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56F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7898AB05"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A46244">
        <w:rPr>
          <w:b/>
          <w:bCs/>
          <w:sz w:val="30"/>
          <w:szCs w:val="30"/>
        </w:rPr>
        <w:t>34</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A46244">
        <w:rPr>
          <w:b/>
          <w:bCs/>
          <w:sz w:val="30"/>
          <w:szCs w:val="30"/>
        </w:rPr>
        <w:t>09</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A46244">
        <w:rPr>
          <w:b/>
          <w:bCs/>
          <w:sz w:val="30"/>
          <w:szCs w:val="30"/>
        </w:rPr>
        <w:t>731</w:t>
      </w:r>
      <w:r>
        <w:rPr>
          <w:b/>
          <w:bCs/>
          <w:sz w:val="30"/>
          <w:szCs w:val="30"/>
        </w:rPr>
        <w:fldChar w:fldCharType="end"/>
      </w:r>
      <w:r>
        <w:rPr>
          <w:b/>
          <w:bCs/>
          <w:sz w:val="30"/>
          <w:szCs w:val="30"/>
        </w:rPr>
        <w:t xml:space="preserve"> – </w:t>
      </w:r>
      <w:r w:rsidR="007F6F2E">
        <w:rPr>
          <w:b/>
          <w:bCs/>
          <w:sz w:val="30"/>
          <w:szCs w:val="30"/>
        </w:rPr>
        <w:t>8</w:t>
      </w:r>
      <w:r w:rsidR="00940C93">
        <w:rPr>
          <w:b/>
          <w:bCs/>
          <w:sz w:val="30"/>
          <w:szCs w:val="30"/>
        </w:rPr>
        <w:t>26</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4928EF4A"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A46244">
        <w:rPr>
          <w:b/>
          <w:sz w:val="24"/>
        </w:rPr>
        <w:t>November 1, 2019</w:t>
      </w:r>
      <w:r>
        <w:rPr>
          <w:b/>
          <w:sz w:val="24"/>
        </w:rPr>
        <w:fldChar w:fldCharType="end"/>
      </w:r>
    </w:p>
    <w:p w14:paraId="1E168D28" w14:textId="77777777" w:rsidR="00FD7FC1" w:rsidRDefault="00FD7FC1" w:rsidP="00CF4AAD">
      <w:pPr>
        <w:pStyle w:val="oahRegisterTOC1"/>
      </w:pPr>
    </w:p>
    <w:p w14:paraId="5EFDC2B9" w14:textId="2B0FF429" w:rsidR="00CF4AAD" w:rsidRDefault="00CF4AAD" w:rsidP="00CF4AAD">
      <w:pPr>
        <w:pStyle w:val="oahRegisterTOC1"/>
      </w:pPr>
      <w:r>
        <w:tab/>
        <w:t>I.</w:t>
      </w:r>
      <w:r>
        <w:tab/>
        <w:t>EXECUTIVE ORDERS</w:t>
      </w:r>
    </w:p>
    <w:p w14:paraId="2DFDAA07" w14:textId="670CA0D1" w:rsidR="00CF4AAD" w:rsidRDefault="00CF4AAD" w:rsidP="00CF4AAD">
      <w:pPr>
        <w:pStyle w:val="oahRegisterTOC3"/>
      </w:pPr>
      <w:r>
        <w:tab/>
      </w:r>
      <w:r>
        <w:tab/>
      </w:r>
      <w:r>
        <w:tab/>
        <w:t>Executive Order No. 106</w:t>
      </w:r>
      <w:r>
        <w:tab/>
        <w:t>731</w:t>
      </w:r>
    </w:p>
    <w:p w14:paraId="277E0B70" w14:textId="2938EF79" w:rsidR="00CF4AAD" w:rsidRDefault="00CF4AAD" w:rsidP="00CF4AAD">
      <w:pPr>
        <w:pStyle w:val="oahRegisterTOC3"/>
      </w:pPr>
      <w:r>
        <w:tab/>
      </w:r>
      <w:r>
        <w:tab/>
      </w:r>
      <w:r>
        <w:tab/>
        <w:t>Executive Order No. 107</w:t>
      </w:r>
      <w:r>
        <w:tab/>
        <w:t>732</w:t>
      </w:r>
    </w:p>
    <w:p w14:paraId="29898E32" w14:textId="42E9DB68" w:rsidR="00CF4AAD" w:rsidRDefault="00CF4AAD" w:rsidP="00CF4AAD">
      <w:pPr>
        <w:pStyle w:val="oahRegisterTOC3"/>
      </w:pPr>
      <w:r>
        <w:tab/>
      </w:r>
      <w:r>
        <w:tab/>
      </w:r>
      <w:r>
        <w:tab/>
        <w:t>Executive Order No. 108</w:t>
      </w:r>
      <w:r>
        <w:tab/>
        <w:t>733 – 734</w:t>
      </w:r>
    </w:p>
    <w:p w14:paraId="1D20EB15" w14:textId="77777777" w:rsidR="00CF4AAD" w:rsidRDefault="00CF4AAD">
      <w:pPr>
        <w:pStyle w:val="oahRegisterTOC1"/>
      </w:pPr>
    </w:p>
    <w:p w14:paraId="35B3E366" w14:textId="77E50649" w:rsidR="00CF4AAD" w:rsidRDefault="00CF4AAD" w:rsidP="00CF4AAD">
      <w:pPr>
        <w:pStyle w:val="oahRegisterTOC1"/>
      </w:pPr>
      <w:r>
        <w:tab/>
        <w:t>II.</w:t>
      </w:r>
      <w:r>
        <w:tab/>
        <w:t>IN ADDITION</w:t>
      </w:r>
    </w:p>
    <w:p w14:paraId="757BCC8D" w14:textId="3D7B72C0" w:rsidR="00CF4AAD" w:rsidRDefault="00CF4AAD" w:rsidP="00CF4AAD">
      <w:pPr>
        <w:pStyle w:val="oahRegisterTOC3"/>
      </w:pPr>
      <w:r>
        <w:tab/>
      </w:r>
      <w:r>
        <w:tab/>
      </w:r>
      <w:r>
        <w:tab/>
        <w:t>Building Code</w:t>
      </w:r>
      <w:r w:rsidR="00AA184C">
        <w:t xml:space="preserve"> Council – Notice of Rule Making Proceedings</w:t>
      </w:r>
      <w:r>
        <w:tab/>
        <w:t>735 – 753</w:t>
      </w:r>
    </w:p>
    <w:p w14:paraId="64D3165F" w14:textId="04DF5D47" w:rsidR="00CF4AAD" w:rsidRDefault="00CF4AAD" w:rsidP="00CF4AAD">
      <w:pPr>
        <w:pStyle w:val="oahRegisterTOC3"/>
      </w:pPr>
      <w:r>
        <w:tab/>
      </w:r>
      <w:r>
        <w:tab/>
      </w:r>
      <w:r>
        <w:tab/>
        <w:t xml:space="preserve">Labor, Department of – Notice of Verbatim Adoption of Federal Standards </w:t>
      </w:r>
      <w:r>
        <w:tab/>
        <w:t>7</w:t>
      </w:r>
      <w:r w:rsidR="00783658">
        <w:t>54</w:t>
      </w:r>
    </w:p>
    <w:p w14:paraId="03ACB84E" w14:textId="074AEF10" w:rsidR="00CF4AAD" w:rsidRDefault="00CF4AAD" w:rsidP="00CF4AAD">
      <w:pPr>
        <w:pStyle w:val="oahRegisterTOC3"/>
      </w:pPr>
      <w:r>
        <w:tab/>
      </w:r>
      <w:r>
        <w:tab/>
      </w:r>
      <w:r>
        <w:tab/>
        <w:t>Rate Bureau – Public Notice</w:t>
      </w:r>
      <w:r>
        <w:tab/>
        <w:t>755</w:t>
      </w:r>
    </w:p>
    <w:p w14:paraId="67996B0D" w14:textId="77777777" w:rsidR="00CF4AAD" w:rsidRDefault="00CF4AAD" w:rsidP="00CF4AAD">
      <w:pPr>
        <w:pStyle w:val="oahRegisterTOC1"/>
      </w:pPr>
    </w:p>
    <w:p w14:paraId="603B04B4" w14:textId="7B6002EF" w:rsidR="00CF4AAD" w:rsidRDefault="00CF4AAD" w:rsidP="00CF4AAD">
      <w:pPr>
        <w:pStyle w:val="oahRegisterTOC1"/>
      </w:pPr>
      <w:r>
        <w:tab/>
        <w:t>III.</w:t>
      </w:r>
      <w:r>
        <w:tab/>
        <w:t>PROPOSED RULES</w:t>
      </w:r>
    </w:p>
    <w:p w14:paraId="77023BDD" w14:textId="77777777" w:rsidR="00CF4AAD" w:rsidRDefault="00CF4AAD" w:rsidP="00CF4AAD">
      <w:pPr>
        <w:pStyle w:val="oahRegisterTOC2"/>
      </w:pPr>
      <w:r>
        <w:tab/>
      </w:r>
      <w:r>
        <w:tab/>
        <w:t>Environmental Quality, Department of</w:t>
      </w:r>
    </w:p>
    <w:p w14:paraId="6AD831DE" w14:textId="74563863" w:rsidR="00CF4AAD" w:rsidRDefault="00CF4AAD" w:rsidP="00CF4AAD">
      <w:pPr>
        <w:pStyle w:val="oahRegisterTOC3"/>
      </w:pPr>
      <w:r>
        <w:tab/>
      </w:r>
      <w:r>
        <w:tab/>
      </w:r>
      <w:r>
        <w:tab/>
        <w:t>Coastal Resources Commission</w:t>
      </w:r>
      <w:r>
        <w:tab/>
      </w:r>
      <w:r w:rsidR="00FD7FC1">
        <w:t>756 – 76</w:t>
      </w:r>
      <w:r w:rsidR="00940C93">
        <w:t>5</w:t>
      </w:r>
    </w:p>
    <w:p w14:paraId="52B4123B" w14:textId="1B976719" w:rsidR="00CF4AAD" w:rsidRDefault="00CF4AAD" w:rsidP="00CF4AAD">
      <w:pPr>
        <w:pStyle w:val="oahRegisterTOC2"/>
      </w:pPr>
      <w:r>
        <w:tab/>
      </w:r>
      <w:r>
        <w:tab/>
        <w:t>Occupational Licensing Boards and Commissions</w:t>
      </w:r>
    </w:p>
    <w:p w14:paraId="7945ABB1" w14:textId="3DC57BF7" w:rsidR="00CF4AAD" w:rsidRDefault="00CF4AAD" w:rsidP="00CF4AAD">
      <w:pPr>
        <w:pStyle w:val="oahRegisterTOC3"/>
      </w:pPr>
      <w:r>
        <w:tab/>
      </w:r>
      <w:r>
        <w:tab/>
      </w:r>
      <w:r>
        <w:tab/>
        <w:t>Medical Board</w:t>
      </w:r>
      <w:r>
        <w:tab/>
      </w:r>
      <w:r w:rsidR="00FD7FC1">
        <w:t>76</w:t>
      </w:r>
      <w:r w:rsidR="00940C93">
        <w:t>5</w:t>
      </w:r>
      <w:r w:rsidR="00FD7FC1">
        <w:t xml:space="preserve"> – 7</w:t>
      </w:r>
      <w:r w:rsidR="00940C93">
        <w:t>66</w:t>
      </w:r>
    </w:p>
    <w:p w14:paraId="0FFC3283" w14:textId="23B91FAC" w:rsidR="00CF4AAD" w:rsidRDefault="00CF4AAD" w:rsidP="00CF4AAD">
      <w:pPr>
        <w:pStyle w:val="oahRegisterTOC3"/>
      </w:pPr>
      <w:r>
        <w:tab/>
      </w:r>
      <w:r>
        <w:tab/>
      </w:r>
      <w:r>
        <w:tab/>
        <w:t>Nursing, Board of</w:t>
      </w:r>
      <w:r>
        <w:tab/>
      </w:r>
      <w:r w:rsidR="00FD7FC1">
        <w:t>7</w:t>
      </w:r>
      <w:r w:rsidR="00940C93">
        <w:t>66</w:t>
      </w:r>
      <w:r w:rsidR="00FD7FC1">
        <w:t xml:space="preserve"> – 7</w:t>
      </w:r>
      <w:r w:rsidR="00940C93">
        <w:t>68</w:t>
      </w:r>
    </w:p>
    <w:p w14:paraId="32978F44" w14:textId="77777777" w:rsidR="00CF4AAD" w:rsidRDefault="00CF4AAD" w:rsidP="00CF4AAD">
      <w:pPr>
        <w:pStyle w:val="oahRegisterTOC1"/>
      </w:pPr>
    </w:p>
    <w:p w14:paraId="514D8A56" w14:textId="24C84BE7" w:rsidR="00CF4AAD" w:rsidRPr="00CF4AAD" w:rsidRDefault="00CF4AAD" w:rsidP="00CF4AAD">
      <w:pPr>
        <w:pStyle w:val="oahRegisterTOC1"/>
        <w:rPr>
          <w:b w:val="0"/>
        </w:rPr>
      </w:pPr>
      <w:r>
        <w:tab/>
        <w:t>IV.</w:t>
      </w:r>
      <w:r>
        <w:tab/>
        <w:t>APPROVED RULES</w:t>
      </w:r>
      <w:r w:rsidRPr="00CF4AAD">
        <w:rPr>
          <w:b w:val="0"/>
        </w:rPr>
        <w:tab/>
      </w:r>
      <w:r w:rsidR="00FD7FC1" w:rsidRPr="00C97553">
        <w:rPr>
          <w:b w:val="0"/>
        </w:rPr>
        <w:t>7</w:t>
      </w:r>
      <w:r w:rsidR="00940C93">
        <w:rPr>
          <w:b w:val="0"/>
        </w:rPr>
        <w:t>69</w:t>
      </w:r>
      <w:r w:rsidR="00FD7FC1" w:rsidRPr="00C97553">
        <w:rPr>
          <w:b w:val="0"/>
        </w:rPr>
        <w:t xml:space="preserve"> – 8</w:t>
      </w:r>
      <w:r w:rsidR="00940C93">
        <w:rPr>
          <w:b w:val="0"/>
        </w:rPr>
        <w:t>18</w:t>
      </w:r>
    </w:p>
    <w:p w14:paraId="50EA5269" w14:textId="77777777" w:rsidR="00CF4AAD" w:rsidRDefault="00CF4AAD" w:rsidP="00CF4AAD">
      <w:pPr>
        <w:pStyle w:val="oahRegisterTOC2"/>
      </w:pPr>
      <w:r>
        <w:tab/>
      </w:r>
      <w:r>
        <w:tab/>
        <w:t>Administration, Department of</w:t>
      </w:r>
    </w:p>
    <w:p w14:paraId="69B81B60" w14:textId="77777777" w:rsidR="00CF4AAD" w:rsidRDefault="00CF4AAD" w:rsidP="00CF4AAD">
      <w:pPr>
        <w:pStyle w:val="oahRegisterTOC3"/>
      </w:pPr>
      <w:r>
        <w:tab/>
      </w:r>
      <w:r>
        <w:tab/>
      </w:r>
      <w:r>
        <w:tab/>
        <w:t>Department</w:t>
      </w:r>
    </w:p>
    <w:p w14:paraId="1761D8BE" w14:textId="77777777" w:rsidR="00CF4AAD" w:rsidRDefault="00CF4AAD" w:rsidP="00CF4AAD">
      <w:pPr>
        <w:pStyle w:val="oahRegisterTOC2"/>
      </w:pPr>
      <w:r>
        <w:tab/>
      </w:r>
      <w:r>
        <w:tab/>
        <w:t>Agriculture and Consumer Services, Department of</w:t>
      </w:r>
    </w:p>
    <w:p w14:paraId="56D62970" w14:textId="77777777" w:rsidR="00CF4AAD" w:rsidRDefault="00CF4AAD" w:rsidP="00CF4AAD">
      <w:pPr>
        <w:pStyle w:val="oahRegisterTOC3"/>
      </w:pPr>
      <w:r>
        <w:tab/>
      </w:r>
      <w:r>
        <w:tab/>
      </w:r>
      <w:r>
        <w:tab/>
        <w:t>Agriculture, Board of</w:t>
      </w:r>
    </w:p>
    <w:p w14:paraId="2433EEE7" w14:textId="77777777" w:rsidR="00CF4AAD" w:rsidRDefault="00CF4AAD" w:rsidP="00CF4AAD">
      <w:pPr>
        <w:pStyle w:val="oahRegisterTOC2"/>
      </w:pPr>
      <w:r>
        <w:tab/>
      </w:r>
      <w:r>
        <w:tab/>
        <w:t>Health and Human Services, Department of</w:t>
      </w:r>
    </w:p>
    <w:p w14:paraId="582FCF74" w14:textId="77777777" w:rsidR="00CF4AAD" w:rsidRDefault="00CF4AAD" w:rsidP="00CF4AAD">
      <w:pPr>
        <w:pStyle w:val="oahRegisterTOC3"/>
      </w:pPr>
      <w:r>
        <w:tab/>
      </w:r>
      <w:r>
        <w:tab/>
      </w:r>
      <w:r>
        <w:tab/>
        <w:t>Health Benefits, Division of</w:t>
      </w:r>
    </w:p>
    <w:p w14:paraId="70C47162" w14:textId="77777777" w:rsidR="00CF4AAD" w:rsidRDefault="00CF4AAD" w:rsidP="00CF4AAD">
      <w:pPr>
        <w:pStyle w:val="oahRegisterTOC2"/>
      </w:pPr>
      <w:r>
        <w:tab/>
      </w:r>
      <w:r>
        <w:tab/>
        <w:t>Justice, Department of</w:t>
      </w:r>
    </w:p>
    <w:p w14:paraId="6C772F47" w14:textId="77777777" w:rsidR="00CF4AAD" w:rsidRDefault="00CF4AAD" w:rsidP="00CF4AAD">
      <w:pPr>
        <w:pStyle w:val="oahRegisterTOC3"/>
      </w:pPr>
      <w:r>
        <w:tab/>
      </w:r>
      <w:r>
        <w:tab/>
      </w:r>
      <w:r>
        <w:tab/>
        <w:t>Criminal Justice Education and Training Standards Commission</w:t>
      </w:r>
    </w:p>
    <w:p w14:paraId="291D762E" w14:textId="77777777" w:rsidR="00CF4AAD" w:rsidRDefault="00CF4AAD" w:rsidP="00CF4AAD">
      <w:pPr>
        <w:pStyle w:val="oahRegisterTOC2"/>
      </w:pPr>
      <w:r>
        <w:tab/>
      </w:r>
      <w:r>
        <w:tab/>
        <w:t>Public Safety, Department of</w:t>
      </w:r>
    </w:p>
    <w:p w14:paraId="71B33F8A" w14:textId="77777777" w:rsidR="00CF4AAD" w:rsidRDefault="00CF4AAD" w:rsidP="00CF4AAD">
      <w:pPr>
        <w:pStyle w:val="oahRegisterTOC3"/>
      </w:pPr>
      <w:r>
        <w:tab/>
      </w:r>
      <w:r>
        <w:tab/>
      </w:r>
      <w:r>
        <w:tab/>
        <w:t>Alcoholic Beverage Control Commission</w:t>
      </w:r>
    </w:p>
    <w:p w14:paraId="0FAEE158" w14:textId="77777777" w:rsidR="00CF4AAD" w:rsidRDefault="00CF4AAD" w:rsidP="00CF4AAD">
      <w:pPr>
        <w:pStyle w:val="oahRegisterTOC2"/>
      </w:pPr>
      <w:r>
        <w:tab/>
      </w:r>
      <w:r>
        <w:tab/>
        <w:t>Environmental Quality, Department of</w:t>
      </w:r>
    </w:p>
    <w:p w14:paraId="4641213E" w14:textId="77777777" w:rsidR="00CF4AAD" w:rsidRDefault="00CF4AAD" w:rsidP="00CF4AAD">
      <w:pPr>
        <w:pStyle w:val="oahRegisterTOC3"/>
      </w:pPr>
      <w:r>
        <w:tab/>
      </w:r>
      <w:r>
        <w:tab/>
      </w:r>
      <w:r>
        <w:tab/>
        <w:t>Wildlife Resources Commission</w:t>
      </w:r>
    </w:p>
    <w:p w14:paraId="19E3B41D" w14:textId="77777777" w:rsidR="00CF4AAD" w:rsidRDefault="00CF4AAD" w:rsidP="00CF4AAD">
      <w:pPr>
        <w:pStyle w:val="oahRegisterTOC3"/>
      </w:pPr>
      <w:r>
        <w:tab/>
      </w:r>
      <w:r>
        <w:tab/>
      </w:r>
      <w:r>
        <w:tab/>
        <w:t>Public Health, Commission for</w:t>
      </w:r>
    </w:p>
    <w:p w14:paraId="35F79AA4" w14:textId="77777777" w:rsidR="00CF4AAD" w:rsidRDefault="00CF4AAD" w:rsidP="00CF4AAD">
      <w:pPr>
        <w:pStyle w:val="oahRegisterTOC2"/>
      </w:pPr>
      <w:r>
        <w:tab/>
      </w:r>
      <w:r>
        <w:tab/>
        <w:t>Occupational Licensing Boards and Commissions</w:t>
      </w:r>
    </w:p>
    <w:p w14:paraId="13E70C9F" w14:textId="77777777" w:rsidR="00CF4AAD" w:rsidRDefault="00CF4AAD" w:rsidP="00CF4AAD">
      <w:pPr>
        <w:pStyle w:val="oahRegisterTOC3"/>
      </w:pPr>
      <w:r>
        <w:tab/>
      </w:r>
      <w:r>
        <w:tab/>
      </w:r>
      <w:r>
        <w:tab/>
        <w:t>Certified Public Accountant Examiners, Board of</w:t>
      </w:r>
    </w:p>
    <w:p w14:paraId="0C3366A1" w14:textId="77777777" w:rsidR="00CF4AAD" w:rsidRDefault="00CF4AAD" w:rsidP="00CF4AAD">
      <w:pPr>
        <w:pStyle w:val="oahRegisterTOC3"/>
      </w:pPr>
      <w:r>
        <w:tab/>
      </w:r>
      <w:r>
        <w:tab/>
      </w:r>
      <w:r>
        <w:tab/>
        <w:t>Cosmetic Art Examiners, Board of</w:t>
      </w:r>
    </w:p>
    <w:p w14:paraId="0E965D87" w14:textId="77777777" w:rsidR="00CF4AAD" w:rsidRDefault="00CF4AAD" w:rsidP="00CF4AAD">
      <w:pPr>
        <w:pStyle w:val="oahRegisterTOC3"/>
      </w:pPr>
      <w:r>
        <w:tab/>
      </w:r>
      <w:r>
        <w:tab/>
      </w:r>
      <w:r>
        <w:tab/>
        <w:t>Dental Examiners, Board of</w:t>
      </w:r>
    </w:p>
    <w:p w14:paraId="3470ABFD" w14:textId="77777777" w:rsidR="00CF4AAD" w:rsidRDefault="00CF4AAD" w:rsidP="00CF4AAD">
      <w:pPr>
        <w:pStyle w:val="oahRegisterTOC3"/>
      </w:pPr>
      <w:r>
        <w:tab/>
      </w:r>
      <w:r>
        <w:tab/>
      </w:r>
      <w:r>
        <w:tab/>
        <w:t>Opticians, State Board of</w:t>
      </w:r>
    </w:p>
    <w:p w14:paraId="38CEC11C" w14:textId="77777777" w:rsidR="00CF4AAD" w:rsidRDefault="00CF4AAD" w:rsidP="00CF4AAD">
      <w:pPr>
        <w:pStyle w:val="oahRegisterTOC1"/>
      </w:pPr>
    </w:p>
    <w:p w14:paraId="35B03C16" w14:textId="54F3D696" w:rsidR="00CF4AAD" w:rsidRPr="00CF4AAD" w:rsidRDefault="00CF4AAD" w:rsidP="00CF4AAD">
      <w:pPr>
        <w:pStyle w:val="oahRegisterTOC1"/>
        <w:rPr>
          <w:b w:val="0"/>
        </w:rPr>
      </w:pPr>
      <w:r>
        <w:tab/>
        <w:t>V.</w:t>
      </w:r>
      <w:r>
        <w:tab/>
        <w:t>RULES REVIEW COMMISSION</w:t>
      </w:r>
      <w:r w:rsidRPr="00CF4AAD">
        <w:rPr>
          <w:b w:val="0"/>
        </w:rPr>
        <w:tab/>
      </w:r>
      <w:r w:rsidR="00FD7FC1" w:rsidRPr="00C97553">
        <w:rPr>
          <w:b w:val="0"/>
        </w:rPr>
        <w:t>8</w:t>
      </w:r>
      <w:r w:rsidR="00940C93">
        <w:rPr>
          <w:b w:val="0"/>
        </w:rPr>
        <w:t>19</w:t>
      </w:r>
      <w:r w:rsidR="00FD7FC1" w:rsidRPr="00C97553">
        <w:rPr>
          <w:b w:val="0"/>
        </w:rPr>
        <w:t xml:space="preserve"> – 82</w:t>
      </w:r>
      <w:r w:rsidR="00940C93">
        <w:rPr>
          <w:b w:val="0"/>
        </w:rPr>
        <w:t>3</w:t>
      </w:r>
    </w:p>
    <w:p w14:paraId="06026703" w14:textId="77777777" w:rsidR="00CF4AAD" w:rsidRDefault="00CF4AAD" w:rsidP="00CF4AAD">
      <w:pPr>
        <w:pStyle w:val="oahRegisterTOC1"/>
      </w:pPr>
    </w:p>
    <w:p w14:paraId="5961F605" w14:textId="6F756722" w:rsidR="00CF4AAD" w:rsidRDefault="00CF4AAD" w:rsidP="00CF4AAD">
      <w:pPr>
        <w:pStyle w:val="oahRegisterTOC1"/>
      </w:pPr>
      <w:r>
        <w:tab/>
        <w:t>VI.</w:t>
      </w:r>
      <w:r>
        <w:tab/>
        <w:t>CONTESTED CASE DECISIONS</w:t>
      </w:r>
    </w:p>
    <w:p w14:paraId="0145D7D3" w14:textId="4FDD929C" w:rsidR="00CF4AAD" w:rsidRDefault="00CF4AAD" w:rsidP="00CF4AAD">
      <w:pPr>
        <w:pStyle w:val="oahRegisterTOC3"/>
      </w:pPr>
      <w:r>
        <w:tab/>
      </w:r>
      <w:r>
        <w:tab/>
      </w:r>
      <w:r>
        <w:tab/>
        <w:t>Index to ALJ Decisions</w:t>
      </w:r>
      <w:r>
        <w:tab/>
      </w:r>
      <w:r w:rsidR="00FD7FC1">
        <w:t>8</w:t>
      </w:r>
      <w:r w:rsidR="00940C93">
        <w:t>24</w:t>
      </w:r>
      <w:r w:rsidR="00FD7FC1">
        <w:t xml:space="preserve"> – 8</w:t>
      </w:r>
      <w:r w:rsidR="00940C93">
        <w:t>26</w:t>
      </w:r>
    </w:p>
    <w:p w14:paraId="35FE8B52" w14:textId="77777777" w:rsidR="00D52FD0" w:rsidRDefault="00D52FD0" w:rsidP="00D52FD0">
      <w:pPr>
        <w:tabs>
          <w:tab w:val="right" w:pos="9630"/>
        </w:tabs>
        <w:ind w:left="1260"/>
        <w:rPr>
          <w:b/>
          <w:i/>
        </w:rPr>
      </w:pPr>
      <w:r>
        <w:rPr>
          <w:b/>
          <w:i/>
        </w:rPr>
        <w:tab/>
      </w: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77777777"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017AB683"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5BB87C5B" w14:textId="77777777" w:rsidR="00D52FD0" w:rsidRDefault="00D52FD0" w:rsidP="00D52FD0">
      <w:pPr>
        <w:rPr>
          <w:sz w:val="12"/>
          <w:szCs w:val="12"/>
        </w:rPr>
      </w:pPr>
    </w:p>
    <w:p w14:paraId="4F8794D0"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14:paraId="1F64C821"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t>(919) 431-3075</w:t>
      </w:r>
    </w:p>
    <w:p w14:paraId="785E6849" w14:textId="1746AD4F"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Lindsay </w:t>
      </w:r>
      <w:r w:rsidR="00851281">
        <w:t>Silvester</w:t>
      </w:r>
      <w:r>
        <w:t>, Editorial Assistant</w:t>
      </w:r>
      <w:r>
        <w:tab/>
        <w:t>lindsay.</w:t>
      </w:r>
      <w:r w:rsidR="00851281">
        <w:t>silvester</w:t>
      </w:r>
      <w:r>
        <w:t>@oah.nc.gov</w:t>
      </w:r>
      <w:r>
        <w:tab/>
        <w:t>(919) 431-3078</w:t>
      </w:r>
    </w:p>
    <w:p w14:paraId="58D3B19A"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t>(919) 431-3006</w:t>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160013A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14:paraId="7AAE65A0"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14:paraId="0F7DAB1B"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t>(919) 431-</w:t>
      </w:r>
      <w:r w:rsidRPr="008361D5">
        <w:rPr>
          <w:bCs/>
        </w:rPr>
        <w:t>3081</w:t>
      </w:r>
    </w:p>
    <w:p w14:paraId="6319E793"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14:paraId="73D5D827"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14:paraId="5D3F28C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14:paraId="5B0D841C" w14:textId="77777777"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(919) 807-4757</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45DE374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14:paraId="78FB9B8C" w14:textId="77777777"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14:paraId="678B34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14:paraId="62609F1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14:paraId="4653D6F0"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even" r:id="rId9"/>
          <w:headerReference w:type="default" r:id="rId10"/>
          <w:footerReference w:type="even" r:id="rId11"/>
          <w:footerReference w:type="default" r:id="rId12"/>
          <w:headerReference w:type="first" r:id="rId13"/>
          <w:footerReference w:type="first" r:id="rId14"/>
          <w:pgSz w:w="12240" w:h="15840"/>
          <w:pgMar w:top="360" w:right="720" w:bottom="360" w:left="720" w:header="360" w:footer="360" w:gutter="0"/>
          <w:pgNumType w:start="1862"/>
          <w:cols w:space="720"/>
          <w:docGrid w:linePitch="272"/>
        </w:sectPr>
      </w:pPr>
    </w:p>
    <w:p w14:paraId="0E98DA3D" w14:textId="77777777" w:rsidR="001D42CE" w:rsidRPr="001D42CE" w:rsidRDefault="001D42CE" w:rsidP="001D42CE">
      <w:pPr>
        <w:jc w:val="center"/>
        <w:rPr>
          <w:b/>
          <w:bCs/>
          <w:kern w:val="0"/>
          <w:szCs w:val="24"/>
        </w:rPr>
      </w:pPr>
      <w:r w:rsidRPr="001D42CE">
        <w:rPr>
          <w:b/>
          <w:bCs/>
          <w:kern w:val="0"/>
          <w:szCs w:val="24"/>
        </w:rPr>
        <w:lastRenderedPageBreak/>
        <w:t>NORTH CAROLINA REGISTER</w:t>
      </w:r>
    </w:p>
    <w:p w14:paraId="18F91AA6" w14:textId="77777777" w:rsidR="001D42CE" w:rsidRPr="001D42CE" w:rsidRDefault="001D42CE" w:rsidP="001D42CE">
      <w:pPr>
        <w:jc w:val="center"/>
        <w:rPr>
          <w:kern w:val="0"/>
          <w:szCs w:val="24"/>
        </w:rPr>
      </w:pPr>
      <w:r w:rsidRPr="001D42CE">
        <w:rPr>
          <w:kern w:val="0"/>
          <w:szCs w:val="24"/>
        </w:rPr>
        <w:t>Publication Schedule for January 2019 – December 2019</w:t>
      </w:r>
    </w:p>
    <w:p w14:paraId="27800688" w14:textId="77777777" w:rsidR="001D42CE" w:rsidRPr="001D42CE" w:rsidRDefault="001D42CE" w:rsidP="001D42CE">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1D42CE" w:rsidRPr="001D42CE" w14:paraId="6B55361D" w14:textId="77777777" w:rsidTr="00BA2FB5">
        <w:trPr>
          <w:cantSplit/>
          <w:trHeight w:val="863"/>
        </w:trPr>
        <w:tc>
          <w:tcPr>
            <w:tcW w:w="3235" w:type="dxa"/>
            <w:gridSpan w:val="3"/>
            <w:tcBorders>
              <w:right w:val="single" w:sz="4" w:space="0" w:color="auto"/>
            </w:tcBorders>
            <w:vAlign w:val="center"/>
          </w:tcPr>
          <w:p w14:paraId="75875A08" w14:textId="77777777" w:rsidR="001D42CE" w:rsidRPr="001D42CE" w:rsidRDefault="001D42CE" w:rsidP="001D42CE">
            <w:pPr>
              <w:jc w:val="center"/>
              <w:rPr>
                <w:kern w:val="0"/>
                <w:sz w:val="19"/>
                <w:szCs w:val="24"/>
              </w:rPr>
            </w:pPr>
            <w:r w:rsidRPr="001D42CE">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6495E1CF" w14:textId="77777777" w:rsidR="001D42CE" w:rsidRPr="001D42CE" w:rsidRDefault="001D42CE" w:rsidP="001D42CE">
            <w:pPr>
              <w:jc w:val="center"/>
              <w:rPr>
                <w:b/>
                <w:kern w:val="0"/>
                <w:sz w:val="22"/>
                <w:szCs w:val="22"/>
              </w:rPr>
            </w:pPr>
            <w:r w:rsidRPr="001D42CE">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6504BA9B" w14:textId="77777777" w:rsidR="001D42CE" w:rsidRPr="001D42CE" w:rsidRDefault="001D42CE" w:rsidP="001D42CE">
            <w:pPr>
              <w:jc w:val="center"/>
              <w:rPr>
                <w:b/>
                <w:kern w:val="0"/>
                <w:sz w:val="22"/>
                <w:szCs w:val="22"/>
              </w:rPr>
            </w:pPr>
            <w:r w:rsidRPr="001D42CE">
              <w:rPr>
                <w:b/>
                <w:kern w:val="0"/>
                <w:sz w:val="22"/>
                <w:szCs w:val="22"/>
              </w:rPr>
              <w:t>PERMANENT RULE</w:t>
            </w:r>
          </w:p>
        </w:tc>
        <w:tc>
          <w:tcPr>
            <w:tcW w:w="1715" w:type="dxa"/>
            <w:vAlign w:val="center"/>
          </w:tcPr>
          <w:p w14:paraId="0177C88B" w14:textId="77777777" w:rsidR="001D42CE" w:rsidRPr="001D42CE" w:rsidRDefault="001D42CE" w:rsidP="001D42CE">
            <w:pPr>
              <w:jc w:val="center"/>
              <w:rPr>
                <w:b/>
                <w:kern w:val="0"/>
                <w:sz w:val="22"/>
                <w:szCs w:val="22"/>
              </w:rPr>
            </w:pPr>
            <w:r w:rsidRPr="001D42CE">
              <w:rPr>
                <w:b/>
                <w:kern w:val="0"/>
                <w:sz w:val="22"/>
                <w:szCs w:val="22"/>
              </w:rPr>
              <w:t>TEMPORARY RULES</w:t>
            </w:r>
          </w:p>
        </w:tc>
      </w:tr>
      <w:tr w:rsidR="001D42CE" w:rsidRPr="001D42CE" w14:paraId="1ACE7171" w14:textId="77777777" w:rsidTr="00BA2FB5">
        <w:trPr>
          <w:cantSplit/>
          <w:trHeight w:val="1304"/>
        </w:trPr>
        <w:tc>
          <w:tcPr>
            <w:tcW w:w="1075" w:type="dxa"/>
            <w:vAlign w:val="center"/>
          </w:tcPr>
          <w:p w14:paraId="3F09EA87" w14:textId="77777777" w:rsidR="001D42CE" w:rsidRPr="001D42CE" w:rsidRDefault="001D42CE" w:rsidP="001D42CE">
            <w:pPr>
              <w:jc w:val="center"/>
              <w:rPr>
                <w:kern w:val="0"/>
                <w:sz w:val="19"/>
                <w:szCs w:val="24"/>
              </w:rPr>
            </w:pPr>
            <w:r w:rsidRPr="001D42CE">
              <w:rPr>
                <w:kern w:val="0"/>
                <w:sz w:val="19"/>
                <w:szCs w:val="24"/>
              </w:rPr>
              <w:t>Volume &amp; issue number</w:t>
            </w:r>
          </w:p>
        </w:tc>
        <w:tc>
          <w:tcPr>
            <w:tcW w:w="1080" w:type="dxa"/>
            <w:vAlign w:val="center"/>
          </w:tcPr>
          <w:p w14:paraId="7A7702F3" w14:textId="77777777" w:rsidR="001D42CE" w:rsidRPr="001D42CE" w:rsidRDefault="001D42CE" w:rsidP="001D42CE">
            <w:pPr>
              <w:jc w:val="center"/>
              <w:rPr>
                <w:kern w:val="0"/>
                <w:sz w:val="19"/>
                <w:szCs w:val="24"/>
              </w:rPr>
            </w:pPr>
            <w:r w:rsidRPr="001D42CE">
              <w:rPr>
                <w:kern w:val="0"/>
                <w:sz w:val="19"/>
                <w:szCs w:val="24"/>
              </w:rPr>
              <w:t>Issue date</w:t>
            </w:r>
          </w:p>
        </w:tc>
        <w:tc>
          <w:tcPr>
            <w:tcW w:w="1080" w:type="dxa"/>
            <w:tcBorders>
              <w:right w:val="single" w:sz="4" w:space="0" w:color="auto"/>
            </w:tcBorders>
            <w:vAlign w:val="center"/>
          </w:tcPr>
          <w:p w14:paraId="42B9102D" w14:textId="77777777" w:rsidR="001D42CE" w:rsidRPr="001D42CE" w:rsidRDefault="001D42CE" w:rsidP="001D42CE">
            <w:pPr>
              <w:jc w:val="center"/>
              <w:rPr>
                <w:kern w:val="0"/>
                <w:sz w:val="19"/>
                <w:szCs w:val="24"/>
              </w:rPr>
            </w:pPr>
            <w:r w:rsidRPr="001D42CE">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50AE5767" w14:textId="77777777" w:rsidR="001D42CE" w:rsidRPr="001D42CE" w:rsidRDefault="001D42CE" w:rsidP="001D42CE">
            <w:pPr>
              <w:jc w:val="center"/>
              <w:rPr>
                <w:kern w:val="0"/>
                <w:sz w:val="19"/>
                <w:szCs w:val="24"/>
              </w:rPr>
            </w:pPr>
            <w:r w:rsidRPr="001D42CE">
              <w:rPr>
                <w:kern w:val="0"/>
                <w:sz w:val="19"/>
                <w:szCs w:val="24"/>
              </w:rPr>
              <w:t>Earliest date for public hearing</w:t>
            </w:r>
          </w:p>
        </w:tc>
        <w:tc>
          <w:tcPr>
            <w:tcW w:w="1440" w:type="dxa"/>
            <w:tcBorders>
              <w:left w:val="single" w:sz="4" w:space="0" w:color="auto"/>
            </w:tcBorders>
            <w:vAlign w:val="center"/>
          </w:tcPr>
          <w:p w14:paraId="4B5BE814" w14:textId="77777777" w:rsidR="001D42CE" w:rsidRPr="001D42CE" w:rsidRDefault="001D42CE" w:rsidP="001D42CE">
            <w:pPr>
              <w:jc w:val="center"/>
              <w:rPr>
                <w:kern w:val="0"/>
                <w:sz w:val="19"/>
                <w:szCs w:val="24"/>
              </w:rPr>
            </w:pPr>
            <w:r w:rsidRPr="001D42CE">
              <w:rPr>
                <w:kern w:val="0"/>
                <w:sz w:val="19"/>
                <w:szCs w:val="24"/>
              </w:rPr>
              <w:t>End of required comment</w:t>
            </w:r>
          </w:p>
          <w:p w14:paraId="1FE3230E" w14:textId="77777777" w:rsidR="001D42CE" w:rsidRPr="001D42CE" w:rsidRDefault="001D42CE" w:rsidP="001D42CE">
            <w:pPr>
              <w:jc w:val="center"/>
              <w:rPr>
                <w:kern w:val="0"/>
                <w:sz w:val="19"/>
                <w:szCs w:val="24"/>
              </w:rPr>
            </w:pPr>
            <w:r w:rsidRPr="001D42CE">
              <w:rPr>
                <w:kern w:val="0"/>
                <w:sz w:val="19"/>
                <w:szCs w:val="24"/>
              </w:rPr>
              <w:t>Period</w:t>
            </w:r>
          </w:p>
        </w:tc>
        <w:tc>
          <w:tcPr>
            <w:tcW w:w="1710" w:type="dxa"/>
            <w:vAlign w:val="center"/>
          </w:tcPr>
          <w:p w14:paraId="67C4971E" w14:textId="77777777" w:rsidR="001D42CE" w:rsidRPr="001D42CE" w:rsidRDefault="001D42CE" w:rsidP="001D42CE">
            <w:pPr>
              <w:jc w:val="center"/>
              <w:rPr>
                <w:kern w:val="0"/>
                <w:sz w:val="19"/>
                <w:szCs w:val="24"/>
              </w:rPr>
            </w:pPr>
            <w:r w:rsidRPr="001D42CE">
              <w:rPr>
                <w:kern w:val="0"/>
                <w:sz w:val="19"/>
                <w:szCs w:val="24"/>
              </w:rPr>
              <w:t>Deadline to submit to RRC</w:t>
            </w:r>
          </w:p>
          <w:p w14:paraId="7BE63B3A" w14:textId="77777777" w:rsidR="001D42CE" w:rsidRPr="001D42CE" w:rsidRDefault="001D42CE" w:rsidP="001D42CE">
            <w:pPr>
              <w:jc w:val="center"/>
              <w:rPr>
                <w:kern w:val="0"/>
                <w:sz w:val="19"/>
                <w:szCs w:val="24"/>
              </w:rPr>
            </w:pPr>
            <w:r w:rsidRPr="001D42CE">
              <w:rPr>
                <w:kern w:val="0"/>
                <w:sz w:val="19"/>
                <w:szCs w:val="24"/>
              </w:rPr>
              <w:t>for review at</w:t>
            </w:r>
          </w:p>
          <w:p w14:paraId="4A7B1E66" w14:textId="77777777" w:rsidR="001D42CE" w:rsidRPr="001D42CE" w:rsidRDefault="001D42CE" w:rsidP="001D42CE">
            <w:pPr>
              <w:jc w:val="center"/>
              <w:rPr>
                <w:kern w:val="0"/>
                <w:sz w:val="19"/>
                <w:szCs w:val="24"/>
              </w:rPr>
            </w:pPr>
            <w:r w:rsidRPr="001D42CE">
              <w:rPr>
                <w:kern w:val="0"/>
                <w:sz w:val="19"/>
                <w:szCs w:val="24"/>
              </w:rPr>
              <w:t>next meeting</w:t>
            </w:r>
          </w:p>
        </w:tc>
        <w:tc>
          <w:tcPr>
            <w:tcW w:w="1080" w:type="dxa"/>
            <w:vAlign w:val="center"/>
          </w:tcPr>
          <w:p w14:paraId="704A127B" w14:textId="77777777" w:rsidR="001D42CE" w:rsidRPr="001D42CE" w:rsidRDefault="001D42CE" w:rsidP="001D42CE">
            <w:pPr>
              <w:jc w:val="center"/>
              <w:rPr>
                <w:kern w:val="0"/>
                <w:sz w:val="19"/>
                <w:szCs w:val="24"/>
              </w:rPr>
            </w:pPr>
            <w:r w:rsidRPr="001D42CE">
              <w:rPr>
                <w:kern w:val="0"/>
                <w:sz w:val="19"/>
                <w:szCs w:val="24"/>
              </w:rPr>
              <w:t>RRC Meeting Date</w:t>
            </w:r>
          </w:p>
        </w:tc>
        <w:tc>
          <w:tcPr>
            <w:tcW w:w="1440" w:type="dxa"/>
            <w:vAlign w:val="center"/>
          </w:tcPr>
          <w:p w14:paraId="64B3FA4F" w14:textId="77777777" w:rsidR="001D42CE" w:rsidRPr="001D42CE" w:rsidRDefault="001D42CE" w:rsidP="001D42CE">
            <w:pPr>
              <w:jc w:val="center"/>
              <w:rPr>
                <w:kern w:val="0"/>
                <w:sz w:val="19"/>
                <w:szCs w:val="24"/>
              </w:rPr>
            </w:pPr>
            <w:r w:rsidRPr="001D42CE">
              <w:rPr>
                <w:kern w:val="0"/>
                <w:sz w:val="19"/>
                <w:szCs w:val="24"/>
              </w:rPr>
              <w:t xml:space="preserve">Earliest Eff. </w:t>
            </w:r>
          </w:p>
          <w:p w14:paraId="67968BD4" w14:textId="77777777" w:rsidR="001D42CE" w:rsidRPr="001D42CE" w:rsidRDefault="001D42CE" w:rsidP="001D42CE">
            <w:pPr>
              <w:jc w:val="center"/>
              <w:rPr>
                <w:kern w:val="0"/>
                <w:sz w:val="19"/>
                <w:szCs w:val="24"/>
              </w:rPr>
            </w:pPr>
            <w:r w:rsidRPr="001D42CE">
              <w:rPr>
                <w:kern w:val="0"/>
                <w:sz w:val="19"/>
                <w:szCs w:val="24"/>
              </w:rPr>
              <w:t>Date of</w:t>
            </w:r>
          </w:p>
          <w:p w14:paraId="157F29C5" w14:textId="77777777" w:rsidR="001D42CE" w:rsidRPr="001D42CE" w:rsidRDefault="001D42CE" w:rsidP="001D42CE">
            <w:pPr>
              <w:jc w:val="center"/>
              <w:rPr>
                <w:kern w:val="0"/>
                <w:sz w:val="19"/>
                <w:szCs w:val="24"/>
              </w:rPr>
            </w:pPr>
            <w:r w:rsidRPr="001D42CE">
              <w:rPr>
                <w:kern w:val="0"/>
                <w:sz w:val="19"/>
                <w:szCs w:val="24"/>
              </w:rPr>
              <w:t>Permanent Rule</w:t>
            </w:r>
          </w:p>
        </w:tc>
        <w:tc>
          <w:tcPr>
            <w:tcW w:w="1715" w:type="dxa"/>
            <w:vAlign w:val="center"/>
          </w:tcPr>
          <w:p w14:paraId="4A7237AB" w14:textId="77777777" w:rsidR="001D42CE" w:rsidRPr="001D42CE" w:rsidRDefault="001D42CE" w:rsidP="001D42CE">
            <w:pPr>
              <w:jc w:val="center"/>
              <w:rPr>
                <w:kern w:val="0"/>
                <w:sz w:val="19"/>
                <w:szCs w:val="24"/>
              </w:rPr>
            </w:pPr>
            <w:r w:rsidRPr="001D42CE">
              <w:rPr>
                <w:kern w:val="0"/>
                <w:sz w:val="19"/>
                <w:szCs w:val="24"/>
              </w:rPr>
              <w:t>270</w:t>
            </w:r>
            <w:r w:rsidRPr="001D42CE">
              <w:rPr>
                <w:kern w:val="0"/>
                <w:sz w:val="19"/>
                <w:szCs w:val="24"/>
                <w:vertAlign w:val="superscript"/>
              </w:rPr>
              <w:t>th</w:t>
            </w:r>
            <w:r w:rsidRPr="001D42CE">
              <w:rPr>
                <w:kern w:val="0"/>
                <w:sz w:val="19"/>
                <w:szCs w:val="24"/>
              </w:rPr>
              <w:t xml:space="preserve"> day from publication in the Register</w:t>
            </w:r>
          </w:p>
        </w:tc>
      </w:tr>
      <w:tr w:rsidR="001D42CE" w:rsidRPr="001D42CE" w14:paraId="14E54E1C" w14:textId="77777777" w:rsidTr="00BA2FB5">
        <w:trPr>
          <w:trHeight w:val="332"/>
        </w:trPr>
        <w:tc>
          <w:tcPr>
            <w:tcW w:w="1075" w:type="dxa"/>
            <w:vAlign w:val="center"/>
          </w:tcPr>
          <w:p w14:paraId="7CE2B91D" w14:textId="77777777" w:rsidR="001D42CE" w:rsidRPr="001D42CE" w:rsidRDefault="001D42CE" w:rsidP="001D42CE">
            <w:pPr>
              <w:jc w:val="center"/>
              <w:rPr>
                <w:kern w:val="0"/>
                <w:sz w:val="18"/>
                <w:szCs w:val="18"/>
              </w:rPr>
            </w:pPr>
            <w:r w:rsidRPr="001D42CE">
              <w:rPr>
                <w:kern w:val="0"/>
                <w:sz w:val="18"/>
                <w:szCs w:val="18"/>
              </w:rPr>
              <w:t>33:13</w:t>
            </w:r>
          </w:p>
        </w:tc>
        <w:tc>
          <w:tcPr>
            <w:tcW w:w="1080" w:type="dxa"/>
            <w:vAlign w:val="center"/>
          </w:tcPr>
          <w:p w14:paraId="20E48F2A" w14:textId="77777777" w:rsidR="001D42CE" w:rsidRPr="001D42CE" w:rsidRDefault="001D42CE" w:rsidP="001D42CE">
            <w:pPr>
              <w:jc w:val="center"/>
              <w:rPr>
                <w:kern w:val="0"/>
                <w:sz w:val="18"/>
                <w:szCs w:val="18"/>
              </w:rPr>
            </w:pPr>
            <w:r w:rsidRPr="001D42CE">
              <w:rPr>
                <w:kern w:val="0"/>
                <w:sz w:val="18"/>
                <w:szCs w:val="18"/>
              </w:rPr>
              <w:t>01/02/19</w:t>
            </w:r>
          </w:p>
        </w:tc>
        <w:tc>
          <w:tcPr>
            <w:tcW w:w="1080" w:type="dxa"/>
            <w:tcBorders>
              <w:right w:val="single" w:sz="4" w:space="0" w:color="auto"/>
            </w:tcBorders>
            <w:vAlign w:val="center"/>
          </w:tcPr>
          <w:p w14:paraId="7B54FB05" w14:textId="77777777" w:rsidR="001D42CE" w:rsidRPr="001D42CE" w:rsidRDefault="001D42CE" w:rsidP="001D42CE">
            <w:pPr>
              <w:jc w:val="center"/>
              <w:rPr>
                <w:kern w:val="0"/>
                <w:sz w:val="18"/>
                <w:szCs w:val="18"/>
              </w:rPr>
            </w:pPr>
            <w:r w:rsidRPr="001D42CE">
              <w:rPr>
                <w:kern w:val="0"/>
                <w:sz w:val="18"/>
                <w:szCs w:val="18"/>
              </w:rPr>
              <w:t>12/06/18</w:t>
            </w:r>
          </w:p>
        </w:tc>
        <w:tc>
          <w:tcPr>
            <w:tcW w:w="1350" w:type="dxa"/>
            <w:tcBorders>
              <w:top w:val="single" w:sz="4" w:space="0" w:color="auto"/>
              <w:left w:val="single" w:sz="4" w:space="0" w:color="auto"/>
              <w:bottom w:val="single" w:sz="4" w:space="0" w:color="auto"/>
              <w:right w:val="single" w:sz="4" w:space="0" w:color="auto"/>
            </w:tcBorders>
            <w:vAlign w:val="center"/>
          </w:tcPr>
          <w:p w14:paraId="062EFAF0" w14:textId="77777777" w:rsidR="001D42CE" w:rsidRPr="001D42CE" w:rsidRDefault="001D42CE" w:rsidP="001D42CE">
            <w:pPr>
              <w:jc w:val="center"/>
              <w:rPr>
                <w:kern w:val="0"/>
                <w:sz w:val="18"/>
                <w:szCs w:val="18"/>
              </w:rPr>
            </w:pPr>
            <w:r w:rsidRPr="001D42CE">
              <w:rPr>
                <w:kern w:val="0"/>
                <w:sz w:val="18"/>
                <w:szCs w:val="18"/>
              </w:rPr>
              <w:t>01/17/19</w:t>
            </w:r>
          </w:p>
        </w:tc>
        <w:tc>
          <w:tcPr>
            <w:tcW w:w="1440" w:type="dxa"/>
            <w:tcBorders>
              <w:left w:val="single" w:sz="4" w:space="0" w:color="auto"/>
            </w:tcBorders>
            <w:vAlign w:val="center"/>
          </w:tcPr>
          <w:p w14:paraId="535D7013" w14:textId="77777777" w:rsidR="001D42CE" w:rsidRPr="001D42CE" w:rsidRDefault="001D42CE" w:rsidP="001D42CE">
            <w:pPr>
              <w:jc w:val="center"/>
              <w:rPr>
                <w:kern w:val="0"/>
                <w:sz w:val="18"/>
                <w:szCs w:val="18"/>
              </w:rPr>
            </w:pPr>
            <w:r w:rsidRPr="001D42CE">
              <w:rPr>
                <w:kern w:val="0"/>
                <w:sz w:val="18"/>
                <w:szCs w:val="18"/>
              </w:rPr>
              <w:t>03/04/19</w:t>
            </w:r>
          </w:p>
        </w:tc>
        <w:tc>
          <w:tcPr>
            <w:tcW w:w="1710" w:type="dxa"/>
            <w:vAlign w:val="center"/>
          </w:tcPr>
          <w:p w14:paraId="42A16D28" w14:textId="77777777" w:rsidR="001D42CE" w:rsidRPr="001D42CE" w:rsidRDefault="001D42CE" w:rsidP="001D42CE">
            <w:pPr>
              <w:jc w:val="center"/>
              <w:rPr>
                <w:kern w:val="0"/>
                <w:sz w:val="18"/>
                <w:szCs w:val="18"/>
              </w:rPr>
            </w:pPr>
            <w:r w:rsidRPr="001D42CE">
              <w:rPr>
                <w:kern w:val="0"/>
                <w:sz w:val="18"/>
                <w:szCs w:val="18"/>
              </w:rPr>
              <w:t>03/20/19</w:t>
            </w:r>
          </w:p>
        </w:tc>
        <w:tc>
          <w:tcPr>
            <w:tcW w:w="1080" w:type="dxa"/>
            <w:vAlign w:val="center"/>
          </w:tcPr>
          <w:p w14:paraId="45E572B8" w14:textId="77777777" w:rsidR="001D42CE" w:rsidRPr="001D42CE" w:rsidRDefault="001D42CE" w:rsidP="001D42CE">
            <w:pPr>
              <w:jc w:val="center"/>
              <w:rPr>
                <w:kern w:val="0"/>
                <w:sz w:val="18"/>
                <w:szCs w:val="18"/>
              </w:rPr>
            </w:pPr>
            <w:r w:rsidRPr="001D42CE">
              <w:rPr>
                <w:kern w:val="0"/>
                <w:sz w:val="18"/>
                <w:szCs w:val="18"/>
              </w:rPr>
              <w:t>04/18/19</w:t>
            </w:r>
          </w:p>
        </w:tc>
        <w:tc>
          <w:tcPr>
            <w:tcW w:w="1440" w:type="dxa"/>
            <w:vAlign w:val="center"/>
          </w:tcPr>
          <w:p w14:paraId="0E6ED8DC" w14:textId="77777777" w:rsidR="001D42CE" w:rsidRPr="001D42CE" w:rsidRDefault="001D42CE" w:rsidP="001D42CE">
            <w:pPr>
              <w:jc w:val="center"/>
              <w:rPr>
                <w:kern w:val="0"/>
                <w:sz w:val="18"/>
                <w:szCs w:val="18"/>
              </w:rPr>
            </w:pPr>
            <w:r w:rsidRPr="001D42CE">
              <w:rPr>
                <w:kern w:val="0"/>
                <w:sz w:val="18"/>
                <w:szCs w:val="18"/>
              </w:rPr>
              <w:t>05/01/19</w:t>
            </w:r>
          </w:p>
        </w:tc>
        <w:tc>
          <w:tcPr>
            <w:tcW w:w="1715" w:type="dxa"/>
            <w:vAlign w:val="center"/>
          </w:tcPr>
          <w:p w14:paraId="4D82257F" w14:textId="77777777" w:rsidR="001D42CE" w:rsidRPr="001D42CE" w:rsidRDefault="001D42CE" w:rsidP="001D42CE">
            <w:pPr>
              <w:jc w:val="center"/>
              <w:rPr>
                <w:kern w:val="0"/>
                <w:sz w:val="18"/>
                <w:szCs w:val="18"/>
              </w:rPr>
            </w:pPr>
            <w:r w:rsidRPr="001D42CE">
              <w:rPr>
                <w:kern w:val="0"/>
                <w:sz w:val="18"/>
                <w:szCs w:val="18"/>
              </w:rPr>
              <w:t>09/29/19</w:t>
            </w:r>
          </w:p>
        </w:tc>
      </w:tr>
      <w:tr w:rsidR="001D42CE" w:rsidRPr="001D42CE" w14:paraId="22DC080E" w14:textId="77777777" w:rsidTr="00BA2FB5">
        <w:trPr>
          <w:trHeight w:val="288"/>
        </w:trPr>
        <w:tc>
          <w:tcPr>
            <w:tcW w:w="1075" w:type="dxa"/>
            <w:vAlign w:val="center"/>
          </w:tcPr>
          <w:p w14:paraId="3BF23AE6" w14:textId="77777777" w:rsidR="001D42CE" w:rsidRPr="001D42CE" w:rsidRDefault="001D42CE" w:rsidP="001D42CE">
            <w:pPr>
              <w:jc w:val="center"/>
              <w:rPr>
                <w:kern w:val="0"/>
                <w:sz w:val="18"/>
                <w:szCs w:val="18"/>
              </w:rPr>
            </w:pPr>
            <w:r w:rsidRPr="001D42CE">
              <w:rPr>
                <w:kern w:val="0"/>
                <w:sz w:val="18"/>
                <w:szCs w:val="18"/>
              </w:rPr>
              <w:t>33:14</w:t>
            </w:r>
          </w:p>
        </w:tc>
        <w:tc>
          <w:tcPr>
            <w:tcW w:w="1080" w:type="dxa"/>
            <w:vAlign w:val="center"/>
          </w:tcPr>
          <w:p w14:paraId="56CA6245" w14:textId="77777777" w:rsidR="001D42CE" w:rsidRPr="001D42CE" w:rsidRDefault="001D42CE" w:rsidP="001D42CE">
            <w:pPr>
              <w:jc w:val="center"/>
              <w:rPr>
                <w:kern w:val="0"/>
                <w:sz w:val="18"/>
                <w:szCs w:val="18"/>
              </w:rPr>
            </w:pPr>
            <w:r w:rsidRPr="001D42CE">
              <w:rPr>
                <w:kern w:val="0"/>
                <w:sz w:val="18"/>
                <w:szCs w:val="18"/>
              </w:rPr>
              <w:t>01/15/19</w:t>
            </w:r>
          </w:p>
        </w:tc>
        <w:tc>
          <w:tcPr>
            <w:tcW w:w="1080" w:type="dxa"/>
            <w:tcBorders>
              <w:right w:val="single" w:sz="4" w:space="0" w:color="auto"/>
            </w:tcBorders>
            <w:vAlign w:val="center"/>
          </w:tcPr>
          <w:p w14:paraId="2D28CD4E" w14:textId="77777777" w:rsidR="001D42CE" w:rsidRPr="001D42CE" w:rsidRDefault="001D42CE" w:rsidP="001D42CE">
            <w:pPr>
              <w:jc w:val="center"/>
              <w:rPr>
                <w:kern w:val="0"/>
                <w:sz w:val="18"/>
                <w:szCs w:val="18"/>
              </w:rPr>
            </w:pPr>
            <w:r w:rsidRPr="001D42CE">
              <w:rPr>
                <w:kern w:val="0"/>
                <w:sz w:val="18"/>
                <w:szCs w:val="18"/>
              </w:rPr>
              <w:t>12/19/18</w:t>
            </w:r>
          </w:p>
        </w:tc>
        <w:tc>
          <w:tcPr>
            <w:tcW w:w="1350" w:type="dxa"/>
            <w:tcBorders>
              <w:top w:val="single" w:sz="4" w:space="0" w:color="auto"/>
              <w:left w:val="single" w:sz="4" w:space="0" w:color="auto"/>
              <w:bottom w:val="single" w:sz="4" w:space="0" w:color="auto"/>
              <w:right w:val="single" w:sz="4" w:space="0" w:color="auto"/>
            </w:tcBorders>
            <w:vAlign w:val="center"/>
          </w:tcPr>
          <w:p w14:paraId="1158F3D1" w14:textId="77777777" w:rsidR="001D42CE" w:rsidRPr="001D42CE" w:rsidRDefault="001D42CE" w:rsidP="001D42CE">
            <w:pPr>
              <w:jc w:val="center"/>
              <w:rPr>
                <w:kern w:val="0"/>
                <w:sz w:val="18"/>
                <w:szCs w:val="18"/>
              </w:rPr>
            </w:pPr>
            <w:r w:rsidRPr="001D42CE">
              <w:rPr>
                <w:kern w:val="0"/>
                <w:sz w:val="18"/>
                <w:szCs w:val="18"/>
              </w:rPr>
              <w:t>01/30/19</w:t>
            </w:r>
          </w:p>
        </w:tc>
        <w:tc>
          <w:tcPr>
            <w:tcW w:w="1440" w:type="dxa"/>
            <w:tcBorders>
              <w:left w:val="single" w:sz="4" w:space="0" w:color="auto"/>
            </w:tcBorders>
            <w:vAlign w:val="center"/>
          </w:tcPr>
          <w:p w14:paraId="1C8E6189" w14:textId="77777777" w:rsidR="001D42CE" w:rsidRPr="001D42CE" w:rsidRDefault="001D42CE" w:rsidP="001D42CE">
            <w:pPr>
              <w:jc w:val="center"/>
              <w:rPr>
                <w:kern w:val="0"/>
                <w:sz w:val="18"/>
                <w:szCs w:val="18"/>
              </w:rPr>
            </w:pPr>
            <w:r w:rsidRPr="001D42CE">
              <w:rPr>
                <w:kern w:val="0"/>
                <w:sz w:val="18"/>
                <w:szCs w:val="18"/>
              </w:rPr>
              <w:t>03/18/19</w:t>
            </w:r>
          </w:p>
        </w:tc>
        <w:tc>
          <w:tcPr>
            <w:tcW w:w="1710" w:type="dxa"/>
            <w:vAlign w:val="center"/>
          </w:tcPr>
          <w:p w14:paraId="1D40789F" w14:textId="77777777" w:rsidR="001D42CE" w:rsidRPr="001D42CE" w:rsidRDefault="001D42CE" w:rsidP="001D42CE">
            <w:pPr>
              <w:jc w:val="center"/>
              <w:rPr>
                <w:kern w:val="0"/>
                <w:sz w:val="18"/>
                <w:szCs w:val="18"/>
              </w:rPr>
            </w:pPr>
            <w:r w:rsidRPr="001D42CE">
              <w:rPr>
                <w:kern w:val="0"/>
                <w:sz w:val="18"/>
                <w:szCs w:val="18"/>
              </w:rPr>
              <w:t>03/20/19</w:t>
            </w:r>
          </w:p>
        </w:tc>
        <w:tc>
          <w:tcPr>
            <w:tcW w:w="1080" w:type="dxa"/>
            <w:vAlign w:val="center"/>
          </w:tcPr>
          <w:p w14:paraId="4D6039E9" w14:textId="77777777" w:rsidR="001D42CE" w:rsidRPr="001D42CE" w:rsidRDefault="001D42CE" w:rsidP="001D42CE">
            <w:pPr>
              <w:jc w:val="center"/>
              <w:rPr>
                <w:kern w:val="0"/>
                <w:sz w:val="18"/>
                <w:szCs w:val="18"/>
              </w:rPr>
            </w:pPr>
            <w:r w:rsidRPr="001D42CE">
              <w:rPr>
                <w:kern w:val="0"/>
                <w:sz w:val="18"/>
                <w:szCs w:val="18"/>
              </w:rPr>
              <w:t>04/18/19</w:t>
            </w:r>
          </w:p>
        </w:tc>
        <w:tc>
          <w:tcPr>
            <w:tcW w:w="1440" w:type="dxa"/>
            <w:vAlign w:val="center"/>
          </w:tcPr>
          <w:p w14:paraId="7F9A8ACA" w14:textId="77777777" w:rsidR="001D42CE" w:rsidRPr="001D42CE" w:rsidRDefault="001D42CE" w:rsidP="001D42CE">
            <w:pPr>
              <w:jc w:val="center"/>
              <w:rPr>
                <w:kern w:val="0"/>
                <w:sz w:val="18"/>
                <w:szCs w:val="18"/>
              </w:rPr>
            </w:pPr>
            <w:r w:rsidRPr="001D42CE">
              <w:rPr>
                <w:kern w:val="0"/>
                <w:sz w:val="18"/>
                <w:szCs w:val="18"/>
              </w:rPr>
              <w:t>05/01/19</w:t>
            </w:r>
          </w:p>
        </w:tc>
        <w:tc>
          <w:tcPr>
            <w:tcW w:w="1715" w:type="dxa"/>
            <w:vAlign w:val="center"/>
          </w:tcPr>
          <w:p w14:paraId="66CB5DD8" w14:textId="77777777" w:rsidR="001D42CE" w:rsidRPr="001D42CE" w:rsidRDefault="001D42CE" w:rsidP="001D42CE">
            <w:pPr>
              <w:jc w:val="center"/>
              <w:rPr>
                <w:kern w:val="0"/>
                <w:sz w:val="18"/>
                <w:szCs w:val="18"/>
              </w:rPr>
            </w:pPr>
            <w:r w:rsidRPr="001D42CE">
              <w:rPr>
                <w:kern w:val="0"/>
                <w:sz w:val="18"/>
                <w:szCs w:val="18"/>
              </w:rPr>
              <w:t>10/12/19</w:t>
            </w:r>
          </w:p>
        </w:tc>
      </w:tr>
      <w:tr w:rsidR="001D42CE" w:rsidRPr="001D42CE" w14:paraId="4C3788DE" w14:textId="77777777" w:rsidTr="00BA2FB5">
        <w:trPr>
          <w:trHeight w:val="288"/>
        </w:trPr>
        <w:tc>
          <w:tcPr>
            <w:tcW w:w="1075" w:type="dxa"/>
            <w:vAlign w:val="center"/>
          </w:tcPr>
          <w:p w14:paraId="6E2DB9BB" w14:textId="77777777" w:rsidR="001D42CE" w:rsidRPr="001D42CE" w:rsidRDefault="001D42CE" w:rsidP="001D42CE">
            <w:pPr>
              <w:jc w:val="center"/>
              <w:rPr>
                <w:kern w:val="0"/>
                <w:sz w:val="18"/>
                <w:szCs w:val="18"/>
              </w:rPr>
            </w:pPr>
            <w:r w:rsidRPr="001D42CE">
              <w:rPr>
                <w:kern w:val="0"/>
                <w:sz w:val="18"/>
                <w:szCs w:val="18"/>
              </w:rPr>
              <w:t>33:15</w:t>
            </w:r>
          </w:p>
        </w:tc>
        <w:tc>
          <w:tcPr>
            <w:tcW w:w="1080" w:type="dxa"/>
            <w:vAlign w:val="center"/>
          </w:tcPr>
          <w:p w14:paraId="6B3B210F" w14:textId="77777777" w:rsidR="001D42CE" w:rsidRPr="001D42CE" w:rsidRDefault="001D42CE" w:rsidP="001D42CE">
            <w:pPr>
              <w:jc w:val="center"/>
              <w:rPr>
                <w:kern w:val="0"/>
                <w:sz w:val="18"/>
                <w:szCs w:val="18"/>
              </w:rPr>
            </w:pPr>
            <w:r w:rsidRPr="001D42CE">
              <w:rPr>
                <w:kern w:val="0"/>
                <w:sz w:val="18"/>
                <w:szCs w:val="18"/>
              </w:rPr>
              <w:t>02/01/19</w:t>
            </w:r>
          </w:p>
        </w:tc>
        <w:tc>
          <w:tcPr>
            <w:tcW w:w="1080" w:type="dxa"/>
            <w:tcBorders>
              <w:right w:val="single" w:sz="4" w:space="0" w:color="auto"/>
            </w:tcBorders>
            <w:vAlign w:val="center"/>
          </w:tcPr>
          <w:p w14:paraId="56702C77" w14:textId="77777777" w:rsidR="001D42CE" w:rsidRPr="001D42CE" w:rsidRDefault="001D42CE" w:rsidP="001D42CE">
            <w:pPr>
              <w:jc w:val="center"/>
              <w:rPr>
                <w:kern w:val="0"/>
                <w:sz w:val="18"/>
                <w:szCs w:val="18"/>
              </w:rPr>
            </w:pPr>
            <w:r w:rsidRPr="001D42CE">
              <w:rPr>
                <w:kern w:val="0"/>
                <w:sz w:val="18"/>
                <w:szCs w:val="18"/>
              </w:rPr>
              <w:t>01/10/19</w:t>
            </w:r>
          </w:p>
        </w:tc>
        <w:tc>
          <w:tcPr>
            <w:tcW w:w="1350" w:type="dxa"/>
            <w:tcBorders>
              <w:top w:val="single" w:sz="4" w:space="0" w:color="auto"/>
              <w:left w:val="single" w:sz="4" w:space="0" w:color="auto"/>
              <w:bottom w:val="single" w:sz="4" w:space="0" w:color="auto"/>
              <w:right w:val="single" w:sz="4" w:space="0" w:color="auto"/>
            </w:tcBorders>
            <w:vAlign w:val="center"/>
          </w:tcPr>
          <w:p w14:paraId="2866C05A" w14:textId="77777777" w:rsidR="001D42CE" w:rsidRPr="001D42CE" w:rsidRDefault="001D42CE" w:rsidP="001D42CE">
            <w:pPr>
              <w:jc w:val="center"/>
              <w:rPr>
                <w:kern w:val="0"/>
                <w:sz w:val="18"/>
                <w:szCs w:val="18"/>
              </w:rPr>
            </w:pPr>
            <w:r w:rsidRPr="001D42CE">
              <w:rPr>
                <w:kern w:val="0"/>
                <w:sz w:val="18"/>
                <w:szCs w:val="18"/>
              </w:rPr>
              <w:t>02/16/19</w:t>
            </w:r>
          </w:p>
        </w:tc>
        <w:tc>
          <w:tcPr>
            <w:tcW w:w="1440" w:type="dxa"/>
            <w:tcBorders>
              <w:left w:val="single" w:sz="4" w:space="0" w:color="auto"/>
            </w:tcBorders>
            <w:vAlign w:val="center"/>
          </w:tcPr>
          <w:p w14:paraId="08EDFE7C" w14:textId="77777777" w:rsidR="001D42CE" w:rsidRPr="001D42CE" w:rsidRDefault="001D42CE" w:rsidP="001D42CE">
            <w:pPr>
              <w:jc w:val="center"/>
              <w:rPr>
                <w:kern w:val="0"/>
                <w:sz w:val="18"/>
                <w:szCs w:val="18"/>
              </w:rPr>
            </w:pPr>
            <w:r w:rsidRPr="001D42CE">
              <w:rPr>
                <w:kern w:val="0"/>
                <w:sz w:val="18"/>
                <w:szCs w:val="18"/>
              </w:rPr>
              <w:t>04/02/19</w:t>
            </w:r>
          </w:p>
        </w:tc>
        <w:tc>
          <w:tcPr>
            <w:tcW w:w="1710" w:type="dxa"/>
            <w:vAlign w:val="center"/>
          </w:tcPr>
          <w:p w14:paraId="2D48A0F5" w14:textId="77777777" w:rsidR="001D42CE" w:rsidRPr="001D42CE" w:rsidRDefault="001D42CE" w:rsidP="001D42CE">
            <w:pPr>
              <w:jc w:val="center"/>
              <w:rPr>
                <w:kern w:val="0"/>
                <w:sz w:val="18"/>
                <w:szCs w:val="18"/>
              </w:rPr>
            </w:pPr>
            <w:r w:rsidRPr="001D42CE">
              <w:rPr>
                <w:kern w:val="0"/>
                <w:sz w:val="18"/>
                <w:szCs w:val="18"/>
              </w:rPr>
              <w:t>04/22/19</w:t>
            </w:r>
          </w:p>
        </w:tc>
        <w:tc>
          <w:tcPr>
            <w:tcW w:w="1080" w:type="dxa"/>
            <w:vAlign w:val="center"/>
          </w:tcPr>
          <w:p w14:paraId="56539C89" w14:textId="77777777" w:rsidR="001D42CE" w:rsidRPr="001D42CE" w:rsidRDefault="001D42CE" w:rsidP="001D42CE">
            <w:pPr>
              <w:jc w:val="center"/>
              <w:rPr>
                <w:kern w:val="0"/>
                <w:sz w:val="18"/>
                <w:szCs w:val="18"/>
              </w:rPr>
            </w:pPr>
            <w:r w:rsidRPr="001D42CE">
              <w:rPr>
                <w:kern w:val="0"/>
                <w:sz w:val="18"/>
                <w:szCs w:val="18"/>
              </w:rPr>
              <w:t>05/16/19</w:t>
            </w:r>
          </w:p>
        </w:tc>
        <w:tc>
          <w:tcPr>
            <w:tcW w:w="1440" w:type="dxa"/>
            <w:vAlign w:val="center"/>
          </w:tcPr>
          <w:p w14:paraId="60A92330" w14:textId="77777777" w:rsidR="001D42CE" w:rsidRPr="001D42CE" w:rsidRDefault="001D42CE" w:rsidP="001D42CE">
            <w:pPr>
              <w:jc w:val="center"/>
              <w:rPr>
                <w:kern w:val="0"/>
                <w:sz w:val="18"/>
                <w:szCs w:val="18"/>
              </w:rPr>
            </w:pPr>
            <w:r w:rsidRPr="001D42CE">
              <w:rPr>
                <w:kern w:val="0"/>
                <w:sz w:val="18"/>
                <w:szCs w:val="18"/>
              </w:rPr>
              <w:t>06/01/19</w:t>
            </w:r>
          </w:p>
        </w:tc>
        <w:tc>
          <w:tcPr>
            <w:tcW w:w="1715" w:type="dxa"/>
            <w:vAlign w:val="center"/>
          </w:tcPr>
          <w:p w14:paraId="53B7C619" w14:textId="77777777" w:rsidR="001D42CE" w:rsidRPr="001D42CE" w:rsidRDefault="001D42CE" w:rsidP="001D42CE">
            <w:pPr>
              <w:jc w:val="center"/>
              <w:rPr>
                <w:kern w:val="0"/>
                <w:sz w:val="18"/>
                <w:szCs w:val="18"/>
              </w:rPr>
            </w:pPr>
            <w:r w:rsidRPr="001D42CE">
              <w:rPr>
                <w:kern w:val="0"/>
                <w:sz w:val="18"/>
                <w:szCs w:val="18"/>
              </w:rPr>
              <w:t>10/29/19</w:t>
            </w:r>
          </w:p>
        </w:tc>
      </w:tr>
      <w:tr w:rsidR="001D42CE" w:rsidRPr="001D42CE" w14:paraId="1FD2AFCC" w14:textId="77777777" w:rsidTr="00BA2FB5">
        <w:trPr>
          <w:trHeight w:val="288"/>
        </w:trPr>
        <w:tc>
          <w:tcPr>
            <w:tcW w:w="1075" w:type="dxa"/>
            <w:vAlign w:val="center"/>
          </w:tcPr>
          <w:p w14:paraId="098A9A0C" w14:textId="77777777" w:rsidR="001D42CE" w:rsidRPr="001D42CE" w:rsidRDefault="001D42CE" w:rsidP="001D42CE">
            <w:pPr>
              <w:jc w:val="center"/>
              <w:rPr>
                <w:kern w:val="0"/>
                <w:sz w:val="18"/>
                <w:szCs w:val="18"/>
              </w:rPr>
            </w:pPr>
            <w:r w:rsidRPr="001D42CE">
              <w:rPr>
                <w:kern w:val="0"/>
                <w:sz w:val="18"/>
                <w:szCs w:val="18"/>
              </w:rPr>
              <w:t>33:16</w:t>
            </w:r>
          </w:p>
        </w:tc>
        <w:tc>
          <w:tcPr>
            <w:tcW w:w="1080" w:type="dxa"/>
            <w:vAlign w:val="center"/>
          </w:tcPr>
          <w:p w14:paraId="25447954" w14:textId="77777777" w:rsidR="001D42CE" w:rsidRPr="001D42CE" w:rsidRDefault="001D42CE" w:rsidP="001D42CE">
            <w:pPr>
              <w:jc w:val="center"/>
              <w:rPr>
                <w:kern w:val="0"/>
                <w:sz w:val="18"/>
                <w:szCs w:val="18"/>
              </w:rPr>
            </w:pPr>
            <w:r w:rsidRPr="001D42CE">
              <w:rPr>
                <w:kern w:val="0"/>
                <w:sz w:val="18"/>
                <w:szCs w:val="18"/>
              </w:rPr>
              <w:t>02/15/19</w:t>
            </w:r>
          </w:p>
        </w:tc>
        <w:tc>
          <w:tcPr>
            <w:tcW w:w="1080" w:type="dxa"/>
            <w:tcBorders>
              <w:right w:val="single" w:sz="4" w:space="0" w:color="auto"/>
            </w:tcBorders>
            <w:vAlign w:val="center"/>
          </w:tcPr>
          <w:p w14:paraId="4EEF637B" w14:textId="77777777" w:rsidR="001D42CE" w:rsidRPr="001D42CE" w:rsidRDefault="001D42CE" w:rsidP="001D42CE">
            <w:pPr>
              <w:jc w:val="center"/>
              <w:rPr>
                <w:kern w:val="0"/>
                <w:sz w:val="18"/>
                <w:szCs w:val="18"/>
              </w:rPr>
            </w:pPr>
            <w:r w:rsidRPr="001D42CE">
              <w:rPr>
                <w:kern w:val="0"/>
                <w:sz w:val="18"/>
                <w:szCs w:val="18"/>
              </w:rPr>
              <w:t>01/25/19</w:t>
            </w:r>
          </w:p>
        </w:tc>
        <w:tc>
          <w:tcPr>
            <w:tcW w:w="1350" w:type="dxa"/>
            <w:tcBorders>
              <w:top w:val="single" w:sz="4" w:space="0" w:color="auto"/>
              <w:left w:val="single" w:sz="4" w:space="0" w:color="auto"/>
              <w:bottom w:val="single" w:sz="4" w:space="0" w:color="auto"/>
              <w:right w:val="single" w:sz="4" w:space="0" w:color="auto"/>
            </w:tcBorders>
            <w:vAlign w:val="center"/>
          </w:tcPr>
          <w:p w14:paraId="50C848F6" w14:textId="77777777" w:rsidR="001D42CE" w:rsidRPr="001D42CE" w:rsidRDefault="001D42CE" w:rsidP="001D42CE">
            <w:pPr>
              <w:jc w:val="center"/>
              <w:rPr>
                <w:kern w:val="0"/>
                <w:sz w:val="18"/>
                <w:szCs w:val="18"/>
              </w:rPr>
            </w:pPr>
            <w:r w:rsidRPr="001D42CE">
              <w:rPr>
                <w:kern w:val="0"/>
                <w:sz w:val="18"/>
                <w:szCs w:val="18"/>
              </w:rPr>
              <w:t>03/02/19</w:t>
            </w:r>
          </w:p>
        </w:tc>
        <w:tc>
          <w:tcPr>
            <w:tcW w:w="1440" w:type="dxa"/>
            <w:tcBorders>
              <w:left w:val="single" w:sz="4" w:space="0" w:color="auto"/>
            </w:tcBorders>
            <w:vAlign w:val="center"/>
          </w:tcPr>
          <w:p w14:paraId="2EA3F90F" w14:textId="77777777" w:rsidR="001D42CE" w:rsidRPr="001D42CE" w:rsidRDefault="001D42CE" w:rsidP="001D42CE">
            <w:pPr>
              <w:jc w:val="center"/>
              <w:rPr>
                <w:kern w:val="0"/>
                <w:sz w:val="18"/>
                <w:szCs w:val="18"/>
              </w:rPr>
            </w:pPr>
            <w:r w:rsidRPr="001D42CE">
              <w:rPr>
                <w:kern w:val="0"/>
                <w:sz w:val="18"/>
                <w:szCs w:val="18"/>
              </w:rPr>
              <w:t>04/16/19</w:t>
            </w:r>
          </w:p>
        </w:tc>
        <w:tc>
          <w:tcPr>
            <w:tcW w:w="1710" w:type="dxa"/>
            <w:vAlign w:val="center"/>
          </w:tcPr>
          <w:p w14:paraId="6396794E" w14:textId="77777777" w:rsidR="001D42CE" w:rsidRPr="001D42CE" w:rsidRDefault="001D42CE" w:rsidP="001D42CE">
            <w:pPr>
              <w:jc w:val="center"/>
              <w:rPr>
                <w:kern w:val="0"/>
                <w:sz w:val="18"/>
                <w:szCs w:val="18"/>
              </w:rPr>
            </w:pPr>
            <w:r w:rsidRPr="001D42CE">
              <w:rPr>
                <w:kern w:val="0"/>
                <w:sz w:val="18"/>
                <w:szCs w:val="18"/>
              </w:rPr>
              <w:t>04/22/19</w:t>
            </w:r>
          </w:p>
        </w:tc>
        <w:tc>
          <w:tcPr>
            <w:tcW w:w="1080" w:type="dxa"/>
            <w:vAlign w:val="center"/>
          </w:tcPr>
          <w:p w14:paraId="1EB8A2C5" w14:textId="77777777" w:rsidR="001D42CE" w:rsidRPr="001D42CE" w:rsidRDefault="001D42CE" w:rsidP="001D42CE">
            <w:pPr>
              <w:jc w:val="center"/>
              <w:rPr>
                <w:kern w:val="0"/>
                <w:sz w:val="18"/>
                <w:szCs w:val="18"/>
              </w:rPr>
            </w:pPr>
            <w:r w:rsidRPr="001D42CE">
              <w:rPr>
                <w:kern w:val="0"/>
                <w:sz w:val="18"/>
                <w:szCs w:val="18"/>
              </w:rPr>
              <w:t>05/16/19</w:t>
            </w:r>
          </w:p>
        </w:tc>
        <w:tc>
          <w:tcPr>
            <w:tcW w:w="1440" w:type="dxa"/>
            <w:vAlign w:val="center"/>
          </w:tcPr>
          <w:p w14:paraId="2C491597" w14:textId="77777777" w:rsidR="001D42CE" w:rsidRPr="001D42CE" w:rsidRDefault="001D42CE" w:rsidP="001D42CE">
            <w:pPr>
              <w:jc w:val="center"/>
              <w:rPr>
                <w:kern w:val="0"/>
                <w:sz w:val="18"/>
                <w:szCs w:val="18"/>
              </w:rPr>
            </w:pPr>
            <w:r w:rsidRPr="001D42CE">
              <w:rPr>
                <w:kern w:val="0"/>
                <w:sz w:val="18"/>
                <w:szCs w:val="18"/>
              </w:rPr>
              <w:t>06/01/19</w:t>
            </w:r>
          </w:p>
        </w:tc>
        <w:tc>
          <w:tcPr>
            <w:tcW w:w="1715" w:type="dxa"/>
            <w:vAlign w:val="center"/>
          </w:tcPr>
          <w:p w14:paraId="0ACE1A46" w14:textId="77777777" w:rsidR="001D42CE" w:rsidRPr="001D42CE" w:rsidRDefault="001D42CE" w:rsidP="001D42CE">
            <w:pPr>
              <w:jc w:val="center"/>
              <w:rPr>
                <w:kern w:val="0"/>
                <w:sz w:val="18"/>
                <w:szCs w:val="18"/>
              </w:rPr>
            </w:pPr>
            <w:r w:rsidRPr="001D42CE">
              <w:rPr>
                <w:kern w:val="0"/>
                <w:sz w:val="18"/>
                <w:szCs w:val="18"/>
              </w:rPr>
              <w:t>11/12/19</w:t>
            </w:r>
          </w:p>
        </w:tc>
      </w:tr>
      <w:tr w:rsidR="001D42CE" w:rsidRPr="001D42CE" w14:paraId="090E8E21" w14:textId="77777777" w:rsidTr="00BA2FB5">
        <w:trPr>
          <w:trHeight w:val="288"/>
        </w:trPr>
        <w:tc>
          <w:tcPr>
            <w:tcW w:w="1075" w:type="dxa"/>
            <w:vAlign w:val="center"/>
          </w:tcPr>
          <w:p w14:paraId="70AED9B5" w14:textId="77777777" w:rsidR="001D42CE" w:rsidRPr="001D42CE" w:rsidRDefault="001D42CE" w:rsidP="001D42CE">
            <w:pPr>
              <w:jc w:val="center"/>
              <w:rPr>
                <w:kern w:val="0"/>
                <w:sz w:val="18"/>
                <w:szCs w:val="18"/>
              </w:rPr>
            </w:pPr>
            <w:r w:rsidRPr="001D42CE">
              <w:rPr>
                <w:kern w:val="0"/>
                <w:sz w:val="18"/>
                <w:szCs w:val="18"/>
              </w:rPr>
              <w:t>33:17</w:t>
            </w:r>
          </w:p>
        </w:tc>
        <w:tc>
          <w:tcPr>
            <w:tcW w:w="1080" w:type="dxa"/>
            <w:vAlign w:val="center"/>
          </w:tcPr>
          <w:p w14:paraId="7EE2E238" w14:textId="77777777" w:rsidR="001D42CE" w:rsidRPr="001D42CE" w:rsidRDefault="001D42CE" w:rsidP="001D42CE">
            <w:pPr>
              <w:jc w:val="center"/>
              <w:rPr>
                <w:kern w:val="0"/>
                <w:sz w:val="18"/>
                <w:szCs w:val="18"/>
              </w:rPr>
            </w:pPr>
            <w:r w:rsidRPr="001D42CE">
              <w:rPr>
                <w:kern w:val="0"/>
                <w:sz w:val="18"/>
                <w:szCs w:val="18"/>
              </w:rPr>
              <w:t>03/01/19</w:t>
            </w:r>
          </w:p>
        </w:tc>
        <w:tc>
          <w:tcPr>
            <w:tcW w:w="1080" w:type="dxa"/>
            <w:tcBorders>
              <w:right w:val="single" w:sz="4" w:space="0" w:color="auto"/>
            </w:tcBorders>
            <w:vAlign w:val="center"/>
          </w:tcPr>
          <w:p w14:paraId="610D8D15" w14:textId="77777777" w:rsidR="001D42CE" w:rsidRPr="001D42CE" w:rsidRDefault="001D42CE" w:rsidP="001D42CE">
            <w:pPr>
              <w:jc w:val="center"/>
              <w:rPr>
                <w:kern w:val="0"/>
                <w:sz w:val="18"/>
                <w:szCs w:val="18"/>
              </w:rPr>
            </w:pPr>
            <w:r w:rsidRPr="001D42CE">
              <w:rPr>
                <w:kern w:val="0"/>
                <w:sz w:val="18"/>
                <w:szCs w:val="18"/>
              </w:rPr>
              <w:t>02/08/19</w:t>
            </w:r>
          </w:p>
        </w:tc>
        <w:tc>
          <w:tcPr>
            <w:tcW w:w="1350" w:type="dxa"/>
            <w:tcBorders>
              <w:top w:val="single" w:sz="4" w:space="0" w:color="auto"/>
              <w:left w:val="single" w:sz="4" w:space="0" w:color="auto"/>
              <w:bottom w:val="single" w:sz="4" w:space="0" w:color="auto"/>
              <w:right w:val="single" w:sz="4" w:space="0" w:color="auto"/>
            </w:tcBorders>
            <w:vAlign w:val="center"/>
          </w:tcPr>
          <w:p w14:paraId="5FEA3984" w14:textId="77777777" w:rsidR="001D42CE" w:rsidRPr="001D42CE" w:rsidRDefault="001D42CE" w:rsidP="001D42CE">
            <w:pPr>
              <w:jc w:val="center"/>
              <w:rPr>
                <w:kern w:val="0"/>
                <w:sz w:val="18"/>
                <w:szCs w:val="18"/>
              </w:rPr>
            </w:pPr>
            <w:r w:rsidRPr="001D42CE">
              <w:rPr>
                <w:kern w:val="0"/>
                <w:sz w:val="18"/>
                <w:szCs w:val="18"/>
              </w:rPr>
              <w:t>03/16/19</w:t>
            </w:r>
          </w:p>
        </w:tc>
        <w:tc>
          <w:tcPr>
            <w:tcW w:w="1440" w:type="dxa"/>
            <w:tcBorders>
              <w:left w:val="single" w:sz="4" w:space="0" w:color="auto"/>
            </w:tcBorders>
            <w:vAlign w:val="center"/>
          </w:tcPr>
          <w:p w14:paraId="37AD6375" w14:textId="77777777" w:rsidR="001D42CE" w:rsidRPr="001D42CE" w:rsidRDefault="001D42CE" w:rsidP="001D42CE">
            <w:pPr>
              <w:jc w:val="center"/>
              <w:rPr>
                <w:kern w:val="0"/>
                <w:sz w:val="18"/>
                <w:szCs w:val="18"/>
              </w:rPr>
            </w:pPr>
            <w:r w:rsidRPr="001D42CE">
              <w:rPr>
                <w:kern w:val="0"/>
                <w:sz w:val="18"/>
                <w:szCs w:val="18"/>
              </w:rPr>
              <w:t>04/30/19</w:t>
            </w:r>
          </w:p>
        </w:tc>
        <w:tc>
          <w:tcPr>
            <w:tcW w:w="1710" w:type="dxa"/>
            <w:vAlign w:val="center"/>
          </w:tcPr>
          <w:p w14:paraId="11CD4591" w14:textId="77777777" w:rsidR="001D42CE" w:rsidRPr="001D42CE" w:rsidRDefault="001D42CE" w:rsidP="001D42CE">
            <w:pPr>
              <w:jc w:val="center"/>
              <w:rPr>
                <w:kern w:val="0"/>
                <w:sz w:val="18"/>
                <w:szCs w:val="18"/>
              </w:rPr>
            </w:pPr>
            <w:r w:rsidRPr="001D42CE">
              <w:rPr>
                <w:kern w:val="0"/>
                <w:sz w:val="18"/>
                <w:szCs w:val="18"/>
              </w:rPr>
              <w:t>05/20/19</w:t>
            </w:r>
          </w:p>
        </w:tc>
        <w:tc>
          <w:tcPr>
            <w:tcW w:w="1080" w:type="dxa"/>
            <w:vAlign w:val="center"/>
          </w:tcPr>
          <w:p w14:paraId="0AF278C9" w14:textId="77777777" w:rsidR="001D42CE" w:rsidRPr="001D42CE" w:rsidRDefault="001D42CE" w:rsidP="001D42CE">
            <w:pPr>
              <w:jc w:val="center"/>
              <w:rPr>
                <w:kern w:val="0"/>
                <w:sz w:val="18"/>
                <w:szCs w:val="18"/>
              </w:rPr>
            </w:pPr>
            <w:r w:rsidRPr="001D42CE">
              <w:rPr>
                <w:kern w:val="0"/>
                <w:sz w:val="18"/>
                <w:szCs w:val="18"/>
              </w:rPr>
              <w:t>06/20/19</w:t>
            </w:r>
          </w:p>
        </w:tc>
        <w:tc>
          <w:tcPr>
            <w:tcW w:w="1440" w:type="dxa"/>
            <w:vAlign w:val="center"/>
          </w:tcPr>
          <w:p w14:paraId="131077D6" w14:textId="77777777" w:rsidR="001D42CE" w:rsidRPr="001D42CE" w:rsidRDefault="001D42CE" w:rsidP="001D42CE">
            <w:pPr>
              <w:jc w:val="center"/>
              <w:rPr>
                <w:kern w:val="0"/>
                <w:sz w:val="18"/>
                <w:szCs w:val="18"/>
              </w:rPr>
            </w:pPr>
            <w:r w:rsidRPr="001D42CE">
              <w:rPr>
                <w:kern w:val="0"/>
                <w:sz w:val="18"/>
                <w:szCs w:val="18"/>
              </w:rPr>
              <w:t>07/01/19</w:t>
            </w:r>
          </w:p>
        </w:tc>
        <w:tc>
          <w:tcPr>
            <w:tcW w:w="1715" w:type="dxa"/>
            <w:vAlign w:val="center"/>
          </w:tcPr>
          <w:p w14:paraId="79D204C9" w14:textId="77777777" w:rsidR="001D42CE" w:rsidRPr="001D42CE" w:rsidRDefault="001D42CE" w:rsidP="001D42CE">
            <w:pPr>
              <w:jc w:val="center"/>
              <w:rPr>
                <w:kern w:val="0"/>
                <w:sz w:val="18"/>
                <w:szCs w:val="18"/>
              </w:rPr>
            </w:pPr>
            <w:r w:rsidRPr="001D42CE">
              <w:rPr>
                <w:kern w:val="0"/>
                <w:sz w:val="18"/>
                <w:szCs w:val="18"/>
              </w:rPr>
              <w:t>11/26/19</w:t>
            </w:r>
          </w:p>
        </w:tc>
      </w:tr>
      <w:tr w:rsidR="001D42CE" w:rsidRPr="001D42CE" w14:paraId="530DC7A4" w14:textId="77777777" w:rsidTr="00BA2FB5">
        <w:trPr>
          <w:trHeight w:val="288"/>
        </w:trPr>
        <w:tc>
          <w:tcPr>
            <w:tcW w:w="1075" w:type="dxa"/>
            <w:vAlign w:val="center"/>
          </w:tcPr>
          <w:p w14:paraId="0E6F4C40" w14:textId="77777777" w:rsidR="001D42CE" w:rsidRPr="001D42CE" w:rsidRDefault="001D42CE" w:rsidP="001D42CE">
            <w:pPr>
              <w:jc w:val="center"/>
              <w:rPr>
                <w:kern w:val="0"/>
                <w:sz w:val="18"/>
                <w:szCs w:val="18"/>
              </w:rPr>
            </w:pPr>
            <w:r w:rsidRPr="001D42CE">
              <w:rPr>
                <w:kern w:val="0"/>
                <w:sz w:val="18"/>
                <w:szCs w:val="18"/>
              </w:rPr>
              <w:t>33:18</w:t>
            </w:r>
          </w:p>
        </w:tc>
        <w:tc>
          <w:tcPr>
            <w:tcW w:w="1080" w:type="dxa"/>
            <w:vAlign w:val="center"/>
          </w:tcPr>
          <w:p w14:paraId="5ECCF8EF" w14:textId="77777777" w:rsidR="001D42CE" w:rsidRPr="001D42CE" w:rsidRDefault="001D42CE" w:rsidP="001D42CE">
            <w:pPr>
              <w:jc w:val="center"/>
              <w:rPr>
                <w:kern w:val="0"/>
                <w:sz w:val="18"/>
                <w:szCs w:val="18"/>
              </w:rPr>
            </w:pPr>
            <w:r w:rsidRPr="001D42CE">
              <w:rPr>
                <w:kern w:val="0"/>
                <w:sz w:val="18"/>
                <w:szCs w:val="18"/>
              </w:rPr>
              <w:t>03/15/19</w:t>
            </w:r>
          </w:p>
        </w:tc>
        <w:tc>
          <w:tcPr>
            <w:tcW w:w="1080" w:type="dxa"/>
            <w:tcBorders>
              <w:right w:val="single" w:sz="4" w:space="0" w:color="auto"/>
            </w:tcBorders>
            <w:vAlign w:val="center"/>
          </w:tcPr>
          <w:p w14:paraId="7876BFD0" w14:textId="77777777" w:rsidR="001D42CE" w:rsidRPr="001D42CE" w:rsidRDefault="001D42CE" w:rsidP="001D42CE">
            <w:pPr>
              <w:jc w:val="center"/>
              <w:rPr>
                <w:kern w:val="0"/>
                <w:sz w:val="18"/>
                <w:szCs w:val="18"/>
              </w:rPr>
            </w:pPr>
            <w:r w:rsidRPr="001D42CE">
              <w:rPr>
                <w:kern w:val="0"/>
                <w:sz w:val="18"/>
                <w:szCs w:val="18"/>
              </w:rPr>
              <w:t>02/22/19</w:t>
            </w:r>
          </w:p>
        </w:tc>
        <w:tc>
          <w:tcPr>
            <w:tcW w:w="1350" w:type="dxa"/>
            <w:tcBorders>
              <w:top w:val="single" w:sz="4" w:space="0" w:color="auto"/>
              <w:left w:val="single" w:sz="4" w:space="0" w:color="auto"/>
              <w:bottom w:val="single" w:sz="4" w:space="0" w:color="auto"/>
              <w:right w:val="single" w:sz="4" w:space="0" w:color="auto"/>
            </w:tcBorders>
            <w:vAlign w:val="center"/>
          </w:tcPr>
          <w:p w14:paraId="7EA98A57" w14:textId="77777777" w:rsidR="001D42CE" w:rsidRPr="001D42CE" w:rsidRDefault="001D42CE" w:rsidP="001D42CE">
            <w:pPr>
              <w:jc w:val="center"/>
              <w:rPr>
                <w:kern w:val="0"/>
                <w:sz w:val="18"/>
                <w:szCs w:val="18"/>
              </w:rPr>
            </w:pPr>
            <w:r w:rsidRPr="001D42CE">
              <w:rPr>
                <w:kern w:val="0"/>
                <w:sz w:val="18"/>
                <w:szCs w:val="18"/>
              </w:rPr>
              <w:t>03/30/19</w:t>
            </w:r>
          </w:p>
        </w:tc>
        <w:tc>
          <w:tcPr>
            <w:tcW w:w="1440" w:type="dxa"/>
            <w:tcBorders>
              <w:left w:val="single" w:sz="4" w:space="0" w:color="auto"/>
            </w:tcBorders>
            <w:vAlign w:val="center"/>
          </w:tcPr>
          <w:p w14:paraId="492D2E81" w14:textId="77777777" w:rsidR="001D42CE" w:rsidRPr="001D42CE" w:rsidRDefault="001D42CE" w:rsidP="001D42CE">
            <w:pPr>
              <w:jc w:val="center"/>
              <w:rPr>
                <w:kern w:val="0"/>
                <w:sz w:val="18"/>
                <w:szCs w:val="18"/>
              </w:rPr>
            </w:pPr>
            <w:r w:rsidRPr="001D42CE">
              <w:rPr>
                <w:kern w:val="0"/>
                <w:sz w:val="18"/>
                <w:szCs w:val="18"/>
              </w:rPr>
              <w:t>05/14/19</w:t>
            </w:r>
          </w:p>
        </w:tc>
        <w:tc>
          <w:tcPr>
            <w:tcW w:w="1710" w:type="dxa"/>
            <w:vAlign w:val="center"/>
          </w:tcPr>
          <w:p w14:paraId="655DF14A" w14:textId="77777777" w:rsidR="001D42CE" w:rsidRPr="001D42CE" w:rsidRDefault="001D42CE" w:rsidP="001D42CE">
            <w:pPr>
              <w:jc w:val="center"/>
              <w:rPr>
                <w:kern w:val="0"/>
                <w:sz w:val="18"/>
                <w:szCs w:val="18"/>
              </w:rPr>
            </w:pPr>
            <w:r w:rsidRPr="001D42CE">
              <w:rPr>
                <w:kern w:val="0"/>
                <w:sz w:val="18"/>
                <w:szCs w:val="18"/>
              </w:rPr>
              <w:t>05/20/19</w:t>
            </w:r>
          </w:p>
        </w:tc>
        <w:tc>
          <w:tcPr>
            <w:tcW w:w="1080" w:type="dxa"/>
            <w:vAlign w:val="center"/>
          </w:tcPr>
          <w:p w14:paraId="5FFE8956" w14:textId="77777777" w:rsidR="001D42CE" w:rsidRPr="001D42CE" w:rsidRDefault="001D42CE" w:rsidP="001D42CE">
            <w:pPr>
              <w:jc w:val="center"/>
              <w:rPr>
                <w:kern w:val="0"/>
                <w:sz w:val="18"/>
                <w:szCs w:val="18"/>
              </w:rPr>
            </w:pPr>
            <w:r w:rsidRPr="001D42CE">
              <w:rPr>
                <w:kern w:val="0"/>
                <w:sz w:val="18"/>
                <w:szCs w:val="18"/>
              </w:rPr>
              <w:t>06/20/19</w:t>
            </w:r>
          </w:p>
        </w:tc>
        <w:tc>
          <w:tcPr>
            <w:tcW w:w="1440" w:type="dxa"/>
            <w:vAlign w:val="center"/>
          </w:tcPr>
          <w:p w14:paraId="42E77FD5" w14:textId="77777777" w:rsidR="001D42CE" w:rsidRPr="001D42CE" w:rsidRDefault="001D42CE" w:rsidP="001D42CE">
            <w:pPr>
              <w:jc w:val="center"/>
              <w:rPr>
                <w:kern w:val="0"/>
                <w:sz w:val="18"/>
                <w:szCs w:val="18"/>
              </w:rPr>
            </w:pPr>
            <w:r w:rsidRPr="001D42CE">
              <w:rPr>
                <w:kern w:val="0"/>
                <w:sz w:val="18"/>
                <w:szCs w:val="18"/>
              </w:rPr>
              <w:t>07/01/19</w:t>
            </w:r>
          </w:p>
        </w:tc>
        <w:tc>
          <w:tcPr>
            <w:tcW w:w="1715" w:type="dxa"/>
            <w:vAlign w:val="center"/>
          </w:tcPr>
          <w:p w14:paraId="461FF52E" w14:textId="77777777" w:rsidR="001D42CE" w:rsidRPr="001D42CE" w:rsidRDefault="001D42CE" w:rsidP="001D42CE">
            <w:pPr>
              <w:jc w:val="center"/>
              <w:rPr>
                <w:kern w:val="0"/>
                <w:sz w:val="18"/>
                <w:szCs w:val="18"/>
              </w:rPr>
            </w:pPr>
            <w:r w:rsidRPr="001D42CE">
              <w:rPr>
                <w:kern w:val="0"/>
                <w:sz w:val="18"/>
                <w:szCs w:val="18"/>
              </w:rPr>
              <w:t>12/10/19</w:t>
            </w:r>
          </w:p>
        </w:tc>
      </w:tr>
      <w:tr w:rsidR="001D42CE" w:rsidRPr="001D42CE" w14:paraId="0A7E1F35" w14:textId="77777777" w:rsidTr="00BA2FB5">
        <w:trPr>
          <w:trHeight w:val="288"/>
        </w:trPr>
        <w:tc>
          <w:tcPr>
            <w:tcW w:w="1075" w:type="dxa"/>
            <w:vAlign w:val="center"/>
          </w:tcPr>
          <w:p w14:paraId="52B0C7ED" w14:textId="77777777" w:rsidR="001D42CE" w:rsidRPr="001D42CE" w:rsidRDefault="001D42CE" w:rsidP="001D42CE">
            <w:pPr>
              <w:jc w:val="center"/>
              <w:rPr>
                <w:kern w:val="0"/>
                <w:sz w:val="18"/>
                <w:szCs w:val="18"/>
              </w:rPr>
            </w:pPr>
            <w:r w:rsidRPr="001D42CE">
              <w:rPr>
                <w:kern w:val="0"/>
                <w:sz w:val="18"/>
                <w:szCs w:val="18"/>
              </w:rPr>
              <w:t>33:19</w:t>
            </w:r>
          </w:p>
        </w:tc>
        <w:tc>
          <w:tcPr>
            <w:tcW w:w="1080" w:type="dxa"/>
            <w:vAlign w:val="center"/>
          </w:tcPr>
          <w:p w14:paraId="62F2B7C5" w14:textId="77777777" w:rsidR="001D42CE" w:rsidRPr="001D42CE" w:rsidRDefault="001D42CE" w:rsidP="001D42CE">
            <w:pPr>
              <w:jc w:val="center"/>
              <w:rPr>
                <w:kern w:val="0"/>
                <w:sz w:val="18"/>
                <w:szCs w:val="18"/>
              </w:rPr>
            </w:pPr>
            <w:r w:rsidRPr="001D42CE">
              <w:rPr>
                <w:kern w:val="0"/>
                <w:sz w:val="18"/>
                <w:szCs w:val="18"/>
              </w:rPr>
              <w:t>04/01/19</w:t>
            </w:r>
          </w:p>
        </w:tc>
        <w:tc>
          <w:tcPr>
            <w:tcW w:w="1080" w:type="dxa"/>
            <w:tcBorders>
              <w:right w:val="single" w:sz="4" w:space="0" w:color="auto"/>
            </w:tcBorders>
            <w:vAlign w:val="center"/>
          </w:tcPr>
          <w:p w14:paraId="1480F741" w14:textId="77777777" w:rsidR="001D42CE" w:rsidRPr="001D42CE" w:rsidRDefault="001D42CE" w:rsidP="001D42CE">
            <w:pPr>
              <w:jc w:val="center"/>
              <w:rPr>
                <w:kern w:val="0"/>
                <w:sz w:val="18"/>
                <w:szCs w:val="18"/>
              </w:rPr>
            </w:pPr>
            <w:r w:rsidRPr="001D42CE">
              <w:rPr>
                <w:kern w:val="0"/>
                <w:sz w:val="18"/>
                <w:szCs w:val="18"/>
              </w:rPr>
              <w:t>03/11/19</w:t>
            </w:r>
          </w:p>
        </w:tc>
        <w:tc>
          <w:tcPr>
            <w:tcW w:w="1350" w:type="dxa"/>
            <w:tcBorders>
              <w:top w:val="single" w:sz="4" w:space="0" w:color="auto"/>
              <w:left w:val="single" w:sz="4" w:space="0" w:color="auto"/>
              <w:bottom w:val="single" w:sz="4" w:space="0" w:color="auto"/>
              <w:right w:val="single" w:sz="4" w:space="0" w:color="auto"/>
            </w:tcBorders>
            <w:vAlign w:val="center"/>
          </w:tcPr>
          <w:p w14:paraId="329A47AA" w14:textId="77777777" w:rsidR="001D42CE" w:rsidRPr="001D42CE" w:rsidRDefault="001D42CE" w:rsidP="001D42CE">
            <w:pPr>
              <w:jc w:val="center"/>
              <w:rPr>
                <w:kern w:val="0"/>
                <w:sz w:val="18"/>
                <w:szCs w:val="18"/>
              </w:rPr>
            </w:pPr>
            <w:r w:rsidRPr="001D42CE">
              <w:rPr>
                <w:kern w:val="0"/>
                <w:sz w:val="18"/>
                <w:szCs w:val="18"/>
              </w:rPr>
              <w:t>04/16/19</w:t>
            </w:r>
          </w:p>
        </w:tc>
        <w:tc>
          <w:tcPr>
            <w:tcW w:w="1440" w:type="dxa"/>
            <w:tcBorders>
              <w:left w:val="single" w:sz="4" w:space="0" w:color="auto"/>
            </w:tcBorders>
            <w:vAlign w:val="center"/>
          </w:tcPr>
          <w:p w14:paraId="63BC106F" w14:textId="77777777" w:rsidR="001D42CE" w:rsidRPr="001D42CE" w:rsidRDefault="001D42CE" w:rsidP="001D42CE">
            <w:pPr>
              <w:jc w:val="center"/>
              <w:rPr>
                <w:kern w:val="0"/>
                <w:sz w:val="18"/>
                <w:szCs w:val="18"/>
              </w:rPr>
            </w:pPr>
            <w:r w:rsidRPr="001D42CE">
              <w:rPr>
                <w:kern w:val="0"/>
                <w:sz w:val="18"/>
                <w:szCs w:val="18"/>
              </w:rPr>
              <w:t>05/31/19</w:t>
            </w:r>
          </w:p>
        </w:tc>
        <w:tc>
          <w:tcPr>
            <w:tcW w:w="1710" w:type="dxa"/>
            <w:vAlign w:val="center"/>
          </w:tcPr>
          <w:p w14:paraId="40CF5DB2" w14:textId="77777777" w:rsidR="001D42CE" w:rsidRPr="001D42CE" w:rsidRDefault="001D42CE" w:rsidP="001D42CE">
            <w:pPr>
              <w:jc w:val="center"/>
              <w:rPr>
                <w:kern w:val="0"/>
                <w:sz w:val="18"/>
                <w:szCs w:val="18"/>
              </w:rPr>
            </w:pPr>
            <w:r w:rsidRPr="001D42CE">
              <w:rPr>
                <w:kern w:val="0"/>
                <w:sz w:val="18"/>
                <w:szCs w:val="18"/>
              </w:rPr>
              <w:t>06/20/19</w:t>
            </w:r>
          </w:p>
        </w:tc>
        <w:tc>
          <w:tcPr>
            <w:tcW w:w="1080" w:type="dxa"/>
            <w:vAlign w:val="center"/>
          </w:tcPr>
          <w:p w14:paraId="6E4A5AAA" w14:textId="77777777" w:rsidR="001D42CE" w:rsidRPr="001D42CE" w:rsidRDefault="001D42CE" w:rsidP="001D42CE">
            <w:pPr>
              <w:jc w:val="center"/>
              <w:rPr>
                <w:kern w:val="0"/>
                <w:sz w:val="18"/>
                <w:szCs w:val="18"/>
              </w:rPr>
            </w:pPr>
            <w:r w:rsidRPr="001D42CE">
              <w:rPr>
                <w:kern w:val="0"/>
                <w:sz w:val="18"/>
                <w:szCs w:val="18"/>
              </w:rPr>
              <w:t>07/18/19</w:t>
            </w:r>
          </w:p>
        </w:tc>
        <w:tc>
          <w:tcPr>
            <w:tcW w:w="1440" w:type="dxa"/>
            <w:vAlign w:val="center"/>
          </w:tcPr>
          <w:p w14:paraId="35852644" w14:textId="77777777" w:rsidR="001D42CE" w:rsidRPr="001D42CE" w:rsidRDefault="001D42CE" w:rsidP="001D42CE">
            <w:pPr>
              <w:jc w:val="center"/>
              <w:rPr>
                <w:kern w:val="0"/>
                <w:sz w:val="18"/>
                <w:szCs w:val="18"/>
              </w:rPr>
            </w:pPr>
            <w:r w:rsidRPr="001D42CE">
              <w:rPr>
                <w:kern w:val="0"/>
                <w:sz w:val="18"/>
                <w:szCs w:val="18"/>
              </w:rPr>
              <w:t>08/01/19</w:t>
            </w:r>
          </w:p>
        </w:tc>
        <w:tc>
          <w:tcPr>
            <w:tcW w:w="1715" w:type="dxa"/>
            <w:vAlign w:val="center"/>
          </w:tcPr>
          <w:p w14:paraId="5019D7F1" w14:textId="77777777" w:rsidR="001D42CE" w:rsidRPr="001D42CE" w:rsidRDefault="001D42CE" w:rsidP="001D42CE">
            <w:pPr>
              <w:jc w:val="center"/>
              <w:rPr>
                <w:kern w:val="0"/>
                <w:sz w:val="18"/>
                <w:szCs w:val="18"/>
              </w:rPr>
            </w:pPr>
            <w:r w:rsidRPr="001D42CE">
              <w:rPr>
                <w:kern w:val="0"/>
                <w:sz w:val="18"/>
                <w:szCs w:val="18"/>
              </w:rPr>
              <w:t>12/27/19</w:t>
            </w:r>
          </w:p>
        </w:tc>
      </w:tr>
      <w:tr w:rsidR="001D42CE" w:rsidRPr="001D42CE" w14:paraId="6791D5ED" w14:textId="77777777" w:rsidTr="00BA2FB5">
        <w:trPr>
          <w:trHeight w:val="288"/>
        </w:trPr>
        <w:tc>
          <w:tcPr>
            <w:tcW w:w="1075" w:type="dxa"/>
            <w:vAlign w:val="center"/>
          </w:tcPr>
          <w:p w14:paraId="237FE1E3" w14:textId="77777777" w:rsidR="001D42CE" w:rsidRPr="001D42CE" w:rsidRDefault="001D42CE" w:rsidP="001D42CE">
            <w:pPr>
              <w:jc w:val="center"/>
              <w:rPr>
                <w:kern w:val="0"/>
                <w:sz w:val="18"/>
                <w:szCs w:val="18"/>
              </w:rPr>
            </w:pPr>
            <w:r w:rsidRPr="001D42CE">
              <w:rPr>
                <w:kern w:val="0"/>
                <w:sz w:val="18"/>
                <w:szCs w:val="18"/>
              </w:rPr>
              <w:t>33:20</w:t>
            </w:r>
          </w:p>
        </w:tc>
        <w:tc>
          <w:tcPr>
            <w:tcW w:w="1080" w:type="dxa"/>
            <w:vAlign w:val="center"/>
          </w:tcPr>
          <w:p w14:paraId="7C098CB1" w14:textId="77777777" w:rsidR="001D42CE" w:rsidRPr="001D42CE" w:rsidRDefault="001D42CE" w:rsidP="001D42CE">
            <w:pPr>
              <w:jc w:val="center"/>
              <w:rPr>
                <w:kern w:val="0"/>
                <w:sz w:val="18"/>
                <w:szCs w:val="18"/>
              </w:rPr>
            </w:pPr>
            <w:r w:rsidRPr="001D42CE">
              <w:rPr>
                <w:kern w:val="0"/>
                <w:sz w:val="18"/>
                <w:szCs w:val="18"/>
              </w:rPr>
              <w:t>04/15/19</w:t>
            </w:r>
          </w:p>
        </w:tc>
        <w:tc>
          <w:tcPr>
            <w:tcW w:w="1080" w:type="dxa"/>
            <w:tcBorders>
              <w:right w:val="single" w:sz="4" w:space="0" w:color="auto"/>
            </w:tcBorders>
            <w:vAlign w:val="center"/>
          </w:tcPr>
          <w:p w14:paraId="15674A3B" w14:textId="77777777" w:rsidR="001D42CE" w:rsidRPr="001D42CE" w:rsidRDefault="001D42CE" w:rsidP="001D42CE">
            <w:pPr>
              <w:jc w:val="center"/>
              <w:rPr>
                <w:kern w:val="0"/>
                <w:sz w:val="18"/>
                <w:szCs w:val="18"/>
              </w:rPr>
            </w:pPr>
            <w:r w:rsidRPr="001D42CE">
              <w:rPr>
                <w:kern w:val="0"/>
                <w:sz w:val="18"/>
                <w:szCs w:val="18"/>
              </w:rPr>
              <w:t>03/25/19</w:t>
            </w:r>
          </w:p>
        </w:tc>
        <w:tc>
          <w:tcPr>
            <w:tcW w:w="1350" w:type="dxa"/>
            <w:tcBorders>
              <w:top w:val="single" w:sz="4" w:space="0" w:color="auto"/>
              <w:left w:val="single" w:sz="4" w:space="0" w:color="auto"/>
              <w:bottom w:val="single" w:sz="4" w:space="0" w:color="auto"/>
              <w:right w:val="single" w:sz="4" w:space="0" w:color="auto"/>
            </w:tcBorders>
            <w:vAlign w:val="center"/>
          </w:tcPr>
          <w:p w14:paraId="36976A83" w14:textId="77777777" w:rsidR="001D42CE" w:rsidRPr="001D42CE" w:rsidRDefault="001D42CE" w:rsidP="001D42CE">
            <w:pPr>
              <w:jc w:val="center"/>
              <w:rPr>
                <w:kern w:val="0"/>
                <w:sz w:val="18"/>
                <w:szCs w:val="18"/>
              </w:rPr>
            </w:pPr>
            <w:r w:rsidRPr="001D42CE">
              <w:rPr>
                <w:kern w:val="0"/>
                <w:sz w:val="18"/>
                <w:szCs w:val="18"/>
              </w:rPr>
              <w:t>04/30/19</w:t>
            </w:r>
          </w:p>
        </w:tc>
        <w:tc>
          <w:tcPr>
            <w:tcW w:w="1440" w:type="dxa"/>
            <w:tcBorders>
              <w:left w:val="single" w:sz="4" w:space="0" w:color="auto"/>
            </w:tcBorders>
            <w:vAlign w:val="center"/>
          </w:tcPr>
          <w:p w14:paraId="69DDFC74" w14:textId="77777777" w:rsidR="001D42CE" w:rsidRPr="001D42CE" w:rsidRDefault="001D42CE" w:rsidP="001D42CE">
            <w:pPr>
              <w:jc w:val="center"/>
              <w:rPr>
                <w:kern w:val="0"/>
                <w:sz w:val="18"/>
                <w:szCs w:val="18"/>
              </w:rPr>
            </w:pPr>
            <w:r w:rsidRPr="001D42CE">
              <w:rPr>
                <w:kern w:val="0"/>
                <w:sz w:val="18"/>
                <w:szCs w:val="18"/>
              </w:rPr>
              <w:t>06/14/19</w:t>
            </w:r>
          </w:p>
        </w:tc>
        <w:tc>
          <w:tcPr>
            <w:tcW w:w="1710" w:type="dxa"/>
            <w:vAlign w:val="center"/>
          </w:tcPr>
          <w:p w14:paraId="042AD851" w14:textId="77777777" w:rsidR="001D42CE" w:rsidRPr="001D42CE" w:rsidRDefault="001D42CE" w:rsidP="001D42CE">
            <w:pPr>
              <w:jc w:val="center"/>
              <w:rPr>
                <w:kern w:val="0"/>
                <w:sz w:val="18"/>
                <w:szCs w:val="18"/>
              </w:rPr>
            </w:pPr>
            <w:r w:rsidRPr="001D42CE">
              <w:rPr>
                <w:kern w:val="0"/>
                <w:sz w:val="18"/>
                <w:szCs w:val="18"/>
              </w:rPr>
              <w:t>06/20/19</w:t>
            </w:r>
          </w:p>
        </w:tc>
        <w:tc>
          <w:tcPr>
            <w:tcW w:w="1080" w:type="dxa"/>
            <w:vAlign w:val="center"/>
          </w:tcPr>
          <w:p w14:paraId="7AB95DA9" w14:textId="77777777" w:rsidR="001D42CE" w:rsidRPr="001D42CE" w:rsidRDefault="001D42CE" w:rsidP="001D42CE">
            <w:pPr>
              <w:jc w:val="center"/>
              <w:rPr>
                <w:kern w:val="0"/>
                <w:sz w:val="18"/>
                <w:szCs w:val="18"/>
              </w:rPr>
            </w:pPr>
            <w:r w:rsidRPr="001D42CE">
              <w:rPr>
                <w:kern w:val="0"/>
                <w:sz w:val="18"/>
                <w:szCs w:val="18"/>
              </w:rPr>
              <w:t>07/18/19</w:t>
            </w:r>
          </w:p>
        </w:tc>
        <w:tc>
          <w:tcPr>
            <w:tcW w:w="1440" w:type="dxa"/>
            <w:vAlign w:val="center"/>
          </w:tcPr>
          <w:p w14:paraId="344B0C1D" w14:textId="77777777" w:rsidR="001D42CE" w:rsidRPr="001D42CE" w:rsidRDefault="001D42CE" w:rsidP="001D42CE">
            <w:pPr>
              <w:jc w:val="center"/>
              <w:rPr>
                <w:kern w:val="0"/>
                <w:sz w:val="18"/>
                <w:szCs w:val="18"/>
              </w:rPr>
            </w:pPr>
            <w:r w:rsidRPr="001D42CE">
              <w:rPr>
                <w:kern w:val="0"/>
                <w:sz w:val="18"/>
                <w:szCs w:val="18"/>
              </w:rPr>
              <w:t>08/01/19</w:t>
            </w:r>
          </w:p>
        </w:tc>
        <w:tc>
          <w:tcPr>
            <w:tcW w:w="1715" w:type="dxa"/>
            <w:vAlign w:val="center"/>
          </w:tcPr>
          <w:p w14:paraId="3E1C87C8" w14:textId="77777777" w:rsidR="001D42CE" w:rsidRPr="001D42CE" w:rsidRDefault="001D42CE" w:rsidP="001D42CE">
            <w:pPr>
              <w:jc w:val="center"/>
              <w:rPr>
                <w:kern w:val="0"/>
                <w:sz w:val="18"/>
                <w:szCs w:val="18"/>
              </w:rPr>
            </w:pPr>
            <w:r w:rsidRPr="001D42CE">
              <w:rPr>
                <w:kern w:val="0"/>
                <w:sz w:val="18"/>
                <w:szCs w:val="18"/>
              </w:rPr>
              <w:t>01/10/20</w:t>
            </w:r>
          </w:p>
        </w:tc>
      </w:tr>
      <w:tr w:rsidR="001D42CE" w:rsidRPr="001D42CE" w14:paraId="21DC934F" w14:textId="77777777" w:rsidTr="00BA2FB5">
        <w:trPr>
          <w:trHeight w:val="288"/>
        </w:trPr>
        <w:tc>
          <w:tcPr>
            <w:tcW w:w="1075" w:type="dxa"/>
            <w:vAlign w:val="center"/>
          </w:tcPr>
          <w:p w14:paraId="60C8CFDE" w14:textId="77777777" w:rsidR="001D42CE" w:rsidRPr="001D42CE" w:rsidRDefault="001D42CE" w:rsidP="001D42CE">
            <w:pPr>
              <w:jc w:val="center"/>
              <w:rPr>
                <w:kern w:val="0"/>
                <w:sz w:val="18"/>
                <w:szCs w:val="18"/>
              </w:rPr>
            </w:pPr>
            <w:r w:rsidRPr="001D42CE">
              <w:rPr>
                <w:kern w:val="0"/>
                <w:sz w:val="18"/>
                <w:szCs w:val="18"/>
              </w:rPr>
              <w:t>33:21</w:t>
            </w:r>
          </w:p>
        </w:tc>
        <w:tc>
          <w:tcPr>
            <w:tcW w:w="1080" w:type="dxa"/>
            <w:vAlign w:val="center"/>
          </w:tcPr>
          <w:p w14:paraId="12DB71A3" w14:textId="77777777" w:rsidR="001D42CE" w:rsidRPr="001D42CE" w:rsidRDefault="001D42CE" w:rsidP="001D42CE">
            <w:pPr>
              <w:jc w:val="center"/>
              <w:rPr>
                <w:kern w:val="0"/>
                <w:sz w:val="18"/>
                <w:szCs w:val="18"/>
              </w:rPr>
            </w:pPr>
            <w:r w:rsidRPr="001D42CE">
              <w:rPr>
                <w:kern w:val="0"/>
                <w:sz w:val="18"/>
                <w:szCs w:val="18"/>
              </w:rPr>
              <w:t>05/01/19</w:t>
            </w:r>
          </w:p>
        </w:tc>
        <w:tc>
          <w:tcPr>
            <w:tcW w:w="1080" w:type="dxa"/>
            <w:tcBorders>
              <w:right w:val="single" w:sz="4" w:space="0" w:color="auto"/>
            </w:tcBorders>
            <w:vAlign w:val="center"/>
          </w:tcPr>
          <w:p w14:paraId="07A3229B" w14:textId="77777777" w:rsidR="001D42CE" w:rsidRPr="001D42CE" w:rsidRDefault="001D42CE" w:rsidP="001D42CE">
            <w:pPr>
              <w:jc w:val="center"/>
              <w:rPr>
                <w:kern w:val="0"/>
                <w:sz w:val="18"/>
                <w:szCs w:val="18"/>
              </w:rPr>
            </w:pPr>
            <w:r w:rsidRPr="001D42CE">
              <w:rPr>
                <w:kern w:val="0"/>
                <w:sz w:val="18"/>
                <w:szCs w:val="18"/>
              </w:rPr>
              <w:t>04/09/19</w:t>
            </w:r>
          </w:p>
        </w:tc>
        <w:tc>
          <w:tcPr>
            <w:tcW w:w="1350" w:type="dxa"/>
            <w:tcBorders>
              <w:top w:val="single" w:sz="4" w:space="0" w:color="auto"/>
              <w:left w:val="single" w:sz="4" w:space="0" w:color="auto"/>
              <w:bottom w:val="single" w:sz="4" w:space="0" w:color="auto"/>
              <w:right w:val="single" w:sz="4" w:space="0" w:color="auto"/>
            </w:tcBorders>
            <w:vAlign w:val="center"/>
          </w:tcPr>
          <w:p w14:paraId="1873441E" w14:textId="77777777" w:rsidR="001D42CE" w:rsidRPr="001D42CE" w:rsidRDefault="001D42CE" w:rsidP="001D42CE">
            <w:pPr>
              <w:jc w:val="center"/>
              <w:rPr>
                <w:kern w:val="0"/>
                <w:sz w:val="18"/>
                <w:szCs w:val="18"/>
              </w:rPr>
            </w:pPr>
            <w:r w:rsidRPr="001D42CE">
              <w:rPr>
                <w:kern w:val="0"/>
                <w:sz w:val="18"/>
                <w:szCs w:val="18"/>
              </w:rPr>
              <w:t>05/16/19</w:t>
            </w:r>
          </w:p>
        </w:tc>
        <w:tc>
          <w:tcPr>
            <w:tcW w:w="1440" w:type="dxa"/>
            <w:tcBorders>
              <w:left w:val="single" w:sz="4" w:space="0" w:color="auto"/>
            </w:tcBorders>
            <w:vAlign w:val="center"/>
          </w:tcPr>
          <w:p w14:paraId="1908E208" w14:textId="77777777" w:rsidR="001D42CE" w:rsidRPr="001D42CE" w:rsidRDefault="001D42CE" w:rsidP="001D42CE">
            <w:pPr>
              <w:jc w:val="center"/>
              <w:rPr>
                <w:kern w:val="0"/>
                <w:sz w:val="18"/>
                <w:szCs w:val="18"/>
              </w:rPr>
            </w:pPr>
            <w:r w:rsidRPr="001D42CE">
              <w:rPr>
                <w:kern w:val="0"/>
                <w:sz w:val="18"/>
                <w:szCs w:val="18"/>
              </w:rPr>
              <w:t>07/01/19</w:t>
            </w:r>
          </w:p>
        </w:tc>
        <w:tc>
          <w:tcPr>
            <w:tcW w:w="1710" w:type="dxa"/>
            <w:vAlign w:val="center"/>
          </w:tcPr>
          <w:p w14:paraId="04D40A0D" w14:textId="77777777" w:rsidR="001D42CE" w:rsidRPr="001D42CE" w:rsidRDefault="001D42CE" w:rsidP="001D42CE">
            <w:pPr>
              <w:jc w:val="center"/>
              <w:rPr>
                <w:kern w:val="0"/>
                <w:sz w:val="18"/>
                <w:szCs w:val="18"/>
              </w:rPr>
            </w:pPr>
            <w:r w:rsidRPr="001D42CE">
              <w:rPr>
                <w:kern w:val="0"/>
                <w:sz w:val="18"/>
                <w:szCs w:val="18"/>
              </w:rPr>
              <w:t>07/22/19</w:t>
            </w:r>
          </w:p>
        </w:tc>
        <w:tc>
          <w:tcPr>
            <w:tcW w:w="1080" w:type="dxa"/>
            <w:vAlign w:val="center"/>
          </w:tcPr>
          <w:p w14:paraId="55925097" w14:textId="77777777" w:rsidR="001D42CE" w:rsidRPr="001D42CE" w:rsidRDefault="001D42CE" w:rsidP="001D42CE">
            <w:pPr>
              <w:jc w:val="center"/>
              <w:rPr>
                <w:kern w:val="0"/>
                <w:sz w:val="18"/>
                <w:szCs w:val="18"/>
              </w:rPr>
            </w:pPr>
            <w:r w:rsidRPr="001D42CE">
              <w:rPr>
                <w:kern w:val="0"/>
                <w:sz w:val="18"/>
                <w:szCs w:val="18"/>
              </w:rPr>
              <w:t>08/15/19</w:t>
            </w:r>
          </w:p>
        </w:tc>
        <w:tc>
          <w:tcPr>
            <w:tcW w:w="1440" w:type="dxa"/>
            <w:vAlign w:val="center"/>
          </w:tcPr>
          <w:p w14:paraId="692A8FB6" w14:textId="77777777" w:rsidR="001D42CE" w:rsidRPr="001D42CE" w:rsidRDefault="001D42CE" w:rsidP="001D42CE">
            <w:pPr>
              <w:jc w:val="center"/>
              <w:rPr>
                <w:kern w:val="0"/>
                <w:sz w:val="18"/>
                <w:szCs w:val="18"/>
              </w:rPr>
            </w:pPr>
            <w:r w:rsidRPr="001D42CE">
              <w:rPr>
                <w:kern w:val="0"/>
                <w:sz w:val="18"/>
                <w:szCs w:val="18"/>
              </w:rPr>
              <w:t>09/01/19</w:t>
            </w:r>
          </w:p>
        </w:tc>
        <w:tc>
          <w:tcPr>
            <w:tcW w:w="1715" w:type="dxa"/>
            <w:vAlign w:val="center"/>
          </w:tcPr>
          <w:p w14:paraId="20D837AC" w14:textId="77777777" w:rsidR="001D42CE" w:rsidRPr="001D42CE" w:rsidRDefault="001D42CE" w:rsidP="001D42CE">
            <w:pPr>
              <w:jc w:val="center"/>
              <w:rPr>
                <w:kern w:val="0"/>
                <w:sz w:val="18"/>
                <w:szCs w:val="18"/>
              </w:rPr>
            </w:pPr>
            <w:r w:rsidRPr="001D42CE">
              <w:rPr>
                <w:kern w:val="0"/>
                <w:sz w:val="18"/>
                <w:szCs w:val="18"/>
              </w:rPr>
              <w:t>01/26/20</w:t>
            </w:r>
          </w:p>
        </w:tc>
      </w:tr>
      <w:tr w:rsidR="001D42CE" w:rsidRPr="001D42CE" w14:paraId="53609539" w14:textId="77777777" w:rsidTr="00BA2FB5">
        <w:trPr>
          <w:trHeight w:val="288"/>
        </w:trPr>
        <w:tc>
          <w:tcPr>
            <w:tcW w:w="1075" w:type="dxa"/>
            <w:vAlign w:val="center"/>
          </w:tcPr>
          <w:p w14:paraId="260BFEAA" w14:textId="77777777" w:rsidR="001D42CE" w:rsidRPr="001D42CE" w:rsidRDefault="001D42CE" w:rsidP="001D42CE">
            <w:pPr>
              <w:jc w:val="center"/>
              <w:rPr>
                <w:kern w:val="0"/>
                <w:sz w:val="18"/>
                <w:szCs w:val="18"/>
              </w:rPr>
            </w:pPr>
            <w:r w:rsidRPr="001D42CE">
              <w:rPr>
                <w:kern w:val="0"/>
                <w:sz w:val="18"/>
                <w:szCs w:val="18"/>
              </w:rPr>
              <w:t>33:22</w:t>
            </w:r>
          </w:p>
        </w:tc>
        <w:tc>
          <w:tcPr>
            <w:tcW w:w="1080" w:type="dxa"/>
            <w:vAlign w:val="center"/>
          </w:tcPr>
          <w:p w14:paraId="353585BE" w14:textId="77777777" w:rsidR="001D42CE" w:rsidRPr="001D42CE" w:rsidRDefault="001D42CE" w:rsidP="001D42CE">
            <w:pPr>
              <w:jc w:val="center"/>
              <w:rPr>
                <w:kern w:val="0"/>
                <w:sz w:val="18"/>
                <w:szCs w:val="18"/>
              </w:rPr>
            </w:pPr>
            <w:r w:rsidRPr="001D42CE">
              <w:rPr>
                <w:kern w:val="0"/>
                <w:sz w:val="18"/>
                <w:szCs w:val="18"/>
              </w:rPr>
              <w:t>05/15/19</w:t>
            </w:r>
          </w:p>
        </w:tc>
        <w:tc>
          <w:tcPr>
            <w:tcW w:w="1080" w:type="dxa"/>
            <w:tcBorders>
              <w:right w:val="single" w:sz="4" w:space="0" w:color="auto"/>
            </w:tcBorders>
            <w:vAlign w:val="center"/>
          </w:tcPr>
          <w:p w14:paraId="61589686" w14:textId="77777777" w:rsidR="001D42CE" w:rsidRPr="001D42CE" w:rsidRDefault="001D42CE" w:rsidP="001D42CE">
            <w:pPr>
              <w:jc w:val="center"/>
              <w:rPr>
                <w:kern w:val="0"/>
                <w:sz w:val="18"/>
                <w:szCs w:val="18"/>
              </w:rPr>
            </w:pPr>
            <w:r w:rsidRPr="001D42CE">
              <w:rPr>
                <w:kern w:val="0"/>
                <w:sz w:val="18"/>
                <w:szCs w:val="18"/>
              </w:rPr>
              <w:t>04/24/19</w:t>
            </w:r>
          </w:p>
        </w:tc>
        <w:tc>
          <w:tcPr>
            <w:tcW w:w="1350" w:type="dxa"/>
            <w:tcBorders>
              <w:top w:val="single" w:sz="4" w:space="0" w:color="auto"/>
              <w:left w:val="single" w:sz="4" w:space="0" w:color="auto"/>
              <w:bottom w:val="single" w:sz="4" w:space="0" w:color="auto"/>
              <w:right w:val="single" w:sz="4" w:space="0" w:color="auto"/>
            </w:tcBorders>
            <w:vAlign w:val="center"/>
          </w:tcPr>
          <w:p w14:paraId="1E937DFB" w14:textId="77777777" w:rsidR="001D42CE" w:rsidRPr="001D42CE" w:rsidRDefault="001D42CE" w:rsidP="001D42CE">
            <w:pPr>
              <w:jc w:val="center"/>
              <w:rPr>
                <w:kern w:val="0"/>
                <w:sz w:val="18"/>
                <w:szCs w:val="18"/>
              </w:rPr>
            </w:pPr>
            <w:r w:rsidRPr="001D42CE">
              <w:rPr>
                <w:kern w:val="0"/>
                <w:sz w:val="18"/>
                <w:szCs w:val="18"/>
              </w:rPr>
              <w:t>05/30/19</w:t>
            </w:r>
          </w:p>
        </w:tc>
        <w:tc>
          <w:tcPr>
            <w:tcW w:w="1440" w:type="dxa"/>
            <w:tcBorders>
              <w:left w:val="single" w:sz="4" w:space="0" w:color="auto"/>
            </w:tcBorders>
            <w:vAlign w:val="center"/>
          </w:tcPr>
          <w:p w14:paraId="1B54BDDC" w14:textId="77777777" w:rsidR="001D42CE" w:rsidRPr="001D42CE" w:rsidRDefault="001D42CE" w:rsidP="001D42CE">
            <w:pPr>
              <w:jc w:val="center"/>
              <w:rPr>
                <w:kern w:val="0"/>
                <w:sz w:val="18"/>
                <w:szCs w:val="18"/>
              </w:rPr>
            </w:pPr>
            <w:r w:rsidRPr="001D42CE">
              <w:rPr>
                <w:kern w:val="0"/>
                <w:sz w:val="18"/>
                <w:szCs w:val="18"/>
              </w:rPr>
              <w:t>07/15/19</w:t>
            </w:r>
          </w:p>
        </w:tc>
        <w:tc>
          <w:tcPr>
            <w:tcW w:w="1710" w:type="dxa"/>
            <w:vAlign w:val="center"/>
          </w:tcPr>
          <w:p w14:paraId="1D0452D4" w14:textId="77777777" w:rsidR="001D42CE" w:rsidRPr="001D42CE" w:rsidRDefault="001D42CE" w:rsidP="001D42CE">
            <w:pPr>
              <w:jc w:val="center"/>
              <w:rPr>
                <w:kern w:val="0"/>
                <w:sz w:val="18"/>
                <w:szCs w:val="18"/>
              </w:rPr>
            </w:pPr>
            <w:r w:rsidRPr="001D42CE">
              <w:rPr>
                <w:kern w:val="0"/>
                <w:sz w:val="18"/>
                <w:szCs w:val="18"/>
              </w:rPr>
              <w:t>07/22/19</w:t>
            </w:r>
          </w:p>
        </w:tc>
        <w:tc>
          <w:tcPr>
            <w:tcW w:w="1080" w:type="dxa"/>
            <w:vAlign w:val="center"/>
          </w:tcPr>
          <w:p w14:paraId="49EA4171" w14:textId="77777777" w:rsidR="001D42CE" w:rsidRPr="001D42CE" w:rsidRDefault="001D42CE" w:rsidP="001D42CE">
            <w:pPr>
              <w:jc w:val="center"/>
              <w:rPr>
                <w:kern w:val="0"/>
                <w:sz w:val="18"/>
                <w:szCs w:val="18"/>
              </w:rPr>
            </w:pPr>
            <w:r w:rsidRPr="001D42CE">
              <w:rPr>
                <w:kern w:val="0"/>
                <w:sz w:val="18"/>
                <w:szCs w:val="18"/>
              </w:rPr>
              <w:t>08/15/19</w:t>
            </w:r>
          </w:p>
        </w:tc>
        <w:tc>
          <w:tcPr>
            <w:tcW w:w="1440" w:type="dxa"/>
            <w:vAlign w:val="center"/>
          </w:tcPr>
          <w:p w14:paraId="3ADD6F42" w14:textId="77777777" w:rsidR="001D42CE" w:rsidRPr="001D42CE" w:rsidRDefault="001D42CE" w:rsidP="001D42CE">
            <w:pPr>
              <w:jc w:val="center"/>
              <w:rPr>
                <w:kern w:val="0"/>
                <w:sz w:val="18"/>
                <w:szCs w:val="18"/>
              </w:rPr>
            </w:pPr>
            <w:r w:rsidRPr="001D42CE">
              <w:rPr>
                <w:kern w:val="0"/>
                <w:sz w:val="18"/>
                <w:szCs w:val="18"/>
              </w:rPr>
              <w:t>09/01/19</w:t>
            </w:r>
          </w:p>
        </w:tc>
        <w:tc>
          <w:tcPr>
            <w:tcW w:w="1715" w:type="dxa"/>
            <w:vAlign w:val="center"/>
          </w:tcPr>
          <w:p w14:paraId="5C01FD55" w14:textId="77777777" w:rsidR="001D42CE" w:rsidRPr="001D42CE" w:rsidRDefault="001D42CE" w:rsidP="001D42CE">
            <w:pPr>
              <w:jc w:val="center"/>
              <w:rPr>
                <w:kern w:val="0"/>
                <w:sz w:val="18"/>
                <w:szCs w:val="18"/>
              </w:rPr>
            </w:pPr>
            <w:r w:rsidRPr="001D42CE">
              <w:rPr>
                <w:kern w:val="0"/>
                <w:sz w:val="18"/>
                <w:szCs w:val="18"/>
              </w:rPr>
              <w:t>02/09/20</w:t>
            </w:r>
          </w:p>
        </w:tc>
      </w:tr>
      <w:tr w:rsidR="001D42CE" w:rsidRPr="001D42CE" w14:paraId="0910A3E2" w14:textId="77777777" w:rsidTr="00BA2FB5">
        <w:trPr>
          <w:trHeight w:val="288"/>
        </w:trPr>
        <w:tc>
          <w:tcPr>
            <w:tcW w:w="1075" w:type="dxa"/>
            <w:vAlign w:val="center"/>
          </w:tcPr>
          <w:p w14:paraId="3B498266" w14:textId="77777777" w:rsidR="001D42CE" w:rsidRPr="001D42CE" w:rsidRDefault="001D42CE" w:rsidP="001D42CE">
            <w:pPr>
              <w:jc w:val="center"/>
              <w:rPr>
                <w:kern w:val="0"/>
                <w:sz w:val="18"/>
                <w:szCs w:val="18"/>
              </w:rPr>
            </w:pPr>
            <w:r w:rsidRPr="001D42CE">
              <w:rPr>
                <w:kern w:val="0"/>
                <w:sz w:val="18"/>
                <w:szCs w:val="18"/>
              </w:rPr>
              <w:t>33:23</w:t>
            </w:r>
          </w:p>
        </w:tc>
        <w:tc>
          <w:tcPr>
            <w:tcW w:w="1080" w:type="dxa"/>
            <w:vAlign w:val="center"/>
          </w:tcPr>
          <w:p w14:paraId="0E1C62F7" w14:textId="77777777" w:rsidR="001D42CE" w:rsidRPr="001D42CE" w:rsidRDefault="001D42CE" w:rsidP="001D42CE">
            <w:pPr>
              <w:jc w:val="center"/>
              <w:rPr>
                <w:kern w:val="0"/>
                <w:sz w:val="18"/>
                <w:szCs w:val="18"/>
              </w:rPr>
            </w:pPr>
            <w:r w:rsidRPr="001D42CE">
              <w:rPr>
                <w:kern w:val="0"/>
                <w:sz w:val="18"/>
                <w:szCs w:val="18"/>
              </w:rPr>
              <w:t>06/03/19</w:t>
            </w:r>
          </w:p>
        </w:tc>
        <w:tc>
          <w:tcPr>
            <w:tcW w:w="1080" w:type="dxa"/>
            <w:tcBorders>
              <w:right w:val="single" w:sz="4" w:space="0" w:color="auto"/>
            </w:tcBorders>
            <w:vAlign w:val="center"/>
          </w:tcPr>
          <w:p w14:paraId="720D6463" w14:textId="77777777" w:rsidR="001D42CE" w:rsidRPr="001D42CE" w:rsidRDefault="001D42CE" w:rsidP="001D42CE">
            <w:pPr>
              <w:jc w:val="center"/>
              <w:rPr>
                <w:kern w:val="0"/>
                <w:sz w:val="18"/>
                <w:szCs w:val="18"/>
              </w:rPr>
            </w:pPr>
            <w:r w:rsidRPr="001D42CE">
              <w:rPr>
                <w:kern w:val="0"/>
                <w:sz w:val="18"/>
                <w:szCs w:val="18"/>
              </w:rPr>
              <w:t>05/10/19</w:t>
            </w:r>
          </w:p>
        </w:tc>
        <w:tc>
          <w:tcPr>
            <w:tcW w:w="1350" w:type="dxa"/>
            <w:tcBorders>
              <w:top w:val="single" w:sz="4" w:space="0" w:color="auto"/>
              <w:left w:val="single" w:sz="4" w:space="0" w:color="auto"/>
              <w:bottom w:val="single" w:sz="4" w:space="0" w:color="auto"/>
              <w:right w:val="single" w:sz="4" w:space="0" w:color="auto"/>
            </w:tcBorders>
            <w:vAlign w:val="center"/>
          </w:tcPr>
          <w:p w14:paraId="06D10ED2" w14:textId="77777777" w:rsidR="001D42CE" w:rsidRPr="001D42CE" w:rsidRDefault="001D42CE" w:rsidP="001D42CE">
            <w:pPr>
              <w:jc w:val="center"/>
              <w:rPr>
                <w:kern w:val="0"/>
                <w:sz w:val="18"/>
                <w:szCs w:val="18"/>
              </w:rPr>
            </w:pPr>
            <w:r w:rsidRPr="001D42CE">
              <w:rPr>
                <w:kern w:val="0"/>
                <w:sz w:val="18"/>
                <w:szCs w:val="18"/>
              </w:rPr>
              <w:t>06/18/19</w:t>
            </w:r>
          </w:p>
        </w:tc>
        <w:tc>
          <w:tcPr>
            <w:tcW w:w="1440" w:type="dxa"/>
            <w:tcBorders>
              <w:left w:val="single" w:sz="4" w:space="0" w:color="auto"/>
            </w:tcBorders>
            <w:vAlign w:val="center"/>
          </w:tcPr>
          <w:p w14:paraId="1D3254A6" w14:textId="77777777" w:rsidR="001D42CE" w:rsidRPr="001D42CE" w:rsidRDefault="001D42CE" w:rsidP="001D42CE">
            <w:pPr>
              <w:jc w:val="center"/>
              <w:rPr>
                <w:kern w:val="0"/>
                <w:sz w:val="18"/>
                <w:szCs w:val="18"/>
              </w:rPr>
            </w:pPr>
            <w:r w:rsidRPr="001D42CE">
              <w:rPr>
                <w:kern w:val="0"/>
                <w:sz w:val="18"/>
                <w:szCs w:val="18"/>
              </w:rPr>
              <w:t>08/02/19</w:t>
            </w:r>
          </w:p>
        </w:tc>
        <w:tc>
          <w:tcPr>
            <w:tcW w:w="1710" w:type="dxa"/>
            <w:vAlign w:val="center"/>
          </w:tcPr>
          <w:p w14:paraId="2EE62D49" w14:textId="77777777" w:rsidR="001D42CE" w:rsidRPr="001D42CE" w:rsidRDefault="001D42CE" w:rsidP="001D42CE">
            <w:pPr>
              <w:jc w:val="center"/>
              <w:rPr>
                <w:kern w:val="0"/>
                <w:sz w:val="18"/>
                <w:szCs w:val="18"/>
              </w:rPr>
            </w:pPr>
            <w:r w:rsidRPr="001D42CE">
              <w:rPr>
                <w:kern w:val="0"/>
                <w:sz w:val="18"/>
                <w:szCs w:val="18"/>
              </w:rPr>
              <w:t>08/20/19</w:t>
            </w:r>
          </w:p>
        </w:tc>
        <w:tc>
          <w:tcPr>
            <w:tcW w:w="1080" w:type="dxa"/>
            <w:vAlign w:val="center"/>
          </w:tcPr>
          <w:p w14:paraId="4F642036" w14:textId="77777777" w:rsidR="001D42CE" w:rsidRPr="001D42CE" w:rsidRDefault="001D42CE" w:rsidP="001D42CE">
            <w:pPr>
              <w:jc w:val="center"/>
              <w:rPr>
                <w:kern w:val="0"/>
                <w:sz w:val="18"/>
                <w:szCs w:val="18"/>
              </w:rPr>
            </w:pPr>
            <w:r w:rsidRPr="001D42CE">
              <w:rPr>
                <w:kern w:val="0"/>
                <w:sz w:val="18"/>
                <w:szCs w:val="18"/>
              </w:rPr>
              <w:t>09/19/19</w:t>
            </w:r>
          </w:p>
        </w:tc>
        <w:tc>
          <w:tcPr>
            <w:tcW w:w="1440" w:type="dxa"/>
            <w:vAlign w:val="center"/>
          </w:tcPr>
          <w:p w14:paraId="4F349786" w14:textId="77777777" w:rsidR="001D42CE" w:rsidRPr="001D42CE" w:rsidRDefault="001D42CE" w:rsidP="001D42CE">
            <w:pPr>
              <w:jc w:val="center"/>
              <w:rPr>
                <w:kern w:val="0"/>
                <w:sz w:val="18"/>
                <w:szCs w:val="18"/>
              </w:rPr>
            </w:pPr>
            <w:r w:rsidRPr="001D42CE">
              <w:rPr>
                <w:kern w:val="0"/>
                <w:sz w:val="18"/>
                <w:szCs w:val="18"/>
              </w:rPr>
              <w:t>10/01/19</w:t>
            </w:r>
          </w:p>
        </w:tc>
        <w:tc>
          <w:tcPr>
            <w:tcW w:w="1715" w:type="dxa"/>
            <w:vAlign w:val="center"/>
          </w:tcPr>
          <w:p w14:paraId="2FA5DCB4" w14:textId="77777777" w:rsidR="001D42CE" w:rsidRPr="001D42CE" w:rsidRDefault="001D42CE" w:rsidP="001D42CE">
            <w:pPr>
              <w:jc w:val="center"/>
              <w:rPr>
                <w:kern w:val="0"/>
                <w:sz w:val="18"/>
                <w:szCs w:val="18"/>
              </w:rPr>
            </w:pPr>
            <w:r w:rsidRPr="001D42CE">
              <w:rPr>
                <w:kern w:val="0"/>
                <w:sz w:val="18"/>
                <w:szCs w:val="18"/>
              </w:rPr>
              <w:t>02/28/20</w:t>
            </w:r>
          </w:p>
        </w:tc>
      </w:tr>
      <w:tr w:rsidR="001D42CE" w:rsidRPr="001D42CE" w14:paraId="48ED93F3" w14:textId="77777777" w:rsidTr="00BA2FB5">
        <w:trPr>
          <w:trHeight w:val="288"/>
        </w:trPr>
        <w:tc>
          <w:tcPr>
            <w:tcW w:w="1075" w:type="dxa"/>
            <w:vAlign w:val="center"/>
          </w:tcPr>
          <w:p w14:paraId="5E6BDB4F" w14:textId="77777777" w:rsidR="001D42CE" w:rsidRPr="001D42CE" w:rsidRDefault="001D42CE" w:rsidP="001D42CE">
            <w:pPr>
              <w:jc w:val="center"/>
              <w:rPr>
                <w:kern w:val="0"/>
                <w:sz w:val="18"/>
                <w:szCs w:val="18"/>
              </w:rPr>
            </w:pPr>
            <w:r w:rsidRPr="001D42CE">
              <w:rPr>
                <w:kern w:val="0"/>
                <w:sz w:val="18"/>
                <w:szCs w:val="18"/>
              </w:rPr>
              <w:t>33:24</w:t>
            </w:r>
          </w:p>
        </w:tc>
        <w:tc>
          <w:tcPr>
            <w:tcW w:w="1080" w:type="dxa"/>
            <w:vAlign w:val="center"/>
          </w:tcPr>
          <w:p w14:paraId="6AC9471B" w14:textId="77777777" w:rsidR="001D42CE" w:rsidRPr="001D42CE" w:rsidRDefault="001D42CE" w:rsidP="001D42CE">
            <w:pPr>
              <w:jc w:val="center"/>
              <w:rPr>
                <w:kern w:val="0"/>
                <w:sz w:val="18"/>
                <w:szCs w:val="18"/>
              </w:rPr>
            </w:pPr>
            <w:r w:rsidRPr="001D42CE">
              <w:rPr>
                <w:kern w:val="0"/>
                <w:sz w:val="18"/>
                <w:szCs w:val="18"/>
              </w:rPr>
              <w:t>06/17/19</w:t>
            </w:r>
          </w:p>
        </w:tc>
        <w:tc>
          <w:tcPr>
            <w:tcW w:w="1080" w:type="dxa"/>
            <w:tcBorders>
              <w:right w:val="single" w:sz="4" w:space="0" w:color="auto"/>
            </w:tcBorders>
            <w:vAlign w:val="center"/>
          </w:tcPr>
          <w:p w14:paraId="46B9B5BE" w14:textId="77777777" w:rsidR="001D42CE" w:rsidRPr="001D42CE" w:rsidRDefault="001D42CE" w:rsidP="001D42CE">
            <w:pPr>
              <w:jc w:val="center"/>
              <w:rPr>
                <w:kern w:val="0"/>
                <w:sz w:val="18"/>
                <w:szCs w:val="18"/>
              </w:rPr>
            </w:pPr>
            <w:r w:rsidRPr="001D42CE">
              <w:rPr>
                <w:kern w:val="0"/>
                <w:sz w:val="18"/>
                <w:szCs w:val="18"/>
              </w:rPr>
              <w:t>05/24/19</w:t>
            </w:r>
          </w:p>
        </w:tc>
        <w:tc>
          <w:tcPr>
            <w:tcW w:w="1350" w:type="dxa"/>
            <w:tcBorders>
              <w:top w:val="single" w:sz="4" w:space="0" w:color="auto"/>
              <w:left w:val="single" w:sz="4" w:space="0" w:color="auto"/>
              <w:bottom w:val="single" w:sz="4" w:space="0" w:color="auto"/>
              <w:right w:val="single" w:sz="4" w:space="0" w:color="auto"/>
            </w:tcBorders>
            <w:vAlign w:val="center"/>
          </w:tcPr>
          <w:p w14:paraId="5D7E1941" w14:textId="77777777" w:rsidR="001D42CE" w:rsidRPr="001D42CE" w:rsidRDefault="001D42CE" w:rsidP="001D42CE">
            <w:pPr>
              <w:jc w:val="center"/>
              <w:rPr>
                <w:kern w:val="0"/>
                <w:sz w:val="18"/>
                <w:szCs w:val="18"/>
              </w:rPr>
            </w:pPr>
            <w:r w:rsidRPr="001D42CE">
              <w:rPr>
                <w:kern w:val="0"/>
                <w:sz w:val="18"/>
                <w:szCs w:val="18"/>
              </w:rPr>
              <w:t>07/02/19</w:t>
            </w:r>
          </w:p>
        </w:tc>
        <w:tc>
          <w:tcPr>
            <w:tcW w:w="1440" w:type="dxa"/>
            <w:tcBorders>
              <w:left w:val="single" w:sz="4" w:space="0" w:color="auto"/>
            </w:tcBorders>
            <w:vAlign w:val="center"/>
          </w:tcPr>
          <w:p w14:paraId="499BCDA5" w14:textId="77777777" w:rsidR="001D42CE" w:rsidRPr="001D42CE" w:rsidRDefault="001D42CE" w:rsidP="001D42CE">
            <w:pPr>
              <w:jc w:val="center"/>
              <w:rPr>
                <w:kern w:val="0"/>
                <w:sz w:val="18"/>
                <w:szCs w:val="18"/>
              </w:rPr>
            </w:pPr>
            <w:r w:rsidRPr="001D42CE">
              <w:rPr>
                <w:kern w:val="0"/>
                <w:sz w:val="18"/>
                <w:szCs w:val="18"/>
              </w:rPr>
              <w:t>08/16/19</w:t>
            </w:r>
          </w:p>
        </w:tc>
        <w:tc>
          <w:tcPr>
            <w:tcW w:w="1710" w:type="dxa"/>
            <w:vAlign w:val="center"/>
          </w:tcPr>
          <w:p w14:paraId="792D1685" w14:textId="77777777" w:rsidR="001D42CE" w:rsidRPr="001D42CE" w:rsidRDefault="001D42CE" w:rsidP="001D42CE">
            <w:pPr>
              <w:jc w:val="center"/>
              <w:rPr>
                <w:kern w:val="0"/>
                <w:sz w:val="18"/>
                <w:szCs w:val="18"/>
              </w:rPr>
            </w:pPr>
            <w:r w:rsidRPr="001D42CE">
              <w:rPr>
                <w:kern w:val="0"/>
                <w:sz w:val="18"/>
                <w:szCs w:val="18"/>
              </w:rPr>
              <w:t>08/20/19</w:t>
            </w:r>
          </w:p>
        </w:tc>
        <w:tc>
          <w:tcPr>
            <w:tcW w:w="1080" w:type="dxa"/>
            <w:vAlign w:val="center"/>
          </w:tcPr>
          <w:p w14:paraId="51C5D584" w14:textId="77777777" w:rsidR="001D42CE" w:rsidRPr="001D42CE" w:rsidRDefault="001D42CE" w:rsidP="001D42CE">
            <w:pPr>
              <w:jc w:val="center"/>
              <w:rPr>
                <w:kern w:val="0"/>
                <w:sz w:val="18"/>
                <w:szCs w:val="18"/>
              </w:rPr>
            </w:pPr>
            <w:r w:rsidRPr="001D42CE">
              <w:rPr>
                <w:kern w:val="0"/>
                <w:sz w:val="18"/>
                <w:szCs w:val="18"/>
              </w:rPr>
              <w:t>09/19/19</w:t>
            </w:r>
          </w:p>
        </w:tc>
        <w:tc>
          <w:tcPr>
            <w:tcW w:w="1440" w:type="dxa"/>
            <w:vAlign w:val="center"/>
          </w:tcPr>
          <w:p w14:paraId="2D9D03B1" w14:textId="77777777" w:rsidR="001D42CE" w:rsidRPr="001D42CE" w:rsidRDefault="001D42CE" w:rsidP="001D42CE">
            <w:pPr>
              <w:jc w:val="center"/>
              <w:rPr>
                <w:kern w:val="0"/>
                <w:sz w:val="18"/>
                <w:szCs w:val="18"/>
              </w:rPr>
            </w:pPr>
            <w:r w:rsidRPr="001D42CE">
              <w:rPr>
                <w:kern w:val="0"/>
                <w:sz w:val="18"/>
                <w:szCs w:val="18"/>
              </w:rPr>
              <w:t>10/01/19</w:t>
            </w:r>
          </w:p>
        </w:tc>
        <w:tc>
          <w:tcPr>
            <w:tcW w:w="1715" w:type="dxa"/>
            <w:vAlign w:val="center"/>
          </w:tcPr>
          <w:p w14:paraId="7BA375DD" w14:textId="77777777" w:rsidR="001D42CE" w:rsidRPr="001D42CE" w:rsidRDefault="001D42CE" w:rsidP="001D42CE">
            <w:pPr>
              <w:jc w:val="center"/>
              <w:rPr>
                <w:kern w:val="0"/>
                <w:sz w:val="18"/>
                <w:szCs w:val="18"/>
              </w:rPr>
            </w:pPr>
            <w:r w:rsidRPr="001D42CE">
              <w:rPr>
                <w:kern w:val="0"/>
                <w:sz w:val="18"/>
                <w:szCs w:val="18"/>
              </w:rPr>
              <w:t>03/13/20</w:t>
            </w:r>
          </w:p>
        </w:tc>
      </w:tr>
      <w:tr w:rsidR="001D42CE" w:rsidRPr="001D42CE" w14:paraId="70AD9DA3" w14:textId="77777777" w:rsidTr="00BA2FB5">
        <w:trPr>
          <w:trHeight w:val="288"/>
        </w:trPr>
        <w:tc>
          <w:tcPr>
            <w:tcW w:w="1075" w:type="dxa"/>
            <w:vAlign w:val="center"/>
          </w:tcPr>
          <w:p w14:paraId="5D51A412" w14:textId="77777777" w:rsidR="001D42CE" w:rsidRPr="001D42CE" w:rsidRDefault="001D42CE" w:rsidP="001D42CE">
            <w:pPr>
              <w:jc w:val="center"/>
              <w:rPr>
                <w:kern w:val="0"/>
                <w:sz w:val="18"/>
                <w:szCs w:val="18"/>
              </w:rPr>
            </w:pPr>
            <w:r w:rsidRPr="001D42CE">
              <w:rPr>
                <w:kern w:val="0"/>
                <w:sz w:val="18"/>
                <w:szCs w:val="18"/>
              </w:rPr>
              <w:t>34:01</w:t>
            </w:r>
          </w:p>
        </w:tc>
        <w:tc>
          <w:tcPr>
            <w:tcW w:w="1080" w:type="dxa"/>
            <w:vAlign w:val="center"/>
          </w:tcPr>
          <w:p w14:paraId="20103BBB" w14:textId="77777777" w:rsidR="001D42CE" w:rsidRPr="001D42CE" w:rsidRDefault="001D42CE" w:rsidP="001D42CE">
            <w:pPr>
              <w:jc w:val="center"/>
              <w:rPr>
                <w:kern w:val="0"/>
                <w:sz w:val="18"/>
                <w:szCs w:val="18"/>
              </w:rPr>
            </w:pPr>
            <w:r w:rsidRPr="001D42CE">
              <w:rPr>
                <w:kern w:val="0"/>
                <w:sz w:val="18"/>
                <w:szCs w:val="18"/>
              </w:rPr>
              <w:t>07/01/19</w:t>
            </w:r>
          </w:p>
        </w:tc>
        <w:tc>
          <w:tcPr>
            <w:tcW w:w="1080" w:type="dxa"/>
            <w:tcBorders>
              <w:right w:val="single" w:sz="4" w:space="0" w:color="auto"/>
            </w:tcBorders>
            <w:vAlign w:val="center"/>
          </w:tcPr>
          <w:p w14:paraId="29D02BB5" w14:textId="77777777" w:rsidR="001D42CE" w:rsidRPr="001D42CE" w:rsidRDefault="001D42CE" w:rsidP="001D42CE">
            <w:pPr>
              <w:jc w:val="center"/>
              <w:rPr>
                <w:kern w:val="0"/>
                <w:sz w:val="18"/>
                <w:szCs w:val="18"/>
              </w:rPr>
            </w:pPr>
            <w:r w:rsidRPr="001D42CE">
              <w:rPr>
                <w:kern w:val="0"/>
                <w:sz w:val="18"/>
                <w:szCs w:val="18"/>
              </w:rPr>
              <w:t>06/10/19</w:t>
            </w:r>
          </w:p>
        </w:tc>
        <w:tc>
          <w:tcPr>
            <w:tcW w:w="1350" w:type="dxa"/>
            <w:tcBorders>
              <w:top w:val="single" w:sz="4" w:space="0" w:color="auto"/>
              <w:left w:val="single" w:sz="4" w:space="0" w:color="auto"/>
              <w:bottom w:val="single" w:sz="4" w:space="0" w:color="auto"/>
              <w:right w:val="single" w:sz="4" w:space="0" w:color="auto"/>
            </w:tcBorders>
            <w:vAlign w:val="center"/>
          </w:tcPr>
          <w:p w14:paraId="32299021" w14:textId="77777777" w:rsidR="001D42CE" w:rsidRPr="001D42CE" w:rsidRDefault="001D42CE" w:rsidP="001D42CE">
            <w:pPr>
              <w:jc w:val="center"/>
              <w:rPr>
                <w:kern w:val="0"/>
                <w:sz w:val="18"/>
                <w:szCs w:val="18"/>
              </w:rPr>
            </w:pPr>
            <w:r w:rsidRPr="001D42CE">
              <w:rPr>
                <w:kern w:val="0"/>
                <w:sz w:val="18"/>
                <w:szCs w:val="18"/>
              </w:rPr>
              <w:t>07/16/19</w:t>
            </w:r>
          </w:p>
        </w:tc>
        <w:tc>
          <w:tcPr>
            <w:tcW w:w="1440" w:type="dxa"/>
            <w:tcBorders>
              <w:left w:val="single" w:sz="4" w:space="0" w:color="auto"/>
            </w:tcBorders>
            <w:vAlign w:val="center"/>
          </w:tcPr>
          <w:p w14:paraId="7F8AFF80" w14:textId="77777777" w:rsidR="001D42CE" w:rsidRPr="001D42CE" w:rsidRDefault="001D42CE" w:rsidP="001D42CE">
            <w:pPr>
              <w:jc w:val="center"/>
              <w:rPr>
                <w:kern w:val="0"/>
                <w:sz w:val="18"/>
                <w:szCs w:val="18"/>
              </w:rPr>
            </w:pPr>
            <w:r w:rsidRPr="001D42CE">
              <w:rPr>
                <w:kern w:val="0"/>
                <w:sz w:val="18"/>
                <w:szCs w:val="18"/>
              </w:rPr>
              <w:t>08/30/19</w:t>
            </w:r>
          </w:p>
        </w:tc>
        <w:tc>
          <w:tcPr>
            <w:tcW w:w="1710" w:type="dxa"/>
            <w:vAlign w:val="center"/>
          </w:tcPr>
          <w:p w14:paraId="1278D693" w14:textId="77777777" w:rsidR="001D42CE" w:rsidRPr="001D42CE" w:rsidRDefault="001D42CE" w:rsidP="001D42CE">
            <w:pPr>
              <w:jc w:val="center"/>
              <w:rPr>
                <w:kern w:val="0"/>
                <w:sz w:val="18"/>
                <w:szCs w:val="18"/>
              </w:rPr>
            </w:pPr>
            <w:r w:rsidRPr="001D42CE">
              <w:rPr>
                <w:kern w:val="0"/>
                <w:sz w:val="18"/>
                <w:szCs w:val="18"/>
              </w:rPr>
              <w:t>09/20/19</w:t>
            </w:r>
          </w:p>
        </w:tc>
        <w:tc>
          <w:tcPr>
            <w:tcW w:w="1080" w:type="dxa"/>
            <w:vAlign w:val="center"/>
          </w:tcPr>
          <w:p w14:paraId="40CC8FA8" w14:textId="77777777" w:rsidR="001D42CE" w:rsidRPr="001D42CE" w:rsidRDefault="001D42CE" w:rsidP="001D42CE">
            <w:pPr>
              <w:jc w:val="center"/>
              <w:rPr>
                <w:kern w:val="0"/>
                <w:sz w:val="18"/>
                <w:szCs w:val="18"/>
              </w:rPr>
            </w:pPr>
            <w:r w:rsidRPr="001D42CE">
              <w:rPr>
                <w:kern w:val="0"/>
                <w:sz w:val="18"/>
                <w:szCs w:val="18"/>
              </w:rPr>
              <w:t>10/17/19</w:t>
            </w:r>
          </w:p>
        </w:tc>
        <w:tc>
          <w:tcPr>
            <w:tcW w:w="1440" w:type="dxa"/>
            <w:vAlign w:val="center"/>
          </w:tcPr>
          <w:p w14:paraId="02AFFA19" w14:textId="77777777" w:rsidR="001D42CE" w:rsidRPr="001D42CE" w:rsidRDefault="001D42CE" w:rsidP="001D42CE">
            <w:pPr>
              <w:jc w:val="center"/>
              <w:rPr>
                <w:kern w:val="0"/>
                <w:sz w:val="18"/>
                <w:szCs w:val="18"/>
              </w:rPr>
            </w:pPr>
            <w:r w:rsidRPr="001D42CE">
              <w:rPr>
                <w:kern w:val="0"/>
                <w:sz w:val="18"/>
                <w:szCs w:val="18"/>
              </w:rPr>
              <w:t>11/01/19</w:t>
            </w:r>
          </w:p>
        </w:tc>
        <w:tc>
          <w:tcPr>
            <w:tcW w:w="1715" w:type="dxa"/>
            <w:vAlign w:val="center"/>
          </w:tcPr>
          <w:p w14:paraId="341A514C" w14:textId="77777777" w:rsidR="001D42CE" w:rsidRPr="001D42CE" w:rsidRDefault="001D42CE" w:rsidP="001D42CE">
            <w:pPr>
              <w:jc w:val="center"/>
              <w:rPr>
                <w:kern w:val="0"/>
                <w:sz w:val="18"/>
                <w:szCs w:val="18"/>
              </w:rPr>
            </w:pPr>
            <w:r w:rsidRPr="001D42CE">
              <w:rPr>
                <w:kern w:val="0"/>
                <w:sz w:val="18"/>
                <w:szCs w:val="18"/>
              </w:rPr>
              <w:t>03/27/20</w:t>
            </w:r>
          </w:p>
        </w:tc>
      </w:tr>
      <w:tr w:rsidR="001D42CE" w:rsidRPr="001D42CE" w14:paraId="57F4EA80" w14:textId="77777777" w:rsidTr="00BA2FB5">
        <w:trPr>
          <w:trHeight w:val="288"/>
        </w:trPr>
        <w:tc>
          <w:tcPr>
            <w:tcW w:w="1075" w:type="dxa"/>
            <w:vAlign w:val="center"/>
          </w:tcPr>
          <w:p w14:paraId="4F855C91" w14:textId="77777777" w:rsidR="001D42CE" w:rsidRPr="001D42CE" w:rsidRDefault="001D42CE" w:rsidP="001D42CE">
            <w:pPr>
              <w:jc w:val="center"/>
              <w:rPr>
                <w:kern w:val="0"/>
                <w:sz w:val="18"/>
                <w:szCs w:val="18"/>
              </w:rPr>
            </w:pPr>
            <w:r w:rsidRPr="001D42CE">
              <w:rPr>
                <w:kern w:val="0"/>
                <w:sz w:val="18"/>
                <w:szCs w:val="18"/>
              </w:rPr>
              <w:t>34:02</w:t>
            </w:r>
          </w:p>
        </w:tc>
        <w:tc>
          <w:tcPr>
            <w:tcW w:w="1080" w:type="dxa"/>
            <w:vAlign w:val="center"/>
          </w:tcPr>
          <w:p w14:paraId="4A3D054F" w14:textId="77777777" w:rsidR="001D42CE" w:rsidRPr="001D42CE" w:rsidRDefault="001D42CE" w:rsidP="001D42CE">
            <w:pPr>
              <w:jc w:val="center"/>
              <w:rPr>
                <w:kern w:val="0"/>
                <w:sz w:val="18"/>
                <w:szCs w:val="18"/>
              </w:rPr>
            </w:pPr>
            <w:r w:rsidRPr="001D42CE">
              <w:rPr>
                <w:kern w:val="0"/>
                <w:sz w:val="18"/>
                <w:szCs w:val="18"/>
              </w:rPr>
              <w:t>07/15/19</w:t>
            </w:r>
          </w:p>
        </w:tc>
        <w:tc>
          <w:tcPr>
            <w:tcW w:w="1080" w:type="dxa"/>
            <w:tcBorders>
              <w:right w:val="single" w:sz="4" w:space="0" w:color="auto"/>
            </w:tcBorders>
            <w:vAlign w:val="center"/>
          </w:tcPr>
          <w:p w14:paraId="2201915A" w14:textId="77777777" w:rsidR="001D42CE" w:rsidRPr="001D42CE" w:rsidRDefault="001D42CE" w:rsidP="001D42CE">
            <w:pPr>
              <w:jc w:val="center"/>
              <w:rPr>
                <w:kern w:val="0"/>
                <w:sz w:val="18"/>
                <w:szCs w:val="18"/>
              </w:rPr>
            </w:pPr>
            <w:r w:rsidRPr="001D42CE">
              <w:rPr>
                <w:kern w:val="0"/>
                <w:sz w:val="18"/>
                <w:szCs w:val="18"/>
              </w:rPr>
              <w:t>06/21/19</w:t>
            </w:r>
          </w:p>
        </w:tc>
        <w:tc>
          <w:tcPr>
            <w:tcW w:w="1350" w:type="dxa"/>
            <w:tcBorders>
              <w:top w:val="single" w:sz="4" w:space="0" w:color="auto"/>
              <w:left w:val="single" w:sz="4" w:space="0" w:color="auto"/>
              <w:bottom w:val="single" w:sz="4" w:space="0" w:color="auto"/>
              <w:right w:val="single" w:sz="4" w:space="0" w:color="auto"/>
            </w:tcBorders>
            <w:vAlign w:val="center"/>
          </w:tcPr>
          <w:p w14:paraId="3131E185" w14:textId="77777777" w:rsidR="001D42CE" w:rsidRPr="001D42CE" w:rsidRDefault="001D42CE" w:rsidP="001D42CE">
            <w:pPr>
              <w:jc w:val="center"/>
              <w:rPr>
                <w:kern w:val="0"/>
                <w:sz w:val="18"/>
                <w:szCs w:val="18"/>
              </w:rPr>
            </w:pPr>
            <w:r w:rsidRPr="001D42CE">
              <w:rPr>
                <w:kern w:val="0"/>
                <w:sz w:val="18"/>
                <w:szCs w:val="18"/>
              </w:rPr>
              <w:t>07/30/19</w:t>
            </w:r>
          </w:p>
        </w:tc>
        <w:tc>
          <w:tcPr>
            <w:tcW w:w="1440" w:type="dxa"/>
            <w:tcBorders>
              <w:left w:val="single" w:sz="4" w:space="0" w:color="auto"/>
            </w:tcBorders>
            <w:vAlign w:val="center"/>
          </w:tcPr>
          <w:p w14:paraId="61A56B27" w14:textId="77777777" w:rsidR="001D42CE" w:rsidRPr="001D42CE" w:rsidRDefault="001D42CE" w:rsidP="001D42CE">
            <w:pPr>
              <w:jc w:val="center"/>
              <w:rPr>
                <w:kern w:val="0"/>
                <w:sz w:val="18"/>
                <w:szCs w:val="18"/>
              </w:rPr>
            </w:pPr>
            <w:r w:rsidRPr="001D42CE">
              <w:rPr>
                <w:kern w:val="0"/>
                <w:sz w:val="18"/>
                <w:szCs w:val="18"/>
              </w:rPr>
              <w:t>09/13/19</w:t>
            </w:r>
          </w:p>
        </w:tc>
        <w:tc>
          <w:tcPr>
            <w:tcW w:w="1710" w:type="dxa"/>
            <w:vAlign w:val="center"/>
          </w:tcPr>
          <w:p w14:paraId="220CAE15" w14:textId="77777777" w:rsidR="001D42CE" w:rsidRPr="001D42CE" w:rsidRDefault="001D42CE" w:rsidP="001D42CE">
            <w:pPr>
              <w:jc w:val="center"/>
              <w:rPr>
                <w:kern w:val="0"/>
                <w:sz w:val="18"/>
                <w:szCs w:val="18"/>
              </w:rPr>
            </w:pPr>
            <w:r w:rsidRPr="001D42CE">
              <w:rPr>
                <w:kern w:val="0"/>
                <w:sz w:val="18"/>
                <w:szCs w:val="18"/>
              </w:rPr>
              <w:t>09/20/19</w:t>
            </w:r>
          </w:p>
        </w:tc>
        <w:tc>
          <w:tcPr>
            <w:tcW w:w="1080" w:type="dxa"/>
            <w:vAlign w:val="center"/>
          </w:tcPr>
          <w:p w14:paraId="5B7F1938" w14:textId="77777777" w:rsidR="001D42CE" w:rsidRPr="001D42CE" w:rsidRDefault="001D42CE" w:rsidP="001D42CE">
            <w:pPr>
              <w:jc w:val="center"/>
              <w:rPr>
                <w:kern w:val="0"/>
                <w:sz w:val="18"/>
                <w:szCs w:val="18"/>
              </w:rPr>
            </w:pPr>
            <w:r w:rsidRPr="001D42CE">
              <w:rPr>
                <w:kern w:val="0"/>
                <w:sz w:val="18"/>
                <w:szCs w:val="18"/>
              </w:rPr>
              <w:t>10/17/19</w:t>
            </w:r>
          </w:p>
        </w:tc>
        <w:tc>
          <w:tcPr>
            <w:tcW w:w="1440" w:type="dxa"/>
            <w:vAlign w:val="center"/>
          </w:tcPr>
          <w:p w14:paraId="35F75F06" w14:textId="77777777" w:rsidR="001D42CE" w:rsidRPr="001D42CE" w:rsidRDefault="001D42CE" w:rsidP="001D42CE">
            <w:pPr>
              <w:jc w:val="center"/>
              <w:rPr>
                <w:kern w:val="0"/>
                <w:sz w:val="18"/>
                <w:szCs w:val="18"/>
              </w:rPr>
            </w:pPr>
            <w:r w:rsidRPr="001D42CE">
              <w:rPr>
                <w:kern w:val="0"/>
                <w:sz w:val="18"/>
                <w:szCs w:val="18"/>
              </w:rPr>
              <w:t>11/01/19</w:t>
            </w:r>
          </w:p>
        </w:tc>
        <w:tc>
          <w:tcPr>
            <w:tcW w:w="1715" w:type="dxa"/>
            <w:vAlign w:val="center"/>
          </w:tcPr>
          <w:p w14:paraId="6E052F4F" w14:textId="77777777" w:rsidR="001D42CE" w:rsidRPr="001D42CE" w:rsidRDefault="001D42CE" w:rsidP="001D42CE">
            <w:pPr>
              <w:jc w:val="center"/>
              <w:rPr>
                <w:kern w:val="0"/>
                <w:sz w:val="18"/>
                <w:szCs w:val="18"/>
              </w:rPr>
            </w:pPr>
            <w:r w:rsidRPr="001D42CE">
              <w:rPr>
                <w:kern w:val="0"/>
                <w:sz w:val="18"/>
                <w:szCs w:val="18"/>
              </w:rPr>
              <w:t>04/10/20</w:t>
            </w:r>
          </w:p>
        </w:tc>
      </w:tr>
      <w:tr w:rsidR="001D42CE" w:rsidRPr="001D42CE" w14:paraId="38055DDF" w14:textId="77777777" w:rsidTr="00BA2FB5">
        <w:trPr>
          <w:trHeight w:val="288"/>
        </w:trPr>
        <w:tc>
          <w:tcPr>
            <w:tcW w:w="1075" w:type="dxa"/>
            <w:vAlign w:val="center"/>
          </w:tcPr>
          <w:p w14:paraId="69D513A1" w14:textId="77777777" w:rsidR="001D42CE" w:rsidRPr="001D42CE" w:rsidRDefault="001D42CE" w:rsidP="001D42CE">
            <w:pPr>
              <w:jc w:val="center"/>
              <w:rPr>
                <w:kern w:val="0"/>
                <w:sz w:val="18"/>
                <w:szCs w:val="18"/>
              </w:rPr>
            </w:pPr>
            <w:r w:rsidRPr="001D42CE">
              <w:rPr>
                <w:kern w:val="0"/>
                <w:sz w:val="18"/>
                <w:szCs w:val="18"/>
              </w:rPr>
              <w:t>34:03</w:t>
            </w:r>
          </w:p>
        </w:tc>
        <w:tc>
          <w:tcPr>
            <w:tcW w:w="1080" w:type="dxa"/>
            <w:vAlign w:val="center"/>
          </w:tcPr>
          <w:p w14:paraId="2E5EED3E" w14:textId="77777777" w:rsidR="001D42CE" w:rsidRPr="001D42CE" w:rsidRDefault="001D42CE" w:rsidP="001D42CE">
            <w:pPr>
              <w:jc w:val="center"/>
              <w:rPr>
                <w:kern w:val="0"/>
                <w:sz w:val="18"/>
                <w:szCs w:val="18"/>
              </w:rPr>
            </w:pPr>
            <w:r w:rsidRPr="001D42CE">
              <w:rPr>
                <w:kern w:val="0"/>
                <w:sz w:val="18"/>
                <w:szCs w:val="18"/>
              </w:rPr>
              <w:t>08/01/19</w:t>
            </w:r>
          </w:p>
        </w:tc>
        <w:tc>
          <w:tcPr>
            <w:tcW w:w="1080" w:type="dxa"/>
            <w:tcBorders>
              <w:right w:val="single" w:sz="4" w:space="0" w:color="auto"/>
            </w:tcBorders>
            <w:vAlign w:val="center"/>
          </w:tcPr>
          <w:p w14:paraId="0AC030A1" w14:textId="77777777" w:rsidR="001D42CE" w:rsidRPr="001D42CE" w:rsidRDefault="001D42CE" w:rsidP="001D42CE">
            <w:pPr>
              <w:jc w:val="center"/>
              <w:rPr>
                <w:kern w:val="0"/>
                <w:sz w:val="18"/>
                <w:szCs w:val="18"/>
              </w:rPr>
            </w:pPr>
            <w:r w:rsidRPr="001D42CE">
              <w:rPr>
                <w:kern w:val="0"/>
                <w:sz w:val="18"/>
                <w:szCs w:val="18"/>
              </w:rPr>
              <w:t>07/11/19</w:t>
            </w:r>
          </w:p>
        </w:tc>
        <w:tc>
          <w:tcPr>
            <w:tcW w:w="1350" w:type="dxa"/>
            <w:tcBorders>
              <w:top w:val="single" w:sz="4" w:space="0" w:color="auto"/>
              <w:left w:val="single" w:sz="4" w:space="0" w:color="auto"/>
              <w:bottom w:val="single" w:sz="4" w:space="0" w:color="auto"/>
              <w:right w:val="single" w:sz="4" w:space="0" w:color="auto"/>
            </w:tcBorders>
            <w:vAlign w:val="center"/>
          </w:tcPr>
          <w:p w14:paraId="0A164072" w14:textId="77777777" w:rsidR="001D42CE" w:rsidRPr="001D42CE" w:rsidRDefault="001D42CE" w:rsidP="001D42CE">
            <w:pPr>
              <w:jc w:val="center"/>
              <w:rPr>
                <w:kern w:val="0"/>
                <w:sz w:val="18"/>
                <w:szCs w:val="18"/>
              </w:rPr>
            </w:pPr>
            <w:r w:rsidRPr="001D42CE">
              <w:rPr>
                <w:kern w:val="0"/>
                <w:sz w:val="18"/>
                <w:szCs w:val="18"/>
              </w:rPr>
              <w:t>08/16/19</w:t>
            </w:r>
          </w:p>
        </w:tc>
        <w:tc>
          <w:tcPr>
            <w:tcW w:w="1440" w:type="dxa"/>
            <w:tcBorders>
              <w:left w:val="single" w:sz="4" w:space="0" w:color="auto"/>
            </w:tcBorders>
            <w:vAlign w:val="center"/>
          </w:tcPr>
          <w:p w14:paraId="12B3127C" w14:textId="77777777" w:rsidR="001D42CE" w:rsidRPr="001D42CE" w:rsidRDefault="001D42CE" w:rsidP="001D42CE">
            <w:pPr>
              <w:jc w:val="center"/>
              <w:rPr>
                <w:kern w:val="0"/>
                <w:sz w:val="18"/>
                <w:szCs w:val="18"/>
              </w:rPr>
            </w:pPr>
            <w:r w:rsidRPr="001D42CE">
              <w:rPr>
                <w:kern w:val="0"/>
                <w:sz w:val="18"/>
                <w:szCs w:val="18"/>
              </w:rPr>
              <w:t>09/30/19</w:t>
            </w:r>
          </w:p>
        </w:tc>
        <w:tc>
          <w:tcPr>
            <w:tcW w:w="1710" w:type="dxa"/>
            <w:vAlign w:val="center"/>
          </w:tcPr>
          <w:p w14:paraId="7AD8D3F1" w14:textId="77777777" w:rsidR="001D42CE" w:rsidRPr="001D42CE" w:rsidRDefault="001D42CE" w:rsidP="001D42CE">
            <w:pPr>
              <w:jc w:val="center"/>
              <w:rPr>
                <w:kern w:val="0"/>
                <w:sz w:val="18"/>
                <w:szCs w:val="18"/>
              </w:rPr>
            </w:pPr>
            <w:r w:rsidRPr="001D42CE">
              <w:rPr>
                <w:kern w:val="0"/>
                <w:sz w:val="18"/>
                <w:szCs w:val="18"/>
              </w:rPr>
              <w:t>10/21/19</w:t>
            </w:r>
          </w:p>
        </w:tc>
        <w:tc>
          <w:tcPr>
            <w:tcW w:w="1080" w:type="dxa"/>
            <w:vAlign w:val="center"/>
          </w:tcPr>
          <w:p w14:paraId="6B47CDE4" w14:textId="77777777" w:rsidR="001D42CE" w:rsidRPr="001D42CE" w:rsidRDefault="001D42CE" w:rsidP="001D42CE">
            <w:pPr>
              <w:jc w:val="center"/>
              <w:rPr>
                <w:kern w:val="0"/>
                <w:sz w:val="18"/>
                <w:szCs w:val="18"/>
              </w:rPr>
            </w:pPr>
            <w:r w:rsidRPr="001D42CE">
              <w:rPr>
                <w:kern w:val="0"/>
                <w:sz w:val="18"/>
                <w:szCs w:val="18"/>
              </w:rPr>
              <w:t>11/21/19</w:t>
            </w:r>
          </w:p>
        </w:tc>
        <w:tc>
          <w:tcPr>
            <w:tcW w:w="1440" w:type="dxa"/>
            <w:vAlign w:val="center"/>
          </w:tcPr>
          <w:p w14:paraId="3CB2A215" w14:textId="77777777" w:rsidR="001D42CE" w:rsidRPr="001D42CE" w:rsidRDefault="001D42CE" w:rsidP="001D42CE">
            <w:pPr>
              <w:jc w:val="center"/>
              <w:rPr>
                <w:kern w:val="0"/>
                <w:sz w:val="18"/>
                <w:szCs w:val="18"/>
              </w:rPr>
            </w:pPr>
            <w:r w:rsidRPr="001D42CE">
              <w:rPr>
                <w:kern w:val="0"/>
                <w:sz w:val="18"/>
                <w:szCs w:val="18"/>
              </w:rPr>
              <w:t>12/01/19</w:t>
            </w:r>
          </w:p>
        </w:tc>
        <w:tc>
          <w:tcPr>
            <w:tcW w:w="1715" w:type="dxa"/>
            <w:vAlign w:val="center"/>
          </w:tcPr>
          <w:p w14:paraId="2C00DC04" w14:textId="77777777" w:rsidR="001D42CE" w:rsidRPr="001D42CE" w:rsidRDefault="001D42CE" w:rsidP="001D42CE">
            <w:pPr>
              <w:jc w:val="center"/>
              <w:rPr>
                <w:kern w:val="0"/>
                <w:sz w:val="18"/>
                <w:szCs w:val="18"/>
              </w:rPr>
            </w:pPr>
            <w:r w:rsidRPr="001D42CE">
              <w:rPr>
                <w:kern w:val="0"/>
                <w:sz w:val="18"/>
                <w:szCs w:val="18"/>
              </w:rPr>
              <w:t>04/27/20</w:t>
            </w:r>
          </w:p>
        </w:tc>
      </w:tr>
      <w:tr w:rsidR="001D42CE" w:rsidRPr="001D42CE" w14:paraId="3903F67B" w14:textId="77777777" w:rsidTr="00BA2FB5">
        <w:trPr>
          <w:trHeight w:val="288"/>
        </w:trPr>
        <w:tc>
          <w:tcPr>
            <w:tcW w:w="1075" w:type="dxa"/>
            <w:vAlign w:val="center"/>
          </w:tcPr>
          <w:p w14:paraId="40EEF460" w14:textId="77777777" w:rsidR="001D42CE" w:rsidRPr="001D42CE" w:rsidRDefault="001D42CE" w:rsidP="001D42CE">
            <w:pPr>
              <w:jc w:val="center"/>
              <w:rPr>
                <w:kern w:val="0"/>
                <w:sz w:val="18"/>
                <w:szCs w:val="18"/>
              </w:rPr>
            </w:pPr>
            <w:r w:rsidRPr="001D42CE">
              <w:rPr>
                <w:kern w:val="0"/>
                <w:sz w:val="18"/>
                <w:szCs w:val="18"/>
              </w:rPr>
              <w:t>34:04</w:t>
            </w:r>
          </w:p>
        </w:tc>
        <w:tc>
          <w:tcPr>
            <w:tcW w:w="1080" w:type="dxa"/>
            <w:vAlign w:val="center"/>
          </w:tcPr>
          <w:p w14:paraId="2A21E1D7" w14:textId="77777777" w:rsidR="001D42CE" w:rsidRPr="001D42CE" w:rsidRDefault="001D42CE" w:rsidP="001D42CE">
            <w:pPr>
              <w:jc w:val="center"/>
              <w:rPr>
                <w:kern w:val="0"/>
                <w:sz w:val="18"/>
                <w:szCs w:val="18"/>
              </w:rPr>
            </w:pPr>
            <w:r w:rsidRPr="001D42CE">
              <w:rPr>
                <w:kern w:val="0"/>
                <w:sz w:val="18"/>
                <w:szCs w:val="18"/>
              </w:rPr>
              <w:t>08/15/19</w:t>
            </w:r>
          </w:p>
        </w:tc>
        <w:tc>
          <w:tcPr>
            <w:tcW w:w="1080" w:type="dxa"/>
            <w:tcBorders>
              <w:right w:val="single" w:sz="4" w:space="0" w:color="auto"/>
            </w:tcBorders>
            <w:vAlign w:val="center"/>
          </w:tcPr>
          <w:p w14:paraId="70E1BC36" w14:textId="77777777" w:rsidR="001D42CE" w:rsidRPr="001D42CE" w:rsidRDefault="001D42CE" w:rsidP="001D42CE">
            <w:pPr>
              <w:jc w:val="center"/>
              <w:rPr>
                <w:kern w:val="0"/>
                <w:sz w:val="18"/>
                <w:szCs w:val="18"/>
              </w:rPr>
            </w:pPr>
            <w:r w:rsidRPr="001D42CE">
              <w:rPr>
                <w:kern w:val="0"/>
                <w:sz w:val="18"/>
                <w:szCs w:val="18"/>
              </w:rPr>
              <w:t>07/25/19</w:t>
            </w:r>
          </w:p>
        </w:tc>
        <w:tc>
          <w:tcPr>
            <w:tcW w:w="1350" w:type="dxa"/>
            <w:tcBorders>
              <w:top w:val="single" w:sz="4" w:space="0" w:color="auto"/>
              <w:left w:val="single" w:sz="4" w:space="0" w:color="auto"/>
              <w:bottom w:val="single" w:sz="4" w:space="0" w:color="auto"/>
              <w:right w:val="single" w:sz="4" w:space="0" w:color="auto"/>
            </w:tcBorders>
            <w:vAlign w:val="center"/>
          </w:tcPr>
          <w:p w14:paraId="1EFE4BEB" w14:textId="77777777" w:rsidR="001D42CE" w:rsidRPr="001D42CE" w:rsidRDefault="001D42CE" w:rsidP="001D42CE">
            <w:pPr>
              <w:jc w:val="center"/>
              <w:rPr>
                <w:kern w:val="0"/>
                <w:sz w:val="18"/>
                <w:szCs w:val="18"/>
              </w:rPr>
            </w:pPr>
            <w:r w:rsidRPr="001D42CE">
              <w:rPr>
                <w:kern w:val="0"/>
                <w:sz w:val="18"/>
                <w:szCs w:val="18"/>
              </w:rPr>
              <w:t>08/30/19</w:t>
            </w:r>
          </w:p>
        </w:tc>
        <w:tc>
          <w:tcPr>
            <w:tcW w:w="1440" w:type="dxa"/>
            <w:tcBorders>
              <w:left w:val="single" w:sz="4" w:space="0" w:color="auto"/>
            </w:tcBorders>
            <w:vAlign w:val="center"/>
          </w:tcPr>
          <w:p w14:paraId="1CB34A38" w14:textId="77777777" w:rsidR="001D42CE" w:rsidRPr="001D42CE" w:rsidRDefault="001D42CE" w:rsidP="001D42CE">
            <w:pPr>
              <w:jc w:val="center"/>
              <w:rPr>
                <w:kern w:val="0"/>
                <w:sz w:val="18"/>
                <w:szCs w:val="18"/>
              </w:rPr>
            </w:pPr>
            <w:r w:rsidRPr="001D42CE">
              <w:rPr>
                <w:kern w:val="0"/>
                <w:sz w:val="18"/>
                <w:szCs w:val="18"/>
              </w:rPr>
              <w:t>10/14/19</w:t>
            </w:r>
          </w:p>
        </w:tc>
        <w:tc>
          <w:tcPr>
            <w:tcW w:w="1710" w:type="dxa"/>
            <w:vAlign w:val="center"/>
          </w:tcPr>
          <w:p w14:paraId="253303A3" w14:textId="77777777" w:rsidR="001D42CE" w:rsidRPr="001D42CE" w:rsidRDefault="001D42CE" w:rsidP="001D42CE">
            <w:pPr>
              <w:jc w:val="center"/>
              <w:rPr>
                <w:kern w:val="0"/>
                <w:sz w:val="18"/>
                <w:szCs w:val="18"/>
              </w:rPr>
            </w:pPr>
            <w:r w:rsidRPr="001D42CE">
              <w:rPr>
                <w:kern w:val="0"/>
                <w:sz w:val="18"/>
                <w:szCs w:val="18"/>
              </w:rPr>
              <w:t>10/21/19</w:t>
            </w:r>
          </w:p>
        </w:tc>
        <w:tc>
          <w:tcPr>
            <w:tcW w:w="1080" w:type="dxa"/>
            <w:vAlign w:val="center"/>
          </w:tcPr>
          <w:p w14:paraId="311F4E05" w14:textId="77777777" w:rsidR="001D42CE" w:rsidRPr="001D42CE" w:rsidRDefault="001D42CE" w:rsidP="001D42CE">
            <w:pPr>
              <w:jc w:val="center"/>
              <w:rPr>
                <w:kern w:val="0"/>
                <w:sz w:val="18"/>
                <w:szCs w:val="18"/>
              </w:rPr>
            </w:pPr>
            <w:r w:rsidRPr="001D42CE">
              <w:rPr>
                <w:kern w:val="0"/>
                <w:sz w:val="18"/>
                <w:szCs w:val="18"/>
              </w:rPr>
              <w:t>11/21/19</w:t>
            </w:r>
          </w:p>
        </w:tc>
        <w:tc>
          <w:tcPr>
            <w:tcW w:w="1440" w:type="dxa"/>
            <w:vAlign w:val="center"/>
          </w:tcPr>
          <w:p w14:paraId="1900EC70" w14:textId="77777777" w:rsidR="001D42CE" w:rsidRPr="001D42CE" w:rsidRDefault="001D42CE" w:rsidP="001D42CE">
            <w:pPr>
              <w:jc w:val="center"/>
              <w:rPr>
                <w:kern w:val="0"/>
                <w:sz w:val="18"/>
                <w:szCs w:val="18"/>
              </w:rPr>
            </w:pPr>
            <w:r w:rsidRPr="001D42CE">
              <w:rPr>
                <w:kern w:val="0"/>
                <w:sz w:val="18"/>
                <w:szCs w:val="18"/>
              </w:rPr>
              <w:t>12/01/19</w:t>
            </w:r>
          </w:p>
        </w:tc>
        <w:tc>
          <w:tcPr>
            <w:tcW w:w="1715" w:type="dxa"/>
            <w:vAlign w:val="center"/>
          </w:tcPr>
          <w:p w14:paraId="537B3743" w14:textId="77777777" w:rsidR="001D42CE" w:rsidRPr="001D42CE" w:rsidRDefault="001D42CE" w:rsidP="001D42CE">
            <w:pPr>
              <w:jc w:val="center"/>
              <w:rPr>
                <w:kern w:val="0"/>
                <w:sz w:val="18"/>
                <w:szCs w:val="18"/>
              </w:rPr>
            </w:pPr>
            <w:r w:rsidRPr="001D42CE">
              <w:rPr>
                <w:kern w:val="0"/>
                <w:sz w:val="18"/>
                <w:szCs w:val="18"/>
              </w:rPr>
              <w:t>05/11/20</w:t>
            </w:r>
          </w:p>
        </w:tc>
      </w:tr>
      <w:tr w:rsidR="001D42CE" w:rsidRPr="001D42CE" w14:paraId="70C39F9C" w14:textId="77777777" w:rsidTr="00BA2FB5">
        <w:trPr>
          <w:trHeight w:val="288"/>
        </w:trPr>
        <w:tc>
          <w:tcPr>
            <w:tcW w:w="1075" w:type="dxa"/>
            <w:vAlign w:val="center"/>
          </w:tcPr>
          <w:p w14:paraId="6813B129" w14:textId="77777777" w:rsidR="001D42CE" w:rsidRPr="001D42CE" w:rsidRDefault="001D42CE" w:rsidP="001D42CE">
            <w:pPr>
              <w:jc w:val="center"/>
              <w:rPr>
                <w:kern w:val="0"/>
                <w:sz w:val="18"/>
                <w:szCs w:val="18"/>
              </w:rPr>
            </w:pPr>
            <w:r w:rsidRPr="001D42CE">
              <w:rPr>
                <w:kern w:val="0"/>
                <w:sz w:val="18"/>
                <w:szCs w:val="18"/>
              </w:rPr>
              <w:t>34:05</w:t>
            </w:r>
          </w:p>
        </w:tc>
        <w:tc>
          <w:tcPr>
            <w:tcW w:w="1080" w:type="dxa"/>
            <w:vAlign w:val="center"/>
          </w:tcPr>
          <w:p w14:paraId="568061FC" w14:textId="77777777" w:rsidR="001D42CE" w:rsidRPr="001D42CE" w:rsidRDefault="001D42CE" w:rsidP="001D42CE">
            <w:pPr>
              <w:jc w:val="center"/>
              <w:rPr>
                <w:kern w:val="0"/>
                <w:sz w:val="18"/>
                <w:szCs w:val="18"/>
              </w:rPr>
            </w:pPr>
            <w:r w:rsidRPr="001D42CE">
              <w:rPr>
                <w:kern w:val="0"/>
                <w:sz w:val="18"/>
                <w:szCs w:val="18"/>
              </w:rPr>
              <w:t>09/03/19</w:t>
            </w:r>
          </w:p>
        </w:tc>
        <w:tc>
          <w:tcPr>
            <w:tcW w:w="1080" w:type="dxa"/>
            <w:tcBorders>
              <w:right w:val="single" w:sz="4" w:space="0" w:color="auto"/>
            </w:tcBorders>
            <w:vAlign w:val="center"/>
          </w:tcPr>
          <w:p w14:paraId="163BF690" w14:textId="77777777" w:rsidR="001D42CE" w:rsidRPr="001D42CE" w:rsidRDefault="001D42CE" w:rsidP="001D42CE">
            <w:pPr>
              <w:jc w:val="center"/>
              <w:rPr>
                <w:kern w:val="0"/>
                <w:sz w:val="18"/>
                <w:szCs w:val="18"/>
              </w:rPr>
            </w:pPr>
            <w:r w:rsidRPr="001D42CE">
              <w:rPr>
                <w:kern w:val="0"/>
                <w:sz w:val="18"/>
                <w:szCs w:val="18"/>
              </w:rPr>
              <w:t>08/12/19</w:t>
            </w:r>
          </w:p>
        </w:tc>
        <w:tc>
          <w:tcPr>
            <w:tcW w:w="1350" w:type="dxa"/>
            <w:tcBorders>
              <w:top w:val="single" w:sz="4" w:space="0" w:color="auto"/>
              <w:left w:val="single" w:sz="4" w:space="0" w:color="auto"/>
              <w:bottom w:val="single" w:sz="4" w:space="0" w:color="auto"/>
              <w:right w:val="single" w:sz="4" w:space="0" w:color="auto"/>
            </w:tcBorders>
            <w:vAlign w:val="center"/>
          </w:tcPr>
          <w:p w14:paraId="156EA903" w14:textId="77777777" w:rsidR="001D42CE" w:rsidRPr="001D42CE" w:rsidRDefault="001D42CE" w:rsidP="001D42CE">
            <w:pPr>
              <w:jc w:val="center"/>
              <w:rPr>
                <w:kern w:val="0"/>
                <w:sz w:val="18"/>
                <w:szCs w:val="18"/>
              </w:rPr>
            </w:pPr>
            <w:r w:rsidRPr="001D42CE">
              <w:rPr>
                <w:kern w:val="0"/>
                <w:sz w:val="18"/>
                <w:szCs w:val="18"/>
              </w:rPr>
              <w:t>09/18/19</w:t>
            </w:r>
          </w:p>
        </w:tc>
        <w:tc>
          <w:tcPr>
            <w:tcW w:w="1440" w:type="dxa"/>
            <w:tcBorders>
              <w:left w:val="single" w:sz="4" w:space="0" w:color="auto"/>
            </w:tcBorders>
            <w:vAlign w:val="center"/>
          </w:tcPr>
          <w:p w14:paraId="5156A27E" w14:textId="77777777" w:rsidR="001D42CE" w:rsidRPr="001D42CE" w:rsidRDefault="001D42CE" w:rsidP="001D42CE">
            <w:pPr>
              <w:jc w:val="center"/>
              <w:rPr>
                <w:kern w:val="0"/>
                <w:sz w:val="18"/>
                <w:szCs w:val="18"/>
              </w:rPr>
            </w:pPr>
            <w:r w:rsidRPr="001D42CE">
              <w:rPr>
                <w:kern w:val="0"/>
                <w:sz w:val="18"/>
                <w:szCs w:val="18"/>
              </w:rPr>
              <w:t>11/04/19</w:t>
            </w:r>
          </w:p>
        </w:tc>
        <w:tc>
          <w:tcPr>
            <w:tcW w:w="1710" w:type="dxa"/>
            <w:vAlign w:val="center"/>
          </w:tcPr>
          <w:p w14:paraId="03A4A3C7" w14:textId="77777777" w:rsidR="001D42CE" w:rsidRPr="001D42CE" w:rsidRDefault="001D42CE" w:rsidP="001D42CE">
            <w:pPr>
              <w:jc w:val="center"/>
              <w:rPr>
                <w:kern w:val="0"/>
                <w:sz w:val="18"/>
                <w:szCs w:val="18"/>
              </w:rPr>
            </w:pPr>
            <w:r w:rsidRPr="001D42CE">
              <w:rPr>
                <w:kern w:val="0"/>
                <w:sz w:val="18"/>
                <w:szCs w:val="18"/>
              </w:rPr>
              <w:t>11/20/19</w:t>
            </w:r>
          </w:p>
        </w:tc>
        <w:tc>
          <w:tcPr>
            <w:tcW w:w="1080" w:type="dxa"/>
            <w:vAlign w:val="center"/>
          </w:tcPr>
          <w:p w14:paraId="5E2BC143" w14:textId="77777777" w:rsidR="001D42CE" w:rsidRPr="001D42CE" w:rsidRDefault="001D42CE" w:rsidP="001D42CE">
            <w:pPr>
              <w:jc w:val="center"/>
              <w:rPr>
                <w:kern w:val="0"/>
                <w:sz w:val="18"/>
                <w:szCs w:val="18"/>
              </w:rPr>
            </w:pPr>
            <w:r w:rsidRPr="001D42CE">
              <w:rPr>
                <w:kern w:val="0"/>
                <w:sz w:val="18"/>
                <w:szCs w:val="18"/>
              </w:rPr>
              <w:t>12/19/19</w:t>
            </w:r>
          </w:p>
        </w:tc>
        <w:tc>
          <w:tcPr>
            <w:tcW w:w="1440" w:type="dxa"/>
            <w:vAlign w:val="center"/>
          </w:tcPr>
          <w:p w14:paraId="4FA21B7A" w14:textId="77777777" w:rsidR="001D42CE" w:rsidRPr="001D42CE" w:rsidRDefault="001D42CE" w:rsidP="001D42CE">
            <w:pPr>
              <w:jc w:val="center"/>
              <w:rPr>
                <w:kern w:val="0"/>
                <w:sz w:val="18"/>
                <w:szCs w:val="18"/>
              </w:rPr>
            </w:pPr>
            <w:r w:rsidRPr="001D42CE">
              <w:rPr>
                <w:kern w:val="0"/>
                <w:sz w:val="18"/>
                <w:szCs w:val="18"/>
              </w:rPr>
              <w:t>01/01/20</w:t>
            </w:r>
          </w:p>
        </w:tc>
        <w:tc>
          <w:tcPr>
            <w:tcW w:w="1715" w:type="dxa"/>
            <w:vAlign w:val="center"/>
          </w:tcPr>
          <w:p w14:paraId="190505FE" w14:textId="77777777" w:rsidR="001D42CE" w:rsidRPr="001D42CE" w:rsidRDefault="001D42CE" w:rsidP="001D42CE">
            <w:pPr>
              <w:jc w:val="center"/>
              <w:rPr>
                <w:kern w:val="0"/>
                <w:sz w:val="18"/>
                <w:szCs w:val="18"/>
              </w:rPr>
            </w:pPr>
            <w:r w:rsidRPr="001D42CE">
              <w:rPr>
                <w:kern w:val="0"/>
                <w:sz w:val="18"/>
                <w:szCs w:val="18"/>
              </w:rPr>
              <w:t>05/30/20</w:t>
            </w:r>
          </w:p>
        </w:tc>
      </w:tr>
      <w:tr w:rsidR="001D42CE" w:rsidRPr="001D42CE" w14:paraId="17A95D96" w14:textId="77777777" w:rsidTr="00BA2FB5">
        <w:trPr>
          <w:trHeight w:val="288"/>
        </w:trPr>
        <w:tc>
          <w:tcPr>
            <w:tcW w:w="1075" w:type="dxa"/>
            <w:vAlign w:val="center"/>
          </w:tcPr>
          <w:p w14:paraId="1BCF28AC" w14:textId="77777777" w:rsidR="001D42CE" w:rsidRPr="001D42CE" w:rsidRDefault="001D42CE" w:rsidP="001D42CE">
            <w:pPr>
              <w:jc w:val="center"/>
              <w:rPr>
                <w:kern w:val="0"/>
                <w:sz w:val="18"/>
                <w:szCs w:val="18"/>
              </w:rPr>
            </w:pPr>
            <w:r w:rsidRPr="001D42CE">
              <w:rPr>
                <w:kern w:val="0"/>
                <w:sz w:val="18"/>
                <w:szCs w:val="18"/>
              </w:rPr>
              <w:t>34:06</w:t>
            </w:r>
          </w:p>
        </w:tc>
        <w:tc>
          <w:tcPr>
            <w:tcW w:w="1080" w:type="dxa"/>
            <w:vAlign w:val="center"/>
          </w:tcPr>
          <w:p w14:paraId="755811D8" w14:textId="77777777" w:rsidR="001D42CE" w:rsidRPr="001D42CE" w:rsidRDefault="001D42CE" w:rsidP="001D42CE">
            <w:pPr>
              <w:jc w:val="center"/>
              <w:rPr>
                <w:kern w:val="0"/>
                <w:sz w:val="18"/>
                <w:szCs w:val="18"/>
              </w:rPr>
            </w:pPr>
            <w:r w:rsidRPr="001D42CE">
              <w:rPr>
                <w:kern w:val="0"/>
                <w:sz w:val="18"/>
                <w:szCs w:val="18"/>
              </w:rPr>
              <w:t>09/16/19</w:t>
            </w:r>
          </w:p>
        </w:tc>
        <w:tc>
          <w:tcPr>
            <w:tcW w:w="1080" w:type="dxa"/>
            <w:tcBorders>
              <w:right w:val="single" w:sz="4" w:space="0" w:color="auto"/>
            </w:tcBorders>
            <w:vAlign w:val="center"/>
          </w:tcPr>
          <w:p w14:paraId="4EB1709F" w14:textId="77777777" w:rsidR="001D42CE" w:rsidRPr="001D42CE" w:rsidRDefault="001D42CE" w:rsidP="001D42CE">
            <w:pPr>
              <w:jc w:val="center"/>
              <w:rPr>
                <w:kern w:val="0"/>
                <w:sz w:val="18"/>
                <w:szCs w:val="18"/>
              </w:rPr>
            </w:pPr>
            <w:r w:rsidRPr="001D42CE">
              <w:rPr>
                <w:kern w:val="0"/>
                <w:sz w:val="18"/>
                <w:szCs w:val="18"/>
              </w:rPr>
              <w:t>08/23/19</w:t>
            </w:r>
          </w:p>
        </w:tc>
        <w:tc>
          <w:tcPr>
            <w:tcW w:w="1350" w:type="dxa"/>
            <w:tcBorders>
              <w:top w:val="single" w:sz="4" w:space="0" w:color="auto"/>
              <w:left w:val="single" w:sz="4" w:space="0" w:color="auto"/>
              <w:bottom w:val="single" w:sz="4" w:space="0" w:color="auto"/>
              <w:right w:val="single" w:sz="4" w:space="0" w:color="auto"/>
            </w:tcBorders>
            <w:vAlign w:val="center"/>
          </w:tcPr>
          <w:p w14:paraId="083A65FF" w14:textId="77777777" w:rsidR="001D42CE" w:rsidRPr="001D42CE" w:rsidRDefault="001D42CE" w:rsidP="001D42CE">
            <w:pPr>
              <w:jc w:val="center"/>
              <w:rPr>
                <w:kern w:val="0"/>
                <w:sz w:val="18"/>
                <w:szCs w:val="18"/>
              </w:rPr>
            </w:pPr>
            <w:r w:rsidRPr="001D42CE">
              <w:rPr>
                <w:kern w:val="0"/>
                <w:sz w:val="18"/>
                <w:szCs w:val="18"/>
              </w:rPr>
              <w:t>10/01/19</w:t>
            </w:r>
          </w:p>
        </w:tc>
        <w:tc>
          <w:tcPr>
            <w:tcW w:w="1440" w:type="dxa"/>
            <w:tcBorders>
              <w:left w:val="single" w:sz="4" w:space="0" w:color="auto"/>
            </w:tcBorders>
            <w:vAlign w:val="center"/>
          </w:tcPr>
          <w:p w14:paraId="4367A022" w14:textId="77777777" w:rsidR="001D42CE" w:rsidRPr="001D42CE" w:rsidRDefault="001D42CE" w:rsidP="001D42CE">
            <w:pPr>
              <w:jc w:val="center"/>
              <w:rPr>
                <w:kern w:val="0"/>
                <w:sz w:val="18"/>
                <w:szCs w:val="18"/>
              </w:rPr>
            </w:pPr>
            <w:r w:rsidRPr="001D42CE">
              <w:rPr>
                <w:kern w:val="0"/>
                <w:sz w:val="18"/>
                <w:szCs w:val="18"/>
              </w:rPr>
              <w:t>11/15/19</w:t>
            </w:r>
          </w:p>
        </w:tc>
        <w:tc>
          <w:tcPr>
            <w:tcW w:w="1710" w:type="dxa"/>
            <w:vAlign w:val="center"/>
          </w:tcPr>
          <w:p w14:paraId="7977108A" w14:textId="77777777" w:rsidR="001D42CE" w:rsidRPr="001D42CE" w:rsidRDefault="001D42CE" w:rsidP="001D42CE">
            <w:pPr>
              <w:jc w:val="center"/>
              <w:rPr>
                <w:kern w:val="0"/>
                <w:sz w:val="18"/>
                <w:szCs w:val="18"/>
              </w:rPr>
            </w:pPr>
            <w:r w:rsidRPr="001D42CE">
              <w:rPr>
                <w:kern w:val="0"/>
                <w:sz w:val="18"/>
                <w:szCs w:val="18"/>
              </w:rPr>
              <w:t>11/20/19</w:t>
            </w:r>
          </w:p>
        </w:tc>
        <w:tc>
          <w:tcPr>
            <w:tcW w:w="1080" w:type="dxa"/>
            <w:vAlign w:val="center"/>
          </w:tcPr>
          <w:p w14:paraId="67C27651" w14:textId="77777777" w:rsidR="001D42CE" w:rsidRPr="001D42CE" w:rsidRDefault="001D42CE" w:rsidP="001D42CE">
            <w:pPr>
              <w:jc w:val="center"/>
              <w:rPr>
                <w:kern w:val="0"/>
                <w:sz w:val="18"/>
                <w:szCs w:val="18"/>
              </w:rPr>
            </w:pPr>
            <w:r w:rsidRPr="001D42CE">
              <w:rPr>
                <w:kern w:val="0"/>
                <w:sz w:val="18"/>
                <w:szCs w:val="18"/>
              </w:rPr>
              <w:t>12/19/19</w:t>
            </w:r>
          </w:p>
        </w:tc>
        <w:tc>
          <w:tcPr>
            <w:tcW w:w="1440" w:type="dxa"/>
            <w:vAlign w:val="center"/>
          </w:tcPr>
          <w:p w14:paraId="2A41E8C1" w14:textId="77777777" w:rsidR="001D42CE" w:rsidRPr="001D42CE" w:rsidRDefault="001D42CE" w:rsidP="001D42CE">
            <w:pPr>
              <w:jc w:val="center"/>
              <w:rPr>
                <w:kern w:val="0"/>
                <w:sz w:val="18"/>
                <w:szCs w:val="18"/>
              </w:rPr>
            </w:pPr>
            <w:r w:rsidRPr="001D42CE">
              <w:rPr>
                <w:kern w:val="0"/>
                <w:sz w:val="18"/>
                <w:szCs w:val="18"/>
              </w:rPr>
              <w:t>01/01/20</w:t>
            </w:r>
          </w:p>
        </w:tc>
        <w:tc>
          <w:tcPr>
            <w:tcW w:w="1715" w:type="dxa"/>
            <w:vAlign w:val="center"/>
          </w:tcPr>
          <w:p w14:paraId="3D8AFA19" w14:textId="77777777" w:rsidR="001D42CE" w:rsidRPr="001D42CE" w:rsidRDefault="001D42CE" w:rsidP="001D42CE">
            <w:pPr>
              <w:jc w:val="center"/>
              <w:rPr>
                <w:kern w:val="0"/>
                <w:sz w:val="18"/>
                <w:szCs w:val="18"/>
              </w:rPr>
            </w:pPr>
            <w:r w:rsidRPr="001D42CE">
              <w:rPr>
                <w:kern w:val="0"/>
                <w:sz w:val="18"/>
                <w:szCs w:val="18"/>
              </w:rPr>
              <w:t>06/12/20</w:t>
            </w:r>
          </w:p>
        </w:tc>
      </w:tr>
      <w:tr w:rsidR="001D42CE" w:rsidRPr="001D42CE" w14:paraId="535696BE" w14:textId="77777777" w:rsidTr="00BA2FB5">
        <w:trPr>
          <w:trHeight w:val="288"/>
        </w:trPr>
        <w:tc>
          <w:tcPr>
            <w:tcW w:w="1075" w:type="dxa"/>
            <w:vAlign w:val="center"/>
          </w:tcPr>
          <w:p w14:paraId="5778086D" w14:textId="77777777" w:rsidR="001D42CE" w:rsidRPr="001D42CE" w:rsidRDefault="001D42CE" w:rsidP="001D42CE">
            <w:pPr>
              <w:jc w:val="center"/>
              <w:rPr>
                <w:kern w:val="0"/>
                <w:sz w:val="18"/>
                <w:szCs w:val="18"/>
              </w:rPr>
            </w:pPr>
            <w:r w:rsidRPr="001D42CE">
              <w:rPr>
                <w:kern w:val="0"/>
                <w:sz w:val="18"/>
                <w:szCs w:val="18"/>
              </w:rPr>
              <w:t>34:07</w:t>
            </w:r>
          </w:p>
        </w:tc>
        <w:tc>
          <w:tcPr>
            <w:tcW w:w="1080" w:type="dxa"/>
            <w:vAlign w:val="center"/>
          </w:tcPr>
          <w:p w14:paraId="32E81BA2" w14:textId="77777777" w:rsidR="001D42CE" w:rsidRPr="001D42CE" w:rsidRDefault="001D42CE" w:rsidP="001D42CE">
            <w:pPr>
              <w:jc w:val="center"/>
              <w:rPr>
                <w:kern w:val="0"/>
                <w:sz w:val="18"/>
                <w:szCs w:val="18"/>
              </w:rPr>
            </w:pPr>
            <w:r w:rsidRPr="001D42CE">
              <w:rPr>
                <w:kern w:val="0"/>
                <w:sz w:val="18"/>
                <w:szCs w:val="18"/>
              </w:rPr>
              <w:t>10/01/19</w:t>
            </w:r>
          </w:p>
        </w:tc>
        <w:tc>
          <w:tcPr>
            <w:tcW w:w="1080" w:type="dxa"/>
            <w:tcBorders>
              <w:right w:val="single" w:sz="4" w:space="0" w:color="auto"/>
            </w:tcBorders>
            <w:vAlign w:val="center"/>
          </w:tcPr>
          <w:p w14:paraId="0D78EE1F" w14:textId="77777777" w:rsidR="001D42CE" w:rsidRPr="001D42CE" w:rsidRDefault="001D42CE" w:rsidP="001D42CE">
            <w:pPr>
              <w:jc w:val="center"/>
              <w:rPr>
                <w:kern w:val="0"/>
                <w:sz w:val="18"/>
                <w:szCs w:val="18"/>
              </w:rPr>
            </w:pPr>
            <w:r w:rsidRPr="001D42CE">
              <w:rPr>
                <w:kern w:val="0"/>
                <w:sz w:val="18"/>
                <w:szCs w:val="18"/>
              </w:rPr>
              <w:t>09/10/19</w:t>
            </w:r>
          </w:p>
        </w:tc>
        <w:tc>
          <w:tcPr>
            <w:tcW w:w="1350" w:type="dxa"/>
            <w:tcBorders>
              <w:top w:val="single" w:sz="4" w:space="0" w:color="auto"/>
              <w:left w:val="single" w:sz="4" w:space="0" w:color="auto"/>
              <w:bottom w:val="single" w:sz="4" w:space="0" w:color="auto"/>
              <w:right w:val="single" w:sz="4" w:space="0" w:color="auto"/>
            </w:tcBorders>
            <w:vAlign w:val="center"/>
          </w:tcPr>
          <w:p w14:paraId="7353CDB0" w14:textId="77777777" w:rsidR="001D42CE" w:rsidRPr="001D42CE" w:rsidRDefault="001D42CE" w:rsidP="001D42CE">
            <w:pPr>
              <w:jc w:val="center"/>
              <w:rPr>
                <w:kern w:val="0"/>
                <w:sz w:val="18"/>
                <w:szCs w:val="18"/>
              </w:rPr>
            </w:pPr>
            <w:r w:rsidRPr="001D42CE">
              <w:rPr>
                <w:kern w:val="0"/>
                <w:sz w:val="18"/>
                <w:szCs w:val="18"/>
              </w:rPr>
              <w:t>10/16/19</w:t>
            </w:r>
          </w:p>
        </w:tc>
        <w:tc>
          <w:tcPr>
            <w:tcW w:w="1440" w:type="dxa"/>
            <w:tcBorders>
              <w:left w:val="single" w:sz="4" w:space="0" w:color="auto"/>
            </w:tcBorders>
            <w:vAlign w:val="center"/>
          </w:tcPr>
          <w:p w14:paraId="7106BC24" w14:textId="77777777" w:rsidR="001D42CE" w:rsidRPr="001D42CE" w:rsidRDefault="001D42CE" w:rsidP="001D42CE">
            <w:pPr>
              <w:jc w:val="center"/>
              <w:rPr>
                <w:kern w:val="0"/>
                <w:sz w:val="18"/>
                <w:szCs w:val="18"/>
              </w:rPr>
            </w:pPr>
            <w:r w:rsidRPr="001D42CE">
              <w:rPr>
                <w:kern w:val="0"/>
                <w:sz w:val="18"/>
                <w:szCs w:val="18"/>
              </w:rPr>
              <w:t>12/02/19</w:t>
            </w:r>
          </w:p>
        </w:tc>
        <w:tc>
          <w:tcPr>
            <w:tcW w:w="1710" w:type="dxa"/>
            <w:vAlign w:val="center"/>
          </w:tcPr>
          <w:p w14:paraId="2A6C9DCD" w14:textId="77777777" w:rsidR="001D42CE" w:rsidRPr="001D42CE" w:rsidRDefault="001D42CE" w:rsidP="001D42CE">
            <w:pPr>
              <w:jc w:val="center"/>
              <w:rPr>
                <w:kern w:val="0"/>
                <w:sz w:val="18"/>
                <w:szCs w:val="18"/>
              </w:rPr>
            </w:pPr>
            <w:r w:rsidRPr="001D42CE">
              <w:rPr>
                <w:kern w:val="0"/>
                <w:sz w:val="18"/>
                <w:szCs w:val="18"/>
              </w:rPr>
              <w:t>12/20/19</w:t>
            </w:r>
          </w:p>
        </w:tc>
        <w:tc>
          <w:tcPr>
            <w:tcW w:w="1080" w:type="dxa"/>
            <w:vAlign w:val="center"/>
          </w:tcPr>
          <w:p w14:paraId="23EE8A88" w14:textId="77777777" w:rsidR="001D42CE" w:rsidRPr="001D42CE" w:rsidRDefault="001D42CE" w:rsidP="001D42CE">
            <w:pPr>
              <w:jc w:val="center"/>
              <w:rPr>
                <w:kern w:val="0"/>
                <w:sz w:val="18"/>
                <w:szCs w:val="18"/>
              </w:rPr>
            </w:pPr>
            <w:r w:rsidRPr="001D42CE">
              <w:rPr>
                <w:kern w:val="0"/>
                <w:sz w:val="18"/>
                <w:szCs w:val="18"/>
              </w:rPr>
              <w:t>01/16/20</w:t>
            </w:r>
          </w:p>
        </w:tc>
        <w:tc>
          <w:tcPr>
            <w:tcW w:w="1440" w:type="dxa"/>
            <w:vAlign w:val="center"/>
          </w:tcPr>
          <w:p w14:paraId="11453AB5" w14:textId="77777777" w:rsidR="001D42CE" w:rsidRPr="001D42CE" w:rsidRDefault="001D42CE" w:rsidP="001D42CE">
            <w:pPr>
              <w:jc w:val="center"/>
              <w:rPr>
                <w:kern w:val="0"/>
                <w:sz w:val="18"/>
                <w:szCs w:val="18"/>
              </w:rPr>
            </w:pPr>
            <w:r w:rsidRPr="001D42CE">
              <w:rPr>
                <w:kern w:val="0"/>
                <w:sz w:val="18"/>
                <w:szCs w:val="18"/>
              </w:rPr>
              <w:t>02/01/20</w:t>
            </w:r>
          </w:p>
        </w:tc>
        <w:tc>
          <w:tcPr>
            <w:tcW w:w="1715" w:type="dxa"/>
            <w:vAlign w:val="center"/>
          </w:tcPr>
          <w:p w14:paraId="27E9E72E" w14:textId="77777777" w:rsidR="001D42CE" w:rsidRPr="001D42CE" w:rsidRDefault="001D42CE" w:rsidP="001D42CE">
            <w:pPr>
              <w:jc w:val="center"/>
              <w:rPr>
                <w:kern w:val="0"/>
                <w:sz w:val="18"/>
                <w:szCs w:val="18"/>
              </w:rPr>
            </w:pPr>
            <w:r w:rsidRPr="001D42CE">
              <w:rPr>
                <w:kern w:val="0"/>
                <w:sz w:val="18"/>
                <w:szCs w:val="18"/>
              </w:rPr>
              <w:t>06/27/20</w:t>
            </w:r>
          </w:p>
        </w:tc>
      </w:tr>
      <w:tr w:rsidR="001D42CE" w:rsidRPr="001D42CE" w14:paraId="43C5D205" w14:textId="77777777" w:rsidTr="00BA2FB5">
        <w:trPr>
          <w:trHeight w:val="288"/>
        </w:trPr>
        <w:tc>
          <w:tcPr>
            <w:tcW w:w="1075" w:type="dxa"/>
            <w:vAlign w:val="center"/>
          </w:tcPr>
          <w:p w14:paraId="3BE1D85B" w14:textId="77777777" w:rsidR="001D42CE" w:rsidRPr="001D42CE" w:rsidRDefault="001D42CE" w:rsidP="001D42CE">
            <w:pPr>
              <w:jc w:val="center"/>
              <w:rPr>
                <w:kern w:val="0"/>
                <w:sz w:val="18"/>
                <w:szCs w:val="18"/>
              </w:rPr>
            </w:pPr>
            <w:r w:rsidRPr="001D42CE">
              <w:rPr>
                <w:kern w:val="0"/>
                <w:sz w:val="18"/>
                <w:szCs w:val="18"/>
              </w:rPr>
              <w:t>34:08</w:t>
            </w:r>
          </w:p>
        </w:tc>
        <w:tc>
          <w:tcPr>
            <w:tcW w:w="1080" w:type="dxa"/>
            <w:vAlign w:val="center"/>
          </w:tcPr>
          <w:p w14:paraId="6235F306" w14:textId="77777777" w:rsidR="001D42CE" w:rsidRPr="001D42CE" w:rsidRDefault="001D42CE" w:rsidP="001D42CE">
            <w:pPr>
              <w:jc w:val="center"/>
              <w:rPr>
                <w:kern w:val="0"/>
                <w:sz w:val="18"/>
                <w:szCs w:val="18"/>
              </w:rPr>
            </w:pPr>
            <w:r w:rsidRPr="001D42CE">
              <w:rPr>
                <w:kern w:val="0"/>
                <w:sz w:val="18"/>
                <w:szCs w:val="18"/>
              </w:rPr>
              <w:t>10/15/19</w:t>
            </w:r>
          </w:p>
        </w:tc>
        <w:tc>
          <w:tcPr>
            <w:tcW w:w="1080" w:type="dxa"/>
            <w:tcBorders>
              <w:right w:val="single" w:sz="4" w:space="0" w:color="auto"/>
            </w:tcBorders>
            <w:vAlign w:val="center"/>
          </w:tcPr>
          <w:p w14:paraId="4AB91076" w14:textId="77777777" w:rsidR="001D42CE" w:rsidRPr="001D42CE" w:rsidRDefault="001D42CE" w:rsidP="001D42CE">
            <w:pPr>
              <w:jc w:val="center"/>
              <w:rPr>
                <w:kern w:val="0"/>
                <w:sz w:val="18"/>
                <w:szCs w:val="18"/>
              </w:rPr>
            </w:pPr>
            <w:r w:rsidRPr="001D42CE">
              <w:rPr>
                <w:kern w:val="0"/>
                <w:sz w:val="18"/>
                <w:szCs w:val="18"/>
              </w:rPr>
              <w:t>09/24/19</w:t>
            </w:r>
          </w:p>
        </w:tc>
        <w:tc>
          <w:tcPr>
            <w:tcW w:w="1350" w:type="dxa"/>
            <w:tcBorders>
              <w:top w:val="single" w:sz="4" w:space="0" w:color="auto"/>
              <w:left w:val="single" w:sz="4" w:space="0" w:color="auto"/>
              <w:bottom w:val="single" w:sz="4" w:space="0" w:color="auto"/>
              <w:right w:val="single" w:sz="4" w:space="0" w:color="auto"/>
            </w:tcBorders>
            <w:vAlign w:val="center"/>
          </w:tcPr>
          <w:p w14:paraId="38B94C32" w14:textId="77777777" w:rsidR="001D42CE" w:rsidRPr="001D42CE" w:rsidRDefault="001D42CE" w:rsidP="001D42CE">
            <w:pPr>
              <w:jc w:val="center"/>
              <w:rPr>
                <w:kern w:val="0"/>
                <w:sz w:val="18"/>
                <w:szCs w:val="18"/>
              </w:rPr>
            </w:pPr>
            <w:r w:rsidRPr="001D42CE">
              <w:rPr>
                <w:kern w:val="0"/>
                <w:sz w:val="18"/>
                <w:szCs w:val="18"/>
              </w:rPr>
              <w:t>10/30/19</w:t>
            </w:r>
          </w:p>
        </w:tc>
        <w:tc>
          <w:tcPr>
            <w:tcW w:w="1440" w:type="dxa"/>
            <w:tcBorders>
              <w:left w:val="single" w:sz="4" w:space="0" w:color="auto"/>
            </w:tcBorders>
            <w:vAlign w:val="center"/>
          </w:tcPr>
          <w:p w14:paraId="37ACDF06" w14:textId="77777777" w:rsidR="001D42CE" w:rsidRPr="001D42CE" w:rsidRDefault="001D42CE" w:rsidP="001D42CE">
            <w:pPr>
              <w:jc w:val="center"/>
              <w:rPr>
                <w:kern w:val="0"/>
                <w:sz w:val="18"/>
                <w:szCs w:val="18"/>
              </w:rPr>
            </w:pPr>
            <w:r w:rsidRPr="001D42CE">
              <w:rPr>
                <w:kern w:val="0"/>
                <w:sz w:val="18"/>
                <w:szCs w:val="18"/>
              </w:rPr>
              <w:t>12/16/19</w:t>
            </w:r>
          </w:p>
        </w:tc>
        <w:tc>
          <w:tcPr>
            <w:tcW w:w="1710" w:type="dxa"/>
            <w:vAlign w:val="center"/>
          </w:tcPr>
          <w:p w14:paraId="7DF4C03E" w14:textId="77777777" w:rsidR="001D42CE" w:rsidRPr="001D42CE" w:rsidRDefault="001D42CE" w:rsidP="001D42CE">
            <w:pPr>
              <w:jc w:val="center"/>
              <w:rPr>
                <w:kern w:val="0"/>
                <w:sz w:val="18"/>
                <w:szCs w:val="18"/>
              </w:rPr>
            </w:pPr>
            <w:r w:rsidRPr="001D42CE">
              <w:rPr>
                <w:kern w:val="0"/>
                <w:sz w:val="18"/>
                <w:szCs w:val="18"/>
              </w:rPr>
              <w:t>12/20/19</w:t>
            </w:r>
          </w:p>
        </w:tc>
        <w:tc>
          <w:tcPr>
            <w:tcW w:w="1080" w:type="dxa"/>
            <w:vAlign w:val="center"/>
          </w:tcPr>
          <w:p w14:paraId="31800D46" w14:textId="77777777" w:rsidR="001D42CE" w:rsidRPr="001D42CE" w:rsidRDefault="001D42CE" w:rsidP="001D42CE">
            <w:pPr>
              <w:jc w:val="center"/>
              <w:rPr>
                <w:kern w:val="0"/>
                <w:sz w:val="18"/>
                <w:szCs w:val="18"/>
              </w:rPr>
            </w:pPr>
            <w:r w:rsidRPr="001D42CE">
              <w:rPr>
                <w:kern w:val="0"/>
                <w:sz w:val="18"/>
                <w:szCs w:val="18"/>
              </w:rPr>
              <w:t>01/16/20</w:t>
            </w:r>
          </w:p>
        </w:tc>
        <w:tc>
          <w:tcPr>
            <w:tcW w:w="1440" w:type="dxa"/>
            <w:vAlign w:val="center"/>
          </w:tcPr>
          <w:p w14:paraId="188A0EEC" w14:textId="77777777" w:rsidR="001D42CE" w:rsidRPr="001D42CE" w:rsidRDefault="001D42CE" w:rsidP="001D42CE">
            <w:pPr>
              <w:jc w:val="center"/>
              <w:rPr>
                <w:kern w:val="0"/>
                <w:sz w:val="18"/>
                <w:szCs w:val="18"/>
              </w:rPr>
            </w:pPr>
            <w:r w:rsidRPr="001D42CE">
              <w:rPr>
                <w:kern w:val="0"/>
                <w:sz w:val="18"/>
                <w:szCs w:val="18"/>
              </w:rPr>
              <w:t>02/01/20</w:t>
            </w:r>
          </w:p>
        </w:tc>
        <w:tc>
          <w:tcPr>
            <w:tcW w:w="1715" w:type="dxa"/>
            <w:vAlign w:val="center"/>
          </w:tcPr>
          <w:p w14:paraId="036B3B12" w14:textId="77777777" w:rsidR="001D42CE" w:rsidRPr="001D42CE" w:rsidRDefault="001D42CE" w:rsidP="001D42CE">
            <w:pPr>
              <w:jc w:val="center"/>
              <w:rPr>
                <w:kern w:val="0"/>
                <w:sz w:val="18"/>
                <w:szCs w:val="18"/>
              </w:rPr>
            </w:pPr>
            <w:r w:rsidRPr="001D42CE">
              <w:rPr>
                <w:kern w:val="0"/>
                <w:sz w:val="18"/>
                <w:szCs w:val="18"/>
              </w:rPr>
              <w:t>07/11/20</w:t>
            </w:r>
          </w:p>
        </w:tc>
      </w:tr>
      <w:tr w:rsidR="001D42CE" w:rsidRPr="001D42CE" w14:paraId="70BAD023" w14:textId="77777777" w:rsidTr="00BA2FB5">
        <w:trPr>
          <w:trHeight w:val="288"/>
        </w:trPr>
        <w:tc>
          <w:tcPr>
            <w:tcW w:w="1075" w:type="dxa"/>
            <w:vAlign w:val="center"/>
          </w:tcPr>
          <w:p w14:paraId="1716D14D" w14:textId="77777777" w:rsidR="001D42CE" w:rsidRPr="001D42CE" w:rsidRDefault="001D42CE" w:rsidP="001D42CE">
            <w:pPr>
              <w:jc w:val="center"/>
              <w:rPr>
                <w:kern w:val="0"/>
                <w:sz w:val="18"/>
                <w:szCs w:val="18"/>
              </w:rPr>
            </w:pPr>
            <w:r w:rsidRPr="001D42CE">
              <w:rPr>
                <w:kern w:val="0"/>
                <w:sz w:val="18"/>
                <w:szCs w:val="18"/>
              </w:rPr>
              <w:t>34:09</w:t>
            </w:r>
          </w:p>
        </w:tc>
        <w:tc>
          <w:tcPr>
            <w:tcW w:w="1080" w:type="dxa"/>
            <w:vAlign w:val="center"/>
          </w:tcPr>
          <w:p w14:paraId="61683563" w14:textId="77777777" w:rsidR="001D42CE" w:rsidRPr="001D42CE" w:rsidRDefault="001D42CE" w:rsidP="001D42CE">
            <w:pPr>
              <w:jc w:val="center"/>
              <w:rPr>
                <w:kern w:val="0"/>
                <w:sz w:val="18"/>
                <w:szCs w:val="18"/>
              </w:rPr>
            </w:pPr>
            <w:r w:rsidRPr="001D42CE">
              <w:rPr>
                <w:kern w:val="0"/>
                <w:sz w:val="18"/>
                <w:szCs w:val="18"/>
              </w:rPr>
              <w:t>11/01/19</w:t>
            </w:r>
          </w:p>
        </w:tc>
        <w:tc>
          <w:tcPr>
            <w:tcW w:w="1080" w:type="dxa"/>
            <w:tcBorders>
              <w:right w:val="single" w:sz="4" w:space="0" w:color="auto"/>
            </w:tcBorders>
            <w:vAlign w:val="center"/>
          </w:tcPr>
          <w:p w14:paraId="75D4FC91" w14:textId="77777777" w:rsidR="001D42CE" w:rsidRPr="001D42CE" w:rsidRDefault="001D42CE" w:rsidP="001D42CE">
            <w:pPr>
              <w:jc w:val="center"/>
              <w:rPr>
                <w:kern w:val="0"/>
                <w:sz w:val="18"/>
                <w:szCs w:val="18"/>
              </w:rPr>
            </w:pPr>
            <w:r w:rsidRPr="001D42CE">
              <w:rPr>
                <w:kern w:val="0"/>
                <w:sz w:val="18"/>
                <w:szCs w:val="18"/>
              </w:rPr>
              <w:t>10/11/19</w:t>
            </w:r>
          </w:p>
        </w:tc>
        <w:tc>
          <w:tcPr>
            <w:tcW w:w="1350" w:type="dxa"/>
            <w:tcBorders>
              <w:top w:val="single" w:sz="4" w:space="0" w:color="auto"/>
              <w:left w:val="single" w:sz="4" w:space="0" w:color="auto"/>
              <w:bottom w:val="single" w:sz="4" w:space="0" w:color="auto"/>
              <w:right w:val="single" w:sz="4" w:space="0" w:color="auto"/>
            </w:tcBorders>
            <w:vAlign w:val="center"/>
          </w:tcPr>
          <w:p w14:paraId="06EA2C35" w14:textId="77777777" w:rsidR="001D42CE" w:rsidRPr="001D42CE" w:rsidRDefault="001D42CE" w:rsidP="001D42CE">
            <w:pPr>
              <w:jc w:val="center"/>
              <w:rPr>
                <w:kern w:val="0"/>
                <w:sz w:val="18"/>
                <w:szCs w:val="18"/>
              </w:rPr>
            </w:pPr>
            <w:r w:rsidRPr="001D42CE">
              <w:rPr>
                <w:kern w:val="0"/>
                <w:sz w:val="18"/>
                <w:szCs w:val="18"/>
              </w:rPr>
              <w:t>11/16/19</w:t>
            </w:r>
          </w:p>
        </w:tc>
        <w:tc>
          <w:tcPr>
            <w:tcW w:w="1440" w:type="dxa"/>
            <w:tcBorders>
              <w:left w:val="single" w:sz="4" w:space="0" w:color="auto"/>
            </w:tcBorders>
            <w:vAlign w:val="center"/>
          </w:tcPr>
          <w:p w14:paraId="60AEA586" w14:textId="77777777" w:rsidR="001D42CE" w:rsidRPr="001D42CE" w:rsidRDefault="001D42CE" w:rsidP="001D42CE">
            <w:pPr>
              <w:jc w:val="center"/>
              <w:rPr>
                <w:kern w:val="0"/>
                <w:sz w:val="18"/>
                <w:szCs w:val="18"/>
              </w:rPr>
            </w:pPr>
            <w:r w:rsidRPr="001D42CE">
              <w:rPr>
                <w:kern w:val="0"/>
                <w:sz w:val="18"/>
                <w:szCs w:val="18"/>
              </w:rPr>
              <w:t>12/31/19</w:t>
            </w:r>
          </w:p>
        </w:tc>
        <w:tc>
          <w:tcPr>
            <w:tcW w:w="1710" w:type="dxa"/>
            <w:vAlign w:val="center"/>
          </w:tcPr>
          <w:p w14:paraId="2710EF55" w14:textId="77777777" w:rsidR="001D42CE" w:rsidRPr="001D42CE" w:rsidRDefault="001D42CE" w:rsidP="001D42CE">
            <w:pPr>
              <w:jc w:val="center"/>
              <w:rPr>
                <w:kern w:val="0"/>
                <w:sz w:val="18"/>
                <w:szCs w:val="18"/>
              </w:rPr>
            </w:pPr>
            <w:r w:rsidRPr="001D42CE">
              <w:rPr>
                <w:kern w:val="0"/>
                <w:sz w:val="18"/>
                <w:szCs w:val="18"/>
              </w:rPr>
              <w:t>01/21/20</w:t>
            </w:r>
          </w:p>
        </w:tc>
        <w:tc>
          <w:tcPr>
            <w:tcW w:w="1080" w:type="dxa"/>
            <w:vAlign w:val="center"/>
          </w:tcPr>
          <w:p w14:paraId="4FBA47B3" w14:textId="77777777" w:rsidR="001D42CE" w:rsidRPr="001D42CE" w:rsidRDefault="001D42CE" w:rsidP="001D42CE">
            <w:pPr>
              <w:jc w:val="center"/>
              <w:rPr>
                <w:kern w:val="0"/>
                <w:sz w:val="18"/>
                <w:szCs w:val="18"/>
              </w:rPr>
            </w:pPr>
            <w:r w:rsidRPr="001D42CE">
              <w:rPr>
                <w:kern w:val="0"/>
                <w:sz w:val="18"/>
                <w:szCs w:val="18"/>
              </w:rPr>
              <w:t>02/20/20</w:t>
            </w:r>
          </w:p>
        </w:tc>
        <w:tc>
          <w:tcPr>
            <w:tcW w:w="1440" w:type="dxa"/>
            <w:vAlign w:val="center"/>
          </w:tcPr>
          <w:p w14:paraId="385D843B" w14:textId="77777777" w:rsidR="001D42CE" w:rsidRPr="001D42CE" w:rsidRDefault="001D42CE" w:rsidP="001D42CE">
            <w:pPr>
              <w:jc w:val="center"/>
              <w:rPr>
                <w:kern w:val="0"/>
                <w:sz w:val="18"/>
                <w:szCs w:val="18"/>
              </w:rPr>
            </w:pPr>
            <w:r w:rsidRPr="001D42CE">
              <w:rPr>
                <w:kern w:val="0"/>
                <w:sz w:val="18"/>
                <w:szCs w:val="18"/>
              </w:rPr>
              <w:t>03/01/20</w:t>
            </w:r>
          </w:p>
        </w:tc>
        <w:tc>
          <w:tcPr>
            <w:tcW w:w="1715" w:type="dxa"/>
            <w:vAlign w:val="center"/>
          </w:tcPr>
          <w:p w14:paraId="76A69BFA" w14:textId="77777777" w:rsidR="001D42CE" w:rsidRPr="001D42CE" w:rsidRDefault="001D42CE" w:rsidP="001D42CE">
            <w:pPr>
              <w:jc w:val="center"/>
              <w:rPr>
                <w:kern w:val="0"/>
                <w:sz w:val="18"/>
                <w:szCs w:val="18"/>
              </w:rPr>
            </w:pPr>
            <w:r w:rsidRPr="001D42CE">
              <w:rPr>
                <w:kern w:val="0"/>
                <w:sz w:val="18"/>
                <w:szCs w:val="18"/>
              </w:rPr>
              <w:t>07/28/20</w:t>
            </w:r>
          </w:p>
        </w:tc>
      </w:tr>
      <w:tr w:rsidR="001D42CE" w:rsidRPr="001D42CE" w14:paraId="4CEEA3E0" w14:textId="77777777" w:rsidTr="00BA2FB5">
        <w:trPr>
          <w:trHeight w:val="288"/>
        </w:trPr>
        <w:tc>
          <w:tcPr>
            <w:tcW w:w="1075" w:type="dxa"/>
            <w:vAlign w:val="center"/>
          </w:tcPr>
          <w:p w14:paraId="49CFB48B" w14:textId="77777777" w:rsidR="001D42CE" w:rsidRPr="001D42CE" w:rsidRDefault="001D42CE" w:rsidP="001D42CE">
            <w:pPr>
              <w:jc w:val="center"/>
              <w:rPr>
                <w:kern w:val="0"/>
                <w:sz w:val="18"/>
                <w:szCs w:val="18"/>
              </w:rPr>
            </w:pPr>
            <w:r w:rsidRPr="001D42CE">
              <w:rPr>
                <w:kern w:val="0"/>
                <w:sz w:val="18"/>
                <w:szCs w:val="18"/>
              </w:rPr>
              <w:t>34:10</w:t>
            </w:r>
          </w:p>
        </w:tc>
        <w:tc>
          <w:tcPr>
            <w:tcW w:w="1080" w:type="dxa"/>
            <w:vAlign w:val="center"/>
          </w:tcPr>
          <w:p w14:paraId="404E0CA4" w14:textId="77777777" w:rsidR="001D42CE" w:rsidRPr="001D42CE" w:rsidRDefault="001D42CE" w:rsidP="001D42CE">
            <w:pPr>
              <w:jc w:val="center"/>
              <w:rPr>
                <w:kern w:val="0"/>
                <w:sz w:val="18"/>
                <w:szCs w:val="18"/>
              </w:rPr>
            </w:pPr>
            <w:r w:rsidRPr="001D42CE">
              <w:rPr>
                <w:kern w:val="0"/>
                <w:sz w:val="18"/>
                <w:szCs w:val="18"/>
              </w:rPr>
              <w:t>11/15/19</w:t>
            </w:r>
          </w:p>
        </w:tc>
        <w:tc>
          <w:tcPr>
            <w:tcW w:w="1080" w:type="dxa"/>
            <w:tcBorders>
              <w:right w:val="single" w:sz="4" w:space="0" w:color="auto"/>
            </w:tcBorders>
            <w:vAlign w:val="center"/>
          </w:tcPr>
          <w:p w14:paraId="0D47C8BF" w14:textId="77777777" w:rsidR="001D42CE" w:rsidRPr="001D42CE" w:rsidRDefault="001D42CE" w:rsidP="001D42CE">
            <w:pPr>
              <w:jc w:val="center"/>
              <w:rPr>
                <w:kern w:val="0"/>
                <w:sz w:val="18"/>
                <w:szCs w:val="18"/>
              </w:rPr>
            </w:pPr>
            <w:r w:rsidRPr="001D42CE">
              <w:rPr>
                <w:kern w:val="0"/>
                <w:sz w:val="18"/>
                <w:szCs w:val="18"/>
              </w:rPr>
              <w:t>10/24/19</w:t>
            </w:r>
          </w:p>
        </w:tc>
        <w:tc>
          <w:tcPr>
            <w:tcW w:w="1350" w:type="dxa"/>
            <w:tcBorders>
              <w:top w:val="single" w:sz="4" w:space="0" w:color="auto"/>
              <w:left w:val="single" w:sz="4" w:space="0" w:color="auto"/>
              <w:bottom w:val="single" w:sz="4" w:space="0" w:color="auto"/>
              <w:right w:val="single" w:sz="4" w:space="0" w:color="auto"/>
            </w:tcBorders>
            <w:vAlign w:val="center"/>
          </w:tcPr>
          <w:p w14:paraId="15ED00B6" w14:textId="77777777" w:rsidR="001D42CE" w:rsidRPr="001D42CE" w:rsidRDefault="001D42CE" w:rsidP="001D42CE">
            <w:pPr>
              <w:jc w:val="center"/>
              <w:rPr>
                <w:kern w:val="0"/>
                <w:sz w:val="18"/>
                <w:szCs w:val="18"/>
              </w:rPr>
            </w:pPr>
            <w:r w:rsidRPr="001D42CE">
              <w:rPr>
                <w:kern w:val="0"/>
                <w:sz w:val="18"/>
                <w:szCs w:val="18"/>
              </w:rPr>
              <w:t>11/30/19</w:t>
            </w:r>
          </w:p>
        </w:tc>
        <w:tc>
          <w:tcPr>
            <w:tcW w:w="1440" w:type="dxa"/>
            <w:tcBorders>
              <w:left w:val="single" w:sz="4" w:space="0" w:color="auto"/>
            </w:tcBorders>
            <w:vAlign w:val="center"/>
          </w:tcPr>
          <w:p w14:paraId="4040F7DF" w14:textId="77777777" w:rsidR="001D42CE" w:rsidRPr="001D42CE" w:rsidRDefault="001D42CE" w:rsidP="001D42CE">
            <w:pPr>
              <w:jc w:val="center"/>
              <w:rPr>
                <w:kern w:val="0"/>
                <w:sz w:val="18"/>
                <w:szCs w:val="18"/>
              </w:rPr>
            </w:pPr>
            <w:r w:rsidRPr="001D42CE">
              <w:rPr>
                <w:kern w:val="0"/>
                <w:sz w:val="18"/>
                <w:szCs w:val="18"/>
              </w:rPr>
              <w:t>01/14/20</w:t>
            </w:r>
          </w:p>
        </w:tc>
        <w:tc>
          <w:tcPr>
            <w:tcW w:w="1710" w:type="dxa"/>
            <w:vAlign w:val="center"/>
          </w:tcPr>
          <w:p w14:paraId="1771F0DE" w14:textId="77777777" w:rsidR="001D42CE" w:rsidRPr="001D42CE" w:rsidRDefault="001D42CE" w:rsidP="001D42CE">
            <w:pPr>
              <w:jc w:val="center"/>
              <w:rPr>
                <w:kern w:val="0"/>
                <w:sz w:val="18"/>
                <w:szCs w:val="18"/>
              </w:rPr>
            </w:pPr>
            <w:r w:rsidRPr="001D42CE">
              <w:rPr>
                <w:kern w:val="0"/>
                <w:sz w:val="18"/>
                <w:szCs w:val="18"/>
              </w:rPr>
              <w:t>01/21/20</w:t>
            </w:r>
          </w:p>
        </w:tc>
        <w:tc>
          <w:tcPr>
            <w:tcW w:w="1080" w:type="dxa"/>
            <w:vAlign w:val="center"/>
          </w:tcPr>
          <w:p w14:paraId="093239BC" w14:textId="77777777" w:rsidR="001D42CE" w:rsidRPr="001D42CE" w:rsidRDefault="001D42CE" w:rsidP="001D42CE">
            <w:pPr>
              <w:jc w:val="center"/>
              <w:rPr>
                <w:kern w:val="0"/>
                <w:sz w:val="18"/>
                <w:szCs w:val="18"/>
              </w:rPr>
            </w:pPr>
            <w:r w:rsidRPr="001D42CE">
              <w:rPr>
                <w:kern w:val="0"/>
                <w:sz w:val="18"/>
                <w:szCs w:val="18"/>
              </w:rPr>
              <w:t>02/20/20</w:t>
            </w:r>
          </w:p>
        </w:tc>
        <w:tc>
          <w:tcPr>
            <w:tcW w:w="1440" w:type="dxa"/>
            <w:vAlign w:val="center"/>
          </w:tcPr>
          <w:p w14:paraId="66DDA6E7" w14:textId="77777777" w:rsidR="001D42CE" w:rsidRPr="001D42CE" w:rsidRDefault="001D42CE" w:rsidP="001D42CE">
            <w:pPr>
              <w:jc w:val="center"/>
              <w:rPr>
                <w:kern w:val="0"/>
                <w:sz w:val="18"/>
                <w:szCs w:val="18"/>
              </w:rPr>
            </w:pPr>
            <w:r w:rsidRPr="001D42CE">
              <w:rPr>
                <w:kern w:val="0"/>
                <w:sz w:val="18"/>
                <w:szCs w:val="18"/>
              </w:rPr>
              <w:t>03/01/20</w:t>
            </w:r>
          </w:p>
        </w:tc>
        <w:tc>
          <w:tcPr>
            <w:tcW w:w="1715" w:type="dxa"/>
            <w:vAlign w:val="center"/>
          </w:tcPr>
          <w:p w14:paraId="6058E24E" w14:textId="77777777" w:rsidR="001D42CE" w:rsidRPr="001D42CE" w:rsidRDefault="001D42CE" w:rsidP="001D42CE">
            <w:pPr>
              <w:jc w:val="center"/>
              <w:rPr>
                <w:kern w:val="0"/>
                <w:sz w:val="18"/>
                <w:szCs w:val="18"/>
              </w:rPr>
            </w:pPr>
            <w:r w:rsidRPr="001D42CE">
              <w:rPr>
                <w:kern w:val="0"/>
                <w:sz w:val="18"/>
                <w:szCs w:val="18"/>
              </w:rPr>
              <w:t>08/11/20</w:t>
            </w:r>
          </w:p>
        </w:tc>
      </w:tr>
      <w:tr w:rsidR="001D42CE" w:rsidRPr="001D42CE" w14:paraId="4455A131" w14:textId="77777777" w:rsidTr="00BA2FB5">
        <w:trPr>
          <w:trHeight w:val="288"/>
        </w:trPr>
        <w:tc>
          <w:tcPr>
            <w:tcW w:w="1075" w:type="dxa"/>
            <w:vAlign w:val="center"/>
          </w:tcPr>
          <w:p w14:paraId="7A11A489" w14:textId="77777777" w:rsidR="001D42CE" w:rsidRPr="001D42CE" w:rsidRDefault="001D42CE" w:rsidP="001D42CE">
            <w:pPr>
              <w:jc w:val="center"/>
              <w:rPr>
                <w:kern w:val="0"/>
                <w:sz w:val="18"/>
                <w:szCs w:val="18"/>
              </w:rPr>
            </w:pPr>
            <w:r w:rsidRPr="001D42CE">
              <w:rPr>
                <w:kern w:val="0"/>
                <w:sz w:val="18"/>
                <w:szCs w:val="18"/>
              </w:rPr>
              <w:t>34:11</w:t>
            </w:r>
          </w:p>
        </w:tc>
        <w:tc>
          <w:tcPr>
            <w:tcW w:w="1080" w:type="dxa"/>
            <w:vAlign w:val="center"/>
          </w:tcPr>
          <w:p w14:paraId="11E205A5" w14:textId="77777777" w:rsidR="001D42CE" w:rsidRPr="001D42CE" w:rsidRDefault="001D42CE" w:rsidP="001D42CE">
            <w:pPr>
              <w:jc w:val="center"/>
              <w:rPr>
                <w:kern w:val="0"/>
                <w:sz w:val="18"/>
                <w:szCs w:val="18"/>
              </w:rPr>
            </w:pPr>
            <w:r w:rsidRPr="001D42CE">
              <w:rPr>
                <w:kern w:val="0"/>
                <w:sz w:val="18"/>
                <w:szCs w:val="18"/>
              </w:rPr>
              <w:t>12/02/19</w:t>
            </w:r>
          </w:p>
        </w:tc>
        <w:tc>
          <w:tcPr>
            <w:tcW w:w="1080" w:type="dxa"/>
            <w:tcBorders>
              <w:right w:val="single" w:sz="4" w:space="0" w:color="auto"/>
            </w:tcBorders>
            <w:vAlign w:val="center"/>
          </w:tcPr>
          <w:p w14:paraId="26FF57BF" w14:textId="77777777" w:rsidR="001D42CE" w:rsidRPr="001D42CE" w:rsidRDefault="001D42CE" w:rsidP="001D42CE">
            <w:pPr>
              <w:jc w:val="center"/>
              <w:rPr>
                <w:kern w:val="0"/>
                <w:sz w:val="18"/>
                <w:szCs w:val="18"/>
              </w:rPr>
            </w:pPr>
            <w:r w:rsidRPr="001D42CE">
              <w:rPr>
                <w:kern w:val="0"/>
                <w:sz w:val="18"/>
                <w:szCs w:val="18"/>
              </w:rPr>
              <w:t>11/06/19</w:t>
            </w:r>
          </w:p>
        </w:tc>
        <w:tc>
          <w:tcPr>
            <w:tcW w:w="1350" w:type="dxa"/>
            <w:tcBorders>
              <w:top w:val="single" w:sz="4" w:space="0" w:color="auto"/>
              <w:left w:val="single" w:sz="4" w:space="0" w:color="auto"/>
              <w:bottom w:val="single" w:sz="4" w:space="0" w:color="auto"/>
              <w:right w:val="single" w:sz="4" w:space="0" w:color="auto"/>
            </w:tcBorders>
            <w:vAlign w:val="center"/>
          </w:tcPr>
          <w:p w14:paraId="2CD5F4D5" w14:textId="77777777" w:rsidR="001D42CE" w:rsidRPr="001D42CE" w:rsidRDefault="001D42CE" w:rsidP="001D42CE">
            <w:pPr>
              <w:jc w:val="center"/>
              <w:rPr>
                <w:kern w:val="0"/>
                <w:sz w:val="18"/>
                <w:szCs w:val="18"/>
              </w:rPr>
            </w:pPr>
            <w:r w:rsidRPr="001D42CE">
              <w:rPr>
                <w:kern w:val="0"/>
                <w:sz w:val="18"/>
                <w:szCs w:val="18"/>
              </w:rPr>
              <w:t>12/17/19</w:t>
            </w:r>
          </w:p>
        </w:tc>
        <w:tc>
          <w:tcPr>
            <w:tcW w:w="1440" w:type="dxa"/>
            <w:tcBorders>
              <w:left w:val="single" w:sz="4" w:space="0" w:color="auto"/>
            </w:tcBorders>
            <w:vAlign w:val="center"/>
          </w:tcPr>
          <w:p w14:paraId="271E5CEE" w14:textId="77777777" w:rsidR="001D42CE" w:rsidRPr="001D42CE" w:rsidRDefault="001D42CE" w:rsidP="001D42CE">
            <w:pPr>
              <w:jc w:val="center"/>
              <w:rPr>
                <w:kern w:val="0"/>
                <w:sz w:val="18"/>
                <w:szCs w:val="18"/>
              </w:rPr>
            </w:pPr>
            <w:r w:rsidRPr="001D42CE">
              <w:rPr>
                <w:kern w:val="0"/>
                <w:sz w:val="18"/>
                <w:szCs w:val="18"/>
              </w:rPr>
              <w:t>01/31/20</w:t>
            </w:r>
          </w:p>
        </w:tc>
        <w:tc>
          <w:tcPr>
            <w:tcW w:w="1710" w:type="dxa"/>
            <w:vAlign w:val="center"/>
          </w:tcPr>
          <w:p w14:paraId="52DFF039" w14:textId="77777777" w:rsidR="001D42CE" w:rsidRPr="001D42CE" w:rsidRDefault="001D42CE" w:rsidP="001D42CE">
            <w:pPr>
              <w:jc w:val="center"/>
              <w:rPr>
                <w:kern w:val="0"/>
                <w:sz w:val="18"/>
                <w:szCs w:val="18"/>
              </w:rPr>
            </w:pPr>
            <w:r w:rsidRPr="001D42CE">
              <w:rPr>
                <w:kern w:val="0"/>
                <w:sz w:val="18"/>
                <w:szCs w:val="18"/>
              </w:rPr>
              <w:t>02/20/20</w:t>
            </w:r>
          </w:p>
        </w:tc>
        <w:tc>
          <w:tcPr>
            <w:tcW w:w="1080" w:type="dxa"/>
            <w:vAlign w:val="center"/>
          </w:tcPr>
          <w:p w14:paraId="740FABC5" w14:textId="77777777" w:rsidR="001D42CE" w:rsidRPr="001D42CE" w:rsidRDefault="001D42CE" w:rsidP="001D42CE">
            <w:pPr>
              <w:jc w:val="center"/>
              <w:rPr>
                <w:kern w:val="0"/>
                <w:sz w:val="18"/>
                <w:szCs w:val="18"/>
              </w:rPr>
            </w:pPr>
            <w:r w:rsidRPr="001D42CE">
              <w:rPr>
                <w:kern w:val="0"/>
                <w:sz w:val="18"/>
                <w:szCs w:val="18"/>
              </w:rPr>
              <w:t>03/19/20</w:t>
            </w:r>
          </w:p>
        </w:tc>
        <w:tc>
          <w:tcPr>
            <w:tcW w:w="1440" w:type="dxa"/>
            <w:vAlign w:val="center"/>
          </w:tcPr>
          <w:p w14:paraId="183DA871" w14:textId="77777777" w:rsidR="001D42CE" w:rsidRPr="001D42CE" w:rsidRDefault="001D42CE" w:rsidP="001D42CE">
            <w:pPr>
              <w:jc w:val="center"/>
              <w:rPr>
                <w:kern w:val="0"/>
                <w:sz w:val="18"/>
                <w:szCs w:val="18"/>
              </w:rPr>
            </w:pPr>
            <w:r w:rsidRPr="001D42CE">
              <w:rPr>
                <w:kern w:val="0"/>
                <w:sz w:val="18"/>
                <w:szCs w:val="18"/>
              </w:rPr>
              <w:t>04/01/20</w:t>
            </w:r>
          </w:p>
        </w:tc>
        <w:tc>
          <w:tcPr>
            <w:tcW w:w="1715" w:type="dxa"/>
            <w:vAlign w:val="center"/>
          </w:tcPr>
          <w:p w14:paraId="1073C4E8" w14:textId="77777777" w:rsidR="001D42CE" w:rsidRPr="001D42CE" w:rsidRDefault="001D42CE" w:rsidP="001D42CE">
            <w:pPr>
              <w:jc w:val="center"/>
              <w:rPr>
                <w:kern w:val="0"/>
                <w:sz w:val="18"/>
                <w:szCs w:val="18"/>
              </w:rPr>
            </w:pPr>
            <w:r w:rsidRPr="001D42CE">
              <w:rPr>
                <w:kern w:val="0"/>
                <w:sz w:val="18"/>
                <w:szCs w:val="18"/>
              </w:rPr>
              <w:t>08/28/20</w:t>
            </w:r>
          </w:p>
        </w:tc>
      </w:tr>
      <w:tr w:rsidR="001D42CE" w:rsidRPr="001D42CE" w14:paraId="797C2A5C" w14:textId="77777777" w:rsidTr="00BA2FB5">
        <w:trPr>
          <w:trHeight w:val="288"/>
        </w:trPr>
        <w:tc>
          <w:tcPr>
            <w:tcW w:w="1075" w:type="dxa"/>
            <w:vAlign w:val="center"/>
          </w:tcPr>
          <w:p w14:paraId="2415B563" w14:textId="77777777" w:rsidR="001D42CE" w:rsidRPr="001D42CE" w:rsidRDefault="001D42CE" w:rsidP="001D42CE">
            <w:pPr>
              <w:jc w:val="center"/>
              <w:rPr>
                <w:kern w:val="0"/>
                <w:sz w:val="18"/>
                <w:szCs w:val="18"/>
              </w:rPr>
            </w:pPr>
            <w:r w:rsidRPr="001D42CE">
              <w:rPr>
                <w:kern w:val="0"/>
                <w:sz w:val="18"/>
                <w:szCs w:val="18"/>
              </w:rPr>
              <w:t>34:12</w:t>
            </w:r>
          </w:p>
        </w:tc>
        <w:tc>
          <w:tcPr>
            <w:tcW w:w="1080" w:type="dxa"/>
            <w:vAlign w:val="center"/>
          </w:tcPr>
          <w:p w14:paraId="6FDC4F9C" w14:textId="77777777" w:rsidR="001D42CE" w:rsidRPr="001D42CE" w:rsidRDefault="001D42CE" w:rsidP="001D42CE">
            <w:pPr>
              <w:jc w:val="center"/>
              <w:rPr>
                <w:kern w:val="0"/>
                <w:sz w:val="18"/>
                <w:szCs w:val="18"/>
              </w:rPr>
            </w:pPr>
            <w:r w:rsidRPr="001D42CE">
              <w:rPr>
                <w:kern w:val="0"/>
                <w:sz w:val="18"/>
                <w:szCs w:val="18"/>
              </w:rPr>
              <w:t>12/16/19</w:t>
            </w:r>
          </w:p>
        </w:tc>
        <w:tc>
          <w:tcPr>
            <w:tcW w:w="1080" w:type="dxa"/>
            <w:tcBorders>
              <w:right w:val="single" w:sz="4" w:space="0" w:color="auto"/>
            </w:tcBorders>
            <w:vAlign w:val="center"/>
          </w:tcPr>
          <w:p w14:paraId="71E6F9CC" w14:textId="77777777" w:rsidR="001D42CE" w:rsidRPr="001D42CE" w:rsidRDefault="001D42CE" w:rsidP="001D42CE">
            <w:pPr>
              <w:jc w:val="center"/>
              <w:rPr>
                <w:kern w:val="0"/>
                <w:sz w:val="18"/>
                <w:szCs w:val="18"/>
              </w:rPr>
            </w:pPr>
            <w:r w:rsidRPr="001D42CE">
              <w:rPr>
                <w:kern w:val="0"/>
                <w:sz w:val="18"/>
                <w:szCs w:val="18"/>
              </w:rPr>
              <w:t>11/21/19</w:t>
            </w:r>
          </w:p>
        </w:tc>
        <w:tc>
          <w:tcPr>
            <w:tcW w:w="1350" w:type="dxa"/>
            <w:tcBorders>
              <w:top w:val="single" w:sz="4" w:space="0" w:color="auto"/>
              <w:left w:val="single" w:sz="4" w:space="0" w:color="auto"/>
              <w:bottom w:val="single" w:sz="4" w:space="0" w:color="auto"/>
              <w:right w:val="single" w:sz="4" w:space="0" w:color="auto"/>
            </w:tcBorders>
            <w:vAlign w:val="center"/>
          </w:tcPr>
          <w:p w14:paraId="4509F721" w14:textId="77777777" w:rsidR="001D42CE" w:rsidRPr="001D42CE" w:rsidRDefault="001D42CE" w:rsidP="001D42CE">
            <w:pPr>
              <w:jc w:val="center"/>
              <w:rPr>
                <w:kern w:val="0"/>
                <w:sz w:val="18"/>
                <w:szCs w:val="18"/>
              </w:rPr>
            </w:pPr>
            <w:r w:rsidRPr="001D42CE">
              <w:rPr>
                <w:kern w:val="0"/>
                <w:sz w:val="18"/>
                <w:szCs w:val="18"/>
              </w:rPr>
              <w:t>12/31/19</w:t>
            </w:r>
          </w:p>
        </w:tc>
        <w:tc>
          <w:tcPr>
            <w:tcW w:w="1440" w:type="dxa"/>
            <w:tcBorders>
              <w:left w:val="single" w:sz="4" w:space="0" w:color="auto"/>
            </w:tcBorders>
            <w:vAlign w:val="center"/>
          </w:tcPr>
          <w:p w14:paraId="2A5A75BF" w14:textId="77777777" w:rsidR="001D42CE" w:rsidRPr="001D42CE" w:rsidRDefault="001D42CE" w:rsidP="001D42CE">
            <w:pPr>
              <w:jc w:val="center"/>
              <w:rPr>
                <w:kern w:val="0"/>
                <w:sz w:val="18"/>
                <w:szCs w:val="18"/>
              </w:rPr>
            </w:pPr>
            <w:r w:rsidRPr="001D42CE">
              <w:rPr>
                <w:kern w:val="0"/>
                <w:sz w:val="18"/>
                <w:szCs w:val="18"/>
              </w:rPr>
              <w:t>02/14/20</w:t>
            </w:r>
          </w:p>
        </w:tc>
        <w:tc>
          <w:tcPr>
            <w:tcW w:w="1710" w:type="dxa"/>
            <w:vAlign w:val="center"/>
          </w:tcPr>
          <w:p w14:paraId="6B63E22C" w14:textId="77777777" w:rsidR="001D42CE" w:rsidRPr="001D42CE" w:rsidRDefault="001D42CE" w:rsidP="001D42CE">
            <w:pPr>
              <w:jc w:val="center"/>
              <w:rPr>
                <w:kern w:val="0"/>
                <w:sz w:val="18"/>
                <w:szCs w:val="18"/>
              </w:rPr>
            </w:pPr>
            <w:r w:rsidRPr="001D42CE">
              <w:rPr>
                <w:kern w:val="0"/>
                <w:sz w:val="18"/>
                <w:szCs w:val="18"/>
              </w:rPr>
              <w:t>02/20/20</w:t>
            </w:r>
          </w:p>
        </w:tc>
        <w:tc>
          <w:tcPr>
            <w:tcW w:w="1080" w:type="dxa"/>
            <w:vAlign w:val="center"/>
          </w:tcPr>
          <w:p w14:paraId="71E89E41" w14:textId="77777777" w:rsidR="001D42CE" w:rsidRPr="001D42CE" w:rsidRDefault="001D42CE" w:rsidP="001D42CE">
            <w:pPr>
              <w:jc w:val="center"/>
              <w:rPr>
                <w:kern w:val="0"/>
                <w:sz w:val="18"/>
                <w:szCs w:val="18"/>
              </w:rPr>
            </w:pPr>
            <w:r w:rsidRPr="001D42CE">
              <w:rPr>
                <w:kern w:val="0"/>
                <w:sz w:val="18"/>
                <w:szCs w:val="18"/>
              </w:rPr>
              <w:t>03/19/20</w:t>
            </w:r>
          </w:p>
        </w:tc>
        <w:tc>
          <w:tcPr>
            <w:tcW w:w="1440" w:type="dxa"/>
            <w:vAlign w:val="center"/>
          </w:tcPr>
          <w:p w14:paraId="040C0F97" w14:textId="77777777" w:rsidR="001D42CE" w:rsidRPr="001D42CE" w:rsidRDefault="001D42CE" w:rsidP="001D42CE">
            <w:pPr>
              <w:jc w:val="center"/>
              <w:rPr>
                <w:kern w:val="0"/>
                <w:sz w:val="18"/>
                <w:szCs w:val="18"/>
              </w:rPr>
            </w:pPr>
            <w:r w:rsidRPr="001D42CE">
              <w:rPr>
                <w:kern w:val="0"/>
                <w:sz w:val="18"/>
                <w:szCs w:val="18"/>
              </w:rPr>
              <w:t>04/01/20</w:t>
            </w:r>
          </w:p>
        </w:tc>
        <w:tc>
          <w:tcPr>
            <w:tcW w:w="1715" w:type="dxa"/>
            <w:vAlign w:val="center"/>
          </w:tcPr>
          <w:p w14:paraId="5DBEBD97" w14:textId="77777777" w:rsidR="001D42CE" w:rsidRPr="001D42CE" w:rsidRDefault="001D42CE" w:rsidP="001D42CE">
            <w:pPr>
              <w:jc w:val="center"/>
              <w:rPr>
                <w:kern w:val="0"/>
                <w:sz w:val="18"/>
                <w:szCs w:val="18"/>
              </w:rPr>
            </w:pPr>
            <w:r w:rsidRPr="001D42CE">
              <w:rPr>
                <w:kern w:val="0"/>
                <w:sz w:val="18"/>
                <w:szCs w:val="18"/>
              </w:rPr>
              <w:t>09/11/20</w:t>
            </w:r>
          </w:p>
        </w:tc>
      </w:tr>
    </w:tbl>
    <w:p w14:paraId="2B7209D4" w14:textId="77777777" w:rsidR="001D42CE" w:rsidRPr="001D42CE" w:rsidRDefault="001D42CE" w:rsidP="001D42CE">
      <w:pPr>
        <w:tabs>
          <w:tab w:val="left" w:pos="0"/>
        </w:tabs>
        <w:jc w:val="left"/>
        <w:rPr>
          <w:kern w:val="0"/>
          <w:szCs w:val="24"/>
        </w:rPr>
      </w:pPr>
    </w:p>
    <w:p w14:paraId="50EFCDFA" w14:textId="77777777" w:rsidR="001D42CE" w:rsidRPr="001D42CE" w:rsidRDefault="001D42CE" w:rsidP="001D42CE">
      <w:pPr>
        <w:tabs>
          <w:tab w:val="left" w:pos="0"/>
        </w:tabs>
        <w:jc w:val="center"/>
        <w:rPr>
          <w:kern w:val="0"/>
          <w:szCs w:val="24"/>
        </w:rPr>
      </w:pPr>
      <w:r w:rsidRPr="001D42CE">
        <w:rPr>
          <w:rFonts w:eastAsia="Calibri"/>
          <w:kern w:val="0"/>
          <w:sz w:val="16"/>
          <w:szCs w:val="16"/>
        </w:rPr>
        <w:t>This document is prepared by the Office of Administrative Hearings as a public service and is not to be deemed binding or controlling.</w:t>
      </w:r>
    </w:p>
    <w:p w14:paraId="1ABDBFFF" w14:textId="77777777" w:rsidR="00B439BE" w:rsidRDefault="00B439BE" w:rsidP="00B439BE">
      <w:pPr>
        <w:tabs>
          <w:tab w:val="left" w:pos="0"/>
        </w:tabs>
        <w:jc w:val="center"/>
        <w:rPr>
          <w:kern w:val="0"/>
          <w:szCs w:val="24"/>
        </w:rPr>
      </w:pPr>
    </w:p>
    <w:p w14:paraId="7C7B5ABF" w14:textId="77777777" w:rsidR="00B439BE" w:rsidRDefault="00B439BE" w:rsidP="00B439BE">
      <w:pPr>
        <w:tabs>
          <w:tab w:val="left" w:pos="0"/>
        </w:tabs>
        <w:jc w:val="center"/>
        <w:rPr>
          <w:kern w:val="0"/>
          <w:szCs w:val="24"/>
        </w:rPr>
      </w:pPr>
    </w:p>
    <w:p w14:paraId="23554BAC" w14:textId="77777777" w:rsidR="00B439BE" w:rsidRPr="00B439BE" w:rsidRDefault="00B439BE" w:rsidP="00B439BE">
      <w:pPr>
        <w:tabs>
          <w:tab w:val="left" w:pos="0"/>
        </w:tabs>
        <w:jc w:val="center"/>
        <w:rPr>
          <w:kern w:val="0"/>
          <w:szCs w:val="24"/>
        </w:rPr>
      </w:pPr>
    </w:p>
    <w:p w14:paraId="1A44C9BF" w14:textId="77777777"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5"/>
          <w:footerReference w:type="default" r:id="rId16"/>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2BDCF68B" w14:textId="77777777" w:rsidR="005A121E" w:rsidRDefault="005A121E" w:rsidP="00D52FD0"/>
    <w:p w14:paraId="56EAFDB9" w14:textId="77777777" w:rsidR="00D52FD0" w:rsidRDefault="00D52FD0" w:rsidP="00D52FD0">
      <w:pPr>
        <w:rPr>
          <w:kern w:val="0"/>
        </w:rPr>
        <w:sectPr w:rsidR="00D52FD0" w:rsidSect="00BA2FB5">
          <w:headerReference w:type="default" r:id="rId17"/>
          <w:footerReference w:type="default" r:id="rId18"/>
          <w:pgSz w:w="12240" w:h="15840"/>
          <w:pgMar w:top="360" w:right="720" w:bottom="360" w:left="720" w:header="360" w:footer="360" w:gutter="0"/>
          <w:pgNumType w:start="731"/>
          <w:cols w:space="720"/>
        </w:sectPr>
      </w:pPr>
    </w:p>
    <w:p w14:paraId="18882D5F" w14:textId="77777777" w:rsidR="007467C1" w:rsidRDefault="007467C1" w:rsidP="00BA2FB5">
      <w:pPr>
        <w:jc w:val="center"/>
      </w:pPr>
      <w:r>
        <w:rPr>
          <w:noProof/>
        </w:rPr>
        <w:drawing>
          <wp:inline distT="0" distB="0" distL="0" distR="0" wp14:anchorId="3B414790" wp14:editId="5263460A">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6B1AC690" w14:textId="77777777" w:rsidR="007467C1" w:rsidRDefault="007467C1" w:rsidP="00BA2FB5">
      <w:pPr>
        <w:jc w:val="center"/>
      </w:pPr>
      <w:r>
        <w:rPr>
          <w:noProof/>
        </w:rPr>
        <w:lastRenderedPageBreak/>
        <w:drawing>
          <wp:inline distT="0" distB="0" distL="0" distR="0" wp14:anchorId="7D406DD5" wp14:editId="2BC27765">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27C5AF7D" w14:textId="77777777" w:rsidR="007467C1" w:rsidRDefault="007467C1" w:rsidP="00BA2FB5">
      <w:pPr>
        <w:jc w:val="center"/>
      </w:pPr>
      <w:r>
        <w:rPr>
          <w:noProof/>
        </w:rPr>
        <w:lastRenderedPageBreak/>
        <w:drawing>
          <wp:inline distT="0" distB="0" distL="0" distR="0" wp14:anchorId="65EA167D" wp14:editId="606DAF92">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AF55F09" wp14:editId="624BC4CB">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F0411B7" w14:textId="77777777" w:rsidR="00D52FD0" w:rsidRDefault="00D52FD0" w:rsidP="00D52FD0"/>
    <w:p w14:paraId="5A2891BD"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7D0069B6" w14:textId="77777777" w:rsidR="003A520F" w:rsidRDefault="003A520F" w:rsidP="00BA2FB5">
      <w:pPr>
        <w:jc w:val="center"/>
      </w:pPr>
      <w:r>
        <w:rPr>
          <w:noProof/>
        </w:rPr>
        <w:lastRenderedPageBreak/>
        <w:drawing>
          <wp:inline distT="0" distB="0" distL="0" distR="0" wp14:anchorId="13E469C0" wp14:editId="3CB99D54">
            <wp:extent cx="6080760" cy="7863840"/>
            <wp:effectExtent l="0" t="0" r="0" b="3810"/>
            <wp:docPr id="20" name="Picture 20"/>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7D56A4B" wp14:editId="115BA3BA">
            <wp:extent cx="6080760" cy="7863840"/>
            <wp:effectExtent l="0" t="0" r="0" b="3810"/>
            <wp:docPr id="21" name="Picture 2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4">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3A4E04E" wp14:editId="673DB99F">
            <wp:extent cx="6080760" cy="7863840"/>
            <wp:effectExtent l="0" t="0" r="0" b="3810"/>
            <wp:docPr id="22" name="Picture 22"/>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606E5D3" wp14:editId="11AB9A0F">
            <wp:extent cx="6080760" cy="7863840"/>
            <wp:effectExtent l="0" t="0" r="0" b="3810"/>
            <wp:docPr id="23" name="Picture 23"/>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F41F315" wp14:editId="20177154">
            <wp:extent cx="6080760" cy="7863840"/>
            <wp:effectExtent l="0" t="0" r="0" b="3810"/>
            <wp:docPr id="24" name="Picture 24"/>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E63715E" wp14:editId="0800F26D">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2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760F9D2" wp14:editId="4E5CA5EF">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29">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356A7F3" wp14:editId="3E760538">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3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0B31D6B" wp14:editId="027C772E">
            <wp:extent cx="6080760" cy="7863840"/>
            <wp:effectExtent l="0" t="0" r="0" b="381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3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BF4C300" wp14:editId="77E9C60B">
            <wp:extent cx="6080760" cy="7863840"/>
            <wp:effectExtent l="0" t="0" r="0" b="3810"/>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32">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E5F8C41" wp14:editId="129487FC">
            <wp:extent cx="6080760" cy="7863840"/>
            <wp:effectExtent l="0" t="0" r="0" b="381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3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7319760" wp14:editId="74892CFE">
            <wp:extent cx="6080760" cy="7863840"/>
            <wp:effectExtent l="0" t="0" r="0" b="3810"/>
            <wp:docPr id="12" name="Picture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3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D8FF46C" wp14:editId="26A0BFA8">
            <wp:extent cx="6080760" cy="7863840"/>
            <wp:effectExtent l="0" t="0" r="0" b="381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3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FE5637F" wp14:editId="1E270CAE">
            <wp:extent cx="6080760" cy="7863840"/>
            <wp:effectExtent l="0" t="0" r="0" b="381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3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B1E2755" wp14:editId="2ED7C398">
            <wp:extent cx="6080760" cy="7863840"/>
            <wp:effectExtent l="0" t="0" r="0" b="3810"/>
            <wp:docPr id="15" name="Picture 15"/>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3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6775E49" wp14:editId="4C68D59C">
            <wp:extent cx="6080760" cy="7863840"/>
            <wp:effectExtent l="0" t="0" r="0" b="3810"/>
            <wp:docPr id="16" name="Picture 16"/>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3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CD79943" wp14:editId="261F8625">
            <wp:extent cx="6080760" cy="7863840"/>
            <wp:effectExtent l="0" t="0" r="0" b="3810"/>
            <wp:docPr id="17" name="Picture 17"/>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3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269F503" wp14:editId="55E93713">
            <wp:extent cx="6080760" cy="7863840"/>
            <wp:effectExtent l="0" t="0" r="0" b="3810"/>
            <wp:docPr id="18" name="Picture 18"/>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4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EF2BC93" wp14:editId="71394A16">
            <wp:extent cx="6080760" cy="7863840"/>
            <wp:effectExtent l="0" t="0" r="0" b="3810"/>
            <wp:docPr id="19" name="Picture 19"/>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4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1193D154" w14:textId="77777777" w:rsidR="002B20AA" w:rsidRDefault="002B20AA" w:rsidP="00BA2FB5">
      <w:pPr>
        <w:jc w:val="center"/>
      </w:pPr>
      <w:r>
        <w:rPr>
          <w:noProof/>
        </w:rPr>
        <w:lastRenderedPageBreak/>
        <w:drawing>
          <wp:inline distT="0" distB="0" distL="0" distR="0" wp14:anchorId="6ED243F4" wp14:editId="1385C993">
            <wp:extent cx="6080760" cy="7863840"/>
            <wp:effectExtent l="0" t="0" r="0" b="3810"/>
            <wp:docPr id="27" name="Picture 27"/>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3E324DB5" w14:textId="77777777" w:rsidR="003A520F" w:rsidRDefault="003A520F" w:rsidP="00BA2FB5">
      <w:pPr>
        <w:jc w:val="center"/>
      </w:pPr>
      <w:r>
        <w:rPr>
          <w:noProof/>
        </w:rPr>
        <w:lastRenderedPageBreak/>
        <w:drawing>
          <wp:inline distT="0" distB="0" distL="0" distR="0" wp14:anchorId="2ADBE6D5" wp14:editId="51333732">
            <wp:extent cx="6080760" cy="7863840"/>
            <wp:effectExtent l="0" t="0" r="0" b="3810"/>
            <wp:docPr id="26" name="Picture 26"/>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40F3286A" w14:textId="77777777" w:rsidR="002A056D" w:rsidRDefault="002A056D" w:rsidP="00D52FD0"/>
    <w:p w14:paraId="4B6252A8" w14:textId="77777777" w:rsidR="002A056D" w:rsidRDefault="002A056D" w:rsidP="00D52FD0">
      <w:pPr>
        <w:rPr>
          <w:kern w:val="0"/>
        </w:rPr>
        <w:sectPr w:rsidR="002A056D" w:rsidSect="002A056D">
          <w:headerReference w:type="default" r:id="rId44"/>
          <w:footerReference w:type="default" r:id="rId45"/>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headerReference w:type="default" r:id="rId46"/>
          <w:footerReference w:type="default" r:id="rId47"/>
          <w:pgSz w:w="12240" w:h="15840"/>
          <w:pgMar w:top="360" w:right="720" w:bottom="360" w:left="720" w:header="360" w:footer="360" w:gutter="0"/>
          <w:cols w:space="720"/>
        </w:sectPr>
      </w:pPr>
    </w:p>
    <w:p w14:paraId="7D521A80" w14:textId="44DC7CBD" w:rsidR="00956682" w:rsidRPr="009D2384" w:rsidRDefault="009D2384" w:rsidP="009D2384">
      <w:pPr>
        <w:pStyle w:val="Section"/>
        <w:rPr>
          <w:iCs/>
        </w:rPr>
      </w:pPr>
      <w:r>
        <w:rPr>
          <w:iCs/>
        </w:rPr>
        <w:t>title 15a – department of environmental quality</w:t>
      </w:r>
    </w:p>
    <w:p w14:paraId="2A3DE006" w14:textId="77777777" w:rsidR="009D2384" w:rsidRDefault="009D2384" w:rsidP="00BA2FB5">
      <w:pPr>
        <w:pStyle w:val="Paragraph"/>
        <w:rPr>
          <w:b/>
          <w:bCs/>
          <w:i/>
          <w:iCs/>
        </w:rPr>
      </w:pPr>
    </w:p>
    <w:p w14:paraId="67F13CF0" w14:textId="54A553AE" w:rsidR="00956682" w:rsidRDefault="00956682" w:rsidP="00BA2FB5">
      <w:pPr>
        <w:pStyle w:val="Paragraph"/>
        <w:rPr>
          <w:i/>
          <w:iCs/>
        </w:rPr>
      </w:pPr>
      <w:r>
        <w:rPr>
          <w:b/>
          <w:bCs/>
          <w:i/>
          <w:iCs/>
        </w:rPr>
        <w:t>Notice</w:t>
      </w:r>
      <w:r>
        <w:rPr>
          <w:i/>
          <w:iCs/>
        </w:rPr>
        <w:t xml:space="preserve"> is hereby given in accordance with G.S. 150B-21.3A(c)(2)g. that the Coastal Resources Commission intends to </w:t>
      </w:r>
      <w:bookmarkStart w:id="0" w:name="_GoBack"/>
      <w:bookmarkEnd w:id="0"/>
      <w:r>
        <w:rPr>
          <w:i/>
          <w:iCs/>
        </w:rPr>
        <w:t xml:space="preserve">readopt without substantive changes the rules cited as 15A NCAC 07H .0104-.0106, .0201, .0203, .0205-.0209, .0301-.0306, .0308-.0311, .0401, .0404-.0406, .0501-.0510, .0601-.0604, .1101-.1105, .1201-.1205, .1301-.1305, .1401-.1405, .1501-.1505, .1601-.1605, .1701-.1705, .1801-.1805, .1901-.1905, .2001-.2005, .2101-.2105, .2201-.2205, .2301-.2305, .2401-.2405, .2501-.2505, .2601-.2605, .2701-.2705; 07I .0204, .0302, .0305, .0306, .0401, .0402, .0406, .0504-.0511, .0601, .0602, .0701, .0702; 07J .0102, .0201, .0203, .0204, .0206-.0211, .0301, .0302, </w:t>
      </w:r>
      <w:r w:rsidR="00C30C6D">
        <w:rPr>
          <w:i/>
          <w:iCs/>
        </w:rPr>
        <w:t xml:space="preserve">.0312, </w:t>
      </w:r>
      <w:r>
        <w:rPr>
          <w:i/>
          <w:iCs/>
        </w:rPr>
        <w:t>.0405-.0407, .0409, .0410, .0602-.0605, .0701-.0703, .1105-.1107, .1201-.1206, .1301-.1303; 07K .0101, .0103, .0202, .0204-.0212, .0401, .0402; 07L .0503; 07M .0201, .0202, .0301-.0303, .0306-.0308, .0401-.0403, .0503, .0601-.0603, .0701-.0705, .0801, .0802, .0902, .1001, .1002, .1101, .1102, .1201, and .1202.</w:t>
      </w:r>
    </w:p>
    <w:p w14:paraId="2CBBAABD" w14:textId="77777777" w:rsidR="00956682" w:rsidRPr="00F63412" w:rsidRDefault="00956682" w:rsidP="00BA2FB5">
      <w:pPr>
        <w:pStyle w:val="Base"/>
        <w:rPr>
          <w:i/>
        </w:rPr>
      </w:pPr>
    </w:p>
    <w:p w14:paraId="3691EF8D" w14:textId="77777777" w:rsidR="00956682" w:rsidRPr="00F63412" w:rsidRDefault="00956682" w:rsidP="00BA2FB5">
      <w:pPr>
        <w:pStyle w:val="Paragraph"/>
        <w:rPr>
          <w:i/>
        </w:rPr>
      </w:pPr>
      <w:r w:rsidRPr="00F63412">
        <w:rPr>
          <w:i/>
        </w:rPr>
        <w:t>Pursuant to G.S. 150B-21.2(c)(1), the text of the rule(s) proposed for readoption without substantive changes are not required to be published.  The text of the rules are available on the OAH website:  http://reports.oah.state.nc.us/ncac.asp.</w:t>
      </w:r>
    </w:p>
    <w:p w14:paraId="179FB45D" w14:textId="77777777" w:rsidR="00956682" w:rsidRPr="00F63412" w:rsidRDefault="00956682" w:rsidP="00BA2FB5">
      <w:pPr>
        <w:pStyle w:val="Base"/>
        <w:rPr>
          <w:i/>
        </w:rPr>
      </w:pPr>
    </w:p>
    <w:p w14:paraId="64D719D7" w14:textId="77777777" w:rsidR="00956682" w:rsidRPr="00B31E75" w:rsidRDefault="00956682" w:rsidP="00BA2FB5">
      <w:pPr>
        <w:pStyle w:val="Paragraph"/>
        <w:rPr>
          <w:b/>
          <w:i/>
        </w:rPr>
      </w:pPr>
      <w:r w:rsidRPr="00B31E75">
        <w:rPr>
          <w:b/>
        </w:rPr>
        <w:t>Link to agency website pursuant to G.S. 150B-19.1(c):</w:t>
      </w:r>
      <w:r w:rsidRPr="00B31E75">
        <w:rPr>
          <w:b/>
          <w:i/>
        </w:rPr>
        <w:t xml:space="preserve">  </w:t>
      </w:r>
      <w:r>
        <w:rPr>
          <w:i/>
        </w:rPr>
        <w:t>https://deq.nc.gov/permits-regulations/rules-regulations/proposed-rules</w:t>
      </w:r>
    </w:p>
    <w:p w14:paraId="2B0746F1" w14:textId="77777777" w:rsidR="00956682" w:rsidRPr="00F63412" w:rsidRDefault="00956682" w:rsidP="00BA2FB5">
      <w:pPr>
        <w:pStyle w:val="Base"/>
        <w:rPr>
          <w:b/>
        </w:rPr>
      </w:pPr>
    </w:p>
    <w:p w14:paraId="51394C5D" w14:textId="77777777" w:rsidR="00956682" w:rsidRPr="00B31E75" w:rsidRDefault="00956682" w:rsidP="00BA2FB5">
      <w:pPr>
        <w:pStyle w:val="Paragraph"/>
        <w:rPr>
          <w:i/>
        </w:rPr>
      </w:pPr>
      <w:r w:rsidRPr="00B31E75">
        <w:rPr>
          <w:b/>
          <w:bCs/>
        </w:rPr>
        <w:t>Proposed Effective Date:</w:t>
      </w:r>
      <w:r w:rsidRPr="00B31E75">
        <w:rPr>
          <w:b/>
          <w:bCs/>
          <w:i/>
        </w:rPr>
        <w:t xml:space="preserve">  </w:t>
      </w:r>
      <w:r>
        <w:rPr>
          <w:i/>
          <w:color w:val="000000"/>
          <w:highlight w:val="white"/>
        </w:rPr>
        <w:t>April 1, 2020</w:t>
      </w:r>
    </w:p>
    <w:p w14:paraId="1E336A32" w14:textId="77777777" w:rsidR="00956682" w:rsidRPr="00B31E75" w:rsidRDefault="00956682" w:rsidP="00BA2FB5">
      <w:pPr>
        <w:pStyle w:val="Base"/>
      </w:pPr>
    </w:p>
    <w:p w14:paraId="357DD4E9" w14:textId="77777777" w:rsidR="00956682" w:rsidRPr="00F63412" w:rsidRDefault="00956682" w:rsidP="00BA2FB5">
      <w:pPr>
        <w:pStyle w:val="Paragraph"/>
        <w:rPr>
          <w:b/>
        </w:rPr>
      </w:pPr>
      <w:r w:rsidRPr="00F63412">
        <w:rPr>
          <w:b/>
        </w:rPr>
        <w:t>Public Hearing:</w:t>
      </w:r>
    </w:p>
    <w:p w14:paraId="375DB2D5" w14:textId="77777777" w:rsidR="00956682" w:rsidRDefault="00956682" w:rsidP="00BA2FB5">
      <w:pPr>
        <w:pStyle w:val="Paragraph"/>
      </w:pPr>
      <w:r w:rsidRPr="00F63412">
        <w:rPr>
          <w:b/>
        </w:rPr>
        <w:t xml:space="preserve">Date:  </w:t>
      </w:r>
      <w:r w:rsidRPr="00F63412">
        <w:rPr>
          <w:i/>
        </w:rPr>
        <w:t>November 20, 2019</w:t>
      </w:r>
    </w:p>
    <w:p w14:paraId="20A25419" w14:textId="77777777" w:rsidR="00956682" w:rsidRDefault="00956682" w:rsidP="00BA2FB5">
      <w:pPr>
        <w:pStyle w:val="Paragraph"/>
      </w:pPr>
      <w:r w:rsidRPr="00F63412">
        <w:rPr>
          <w:b/>
        </w:rPr>
        <w:t xml:space="preserve">Time:  </w:t>
      </w:r>
      <w:r w:rsidRPr="00F63412">
        <w:rPr>
          <w:i/>
        </w:rPr>
        <w:t>1:15 p.m.</w:t>
      </w:r>
    </w:p>
    <w:p w14:paraId="0E80F7D6" w14:textId="77777777" w:rsidR="00956682" w:rsidRDefault="00956682" w:rsidP="00BA2FB5">
      <w:pPr>
        <w:pStyle w:val="Paragraph"/>
      </w:pPr>
      <w:r w:rsidRPr="00F63412">
        <w:rPr>
          <w:b/>
        </w:rPr>
        <w:t xml:space="preserve">Location:  </w:t>
      </w:r>
      <w:r w:rsidRPr="00F63412">
        <w:rPr>
          <w:i/>
        </w:rPr>
        <w:t>Islander Hotel, 102 Islander Drive, Emerald Isle, NC 28594</w:t>
      </w:r>
    </w:p>
    <w:p w14:paraId="04B07B6D" w14:textId="77777777" w:rsidR="00956682" w:rsidRDefault="00956682" w:rsidP="00BA2FB5">
      <w:pPr>
        <w:pStyle w:val="Base"/>
        <w:tabs>
          <w:tab w:val="left" w:pos="936"/>
        </w:tabs>
      </w:pPr>
    </w:p>
    <w:p w14:paraId="017BBE4C" w14:textId="77777777" w:rsidR="00956682" w:rsidRDefault="00956682" w:rsidP="00BA2FB5">
      <w:pPr>
        <w:pStyle w:val="Paragraph"/>
      </w:pPr>
      <w:r w:rsidRPr="00B31E75">
        <w:rPr>
          <w:b/>
          <w:bCs/>
        </w:rPr>
        <w:t>Reason for Proposed Action:</w:t>
      </w:r>
      <w:r w:rsidRPr="00B31E75">
        <w:t xml:space="preserve">  </w:t>
      </w:r>
    </w:p>
    <w:p w14:paraId="32CDB84D" w14:textId="77777777" w:rsidR="00956682" w:rsidRPr="00B31E75" w:rsidRDefault="00956682" w:rsidP="00BA2FB5">
      <w:pPr>
        <w:pStyle w:val="Paragraph"/>
        <w:rPr>
          <w:i/>
          <w:iCs/>
        </w:rPr>
      </w:pPr>
      <w:r w:rsidRPr="00EF5D1B">
        <w:rPr>
          <w:b/>
          <w:bCs/>
          <w:i/>
          <w:color w:val="000000"/>
          <w:highlight w:val="white"/>
        </w:rPr>
        <w:t>Readoption</w:t>
      </w:r>
      <w:r>
        <w:rPr>
          <w:b/>
          <w:bCs/>
          <w:i/>
          <w:color w:val="000000"/>
          <w:highlight w:val="white"/>
        </w:rPr>
        <w:t>s</w:t>
      </w:r>
      <w:r w:rsidRPr="00EF5D1B">
        <w:rPr>
          <w:i/>
          <w:color w:val="000000"/>
          <w:highlight w:val="white"/>
        </w:rPr>
        <w:t xml:space="preserve"> </w:t>
      </w:r>
      <w:r>
        <w:rPr>
          <w:i/>
          <w:color w:val="000000"/>
          <w:highlight w:val="white"/>
        </w:rPr>
        <w:t>- G.S. 150B-21.3A requires state agencies to review existing rules every 10 years, determine which rules are still necessary, and either re-adopt or repeal each rule as appropriate.</w:t>
      </w:r>
    </w:p>
    <w:p w14:paraId="19243406" w14:textId="77777777" w:rsidR="00956682" w:rsidRPr="00F63412" w:rsidRDefault="00956682" w:rsidP="00BA2FB5">
      <w:pPr>
        <w:pStyle w:val="Base"/>
        <w:rPr>
          <w:i/>
        </w:rPr>
      </w:pPr>
    </w:p>
    <w:p w14:paraId="1CEC79B0" w14:textId="77777777" w:rsidR="00956682" w:rsidRPr="00C52E0D" w:rsidRDefault="00956682" w:rsidP="00BA2FB5">
      <w:pPr>
        <w:pStyle w:val="Paragraph"/>
        <w:rPr>
          <w:i/>
          <w:iCs/>
        </w:rPr>
      </w:pPr>
      <w:r w:rsidRPr="00EF5D1B">
        <w:rPr>
          <w:b/>
          <w:bCs/>
        </w:rPr>
        <w:t xml:space="preserve">Comments may be submitted to:  </w:t>
      </w:r>
      <w:r w:rsidRPr="00C52E0D">
        <w:rPr>
          <w:i/>
          <w:iCs/>
          <w:highlight w:val="white"/>
        </w:rPr>
        <w:t>Braxton Davis, 400 Commerce Avenue, Morehead City, NC 28557; email Braxton.Davis@ncdenr.gov</w:t>
      </w:r>
    </w:p>
    <w:p w14:paraId="37050E8F" w14:textId="77777777" w:rsidR="00956682" w:rsidRPr="00C52E0D" w:rsidRDefault="00956682" w:rsidP="00BA2FB5">
      <w:pPr>
        <w:pStyle w:val="Base"/>
        <w:rPr>
          <w:i/>
          <w:iCs/>
        </w:rPr>
      </w:pPr>
    </w:p>
    <w:p w14:paraId="580C5193" w14:textId="77777777" w:rsidR="00956682" w:rsidRPr="00B31E75" w:rsidRDefault="00956682" w:rsidP="00BA2FB5">
      <w:pPr>
        <w:pStyle w:val="Paragraph"/>
        <w:rPr>
          <w:b/>
        </w:rPr>
      </w:pPr>
      <w:r w:rsidRPr="00B31E75">
        <w:rPr>
          <w:b/>
          <w:iCs/>
        </w:rPr>
        <w:t>Comment period ends:</w:t>
      </w:r>
      <w:r w:rsidRPr="00B31E75">
        <w:rPr>
          <w:b/>
          <w:i/>
          <w:iCs/>
        </w:rPr>
        <w:t xml:space="preserve">  </w:t>
      </w:r>
      <w:r>
        <w:rPr>
          <w:i/>
          <w:color w:val="000000"/>
          <w:highlight w:val="white"/>
        </w:rPr>
        <w:t>December 31, 2019</w:t>
      </w:r>
    </w:p>
    <w:p w14:paraId="6BA25522" w14:textId="77777777" w:rsidR="00956682" w:rsidRPr="00B31E75" w:rsidRDefault="00956682" w:rsidP="00BA2FB5">
      <w:pPr>
        <w:pStyle w:val="Base"/>
      </w:pPr>
    </w:p>
    <w:p w14:paraId="4DA8E64C" w14:textId="77777777" w:rsidR="00956682" w:rsidRPr="006D6687" w:rsidRDefault="00956682" w:rsidP="00BA2FB5">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w:t>
      </w:r>
      <w:r>
        <w:t xml:space="preserve">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6397CFA4" w14:textId="77777777" w:rsidR="00956682" w:rsidRDefault="00956682" w:rsidP="00BA2FB5">
      <w:pPr>
        <w:pStyle w:val="Base"/>
      </w:pPr>
    </w:p>
    <w:p w14:paraId="5205C535" w14:textId="77777777" w:rsidR="00956682" w:rsidRPr="00B31E75" w:rsidRDefault="00956682" w:rsidP="00BA2FB5">
      <w:pPr>
        <w:pStyle w:val="Paragraph"/>
        <w:rPr>
          <w:b/>
        </w:rPr>
      </w:pPr>
      <w:r w:rsidRPr="00B31E75">
        <w:rPr>
          <w:b/>
        </w:rPr>
        <w:t>Fiscal impact. Does any rule or combination of rules in this notice create an economic impact? Check all that apply.</w:t>
      </w:r>
    </w:p>
    <w:p w14:paraId="426B5B0B" w14:textId="77777777" w:rsidR="00956682" w:rsidRPr="00D30C7E" w:rsidRDefault="00956682" w:rsidP="00BA2FB5">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664277">
        <w:rPr>
          <w:b/>
        </w:rPr>
      </w:r>
      <w:r w:rsidR="00664277">
        <w:rPr>
          <w:b/>
        </w:rPr>
        <w:fldChar w:fldCharType="separate"/>
      </w:r>
      <w:r w:rsidRPr="00D30C7E">
        <w:rPr>
          <w:b/>
        </w:rPr>
        <w:fldChar w:fldCharType="end"/>
      </w:r>
      <w:r>
        <w:rPr>
          <w:b/>
        </w:rPr>
        <w:tab/>
        <w:t>State funds affected</w:t>
      </w:r>
    </w:p>
    <w:p w14:paraId="2B909834" w14:textId="77777777" w:rsidR="00956682" w:rsidRPr="00D30C7E" w:rsidRDefault="00956682" w:rsidP="00BA2FB5">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664277">
        <w:rPr>
          <w:b/>
        </w:rPr>
      </w:r>
      <w:r w:rsidR="00664277">
        <w:rPr>
          <w:b/>
        </w:rPr>
        <w:fldChar w:fldCharType="separate"/>
      </w:r>
      <w:r w:rsidRPr="00D30C7E">
        <w:rPr>
          <w:b/>
        </w:rPr>
        <w:fldChar w:fldCharType="end"/>
      </w:r>
      <w:r>
        <w:rPr>
          <w:b/>
        </w:rPr>
        <w:tab/>
        <w:t>Local funds affected</w:t>
      </w:r>
    </w:p>
    <w:p w14:paraId="652BC93F" w14:textId="77777777" w:rsidR="00956682" w:rsidRPr="00D30C7E" w:rsidRDefault="00956682" w:rsidP="00BA2FB5">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64277">
        <w:rPr>
          <w:b/>
        </w:rPr>
      </w:r>
      <w:r w:rsidR="00664277">
        <w:rPr>
          <w:b/>
        </w:rPr>
        <w:fldChar w:fldCharType="separate"/>
      </w:r>
      <w:r w:rsidRPr="00D30C7E">
        <w:rPr>
          <w:b/>
        </w:rPr>
        <w:fldChar w:fldCharType="end"/>
      </w:r>
      <w:r>
        <w:rPr>
          <w:b/>
        </w:rPr>
        <w:tab/>
        <w:t>Substantial economic impact (&gt;= $1,000,000)</w:t>
      </w:r>
    </w:p>
    <w:p w14:paraId="5BD4653B" w14:textId="77777777" w:rsidR="00956682" w:rsidRPr="00D30C7E" w:rsidRDefault="00956682" w:rsidP="00BA2FB5">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664277">
        <w:rPr>
          <w:b/>
        </w:rPr>
      </w:r>
      <w:r w:rsidR="00664277">
        <w:rPr>
          <w:b/>
        </w:rPr>
        <w:fldChar w:fldCharType="separate"/>
      </w:r>
      <w:r w:rsidRPr="00D30C7E">
        <w:rPr>
          <w:b/>
        </w:rPr>
        <w:fldChar w:fldCharType="end"/>
      </w:r>
      <w:r>
        <w:rPr>
          <w:b/>
        </w:rPr>
        <w:tab/>
        <w:t>Approved by OSBM</w:t>
      </w:r>
    </w:p>
    <w:p w14:paraId="7E3C5F1F" w14:textId="77777777" w:rsidR="00956682" w:rsidRPr="00D30C7E" w:rsidRDefault="00956682" w:rsidP="00BA2FB5">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664277">
        <w:rPr>
          <w:b/>
        </w:rPr>
      </w:r>
      <w:r w:rsidR="00664277">
        <w:rPr>
          <w:b/>
        </w:rPr>
        <w:fldChar w:fldCharType="separate"/>
      </w:r>
      <w:r w:rsidRPr="00D30C7E">
        <w:rPr>
          <w:b/>
        </w:rPr>
        <w:fldChar w:fldCharType="end"/>
      </w:r>
      <w:r>
        <w:rPr>
          <w:b/>
        </w:rPr>
        <w:tab/>
        <w:t>No fiscal note required</w:t>
      </w:r>
    </w:p>
    <w:p w14:paraId="6D1A2E88" w14:textId="77777777" w:rsidR="00956682" w:rsidRPr="002C0F41" w:rsidRDefault="00956682" w:rsidP="00BA2FB5">
      <w:pPr>
        <w:pStyle w:val="Base"/>
      </w:pPr>
    </w:p>
    <w:p w14:paraId="2078046E" w14:textId="77777777" w:rsidR="00956682" w:rsidRDefault="00956682" w:rsidP="00BA2FB5">
      <w:pPr>
        <w:pStyle w:val="Chapter"/>
      </w:pPr>
      <w:r>
        <w:t>Chapter 07 - Coastal Management</w:t>
      </w:r>
    </w:p>
    <w:p w14:paraId="374EAE87" w14:textId="77777777" w:rsidR="00956682" w:rsidRDefault="00956682" w:rsidP="00BA2FB5">
      <w:pPr>
        <w:pStyle w:val="Base"/>
      </w:pPr>
    </w:p>
    <w:p w14:paraId="608A3E38" w14:textId="77777777" w:rsidR="00956682" w:rsidRDefault="00956682" w:rsidP="00BA2FB5">
      <w:pPr>
        <w:pStyle w:val="SubChapter"/>
      </w:pPr>
      <w:r>
        <w:t>SUBCHAPTER 07H - STATE GUIDELINES FOR AREAS OF ENVIRONMENTAL CONCERN</w:t>
      </w:r>
    </w:p>
    <w:p w14:paraId="3281C7A1" w14:textId="77777777" w:rsidR="00956682" w:rsidRDefault="00956682" w:rsidP="00BA2FB5">
      <w:pPr>
        <w:pStyle w:val="Base"/>
      </w:pPr>
    </w:p>
    <w:p w14:paraId="37D44ACC" w14:textId="77777777" w:rsidR="00956682" w:rsidRPr="004E067C" w:rsidRDefault="00956682" w:rsidP="00BA2FB5">
      <w:pPr>
        <w:pStyle w:val="Section"/>
      </w:pPr>
      <w:r w:rsidRPr="004E067C">
        <w:t xml:space="preserve">SECTION .0100 </w:t>
      </w:r>
      <w:r w:rsidRPr="004E067C">
        <w:noBreakHyphen/>
        <w:t xml:space="preserve"> INTRODUCTION AND GENERAL COMMENTS</w:t>
      </w:r>
    </w:p>
    <w:p w14:paraId="66464FBF" w14:textId="77777777" w:rsidR="00956682" w:rsidRPr="000C4204" w:rsidRDefault="00956682" w:rsidP="00BA2FB5">
      <w:pPr>
        <w:pStyle w:val="Base"/>
      </w:pPr>
    </w:p>
    <w:p w14:paraId="326E31D9" w14:textId="77777777" w:rsidR="00956682" w:rsidRDefault="00956682" w:rsidP="00BA2FB5">
      <w:pPr>
        <w:pStyle w:val="Rule"/>
      </w:pPr>
      <w:r>
        <w:t>15a ncac 07h .0104</w:t>
      </w:r>
      <w:r>
        <w:tab/>
      </w:r>
      <w:r w:rsidRPr="000971ED">
        <w:t>APPLICATION OF EROSION RATE SETBACK FACTORS</w:t>
      </w:r>
      <w:r>
        <w:t xml:space="preserve"> (READOPTION WITHOUT SUBSTANTIVE CHANGES)</w:t>
      </w:r>
    </w:p>
    <w:p w14:paraId="487B150B" w14:textId="77777777" w:rsidR="00956682" w:rsidRPr="00F63412" w:rsidRDefault="00956682" w:rsidP="00BA2FB5">
      <w:pPr>
        <w:pStyle w:val="Base"/>
      </w:pPr>
    </w:p>
    <w:p w14:paraId="34E31E37" w14:textId="77777777" w:rsidR="00956682" w:rsidRDefault="00956682">
      <w:pPr>
        <w:pStyle w:val="Rule"/>
      </w:pPr>
      <w:r>
        <w:t>15A NCAC 07H .0105</w:t>
      </w:r>
      <w:r>
        <w:tab/>
        <w:t>EFFECTIVE DATE OF RULE AMENDMENTS (READOPTION WITHOUT SUBSTANTIVE CHANGES)</w:t>
      </w:r>
    </w:p>
    <w:p w14:paraId="080AE7F2" w14:textId="77777777" w:rsidR="00956682" w:rsidRPr="00F63412" w:rsidRDefault="00956682" w:rsidP="00BA2FB5">
      <w:pPr>
        <w:pStyle w:val="Base"/>
      </w:pPr>
    </w:p>
    <w:p w14:paraId="2570D8BA" w14:textId="77777777" w:rsidR="00956682" w:rsidRDefault="00956682" w:rsidP="00BA2FB5">
      <w:pPr>
        <w:pStyle w:val="Rule"/>
      </w:pPr>
      <w:r w:rsidRPr="001132D1">
        <w:t>15A NCAC 07H .0106</w:t>
      </w:r>
      <w:r w:rsidRPr="001132D1">
        <w:tab/>
        <w:t>GENERAL DEFINITIONS</w:t>
      </w:r>
      <w:r>
        <w:t xml:space="preserve"> (READOPTION WITHOUT SUBSTANTIVE CHANGES)</w:t>
      </w:r>
    </w:p>
    <w:p w14:paraId="753718AE" w14:textId="77777777" w:rsidR="00956682" w:rsidRPr="00896605" w:rsidRDefault="00956682" w:rsidP="00BA2FB5">
      <w:pPr>
        <w:pStyle w:val="Base"/>
      </w:pPr>
    </w:p>
    <w:p w14:paraId="5DBAC57E" w14:textId="77777777" w:rsidR="00956682" w:rsidRDefault="00956682">
      <w:pPr>
        <w:pStyle w:val="Section"/>
      </w:pPr>
      <w:r>
        <w:t>section .0200 – the estuarine and ocean systems</w:t>
      </w:r>
    </w:p>
    <w:p w14:paraId="2406D7BD" w14:textId="77777777" w:rsidR="00956682" w:rsidRDefault="00956682">
      <w:pPr>
        <w:pStyle w:val="Rule"/>
      </w:pPr>
      <w:r>
        <w:t>15A nCAC 07H .0201</w:t>
      </w:r>
      <w:r>
        <w:tab/>
        <w:t>ESTUARINE AND OCEAN SYSTEM CATEGORIES (READOPTION WITHOUT SUBSTANTIVE CHANGES)</w:t>
      </w:r>
    </w:p>
    <w:p w14:paraId="358F44A7" w14:textId="77777777" w:rsidR="00956682" w:rsidRPr="00896605" w:rsidRDefault="00956682" w:rsidP="00BA2FB5">
      <w:pPr>
        <w:pStyle w:val="Base"/>
      </w:pPr>
    </w:p>
    <w:p w14:paraId="54499016" w14:textId="77777777" w:rsidR="00956682" w:rsidRDefault="00956682">
      <w:pPr>
        <w:pStyle w:val="Rule"/>
      </w:pPr>
      <w:r>
        <w:t>15A NCAC 07H .0203</w:t>
      </w:r>
      <w:r>
        <w:tab/>
        <w:t>MANAGEMENT OBJECTIVE OF THE ESTUARINE AND OCEAN SYSTEM (READOPTION WITHOUT SUBSTANTIVE CHANGES)</w:t>
      </w:r>
    </w:p>
    <w:p w14:paraId="25297888" w14:textId="77777777" w:rsidR="00956682" w:rsidRPr="00896605" w:rsidRDefault="00956682" w:rsidP="00BA2FB5">
      <w:pPr>
        <w:pStyle w:val="Base"/>
      </w:pPr>
    </w:p>
    <w:p w14:paraId="4301B965" w14:textId="77777777" w:rsidR="00956682" w:rsidRDefault="00956682" w:rsidP="00BA2FB5">
      <w:pPr>
        <w:pStyle w:val="Rule"/>
      </w:pPr>
      <w:r w:rsidRPr="00704F5C">
        <w:lastRenderedPageBreak/>
        <w:t>15A NCAC 07H .0205</w:t>
      </w:r>
      <w:r w:rsidRPr="00704F5C">
        <w:tab/>
        <w:t>COASTAL WETLANDS</w:t>
      </w:r>
      <w:r>
        <w:t xml:space="preserve"> (READOPTION WITHOUT SUBSTANTIVE CHANGES)</w:t>
      </w:r>
    </w:p>
    <w:p w14:paraId="3432362D" w14:textId="77777777" w:rsidR="00956682" w:rsidRPr="0096584D" w:rsidRDefault="00956682" w:rsidP="00BA2FB5">
      <w:pPr>
        <w:pStyle w:val="Base"/>
      </w:pPr>
    </w:p>
    <w:p w14:paraId="05553810" w14:textId="77777777" w:rsidR="00956682" w:rsidRDefault="00956682">
      <w:pPr>
        <w:pStyle w:val="Rule"/>
      </w:pPr>
      <w:r>
        <w:t>15A NCAC 07H .0206</w:t>
      </w:r>
      <w:r>
        <w:tab/>
        <w:t>ESTUARINE WATERS (READOPTION WITHOUT SUBSTANTIVE CHANGES)</w:t>
      </w:r>
    </w:p>
    <w:p w14:paraId="31547DE1" w14:textId="77777777" w:rsidR="00956682" w:rsidRPr="00896605" w:rsidRDefault="00956682" w:rsidP="00BA2FB5">
      <w:pPr>
        <w:pStyle w:val="Base"/>
      </w:pPr>
    </w:p>
    <w:p w14:paraId="116DDFD5" w14:textId="77777777" w:rsidR="00956682" w:rsidRDefault="00956682" w:rsidP="00BA2FB5">
      <w:pPr>
        <w:pStyle w:val="Rule"/>
      </w:pPr>
      <w:r>
        <w:t>15A NCAC 07H .0207</w:t>
      </w:r>
      <w:r>
        <w:tab/>
        <w:t>PUBLIC TRUST AREAS (READOPTION WITHOUT SUBSTANTIVE CHANGES)</w:t>
      </w:r>
    </w:p>
    <w:p w14:paraId="3F309F9B" w14:textId="77777777" w:rsidR="00956682" w:rsidRPr="00896605" w:rsidRDefault="00956682" w:rsidP="00BA2FB5">
      <w:pPr>
        <w:pStyle w:val="Base"/>
      </w:pPr>
    </w:p>
    <w:p w14:paraId="4767E41C" w14:textId="77777777" w:rsidR="00956682" w:rsidRDefault="00956682" w:rsidP="00BA2FB5">
      <w:pPr>
        <w:pStyle w:val="Rule"/>
      </w:pPr>
      <w:r w:rsidRPr="00BA7FDC">
        <w:t>15A NCAC 07H .0208</w:t>
      </w:r>
      <w:r w:rsidRPr="00BA7FDC">
        <w:tab/>
        <w:t>USE STANDARDS</w:t>
      </w:r>
      <w:r>
        <w:t xml:space="preserve"> (READOPTION WITHOUT SUBSTANTIVE CHANGES)</w:t>
      </w:r>
    </w:p>
    <w:p w14:paraId="77A6E81A" w14:textId="77777777" w:rsidR="00956682" w:rsidRPr="00896605" w:rsidRDefault="00956682" w:rsidP="00BA2FB5">
      <w:pPr>
        <w:pStyle w:val="Base"/>
      </w:pPr>
    </w:p>
    <w:p w14:paraId="592316CB" w14:textId="77777777" w:rsidR="00956682" w:rsidRDefault="00956682" w:rsidP="00BA2FB5">
      <w:pPr>
        <w:pStyle w:val="Rule"/>
      </w:pPr>
      <w:r w:rsidRPr="00A767A1">
        <w:t>15A NCAC 07H .0209</w:t>
      </w:r>
      <w:r w:rsidRPr="00A767A1">
        <w:tab/>
        <w:t>COASTAL SHORELINES</w:t>
      </w:r>
      <w:r>
        <w:t xml:space="preserve"> (READOPTION WITHOUT SUBSTANTIVE CHANGES)</w:t>
      </w:r>
    </w:p>
    <w:p w14:paraId="322E5292" w14:textId="77777777" w:rsidR="00956682" w:rsidRPr="00896605" w:rsidRDefault="00956682" w:rsidP="00BA2FB5">
      <w:pPr>
        <w:pStyle w:val="Base"/>
      </w:pPr>
    </w:p>
    <w:p w14:paraId="3622894D" w14:textId="77777777" w:rsidR="00956682" w:rsidRDefault="00956682">
      <w:pPr>
        <w:pStyle w:val="Section"/>
      </w:pPr>
      <w:r>
        <w:t>SECTION .0300 - OCEAN HAZARD AREAS</w:t>
      </w:r>
    </w:p>
    <w:p w14:paraId="65FA15C7" w14:textId="77777777" w:rsidR="00956682" w:rsidRDefault="00956682" w:rsidP="00BA2FB5">
      <w:pPr>
        <w:pStyle w:val="Base"/>
      </w:pPr>
    </w:p>
    <w:p w14:paraId="46226615" w14:textId="77777777" w:rsidR="00956682" w:rsidRDefault="00956682">
      <w:pPr>
        <w:pStyle w:val="Rule"/>
      </w:pPr>
      <w:r>
        <w:t>15A NCAC 07H .0301</w:t>
      </w:r>
      <w:r>
        <w:tab/>
        <w:t>OCEAN HAZARD CATEGORIES (READOPTION WITHOUT SUBSTANTIVE CHANGES)</w:t>
      </w:r>
    </w:p>
    <w:p w14:paraId="30B317F6" w14:textId="77777777" w:rsidR="00956682" w:rsidRPr="00896605" w:rsidRDefault="00956682" w:rsidP="00BA2FB5">
      <w:pPr>
        <w:pStyle w:val="Base"/>
      </w:pPr>
    </w:p>
    <w:p w14:paraId="61AAF429" w14:textId="77777777" w:rsidR="00956682" w:rsidRDefault="00956682">
      <w:pPr>
        <w:pStyle w:val="Rule"/>
      </w:pPr>
      <w:r>
        <w:t>15A NCAC 07H .0302</w:t>
      </w:r>
      <w:r>
        <w:tab/>
        <w:t>SIGNIFICANCE OF THE OCEAN HAZARD CATEGORY (READOPTION WITHOUT SUBSTANTIVE CHANGES)</w:t>
      </w:r>
    </w:p>
    <w:p w14:paraId="7665A0C8" w14:textId="77777777" w:rsidR="00956682" w:rsidRPr="00896605" w:rsidRDefault="00956682" w:rsidP="00BA2FB5">
      <w:pPr>
        <w:pStyle w:val="Base"/>
      </w:pPr>
    </w:p>
    <w:p w14:paraId="33D61B55" w14:textId="77777777" w:rsidR="00956682" w:rsidRDefault="00956682">
      <w:pPr>
        <w:pStyle w:val="Rule"/>
      </w:pPr>
      <w:r>
        <w:t>15A NCAC 07H .0303</w:t>
      </w:r>
      <w:r>
        <w:tab/>
        <w:t>MANAGEMENT OBJECTIVE OF OCEAN HAZARD AREAS (READOPTION WITHOUT SUBSTANTIVE CHANGES)</w:t>
      </w:r>
    </w:p>
    <w:p w14:paraId="37E35D54" w14:textId="77777777" w:rsidR="00956682" w:rsidRPr="00896605" w:rsidRDefault="00956682" w:rsidP="00BA2FB5">
      <w:pPr>
        <w:pStyle w:val="Base"/>
      </w:pPr>
    </w:p>
    <w:p w14:paraId="28802400" w14:textId="77777777" w:rsidR="00956682" w:rsidRDefault="00956682" w:rsidP="00BA2FB5">
      <w:pPr>
        <w:pStyle w:val="Rule"/>
      </w:pPr>
      <w:r w:rsidRPr="00BC100E">
        <w:t>15A NCAC 07H .0304</w:t>
      </w:r>
      <w:r w:rsidRPr="00BC100E">
        <w:tab/>
        <w:t>AECS WITHIN OCEAN HAZARD AREAS</w:t>
      </w:r>
      <w:r>
        <w:t xml:space="preserve"> (READOPTION WITHOUT SUBSTANTIVE CHANGES)</w:t>
      </w:r>
    </w:p>
    <w:p w14:paraId="56F1EE96" w14:textId="77777777" w:rsidR="00956682" w:rsidRPr="00896605" w:rsidRDefault="00956682" w:rsidP="00BA2FB5">
      <w:pPr>
        <w:pStyle w:val="Base"/>
      </w:pPr>
    </w:p>
    <w:p w14:paraId="1A5AE17D" w14:textId="77777777" w:rsidR="00956682" w:rsidRDefault="00956682" w:rsidP="00BA2FB5">
      <w:pPr>
        <w:pStyle w:val="Rule"/>
      </w:pPr>
      <w:r w:rsidRPr="00F82DAE">
        <w:t>15A NCAC 07H .0305</w:t>
      </w:r>
      <w:r w:rsidRPr="00F82DAE">
        <w:tab/>
        <w:t>GENERAL IDENTIFICATION AND DESCRIPTION OF LANDFORMS</w:t>
      </w:r>
      <w:r>
        <w:t xml:space="preserve"> (READOPTION WITHOUT SUBSTANTIVE CHANGES)</w:t>
      </w:r>
    </w:p>
    <w:p w14:paraId="2B892897" w14:textId="77777777" w:rsidR="00956682" w:rsidRPr="00896605" w:rsidRDefault="00956682" w:rsidP="00BA2FB5">
      <w:pPr>
        <w:pStyle w:val="Base"/>
      </w:pPr>
    </w:p>
    <w:p w14:paraId="47E6FAD4" w14:textId="77777777" w:rsidR="00956682" w:rsidRDefault="00956682" w:rsidP="00BA2FB5">
      <w:pPr>
        <w:pStyle w:val="Rule"/>
      </w:pPr>
      <w:r w:rsidRPr="003D0926">
        <w:t>15A NCAC 07h .0306</w:t>
      </w:r>
      <w:r w:rsidRPr="003D0926">
        <w:tab/>
        <w:t>GENERAL USE STANDARDS FOR OCEAN HAZARD AREAS</w:t>
      </w:r>
      <w:r>
        <w:t xml:space="preserve"> (READOPTION WITHOUT SUBSTANTIVE CHANGES)</w:t>
      </w:r>
    </w:p>
    <w:p w14:paraId="033165EB" w14:textId="77777777" w:rsidR="00956682" w:rsidRPr="00896605" w:rsidRDefault="00956682" w:rsidP="00BA2FB5">
      <w:pPr>
        <w:pStyle w:val="Base"/>
      </w:pPr>
    </w:p>
    <w:p w14:paraId="191FA61D" w14:textId="77777777" w:rsidR="00956682" w:rsidRDefault="00956682" w:rsidP="00BA2FB5">
      <w:pPr>
        <w:pStyle w:val="Rule"/>
        <w:rPr>
          <w:rFonts w:eastAsia="PMingLiU"/>
        </w:rPr>
      </w:pPr>
      <w:r w:rsidRPr="00AB4411">
        <w:rPr>
          <w:rFonts w:eastAsia="PMingLiU"/>
        </w:rPr>
        <w:t>15A NCAC 07H .0308</w:t>
      </w:r>
      <w:r w:rsidRPr="00AB4411">
        <w:rPr>
          <w:rFonts w:eastAsia="PMingLiU"/>
        </w:rPr>
        <w:tab/>
        <w:t>SPECIFIC USE STANDARDS FOR OCEAN HAZARD AREAS</w:t>
      </w:r>
      <w:r>
        <w:rPr>
          <w:rFonts w:eastAsia="PMingLiU"/>
        </w:rPr>
        <w:t xml:space="preserve"> (READOPTION WITHOUT SUBSTANTIVE CHANGES)</w:t>
      </w:r>
    </w:p>
    <w:p w14:paraId="6E3473C9" w14:textId="77777777" w:rsidR="00956682" w:rsidRPr="002A68FF" w:rsidRDefault="00956682" w:rsidP="00BA2FB5">
      <w:pPr>
        <w:pStyle w:val="Base"/>
        <w:rPr>
          <w:rFonts w:eastAsia="PMingLiU"/>
        </w:rPr>
      </w:pPr>
    </w:p>
    <w:p w14:paraId="6D4AE146" w14:textId="77777777" w:rsidR="00956682" w:rsidRPr="00783658" w:rsidRDefault="00956682" w:rsidP="00783658">
      <w:pPr>
        <w:pStyle w:val="Rule"/>
      </w:pPr>
      <w:r w:rsidRPr="00783658">
        <w:t>15A NCAC 07H .0309</w:t>
      </w:r>
      <w:r w:rsidRPr="00783658">
        <w:tab/>
        <w:t>USE STANDARDS FOR OCEAN HAZARD AREAS: EXCEPTIONS (READOPTION WITHOUT SUBSTANTIVE CHANGES)</w:t>
      </w:r>
    </w:p>
    <w:p w14:paraId="6CB132FD" w14:textId="77777777" w:rsidR="00956682" w:rsidRPr="002A68FF" w:rsidRDefault="00956682" w:rsidP="00BA2FB5">
      <w:pPr>
        <w:pStyle w:val="Base"/>
      </w:pPr>
    </w:p>
    <w:p w14:paraId="64FDF7CA" w14:textId="77777777" w:rsidR="00956682" w:rsidRDefault="00956682">
      <w:pPr>
        <w:pStyle w:val="Rule"/>
      </w:pPr>
      <w:r>
        <w:t>15A NCAC 07H .0310</w:t>
      </w:r>
      <w:r>
        <w:tab/>
        <w:t>USE STANDARDS FOR INLET HAZARD AREAS (READOPTION WITHOUT SUBSTANTIVE CHANGES)</w:t>
      </w:r>
    </w:p>
    <w:p w14:paraId="7E17DF2A" w14:textId="77777777" w:rsidR="00956682" w:rsidRPr="002A68FF" w:rsidRDefault="00956682" w:rsidP="00BA2FB5">
      <w:pPr>
        <w:pStyle w:val="Base"/>
      </w:pPr>
    </w:p>
    <w:p w14:paraId="74D945D7" w14:textId="77777777" w:rsidR="00956682" w:rsidRDefault="00956682">
      <w:pPr>
        <w:pStyle w:val="Rule"/>
        <w:rPr>
          <w:caps w:val="0"/>
        </w:rPr>
      </w:pPr>
      <w:r>
        <w:rPr>
          <w:caps w:val="0"/>
        </w:rPr>
        <w:t>15A NCAC 07H .0311</w:t>
      </w:r>
      <w:r>
        <w:rPr>
          <w:caps w:val="0"/>
        </w:rPr>
        <w:tab/>
        <w:t>INSTALLATION AND MAINTENANCE OF SAND FENCING (READOPTION WITHOUT SUBSTANTIVE CHANGES)</w:t>
      </w:r>
    </w:p>
    <w:p w14:paraId="4E594569" w14:textId="77777777" w:rsidR="00956682" w:rsidRPr="002A68FF" w:rsidRDefault="00956682" w:rsidP="00BA2FB5">
      <w:pPr>
        <w:pStyle w:val="Base"/>
      </w:pPr>
    </w:p>
    <w:p w14:paraId="12A06DB8" w14:textId="77777777" w:rsidR="00956682" w:rsidRDefault="00956682">
      <w:pPr>
        <w:pStyle w:val="Section"/>
      </w:pPr>
      <w:r>
        <w:t>SECTION .0400 - PUBLIC WATER SUPPLIES</w:t>
      </w:r>
    </w:p>
    <w:p w14:paraId="2F9DDF2C" w14:textId="77777777" w:rsidR="00956682" w:rsidRPr="005B0CFE" w:rsidRDefault="00956682" w:rsidP="00BA2FB5">
      <w:pPr>
        <w:pStyle w:val="Base"/>
      </w:pPr>
    </w:p>
    <w:p w14:paraId="56875EB8" w14:textId="77777777" w:rsidR="00956682" w:rsidRDefault="00956682">
      <w:pPr>
        <w:pStyle w:val="Rule"/>
      </w:pPr>
      <w:r>
        <w:t>15A NCAC 07H .0401</w:t>
      </w:r>
      <w:r>
        <w:tab/>
        <w:t>PUBLIC WATER SUPPLY CATEGORIES (READOPTION WITHOUT SUBSTANTIVE CHANGES)</w:t>
      </w:r>
    </w:p>
    <w:p w14:paraId="22499A7A" w14:textId="77777777" w:rsidR="00956682" w:rsidRPr="005B0CFE" w:rsidRDefault="00956682" w:rsidP="00BA2FB5">
      <w:pPr>
        <w:pStyle w:val="Base"/>
      </w:pPr>
    </w:p>
    <w:p w14:paraId="7CB807CB" w14:textId="77777777" w:rsidR="00956682" w:rsidRDefault="00956682">
      <w:pPr>
        <w:pStyle w:val="Rule"/>
      </w:pPr>
      <w:r>
        <w:t>15A NCAC 07H .0404</w:t>
      </w:r>
      <w:r>
        <w:tab/>
        <w:t>AECS WITHIN PUBLIC WATER SUPPLIES (READOPTION WITHOUT SUBSTANTIVE CHANGES)</w:t>
      </w:r>
    </w:p>
    <w:p w14:paraId="3B0FEFE8" w14:textId="77777777" w:rsidR="00956682" w:rsidRPr="005B0CFE" w:rsidRDefault="00956682" w:rsidP="00BA2FB5">
      <w:pPr>
        <w:pStyle w:val="Base"/>
      </w:pPr>
    </w:p>
    <w:p w14:paraId="6D73662E" w14:textId="77777777" w:rsidR="00956682" w:rsidRDefault="00956682">
      <w:pPr>
        <w:pStyle w:val="Rule"/>
      </w:pPr>
      <w:r>
        <w:t>15A NCAC 07H .0405</w:t>
      </w:r>
      <w:r>
        <w:tab/>
        <w:t>SMALL SURFACE WATER SUPPLY WATERSHEDS (READOPTION WITHOUT SUBSTANTIVE CHANGES)</w:t>
      </w:r>
    </w:p>
    <w:p w14:paraId="7F23D6D0" w14:textId="77777777" w:rsidR="00956682" w:rsidRPr="005B0CFE" w:rsidRDefault="00956682" w:rsidP="00BA2FB5">
      <w:pPr>
        <w:pStyle w:val="Base"/>
      </w:pPr>
    </w:p>
    <w:p w14:paraId="1CF4DD2E" w14:textId="77777777" w:rsidR="00956682" w:rsidRDefault="00956682">
      <w:pPr>
        <w:pStyle w:val="Rule"/>
      </w:pPr>
      <w:r>
        <w:t>15A NCAC 07H .0406</w:t>
      </w:r>
      <w:r>
        <w:tab/>
        <w:t>PUBLIC WATER SUPPLY WELL FIELDS (READOPTION WITHOUT SUBSTANTIVE CHANGES)</w:t>
      </w:r>
    </w:p>
    <w:p w14:paraId="78D5EBAC" w14:textId="77777777" w:rsidR="00956682" w:rsidRPr="005B0CFE" w:rsidRDefault="00956682" w:rsidP="00BA2FB5">
      <w:pPr>
        <w:pStyle w:val="Base"/>
      </w:pPr>
    </w:p>
    <w:p w14:paraId="41BF2E01" w14:textId="77777777" w:rsidR="00956682" w:rsidRDefault="00956682">
      <w:pPr>
        <w:pStyle w:val="Section"/>
      </w:pPr>
      <w:r>
        <w:t>SECTION .0500 - NATURAL AND CULTURAL RESOURCE AREAS</w:t>
      </w:r>
    </w:p>
    <w:p w14:paraId="5E54B467" w14:textId="77777777" w:rsidR="00956682" w:rsidRPr="005B0CFE" w:rsidRDefault="00956682" w:rsidP="00BA2FB5">
      <w:pPr>
        <w:pStyle w:val="Base"/>
        <w:rPr>
          <w:b/>
        </w:rPr>
      </w:pPr>
    </w:p>
    <w:p w14:paraId="7299BDAA" w14:textId="77777777" w:rsidR="00956682" w:rsidRDefault="00956682">
      <w:pPr>
        <w:pStyle w:val="Rule"/>
      </w:pPr>
      <w:r>
        <w:t>15A NCAC 07H .0501</w:t>
      </w:r>
      <w:r>
        <w:tab/>
        <w:t>GENERAL (READOPTION WITHOUT SUBSTANTIVE CHANGES)</w:t>
      </w:r>
    </w:p>
    <w:p w14:paraId="0F0E1254" w14:textId="77777777" w:rsidR="00956682" w:rsidRPr="005B0CFE" w:rsidRDefault="00956682" w:rsidP="00BA2FB5">
      <w:pPr>
        <w:pStyle w:val="Base"/>
      </w:pPr>
    </w:p>
    <w:p w14:paraId="29E1E5D3" w14:textId="77777777" w:rsidR="00956682" w:rsidRDefault="00956682">
      <w:pPr>
        <w:pStyle w:val="Rule"/>
      </w:pPr>
      <w:r>
        <w:t>15A NCAC 07H .0502</w:t>
      </w:r>
      <w:r>
        <w:tab/>
        <w:t>SIGNIFICANCE (READOPTION WITHOUT SUBSTANTIVE CHANGES)</w:t>
      </w:r>
    </w:p>
    <w:p w14:paraId="5A3AAA2A" w14:textId="77777777" w:rsidR="00956682" w:rsidRPr="005B0CFE" w:rsidRDefault="00956682" w:rsidP="00BA2FB5">
      <w:pPr>
        <w:pStyle w:val="Base"/>
      </w:pPr>
    </w:p>
    <w:p w14:paraId="179EF749" w14:textId="77777777" w:rsidR="00956682" w:rsidRDefault="00956682" w:rsidP="00BA2FB5">
      <w:pPr>
        <w:pStyle w:val="Rule"/>
      </w:pPr>
      <w:r>
        <w:t>15A NCAC 07H .0503</w:t>
      </w:r>
      <w:r>
        <w:tab/>
        <w:t>NOMINATION AND DESIGNATION PROCEDURES (READOPTION WITHOUT SUBSTANTIVE CHANGES)</w:t>
      </w:r>
    </w:p>
    <w:p w14:paraId="48815FD2" w14:textId="77777777" w:rsidR="00956682" w:rsidRPr="005B0CFE" w:rsidRDefault="00956682" w:rsidP="00BA2FB5">
      <w:pPr>
        <w:pStyle w:val="Base"/>
      </w:pPr>
    </w:p>
    <w:p w14:paraId="2645CCE3" w14:textId="77777777" w:rsidR="00956682" w:rsidRDefault="00956682">
      <w:pPr>
        <w:pStyle w:val="Rule"/>
      </w:pPr>
      <w:r>
        <w:t>15A NCAC 07H .0504</w:t>
      </w:r>
      <w:r>
        <w:tab/>
        <w:t>AECS WITHIN CATEGORY (READOPTION WITHOUT SUBSTANTIVE CHANGES)</w:t>
      </w:r>
    </w:p>
    <w:p w14:paraId="5ED1F2E2" w14:textId="77777777" w:rsidR="00956682" w:rsidRPr="005B0CFE" w:rsidRDefault="00956682" w:rsidP="00BA2FB5">
      <w:pPr>
        <w:pStyle w:val="Base"/>
      </w:pPr>
    </w:p>
    <w:p w14:paraId="375FC0D0" w14:textId="77777777" w:rsidR="00956682" w:rsidRDefault="00956682">
      <w:pPr>
        <w:pStyle w:val="Rule"/>
      </w:pPr>
      <w:r>
        <w:t>15A NCAC 07H .0505</w:t>
      </w:r>
      <w:r>
        <w:tab/>
        <w:t>COASTAL AREAS THAT SUSTAIN REMNANT SPECIES (READOPTION WITHOUT SUBSTANTIVE CHANGES)</w:t>
      </w:r>
    </w:p>
    <w:p w14:paraId="6F74B6F0" w14:textId="77777777" w:rsidR="00956682" w:rsidRPr="005B0CFE" w:rsidRDefault="00956682" w:rsidP="00BA2FB5">
      <w:pPr>
        <w:pStyle w:val="Base"/>
      </w:pPr>
    </w:p>
    <w:p w14:paraId="6B9B0B0C" w14:textId="77777777" w:rsidR="00956682" w:rsidRDefault="00956682">
      <w:pPr>
        <w:pStyle w:val="Rule"/>
      </w:pPr>
      <w:r>
        <w:t>15A NCAC 07H .0506</w:t>
      </w:r>
      <w:r>
        <w:tab/>
        <w:t>COASTAL COMPLEX NATURAL AREAS (READOPTION WITHOUT SUBSTANTIVE CHANGES)</w:t>
      </w:r>
    </w:p>
    <w:p w14:paraId="3603C0EC" w14:textId="77777777" w:rsidR="00956682" w:rsidRPr="005B0CFE" w:rsidRDefault="00956682" w:rsidP="00BA2FB5">
      <w:pPr>
        <w:pStyle w:val="Base"/>
      </w:pPr>
    </w:p>
    <w:p w14:paraId="490CF76C" w14:textId="77777777" w:rsidR="00956682" w:rsidRDefault="00956682">
      <w:pPr>
        <w:pStyle w:val="Rule"/>
      </w:pPr>
      <w:r>
        <w:t>15A NCAC 07H .0507</w:t>
      </w:r>
      <w:r>
        <w:tab/>
        <w:t>UNIQUE COASTAL GEOLOGIC FORMATIONS (READOPTION WITHOUT SUBSTANTIVE CHANGES)</w:t>
      </w:r>
    </w:p>
    <w:p w14:paraId="117CD456" w14:textId="77777777" w:rsidR="00956682" w:rsidRPr="005B0CFE" w:rsidRDefault="00956682" w:rsidP="00BA2FB5">
      <w:pPr>
        <w:pStyle w:val="Base"/>
      </w:pPr>
    </w:p>
    <w:p w14:paraId="7CEAA282" w14:textId="77777777" w:rsidR="00956682" w:rsidRDefault="00956682">
      <w:pPr>
        <w:pStyle w:val="Rule"/>
      </w:pPr>
      <w:r>
        <w:t>15A NCAC 07H .0508</w:t>
      </w:r>
      <w:r>
        <w:tab/>
        <w:t>USE STANDARDS (READOPTION WITHOUT SUBSTANTIVE CHANGES)</w:t>
      </w:r>
    </w:p>
    <w:p w14:paraId="50694911" w14:textId="77777777" w:rsidR="00956682" w:rsidRPr="005B0CFE" w:rsidRDefault="00956682" w:rsidP="00BA2FB5">
      <w:pPr>
        <w:pStyle w:val="Base"/>
      </w:pPr>
    </w:p>
    <w:p w14:paraId="7224E41E" w14:textId="77777777" w:rsidR="00956682" w:rsidRDefault="00956682">
      <w:pPr>
        <w:pStyle w:val="Rule"/>
      </w:pPr>
      <w:r>
        <w:t>15A NCAC 07H .0509</w:t>
      </w:r>
      <w:r>
        <w:tab/>
        <w:t>SIGNIFICANT COASTAL ARCHAEOLOGICAL RESOURCES (READOPTION WITHOUT SUBSTANTIVE CHANGES)</w:t>
      </w:r>
    </w:p>
    <w:p w14:paraId="0C505607" w14:textId="77777777" w:rsidR="00956682" w:rsidRPr="005B0CFE" w:rsidRDefault="00956682" w:rsidP="00BA2FB5">
      <w:pPr>
        <w:pStyle w:val="Base"/>
      </w:pPr>
    </w:p>
    <w:p w14:paraId="0100F93A" w14:textId="77777777" w:rsidR="00956682" w:rsidRDefault="00956682">
      <w:pPr>
        <w:pStyle w:val="Rule"/>
      </w:pPr>
      <w:r>
        <w:t>15A NCAC 07H .0510</w:t>
      </w:r>
      <w:r>
        <w:tab/>
        <w:t>SIGNIFICANT COASTAL HISTORIC ARCHITECTURAL RESOURCES (READOPTION WITHOUT SUBSTANTIVE CHANGES)</w:t>
      </w:r>
    </w:p>
    <w:p w14:paraId="1D65DFC4" w14:textId="77777777" w:rsidR="00956682" w:rsidRPr="005B0CFE" w:rsidRDefault="00956682" w:rsidP="00BA2FB5">
      <w:pPr>
        <w:pStyle w:val="Base"/>
      </w:pPr>
    </w:p>
    <w:p w14:paraId="684636CC" w14:textId="77777777" w:rsidR="00956682" w:rsidRDefault="00956682">
      <w:pPr>
        <w:pStyle w:val="Section"/>
      </w:pPr>
      <w:r>
        <w:t>SECTION .0600 - DEVELOPMENT STANDARDS APPLICABLE TO ALL AECs</w:t>
      </w:r>
    </w:p>
    <w:p w14:paraId="68B11838" w14:textId="77777777" w:rsidR="00956682" w:rsidRPr="005B0CFE" w:rsidRDefault="00956682" w:rsidP="00BA2FB5">
      <w:pPr>
        <w:pStyle w:val="Base"/>
        <w:rPr>
          <w:b/>
        </w:rPr>
      </w:pPr>
    </w:p>
    <w:p w14:paraId="6CFB1846" w14:textId="77777777" w:rsidR="00956682" w:rsidRDefault="00956682">
      <w:pPr>
        <w:pStyle w:val="Rule"/>
      </w:pPr>
      <w:r>
        <w:lastRenderedPageBreak/>
        <w:t>15A NCAC 07H .0601</w:t>
      </w:r>
      <w:r>
        <w:tab/>
        <w:t>NO VIOLATION OF ANY RULE (READOPTION WITHOUT SUBSTANTIVE CHANGES)</w:t>
      </w:r>
    </w:p>
    <w:p w14:paraId="77DF1FE6" w14:textId="77777777" w:rsidR="00956682" w:rsidRPr="005B0CFE" w:rsidRDefault="00956682" w:rsidP="00BA2FB5">
      <w:pPr>
        <w:pStyle w:val="Base"/>
      </w:pPr>
    </w:p>
    <w:p w14:paraId="45D7BF1A" w14:textId="77777777" w:rsidR="00956682" w:rsidRDefault="00956682">
      <w:pPr>
        <w:pStyle w:val="Rule"/>
      </w:pPr>
      <w:r>
        <w:t>15A NCAC 07H .0602</w:t>
      </w:r>
      <w:r>
        <w:tab/>
        <w:t>POLLUTION OF WATERS (READOPTION WITHOUT SUBSTANTIVE CHANGES)</w:t>
      </w:r>
    </w:p>
    <w:p w14:paraId="00CB2EBA" w14:textId="77777777" w:rsidR="00956682" w:rsidRPr="005B0CFE" w:rsidRDefault="00956682" w:rsidP="00BA2FB5">
      <w:pPr>
        <w:pStyle w:val="Base"/>
      </w:pPr>
    </w:p>
    <w:p w14:paraId="0DCC46BA" w14:textId="77777777" w:rsidR="00956682" w:rsidRDefault="00956682">
      <w:pPr>
        <w:pStyle w:val="Rule"/>
      </w:pPr>
      <w:r>
        <w:t>15A NCAC 07H .0603</w:t>
      </w:r>
      <w:r>
        <w:tab/>
        <w:t>MINIMUM ALTITUDES (READOPTION WITHOUT SUBSTANTIVE CHANGES)</w:t>
      </w:r>
    </w:p>
    <w:p w14:paraId="70C2070A" w14:textId="77777777" w:rsidR="00956682" w:rsidRPr="005B0CFE" w:rsidRDefault="00956682" w:rsidP="00BA2FB5">
      <w:pPr>
        <w:pStyle w:val="Base"/>
      </w:pPr>
    </w:p>
    <w:p w14:paraId="5E94FC2F" w14:textId="77777777" w:rsidR="00956682" w:rsidRDefault="00956682">
      <w:pPr>
        <w:pStyle w:val="Rule"/>
      </w:pPr>
      <w:r>
        <w:t>15A NCAC 07H .0604</w:t>
      </w:r>
      <w:r>
        <w:tab/>
        <w:t>NOISE POLLUTION (READOPTION WITHOUT SUBSTANTIVE CHANGES)</w:t>
      </w:r>
    </w:p>
    <w:p w14:paraId="149B8EBD" w14:textId="77777777" w:rsidR="00956682" w:rsidRPr="005B0CFE" w:rsidRDefault="00956682" w:rsidP="00BA2FB5">
      <w:pPr>
        <w:pStyle w:val="Base"/>
      </w:pPr>
    </w:p>
    <w:p w14:paraId="2EBF9F36" w14:textId="77777777" w:rsidR="00956682" w:rsidRDefault="00956682" w:rsidP="00BA2FB5">
      <w:pPr>
        <w:pStyle w:val="Section"/>
      </w:pPr>
      <w:r>
        <w:t>SECTION .1100 - GENERAL PERMIT FOR CONSTRUCTION OF BULKHEADS AND RIPRAP REVETMENTS FOR SHORELINE PROTECTION IN ESTUARINE AND PUBLIC TRUST WATERS AND OCEAN HAZARD AREAS</w:t>
      </w:r>
    </w:p>
    <w:p w14:paraId="084B9717" w14:textId="77777777" w:rsidR="00956682" w:rsidRPr="004D1FD2" w:rsidRDefault="00956682" w:rsidP="00BA2FB5">
      <w:pPr>
        <w:pStyle w:val="Base"/>
      </w:pPr>
    </w:p>
    <w:p w14:paraId="56EFF0DF" w14:textId="77777777" w:rsidR="00956682" w:rsidRDefault="00956682" w:rsidP="00BA2FB5">
      <w:pPr>
        <w:pStyle w:val="Rule"/>
      </w:pPr>
      <w:r w:rsidRPr="00143FF8">
        <w:t>15A NCAC 07H .1101</w:t>
      </w:r>
      <w:r w:rsidRPr="00143FF8">
        <w:tab/>
        <w:t>PURPOSE</w:t>
      </w:r>
      <w:r>
        <w:t xml:space="preserve"> (READOPTION WITHOUT SUBSTANTIVE CHANGES)</w:t>
      </w:r>
    </w:p>
    <w:p w14:paraId="4DF87899" w14:textId="77777777" w:rsidR="00956682" w:rsidRPr="005B0CFE" w:rsidRDefault="00956682" w:rsidP="00BA2FB5">
      <w:pPr>
        <w:pStyle w:val="Base"/>
      </w:pPr>
    </w:p>
    <w:p w14:paraId="50375A66" w14:textId="77777777" w:rsidR="00956682" w:rsidRDefault="00956682" w:rsidP="00BA2FB5">
      <w:pPr>
        <w:pStyle w:val="Rule"/>
      </w:pPr>
      <w:r w:rsidRPr="007F1949">
        <w:t>15A NCAC 07H .1102</w:t>
      </w:r>
      <w:r w:rsidRPr="007F1949">
        <w:tab/>
        <w:t>APPROVAL PROCEDURES</w:t>
      </w:r>
      <w:r>
        <w:t xml:space="preserve"> (READOPTION WITHOUT SUBSTANTIVE CHANGES)</w:t>
      </w:r>
    </w:p>
    <w:p w14:paraId="7693EC91" w14:textId="77777777" w:rsidR="00956682" w:rsidRPr="005B0CFE" w:rsidRDefault="00956682" w:rsidP="00BA2FB5">
      <w:pPr>
        <w:pStyle w:val="Base"/>
      </w:pPr>
    </w:p>
    <w:p w14:paraId="23E77E00" w14:textId="77777777" w:rsidR="00956682" w:rsidRDefault="00956682" w:rsidP="00BA2FB5">
      <w:pPr>
        <w:pStyle w:val="Rule"/>
      </w:pPr>
      <w:r w:rsidRPr="003607A7">
        <w:t>15A NCAC 07H .1103</w:t>
      </w:r>
      <w:r w:rsidRPr="003607A7">
        <w:tab/>
        <w:t>PERMIT FEE</w:t>
      </w:r>
      <w:r>
        <w:t xml:space="preserve"> (READOPTION WITHOUT SUBSTANTIVE CHANGES)</w:t>
      </w:r>
    </w:p>
    <w:p w14:paraId="02D97B47" w14:textId="77777777" w:rsidR="00956682" w:rsidRPr="005B0CFE" w:rsidRDefault="00956682" w:rsidP="00BA2FB5">
      <w:pPr>
        <w:pStyle w:val="Base"/>
      </w:pPr>
    </w:p>
    <w:p w14:paraId="6C5B0BE3" w14:textId="77777777" w:rsidR="00956682" w:rsidRDefault="00956682" w:rsidP="00BA2FB5">
      <w:pPr>
        <w:pStyle w:val="Rule"/>
      </w:pPr>
      <w:r w:rsidRPr="00202627">
        <w:t>15A NCAC 07H .1104</w:t>
      </w:r>
      <w:r w:rsidRPr="00202627">
        <w:tab/>
        <w:t>GENERAL CONDITIONS</w:t>
      </w:r>
      <w:r>
        <w:t xml:space="preserve"> (READOPTION WITHOUT SUBSTANTIVE CHANGES)</w:t>
      </w:r>
    </w:p>
    <w:p w14:paraId="7BE3ED0A" w14:textId="77777777" w:rsidR="00956682" w:rsidRPr="005B0CFE" w:rsidRDefault="00956682" w:rsidP="00BA2FB5">
      <w:pPr>
        <w:pStyle w:val="Base"/>
      </w:pPr>
    </w:p>
    <w:p w14:paraId="720986D9" w14:textId="77777777" w:rsidR="00956682" w:rsidRDefault="00956682" w:rsidP="00BA2FB5">
      <w:pPr>
        <w:pStyle w:val="Rule"/>
      </w:pPr>
      <w:r w:rsidRPr="00B757DD">
        <w:t>15A NCAC 07H .1105</w:t>
      </w:r>
      <w:r w:rsidRPr="00B757DD">
        <w:tab/>
        <w:t>SPECIFIC CONDITIONS</w:t>
      </w:r>
      <w:r>
        <w:t xml:space="preserve"> (READOPTION WITHOUT SUBSTANTIVE CHANGES)</w:t>
      </w:r>
    </w:p>
    <w:p w14:paraId="72873A86" w14:textId="77777777" w:rsidR="00956682" w:rsidRPr="005B0CFE" w:rsidRDefault="00956682" w:rsidP="00BA2FB5">
      <w:pPr>
        <w:pStyle w:val="Base"/>
      </w:pPr>
    </w:p>
    <w:p w14:paraId="48DD2515" w14:textId="77777777" w:rsidR="00956682" w:rsidRDefault="00956682" w:rsidP="00BA2FB5">
      <w:pPr>
        <w:pStyle w:val="Section"/>
      </w:pPr>
      <w:r>
        <w:t xml:space="preserve">SECTION .1200 - GENERAL PERMIT FOR CONSTRUCTION OF </w:t>
      </w:r>
      <w:r w:rsidRPr="007C6A49">
        <w:t>PIERS AND DOCKING FACILITIES:</w:t>
      </w:r>
      <w:r>
        <w:t xml:space="preserve"> IN ESTUARINE AND PUBLIC TRUST WATERS AND OCEAN HAZARD AREAS</w:t>
      </w:r>
    </w:p>
    <w:p w14:paraId="66E480F3" w14:textId="77777777" w:rsidR="00956682" w:rsidRPr="00DB1B38" w:rsidRDefault="00956682" w:rsidP="00BA2FB5">
      <w:pPr>
        <w:pStyle w:val="Base"/>
      </w:pPr>
    </w:p>
    <w:p w14:paraId="6733E0D0" w14:textId="77777777" w:rsidR="00956682" w:rsidRDefault="00956682" w:rsidP="00BA2FB5">
      <w:pPr>
        <w:pStyle w:val="Rule"/>
      </w:pPr>
      <w:r w:rsidRPr="00DB1B38">
        <w:t>15A NCAC 07H .1201</w:t>
      </w:r>
      <w:r w:rsidRPr="00DB1B38">
        <w:tab/>
        <w:t>PURPOSE</w:t>
      </w:r>
      <w:r>
        <w:t xml:space="preserve"> (READOPTION WITHOUT SUBSTANTIVE CHANGES)</w:t>
      </w:r>
    </w:p>
    <w:p w14:paraId="4C44730A" w14:textId="77777777" w:rsidR="00956682" w:rsidRPr="005B0CFE" w:rsidRDefault="00956682" w:rsidP="00BA2FB5">
      <w:pPr>
        <w:pStyle w:val="Base"/>
      </w:pPr>
    </w:p>
    <w:p w14:paraId="78FE1A8D" w14:textId="77777777" w:rsidR="00956682" w:rsidRDefault="00956682" w:rsidP="00BA2FB5">
      <w:pPr>
        <w:pStyle w:val="Rule"/>
      </w:pPr>
      <w:r>
        <w:t>15A NCAC 07H .1202</w:t>
      </w:r>
      <w:r>
        <w:tab/>
        <w:t>APPROVAL PROCEDURES (READOPTION WITHOUT SUBSTANTIVE CHANGES)</w:t>
      </w:r>
    </w:p>
    <w:p w14:paraId="474D7DD8" w14:textId="77777777" w:rsidR="00956682" w:rsidRPr="005B0CFE" w:rsidRDefault="00956682" w:rsidP="00BA2FB5">
      <w:pPr>
        <w:pStyle w:val="Base"/>
      </w:pPr>
    </w:p>
    <w:p w14:paraId="02E1B398" w14:textId="77777777" w:rsidR="00956682" w:rsidRDefault="00956682" w:rsidP="00BA2FB5">
      <w:pPr>
        <w:pStyle w:val="Rule"/>
      </w:pPr>
      <w:r>
        <w:t>15A NCAC 07H .1203</w:t>
      </w:r>
      <w:r>
        <w:tab/>
        <w:t>PERMIT FEE (READOPTION WITHOUT SUBSTANTIVE CHANGES)</w:t>
      </w:r>
    </w:p>
    <w:p w14:paraId="27B385D1" w14:textId="77777777" w:rsidR="00956682" w:rsidRPr="005B0CFE" w:rsidRDefault="00956682" w:rsidP="00BA2FB5">
      <w:pPr>
        <w:pStyle w:val="Base"/>
      </w:pPr>
    </w:p>
    <w:p w14:paraId="2D21743A" w14:textId="77777777" w:rsidR="00956682" w:rsidRDefault="00956682" w:rsidP="00BA2FB5">
      <w:pPr>
        <w:pStyle w:val="Rule"/>
      </w:pPr>
      <w:r w:rsidRPr="004128F6">
        <w:t>15A NCAC 07H .1204</w:t>
      </w:r>
      <w:r w:rsidRPr="004128F6">
        <w:tab/>
        <w:t>GENERAL CONDITIONS</w:t>
      </w:r>
      <w:r>
        <w:t xml:space="preserve"> (READOPTION WITHOUT SUBSTANTIVE CHANGES)</w:t>
      </w:r>
    </w:p>
    <w:p w14:paraId="7774A29E" w14:textId="77777777" w:rsidR="00956682" w:rsidRPr="005B0CFE" w:rsidRDefault="00956682" w:rsidP="00BA2FB5">
      <w:pPr>
        <w:pStyle w:val="Base"/>
      </w:pPr>
    </w:p>
    <w:p w14:paraId="508F8786" w14:textId="77777777" w:rsidR="00956682" w:rsidRDefault="00956682" w:rsidP="00BA2FB5">
      <w:pPr>
        <w:pStyle w:val="Rule"/>
      </w:pPr>
      <w:r w:rsidRPr="009433A4">
        <w:t>15A NCAC 07H .1205</w:t>
      </w:r>
      <w:r w:rsidRPr="009433A4">
        <w:tab/>
        <w:t>SPECIFIC CONDITIONS</w:t>
      </w:r>
      <w:r>
        <w:t xml:space="preserve"> (READOPTION WITHOUT SUBSTANTIVE CHANGES)</w:t>
      </w:r>
    </w:p>
    <w:p w14:paraId="2D4F10E6" w14:textId="77777777" w:rsidR="00956682" w:rsidRPr="005B0CFE" w:rsidRDefault="00956682" w:rsidP="00BA2FB5">
      <w:pPr>
        <w:pStyle w:val="Base"/>
      </w:pPr>
    </w:p>
    <w:p w14:paraId="4D480CA3" w14:textId="77777777" w:rsidR="00956682" w:rsidRDefault="00956682" w:rsidP="00BA2FB5">
      <w:pPr>
        <w:pStyle w:val="Section"/>
      </w:pPr>
      <w:r>
        <w:t>SECTION .1300 – GENERAL PERMIT TO CONSTRUCT BOAT RAMPS ALONG ESTUARINE AND PUBLIC TRUST SHORELINES AND INTO ESTUARINE AND PUBLIC TRUST WATERS</w:t>
      </w:r>
    </w:p>
    <w:p w14:paraId="6019B52F" w14:textId="77777777" w:rsidR="00956682" w:rsidRPr="00D71E70" w:rsidRDefault="00956682" w:rsidP="00BA2FB5">
      <w:pPr>
        <w:pStyle w:val="Base"/>
      </w:pPr>
    </w:p>
    <w:p w14:paraId="5548C276" w14:textId="77777777" w:rsidR="00956682" w:rsidRDefault="00956682">
      <w:pPr>
        <w:pStyle w:val="Rule"/>
      </w:pPr>
      <w:r>
        <w:t>15A NCAC 07H .1301</w:t>
      </w:r>
      <w:r>
        <w:tab/>
        <w:t>PURPOSE (READOPTION WITHOUT SUBSTANTIVE CHANGES)</w:t>
      </w:r>
    </w:p>
    <w:p w14:paraId="63590268" w14:textId="77777777" w:rsidR="00956682" w:rsidRPr="005B0CFE" w:rsidRDefault="00956682" w:rsidP="00BA2FB5">
      <w:pPr>
        <w:pStyle w:val="Base"/>
      </w:pPr>
    </w:p>
    <w:p w14:paraId="68BE2BF1" w14:textId="77777777" w:rsidR="00956682" w:rsidRDefault="00956682">
      <w:pPr>
        <w:pStyle w:val="Rule"/>
      </w:pPr>
      <w:r w:rsidRPr="009B783C">
        <w:t>15A NCAC 07H .1302</w:t>
      </w:r>
      <w:r w:rsidRPr="009B783C">
        <w:tab/>
        <w:t>APPROVAL PROCEDURES</w:t>
      </w:r>
      <w:r>
        <w:t xml:space="preserve"> (READOPTION WITHOUT SUBSTANTIVE CHANGES)</w:t>
      </w:r>
    </w:p>
    <w:p w14:paraId="62A8A66C" w14:textId="77777777" w:rsidR="00956682" w:rsidRPr="005B0CFE" w:rsidRDefault="00956682" w:rsidP="00BA2FB5">
      <w:pPr>
        <w:pStyle w:val="Base"/>
      </w:pPr>
    </w:p>
    <w:p w14:paraId="7B057052" w14:textId="77777777" w:rsidR="00956682" w:rsidRDefault="00956682" w:rsidP="00BA2FB5">
      <w:pPr>
        <w:pStyle w:val="Rule"/>
      </w:pPr>
      <w:r>
        <w:t>15A NCAC 07H .1303</w:t>
      </w:r>
      <w:r>
        <w:tab/>
        <w:t>PERMIT FEE (READOPTION WITHOUT SUBSTANTIVE CHANGES)</w:t>
      </w:r>
    </w:p>
    <w:p w14:paraId="1AB2F9FE" w14:textId="77777777" w:rsidR="00956682" w:rsidRPr="005B0CFE" w:rsidRDefault="00956682" w:rsidP="00BA2FB5">
      <w:pPr>
        <w:pStyle w:val="Base"/>
      </w:pPr>
    </w:p>
    <w:p w14:paraId="5F2D5705" w14:textId="77777777" w:rsidR="00956682" w:rsidRDefault="00956682">
      <w:pPr>
        <w:pStyle w:val="Rule"/>
      </w:pPr>
      <w:r>
        <w:t>15A NCAC 07H .1304</w:t>
      </w:r>
      <w:r>
        <w:tab/>
        <w:t>GENERAL CONDITIONS (READOPTION WITHOUT SUBSTANTIVE CHANGES)</w:t>
      </w:r>
    </w:p>
    <w:p w14:paraId="69703B2C" w14:textId="77777777" w:rsidR="00956682" w:rsidRPr="005B0CFE" w:rsidRDefault="00956682" w:rsidP="00BA2FB5">
      <w:pPr>
        <w:pStyle w:val="Base"/>
      </w:pPr>
    </w:p>
    <w:p w14:paraId="119AF774" w14:textId="77777777" w:rsidR="00956682" w:rsidRDefault="00956682" w:rsidP="00BA2FB5">
      <w:pPr>
        <w:pStyle w:val="Rule"/>
      </w:pPr>
      <w:r w:rsidRPr="00C162B2">
        <w:t>15A NCAC 07H .1305</w:t>
      </w:r>
      <w:r w:rsidRPr="00C162B2">
        <w:tab/>
        <w:t>SPECIFIC CONDITIONS</w:t>
      </w:r>
      <w:r>
        <w:t xml:space="preserve"> (READOPTION WITHOUT SUBSTANTIVE CHANGES)</w:t>
      </w:r>
    </w:p>
    <w:p w14:paraId="0113E946" w14:textId="77777777" w:rsidR="00956682" w:rsidRPr="005B0CFE" w:rsidRDefault="00956682" w:rsidP="00BA2FB5">
      <w:pPr>
        <w:pStyle w:val="Base"/>
      </w:pPr>
    </w:p>
    <w:p w14:paraId="73E8C485" w14:textId="77777777" w:rsidR="00956682" w:rsidRDefault="00956682" w:rsidP="00BA2FB5">
      <w:pPr>
        <w:pStyle w:val="Section"/>
      </w:pPr>
      <w:r>
        <w:t>SECTION .1400 - GENERAL PERMIT FOR CONSTRUCTION OF GROINS IN ESTUARINE AND PUBLIC TRUST WATERS AND OCEAN HAZARD AREAS</w:t>
      </w:r>
    </w:p>
    <w:p w14:paraId="43C814F5" w14:textId="77777777" w:rsidR="00956682" w:rsidRPr="0001459D" w:rsidRDefault="00956682" w:rsidP="00BA2FB5">
      <w:pPr>
        <w:pStyle w:val="Base"/>
      </w:pPr>
    </w:p>
    <w:p w14:paraId="6DD8DCEF" w14:textId="77777777" w:rsidR="00956682" w:rsidRDefault="00956682" w:rsidP="00BA2FB5">
      <w:pPr>
        <w:pStyle w:val="Rule"/>
      </w:pPr>
      <w:r w:rsidRPr="0093626C">
        <w:t>15A NCAC 07H .1401</w:t>
      </w:r>
      <w:r w:rsidRPr="0093626C">
        <w:tab/>
        <w:t>PURPOSE</w:t>
      </w:r>
      <w:r>
        <w:t xml:space="preserve"> (READOPTION WITHOUT SUBSTANTIVE CHANGES)</w:t>
      </w:r>
    </w:p>
    <w:p w14:paraId="33A0A62D" w14:textId="77777777" w:rsidR="00956682" w:rsidRPr="005B0CFE" w:rsidRDefault="00956682" w:rsidP="00BA2FB5">
      <w:pPr>
        <w:pStyle w:val="Base"/>
      </w:pPr>
    </w:p>
    <w:p w14:paraId="3513CECF" w14:textId="77777777" w:rsidR="00956682" w:rsidRDefault="00956682" w:rsidP="00BA2FB5">
      <w:pPr>
        <w:pStyle w:val="Rule"/>
      </w:pPr>
      <w:r w:rsidRPr="009369BE">
        <w:t>15A NCAC 07H .1402</w:t>
      </w:r>
      <w:r w:rsidRPr="009369BE">
        <w:tab/>
        <w:t>APPROVAL PROCEDURES</w:t>
      </w:r>
      <w:r>
        <w:t xml:space="preserve"> (READOPTION WITHOUT SUBSTANTIVE CHANGES)</w:t>
      </w:r>
    </w:p>
    <w:p w14:paraId="53F1B975" w14:textId="77777777" w:rsidR="00956682" w:rsidRPr="005B0CFE" w:rsidRDefault="00956682" w:rsidP="00BA2FB5">
      <w:pPr>
        <w:pStyle w:val="Base"/>
      </w:pPr>
    </w:p>
    <w:p w14:paraId="7B64AAAC" w14:textId="77777777" w:rsidR="00956682" w:rsidRDefault="00956682" w:rsidP="00BA2FB5">
      <w:pPr>
        <w:pStyle w:val="Rule"/>
      </w:pPr>
      <w:r>
        <w:t>15A NCAC 07H .1403</w:t>
      </w:r>
      <w:r>
        <w:tab/>
        <w:t>PERMIT FEE (READOPTION WITHOUT SUBSTANTIVE CHANGES)</w:t>
      </w:r>
    </w:p>
    <w:p w14:paraId="5FF47B46" w14:textId="77777777" w:rsidR="00956682" w:rsidRPr="005B0CFE" w:rsidRDefault="00956682" w:rsidP="00BA2FB5">
      <w:pPr>
        <w:pStyle w:val="Base"/>
      </w:pPr>
    </w:p>
    <w:p w14:paraId="412A10C2" w14:textId="77777777" w:rsidR="00956682" w:rsidRDefault="00956682" w:rsidP="00BA2FB5">
      <w:pPr>
        <w:pStyle w:val="Rule"/>
      </w:pPr>
      <w:r>
        <w:t>15A NCAC 0</w:t>
      </w:r>
      <w:r w:rsidRPr="008F60F2">
        <w:t>7</w:t>
      </w:r>
      <w:r>
        <w:t>H .1404</w:t>
      </w:r>
      <w:r>
        <w:tab/>
        <w:t>GENERAL CONDITIONS (READOPTION WITHOUT SUBSTANTIVE CHANGES)</w:t>
      </w:r>
    </w:p>
    <w:p w14:paraId="05D1C4A3" w14:textId="77777777" w:rsidR="00956682" w:rsidRPr="005B0CFE" w:rsidRDefault="00956682" w:rsidP="00BA2FB5">
      <w:pPr>
        <w:pStyle w:val="Base"/>
      </w:pPr>
    </w:p>
    <w:p w14:paraId="5B7152BE" w14:textId="77777777" w:rsidR="00956682" w:rsidRDefault="00956682" w:rsidP="00BA2FB5">
      <w:pPr>
        <w:pStyle w:val="Rule"/>
      </w:pPr>
      <w:r w:rsidRPr="00E16D65">
        <w:t>15A NCAC 07H .1405</w:t>
      </w:r>
      <w:r w:rsidRPr="00E16D65">
        <w:tab/>
        <w:t>SPECIFIC CONDITIONS</w:t>
      </w:r>
      <w:r>
        <w:t xml:space="preserve"> (READOPTION WITHOUT SUBSTANTIVE CHANGES)</w:t>
      </w:r>
    </w:p>
    <w:p w14:paraId="25801F56" w14:textId="77777777" w:rsidR="00956682" w:rsidRPr="005B0CFE" w:rsidRDefault="00956682" w:rsidP="00BA2FB5">
      <w:pPr>
        <w:pStyle w:val="Base"/>
      </w:pPr>
    </w:p>
    <w:p w14:paraId="3F3EF7B1" w14:textId="77777777" w:rsidR="00956682" w:rsidRDefault="00956682" w:rsidP="00BA2FB5">
      <w:pPr>
        <w:pStyle w:val="Section"/>
      </w:pPr>
      <w:r>
        <w:t>SECTION .1500 - GENERAL PERMIT FOR EXCAVATION WITHIN OR CONNECTING TO EXISTING CANALS, CHANNELS, BASINS, OR DITCHES IN ESTUARINE WATERS, PUBLIC TRUST WATERS, AND COASTAL SHORELINE AECS</w:t>
      </w:r>
    </w:p>
    <w:p w14:paraId="6DB105C8" w14:textId="77777777" w:rsidR="00956682" w:rsidRPr="00AA2141" w:rsidRDefault="00956682" w:rsidP="00BA2FB5">
      <w:pPr>
        <w:pStyle w:val="Base"/>
      </w:pPr>
    </w:p>
    <w:p w14:paraId="3B37CA9C" w14:textId="77777777" w:rsidR="00956682" w:rsidRDefault="00956682" w:rsidP="00BA2FB5">
      <w:pPr>
        <w:pStyle w:val="Rule"/>
      </w:pPr>
      <w:r>
        <w:t>15A NCAC 07H .1501</w:t>
      </w:r>
      <w:r>
        <w:tab/>
        <w:t>PURPOSE (READOPTION WITHOUT SUBSTANTIVE CHANGES)</w:t>
      </w:r>
    </w:p>
    <w:p w14:paraId="66648D60" w14:textId="77777777" w:rsidR="00956682" w:rsidRPr="005B0CFE" w:rsidRDefault="00956682" w:rsidP="00BA2FB5">
      <w:pPr>
        <w:pStyle w:val="Base"/>
      </w:pPr>
    </w:p>
    <w:p w14:paraId="3A907963" w14:textId="77777777" w:rsidR="00956682" w:rsidRDefault="00956682" w:rsidP="00BA2FB5">
      <w:pPr>
        <w:pStyle w:val="Rule"/>
      </w:pPr>
      <w:r>
        <w:t>15A NCAC 07H .1502</w:t>
      </w:r>
      <w:r>
        <w:tab/>
        <w:t>APPROVAL PROCEDURES (READOPTION WITHOUT SUBSTANTIVE CHANGES)</w:t>
      </w:r>
    </w:p>
    <w:p w14:paraId="538D98D1" w14:textId="77777777" w:rsidR="00956682" w:rsidRPr="005B0CFE" w:rsidRDefault="00956682" w:rsidP="00BA2FB5">
      <w:pPr>
        <w:pStyle w:val="Base"/>
      </w:pPr>
    </w:p>
    <w:p w14:paraId="7A2C5932" w14:textId="77777777" w:rsidR="00956682" w:rsidRDefault="00956682" w:rsidP="00BA2FB5">
      <w:pPr>
        <w:pStyle w:val="Rule"/>
      </w:pPr>
      <w:r>
        <w:t>15A NCAC 07H .1503</w:t>
      </w:r>
      <w:r>
        <w:tab/>
        <w:t>APPLICATION FEE (READOPTION WITHOUT SUBSTANTIVE CHANGES)</w:t>
      </w:r>
    </w:p>
    <w:p w14:paraId="1266DA1D" w14:textId="77777777" w:rsidR="00956682" w:rsidRPr="005B0CFE" w:rsidRDefault="00956682" w:rsidP="00BA2FB5">
      <w:pPr>
        <w:pStyle w:val="Base"/>
      </w:pPr>
    </w:p>
    <w:p w14:paraId="0ECA4342" w14:textId="77777777" w:rsidR="00956682" w:rsidRDefault="00956682" w:rsidP="00BA2FB5">
      <w:pPr>
        <w:pStyle w:val="Rule"/>
      </w:pPr>
      <w:r>
        <w:t>15A NCAC 07H .1504</w:t>
      </w:r>
      <w:r>
        <w:tab/>
        <w:t>GENERAL CONDITIONS (READOPTION WITHOUT SUBSTANTIVE CHANGES)</w:t>
      </w:r>
    </w:p>
    <w:p w14:paraId="008301B7" w14:textId="77777777" w:rsidR="00956682" w:rsidRPr="005B0CFE" w:rsidRDefault="00956682" w:rsidP="00BA2FB5">
      <w:pPr>
        <w:pStyle w:val="Base"/>
      </w:pPr>
    </w:p>
    <w:p w14:paraId="3CE56894" w14:textId="77777777" w:rsidR="00956682" w:rsidRDefault="00956682" w:rsidP="00BA2FB5">
      <w:pPr>
        <w:pStyle w:val="Rule"/>
      </w:pPr>
      <w:r>
        <w:t>15A NCAC 07H .1505</w:t>
      </w:r>
      <w:r>
        <w:tab/>
        <w:t>SPECIFIC CONDITIONS (READOPTION WITHOUT SUBSTANTIVE CHANGES)</w:t>
      </w:r>
    </w:p>
    <w:p w14:paraId="47E9B7DA" w14:textId="504CBCF2" w:rsidR="00956682" w:rsidRDefault="00956682" w:rsidP="00BA2FB5">
      <w:pPr>
        <w:pStyle w:val="Base"/>
      </w:pPr>
    </w:p>
    <w:p w14:paraId="2AF96662" w14:textId="3CD9889B" w:rsidR="003626A0" w:rsidRDefault="003626A0" w:rsidP="00BA2FB5">
      <w:pPr>
        <w:pStyle w:val="Base"/>
      </w:pPr>
    </w:p>
    <w:p w14:paraId="005A7555" w14:textId="77777777" w:rsidR="003626A0" w:rsidRPr="005B0CFE" w:rsidRDefault="003626A0" w:rsidP="00BA2FB5">
      <w:pPr>
        <w:pStyle w:val="Base"/>
      </w:pPr>
    </w:p>
    <w:p w14:paraId="6C3F1370" w14:textId="77777777" w:rsidR="00956682" w:rsidRDefault="00956682" w:rsidP="00BA2FB5">
      <w:pPr>
        <w:pStyle w:val="Section"/>
      </w:pPr>
      <w:r>
        <w:lastRenderedPageBreak/>
        <w:t>SECTION .1600 - GENERAL PERMIT FOR THE INSTALLATION OF AERIAL AND SUBAQUEOUS UTILITY LINES WITH ATTENDANT STRUCTURES IN COASTAL WETLANDS: ESTUARINE WATERS: PUBLIC TRUST WATERS AND ESTUARINE SHORELINES</w:t>
      </w:r>
    </w:p>
    <w:p w14:paraId="4AD9A972" w14:textId="77777777" w:rsidR="00956682" w:rsidRPr="00D93098" w:rsidRDefault="00956682" w:rsidP="00BA2FB5">
      <w:pPr>
        <w:pStyle w:val="Base"/>
      </w:pPr>
    </w:p>
    <w:p w14:paraId="1B465AB3" w14:textId="77777777" w:rsidR="00956682" w:rsidRDefault="00956682">
      <w:pPr>
        <w:pStyle w:val="Rule"/>
      </w:pPr>
      <w:r>
        <w:t>15A NCAC 07H .1601</w:t>
      </w:r>
      <w:r>
        <w:tab/>
        <w:t>PURPOSE (READOPTION WITHOUT SUBSTANTIVE CHANGES)</w:t>
      </w:r>
    </w:p>
    <w:p w14:paraId="75124829" w14:textId="77777777" w:rsidR="00956682" w:rsidRPr="005B0CFE" w:rsidRDefault="00956682" w:rsidP="00BA2FB5">
      <w:pPr>
        <w:pStyle w:val="Base"/>
      </w:pPr>
    </w:p>
    <w:p w14:paraId="59674381" w14:textId="77777777" w:rsidR="00956682" w:rsidRDefault="00956682">
      <w:pPr>
        <w:pStyle w:val="Rule"/>
      </w:pPr>
      <w:r>
        <w:t>15A NCAC 07H .1602</w:t>
      </w:r>
      <w:r>
        <w:tab/>
        <w:t>APPROVAL PROCEDURES (READOPTION WITHOUT SUBSTANTIVE CHANGES)</w:t>
      </w:r>
    </w:p>
    <w:p w14:paraId="69959A61" w14:textId="77777777" w:rsidR="00956682" w:rsidRPr="005B0CFE" w:rsidRDefault="00956682" w:rsidP="00BA2FB5">
      <w:pPr>
        <w:pStyle w:val="Base"/>
      </w:pPr>
    </w:p>
    <w:p w14:paraId="2B50785F" w14:textId="77777777" w:rsidR="00956682" w:rsidRPr="005B0CFE" w:rsidRDefault="00956682" w:rsidP="00BA2FB5">
      <w:pPr>
        <w:pStyle w:val="Rule"/>
      </w:pPr>
      <w:r w:rsidRPr="005B0CFE">
        <w:t>15A NCAC 07H .1603</w:t>
      </w:r>
      <w:r w:rsidRPr="005B0CFE">
        <w:tab/>
        <w:t>PERMIT FEE (READOPTION WITHOUT SUBSTANTIVE CHANGES)</w:t>
      </w:r>
    </w:p>
    <w:p w14:paraId="49269506" w14:textId="77777777" w:rsidR="00956682" w:rsidRPr="005B0CFE" w:rsidRDefault="00956682" w:rsidP="00BA2FB5">
      <w:pPr>
        <w:pStyle w:val="Base"/>
      </w:pPr>
    </w:p>
    <w:p w14:paraId="682FF014" w14:textId="77777777" w:rsidR="00956682" w:rsidRPr="005B0CFE" w:rsidRDefault="00956682" w:rsidP="00BA2FB5">
      <w:pPr>
        <w:pStyle w:val="Rule"/>
      </w:pPr>
      <w:r w:rsidRPr="005B0CFE">
        <w:t>15A NCAC 07H .1604</w:t>
      </w:r>
      <w:r w:rsidRPr="005B0CFE">
        <w:tab/>
        <w:t>GENERAL CONDITIONS (READOPTION WITHOUT SUBSTANTIVE CHANGES)</w:t>
      </w:r>
    </w:p>
    <w:p w14:paraId="121A147F" w14:textId="77777777" w:rsidR="00956682" w:rsidRPr="005B0CFE" w:rsidRDefault="00956682" w:rsidP="00BA2FB5">
      <w:pPr>
        <w:pStyle w:val="Base"/>
      </w:pPr>
    </w:p>
    <w:p w14:paraId="0D910ED4" w14:textId="77777777" w:rsidR="00956682" w:rsidRDefault="00956682">
      <w:pPr>
        <w:pStyle w:val="Rule"/>
      </w:pPr>
      <w:r>
        <w:t>15A NCAC 07H .1605</w:t>
      </w:r>
      <w:r>
        <w:tab/>
        <w:t>SPECIFIC CONDITIONS (READOPTION WITHOUT SUBSTANTIVE CHANGES)</w:t>
      </w:r>
    </w:p>
    <w:p w14:paraId="10F28175" w14:textId="77777777" w:rsidR="00956682" w:rsidRPr="005B0CFE" w:rsidRDefault="00956682" w:rsidP="00BA2FB5">
      <w:pPr>
        <w:pStyle w:val="Base"/>
      </w:pPr>
    </w:p>
    <w:p w14:paraId="425D1FF3" w14:textId="77777777" w:rsidR="00956682" w:rsidRDefault="00956682">
      <w:pPr>
        <w:pStyle w:val="Section"/>
      </w:pPr>
      <w:r>
        <w:t>SECTION .1700 - GENERAL PERMIT FOR EMERGENCY WORK REQUIRING A CAMA AND/OR A DREDGE AND FILL PERMIT</w:t>
      </w:r>
    </w:p>
    <w:p w14:paraId="099F7AD5" w14:textId="77777777" w:rsidR="00956682" w:rsidRPr="000E180E" w:rsidRDefault="00956682" w:rsidP="00BA2FB5">
      <w:pPr>
        <w:pStyle w:val="Base"/>
      </w:pPr>
    </w:p>
    <w:p w14:paraId="4637F0C8" w14:textId="77777777" w:rsidR="00956682" w:rsidRDefault="00956682">
      <w:pPr>
        <w:pStyle w:val="Rule"/>
      </w:pPr>
      <w:r>
        <w:t>15A NCAC 07H .1701</w:t>
      </w:r>
      <w:r>
        <w:tab/>
        <w:t>PURPOSE (READOPTION WITHOUT SUBSTANTIVE CHANGES)</w:t>
      </w:r>
    </w:p>
    <w:p w14:paraId="6B1CF35C" w14:textId="77777777" w:rsidR="00956682" w:rsidRPr="005B0CFE" w:rsidRDefault="00956682" w:rsidP="00BA2FB5">
      <w:pPr>
        <w:pStyle w:val="Base"/>
      </w:pPr>
    </w:p>
    <w:p w14:paraId="50B0EDEF" w14:textId="77777777" w:rsidR="00956682" w:rsidRDefault="00956682">
      <w:pPr>
        <w:pStyle w:val="Rule"/>
      </w:pPr>
      <w:r>
        <w:t>15A NCAC 07H .1702</w:t>
      </w:r>
      <w:r>
        <w:tab/>
        <w:t>APPROVAL PROCEDURES (READOPTION WITHOUT SUBSTANTIVE CHANGES)</w:t>
      </w:r>
    </w:p>
    <w:p w14:paraId="2EA4B7AD" w14:textId="77777777" w:rsidR="00956682" w:rsidRPr="005B0CFE" w:rsidRDefault="00956682" w:rsidP="00BA2FB5">
      <w:pPr>
        <w:pStyle w:val="Base"/>
      </w:pPr>
    </w:p>
    <w:p w14:paraId="00273720" w14:textId="77777777" w:rsidR="00956682" w:rsidRDefault="00956682" w:rsidP="00BA2FB5">
      <w:pPr>
        <w:pStyle w:val="Rule"/>
      </w:pPr>
      <w:r>
        <w:t>15A NCAC 07H .1703</w:t>
      </w:r>
      <w:r>
        <w:tab/>
        <w:t>PERMIT FEE (READOPTION WITHOUT SUBSTANTIVE CHANGES)</w:t>
      </w:r>
    </w:p>
    <w:p w14:paraId="7B7A80D7" w14:textId="77777777" w:rsidR="00956682" w:rsidRPr="005B0CFE" w:rsidRDefault="00956682" w:rsidP="00BA2FB5">
      <w:pPr>
        <w:pStyle w:val="Base"/>
      </w:pPr>
    </w:p>
    <w:p w14:paraId="25ADBD7B" w14:textId="77777777" w:rsidR="00956682" w:rsidRDefault="00956682" w:rsidP="00BA2FB5">
      <w:pPr>
        <w:pStyle w:val="Rule"/>
      </w:pPr>
      <w:r w:rsidRPr="00823FE6">
        <w:t>15A NCAC 07H .1704</w:t>
      </w:r>
      <w:r w:rsidRPr="00823FE6">
        <w:tab/>
        <w:t>GENERAL CONDITIONS</w:t>
      </w:r>
      <w:r>
        <w:t xml:space="preserve"> (READOPTION WITHOUT SUBSTANTIVE CHANGES)</w:t>
      </w:r>
    </w:p>
    <w:p w14:paraId="154AE5D6" w14:textId="77777777" w:rsidR="00956682" w:rsidRPr="005B0CFE" w:rsidRDefault="00956682" w:rsidP="00BA2FB5">
      <w:pPr>
        <w:pStyle w:val="Base"/>
      </w:pPr>
    </w:p>
    <w:p w14:paraId="75600786" w14:textId="77777777" w:rsidR="00956682" w:rsidRDefault="00956682" w:rsidP="00BA2FB5">
      <w:pPr>
        <w:pStyle w:val="Rule"/>
      </w:pPr>
      <w:r w:rsidRPr="00780A9A">
        <w:t>15A NCAC 07H .1705</w:t>
      </w:r>
      <w:r w:rsidRPr="00780A9A">
        <w:tab/>
        <w:t>SPECIFIC CONDITIONS</w:t>
      </w:r>
      <w:r>
        <w:t xml:space="preserve"> (READOPTION WITHOUT SUBSTANTIVE CHANGES)</w:t>
      </w:r>
    </w:p>
    <w:p w14:paraId="000D9625" w14:textId="77777777" w:rsidR="00956682" w:rsidRPr="005B0CFE" w:rsidRDefault="00956682" w:rsidP="00BA2FB5">
      <w:pPr>
        <w:pStyle w:val="Base"/>
      </w:pPr>
    </w:p>
    <w:p w14:paraId="2445C3AA" w14:textId="77777777" w:rsidR="00956682" w:rsidRPr="00C034E6" w:rsidRDefault="00956682" w:rsidP="00BA2FB5">
      <w:pPr>
        <w:pStyle w:val="Section"/>
      </w:pPr>
      <w:r w:rsidRPr="00C034E6">
        <w:t xml:space="preserve">SECTION .1800 </w:t>
      </w:r>
      <w:r>
        <w:t xml:space="preserve">- </w:t>
      </w:r>
      <w:r w:rsidRPr="00C034E6">
        <w:t>GENERAL PERMIT TO ALLOW BEACH BULLDOZING IN THE OCEAN HAZARD AEC</w:t>
      </w:r>
    </w:p>
    <w:p w14:paraId="23700968" w14:textId="77777777" w:rsidR="00956682" w:rsidRPr="00C034E6" w:rsidRDefault="00956682" w:rsidP="00BA2FB5">
      <w:pPr>
        <w:pStyle w:val="Base"/>
      </w:pPr>
    </w:p>
    <w:p w14:paraId="1C25A82F" w14:textId="77777777" w:rsidR="00956682" w:rsidRDefault="00956682" w:rsidP="00BA2FB5">
      <w:pPr>
        <w:pStyle w:val="Rule"/>
      </w:pPr>
      <w:r w:rsidRPr="00C034E6">
        <w:t>15A NCAC 07H .1801</w:t>
      </w:r>
      <w:r w:rsidRPr="00C034E6">
        <w:tab/>
        <w:t>PURPOSE</w:t>
      </w:r>
      <w:r>
        <w:t xml:space="preserve"> (READOPTION WITHOUT SUBSTANTIVE CHANGES)</w:t>
      </w:r>
    </w:p>
    <w:p w14:paraId="6BB1DEE6" w14:textId="77777777" w:rsidR="00956682" w:rsidRPr="005B0CFE" w:rsidRDefault="00956682" w:rsidP="00BA2FB5">
      <w:pPr>
        <w:pStyle w:val="Base"/>
      </w:pPr>
    </w:p>
    <w:p w14:paraId="21C116DE" w14:textId="77777777" w:rsidR="00956682" w:rsidRDefault="00956682" w:rsidP="00BA2FB5">
      <w:pPr>
        <w:pStyle w:val="Rule"/>
      </w:pPr>
      <w:r w:rsidRPr="00905B01">
        <w:t>15A NCAC 07H .1802</w:t>
      </w:r>
      <w:r w:rsidRPr="00905B01">
        <w:tab/>
        <w:t>APPROVAL PROCEDURES</w:t>
      </w:r>
      <w:r>
        <w:t xml:space="preserve"> (READOPTION WITHOUT SUBSTANTIVE CHANGES)</w:t>
      </w:r>
    </w:p>
    <w:p w14:paraId="0796F920" w14:textId="77777777" w:rsidR="00956682" w:rsidRPr="005B0CFE" w:rsidRDefault="00956682" w:rsidP="00BA2FB5">
      <w:pPr>
        <w:pStyle w:val="Base"/>
      </w:pPr>
    </w:p>
    <w:p w14:paraId="45DFF620" w14:textId="77777777" w:rsidR="00956682" w:rsidRDefault="00956682" w:rsidP="00BA2FB5">
      <w:pPr>
        <w:pStyle w:val="Rule"/>
      </w:pPr>
      <w:r>
        <w:t>15A NCAC 07H .1803</w:t>
      </w:r>
      <w:r>
        <w:tab/>
        <w:t>PERMIT FEE (READOPTION WITHOUT SUBSTANTIVE CHANGES)</w:t>
      </w:r>
    </w:p>
    <w:p w14:paraId="3BF1F7A0" w14:textId="77777777" w:rsidR="00956682" w:rsidRPr="005B0CFE" w:rsidRDefault="00956682" w:rsidP="00BA2FB5">
      <w:pPr>
        <w:pStyle w:val="Base"/>
      </w:pPr>
    </w:p>
    <w:p w14:paraId="4CB59256" w14:textId="77777777" w:rsidR="00956682" w:rsidRDefault="00956682" w:rsidP="00BA2FB5">
      <w:pPr>
        <w:pStyle w:val="Rule"/>
      </w:pPr>
      <w:r w:rsidRPr="009C0568">
        <w:t>15A NCAC 07H .1804</w:t>
      </w:r>
      <w:r w:rsidRPr="009C0568">
        <w:tab/>
        <w:t>GENERAL CONDITIONS</w:t>
      </w:r>
      <w:r>
        <w:t xml:space="preserve"> (READOPTION WITHOUT SUBSTANTIVE CHANGES)</w:t>
      </w:r>
    </w:p>
    <w:p w14:paraId="6CBBC595" w14:textId="77777777" w:rsidR="00956682" w:rsidRPr="005B0CFE" w:rsidRDefault="00956682" w:rsidP="00BA2FB5">
      <w:pPr>
        <w:pStyle w:val="Base"/>
      </w:pPr>
    </w:p>
    <w:p w14:paraId="7A97C4E2" w14:textId="77777777" w:rsidR="00956682" w:rsidRDefault="00956682" w:rsidP="00BA2FB5">
      <w:pPr>
        <w:pStyle w:val="Rule"/>
      </w:pPr>
      <w:r w:rsidRPr="00DE2AF4">
        <w:t>15A nCAC 07H .1805</w:t>
      </w:r>
      <w:r w:rsidRPr="00DE2AF4">
        <w:tab/>
        <w:t>SPECIFIC CONDITIONS</w:t>
      </w:r>
      <w:r>
        <w:t xml:space="preserve"> (READOPTION WITHOUT SUBSTANTIVE CHANGES)</w:t>
      </w:r>
    </w:p>
    <w:p w14:paraId="2B6917B3" w14:textId="77777777" w:rsidR="00956682" w:rsidRPr="005B0CFE" w:rsidRDefault="00956682" w:rsidP="00BA2FB5">
      <w:pPr>
        <w:pStyle w:val="Base"/>
      </w:pPr>
    </w:p>
    <w:p w14:paraId="79BF02C5" w14:textId="080A29F0" w:rsidR="00956682" w:rsidRDefault="00956682">
      <w:pPr>
        <w:pStyle w:val="Section"/>
      </w:pPr>
      <w:r>
        <w:t>section .1900 – general permit to allow for temporary stRuctures within coastal shorelines and ocean hazard aecs</w:t>
      </w:r>
    </w:p>
    <w:p w14:paraId="08F7980F" w14:textId="77777777" w:rsidR="00783658" w:rsidRPr="00783658" w:rsidRDefault="00783658" w:rsidP="00783658">
      <w:pPr>
        <w:pStyle w:val="Base"/>
      </w:pPr>
    </w:p>
    <w:p w14:paraId="5F8E7FC3" w14:textId="77777777" w:rsidR="00956682" w:rsidRDefault="00956682">
      <w:pPr>
        <w:pStyle w:val="Rule"/>
      </w:pPr>
      <w:r>
        <w:t>15A NCAC 07H .1901</w:t>
      </w:r>
      <w:r>
        <w:tab/>
        <w:t>PURPOSE (READOPTION WITHOUT SUBSTANTIVE CHANGES)</w:t>
      </w:r>
    </w:p>
    <w:p w14:paraId="78C844E3" w14:textId="77777777" w:rsidR="00956682" w:rsidRPr="005B0CFE" w:rsidRDefault="00956682" w:rsidP="00BA2FB5">
      <w:pPr>
        <w:pStyle w:val="Base"/>
      </w:pPr>
    </w:p>
    <w:p w14:paraId="3607ABA1" w14:textId="77777777" w:rsidR="00956682" w:rsidRDefault="00956682">
      <w:pPr>
        <w:pStyle w:val="Rule"/>
      </w:pPr>
      <w:r>
        <w:t>15A NCAC 07H .1902</w:t>
      </w:r>
      <w:r>
        <w:tab/>
        <w:t>APPROVAL PROCEDURES (READOPTION WITHOUT SUBSTANTIVE CHANGES)</w:t>
      </w:r>
    </w:p>
    <w:p w14:paraId="5F50205E" w14:textId="77777777" w:rsidR="00956682" w:rsidRPr="005B0CFE" w:rsidRDefault="00956682" w:rsidP="00BA2FB5">
      <w:pPr>
        <w:pStyle w:val="Base"/>
      </w:pPr>
    </w:p>
    <w:p w14:paraId="1FF6B108" w14:textId="77777777" w:rsidR="00956682" w:rsidRDefault="00956682" w:rsidP="00BA2FB5">
      <w:pPr>
        <w:pStyle w:val="Rule"/>
      </w:pPr>
      <w:r>
        <w:t>15A NCAC 07H .1903</w:t>
      </w:r>
      <w:r>
        <w:tab/>
        <w:t>PERMIT FEE (READOPTION WITHOUT SUBSTANTIVE CHANGES)</w:t>
      </w:r>
    </w:p>
    <w:p w14:paraId="55F2558C" w14:textId="77777777" w:rsidR="00956682" w:rsidRPr="005B0CFE" w:rsidRDefault="00956682" w:rsidP="00BA2FB5">
      <w:pPr>
        <w:pStyle w:val="Base"/>
      </w:pPr>
    </w:p>
    <w:p w14:paraId="4CC8CD4D" w14:textId="77777777" w:rsidR="00956682" w:rsidRDefault="00956682">
      <w:pPr>
        <w:pStyle w:val="Rule"/>
      </w:pPr>
      <w:r>
        <w:t>15A NCAC 07H .1904</w:t>
      </w:r>
      <w:r>
        <w:tab/>
        <w:t>GENERAL CONDITIONS (READOPTION WITHOUT SUBSTANTIVE CHANGES)</w:t>
      </w:r>
    </w:p>
    <w:p w14:paraId="4E78DCF6" w14:textId="77777777" w:rsidR="00956682" w:rsidRPr="005B0CFE" w:rsidRDefault="00956682" w:rsidP="00BA2FB5">
      <w:pPr>
        <w:pStyle w:val="Base"/>
      </w:pPr>
    </w:p>
    <w:p w14:paraId="0DC1A8FB" w14:textId="77777777" w:rsidR="00956682" w:rsidRDefault="00956682">
      <w:pPr>
        <w:pStyle w:val="Rule"/>
      </w:pPr>
      <w:r>
        <w:t>15A NCAC 07H .1905</w:t>
      </w:r>
      <w:r>
        <w:tab/>
        <w:t>SPECIFIC CONDITIONS (READOPTION WITHOUT SUBSTANTIVE CHANGES)</w:t>
      </w:r>
    </w:p>
    <w:p w14:paraId="597C4FF7" w14:textId="77777777" w:rsidR="00956682" w:rsidRPr="005B0CFE" w:rsidRDefault="00956682" w:rsidP="00BA2FB5">
      <w:pPr>
        <w:pStyle w:val="Base"/>
      </w:pPr>
    </w:p>
    <w:p w14:paraId="1114AC12" w14:textId="77777777" w:rsidR="00956682" w:rsidRDefault="00956682">
      <w:pPr>
        <w:pStyle w:val="Section"/>
      </w:pPr>
      <w:r>
        <w:t>SECTION .2000 - GENERAL PERMIT FOR AUTHORIZING MINOR MODIFICATIONS AND REPAIR TO EXISTING PIER/MOORING FACILITIES IN ESTUARINE AND PUBLIC TRUST WATERS and ocean hazard areas</w:t>
      </w:r>
    </w:p>
    <w:p w14:paraId="6119F33F" w14:textId="77777777" w:rsidR="00956682" w:rsidRDefault="00956682">
      <w:pPr>
        <w:pStyle w:val="Base"/>
      </w:pPr>
    </w:p>
    <w:p w14:paraId="3B95A761" w14:textId="77777777" w:rsidR="00956682" w:rsidRDefault="00956682">
      <w:pPr>
        <w:pStyle w:val="Rule"/>
      </w:pPr>
      <w:r>
        <w:t>15A NCAC 07H .2001</w:t>
      </w:r>
      <w:r>
        <w:tab/>
        <w:t>PURPOSE (READOPTION WITHOUT SUBSTANTIVE CHANGES)</w:t>
      </w:r>
    </w:p>
    <w:p w14:paraId="774318DD" w14:textId="77777777" w:rsidR="00956682" w:rsidRPr="00675C1B" w:rsidRDefault="00956682" w:rsidP="00BA2FB5">
      <w:pPr>
        <w:pStyle w:val="Base"/>
      </w:pPr>
    </w:p>
    <w:p w14:paraId="641DD450" w14:textId="77777777" w:rsidR="00956682" w:rsidRDefault="00956682">
      <w:pPr>
        <w:pStyle w:val="Rule"/>
      </w:pPr>
      <w:r w:rsidRPr="006438E5">
        <w:t>15A NCAC 07H .2002</w:t>
      </w:r>
      <w:r w:rsidRPr="006438E5">
        <w:tab/>
        <w:t>APPROVAL PROCEDURES</w:t>
      </w:r>
      <w:r>
        <w:t xml:space="preserve"> (READOPTION WITHOUT SUBSTANTIVE CHANGES)</w:t>
      </w:r>
    </w:p>
    <w:p w14:paraId="6766EEFB" w14:textId="77777777" w:rsidR="00956682" w:rsidRPr="00675C1B" w:rsidRDefault="00956682" w:rsidP="00BA2FB5">
      <w:pPr>
        <w:pStyle w:val="Base"/>
      </w:pPr>
    </w:p>
    <w:p w14:paraId="72EAFEED" w14:textId="77777777" w:rsidR="00956682" w:rsidRDefault="00956682" w:rsidP="00BA2FB5">
      <w:pPr>
        <w:pStyle w:val="Rule"/>
      </w:pPr>
      <w:r>
        <w:t>15A NCAC 07H .2003</w:t>
      </w:r>
      <w:r>
        <w:tab/>
        <w:t>PERMIT FEE (READOPTION WITHOUT SUBSTANTIVE CHANGES)</w:t>
      </w:r>
    </w:p>
    <w:p w14:paraId="3C42D1F1" w14:textId="77777777" w:rsidR="00956682" w:rsidRPr="00675C1B" w:rsidRDefault="00956682" w:rsidP="00BA2FB5">
      <w:pPr>
        <w:pStyle w:val="Base"/>
      </w:pPr>
    </w:p>
    <w:p w14:paraId="6A7CF087" w14:textId="77777777" w:rsidR="00956682" w:rsidRDefault="00956682">
      <w:pPr>
        <w:pStyle w:val="Rule"/>
      </w:pPr>
      <w:r>
        <w:t>15A NCAC 07H .2004</w:t>
      </w:r>
      <w:r>
        <w:tab/>
        <w:t>GENERAL CONDITIONS (READOPTION WITHOUT SUBSTANTIVE CHANGES)</w:t>
      </w:r>
    </w:p>
    <w:p w14:paraId="56244D0C" w14:textId="77777777" w:rsidR="00956682" w:rsidRPr="00675C1B" w:rsidRDefault="00956682" w:rsidP="00BA2FB5">
      <w:pPr>
        <w:pStyle w:val="Base"/>
      </w:pPr>
    </w:p>
    <w:p w14:paraId="49ACB5AD" w14:textId="77777777" w:rsidR="00956682" w:rsidRDefault="00956682">
      <w:pPr>
        <w:pStyle w:val="Rule"/>
      </w:pPr>
      <w:r>
        <w:t>15A NCAC 07H .2005</w:t>
      </w:r>
      <w:r>
        <w:tab/>
        <w:t>SPECIFIC CONDITIONS (READOPTION WITHOUT SUBSTANTIVE CHANGES)</w:t>
      </w:r>
    </w:p>
    <w:p w14:paraId="01C29268" w14:textId="77777777" w:rsidR="00956682" w:rsidRPr="00675C1B" w:rsidRDefault="00956682" w:rsidP="00BA2FB5">
      <w:pPr>
        <w:pStyle w:val="Base"/>
      </w:pPr>
    </w:p>
    <w:p w14:paraId="20774A1E" w14:textId="77777777" w:rsidR="00956682" w:rsidRDefault="00956682" w:rsidP="00BA2FB5">
      <w:pPr>
        <w:pStyle w:val="Section"/>
      </w:pPr>
      <w:r>
        <w:t>Section .2100 - GENERAL PERMIT FOR CONSTRUCTION OF SHEETPILE SILL FOR SHORELINE PROTECTION IN ESTUARINE AND PUBLIC TRUST WATERS AND OCEAN HAZARD AREAS</w:t>
      </w:r>
    </w:p>
    <w:p w14:paraId="1B632C6E" w14:textId="77777777" w:rsidR="00956682" w:rsidRDefault="00956682" w:rsidP="00BA2FB5">
      <w:pPr>
        <w:pStyle w:val="Base"/>
      </w:pPr>
    </w:p>
    <w:p w14:paraId="46AC4609" w14:textId="77777777" w:rsidR="00956682" w:rsidRDefault="00956682" w:rsidP="00BA2FB5">
      <w:pPr>
        <w:pStyle w:val="Rule"/>
      </w:pPr>
      <w:r>
        <w:t>15A NCAC 07H .2101</w:t>
      </w:r>
      <w:r>
        <w:tab/>
        <w:t>PURPOSE (READOPTION WITHOUT SUBSTANTIVE CHANGES)</w:t>
      </w:r>
    </w:p>
    <w:p w14:paraId="5A07AB73" w14:textId="77777777" w:rsidR="00956682" w:rsidRPr="00675C1B" w:rsidRDefault="00956682" w:rsidP="00BA2FB5">
      <w:pPr>
        <w:pStyle w:val="Base"/>
      </w:pPr>
    </w:p>
    <w:p w14:paraId="73492EFE" w14:textId="77777777" w:rsidR="00956682" w:rsidRDefault="00956682" w:rsidP="00BA2FB5">
      <w:pPr>
        <w:pStyle w:val="Rule"/>
      </w:pPr>
      <w:r w:rsidRPr="008A6041">
        <w:t>15A NCAC 07H .2102</w:t>
      </w:r>
      <w:r w:rsidRPr="008A6041">
        <w:tab/>
        <w:t>APPROVAL PROCEDURES</w:t>
      </w:r>
      <w:r>
        <w:t xml:space="preserve"> (READOPTION WITHOUT SUBSTANTIVE CHANGES)</w:t>
      </w:r>
    </w:p>
    <w:p w14:paraId="599CCCC5" w14:textId="77777777" w:rsidR="00956682" w:rsidRPr="00675C1B" w:rsidRDefault="00956682" w:rsidP="00BA2FB5">
      <w:pPr>
        <w:pStyle w:val="Base"/>
      </w:pPr>
    </w:p>
    <w:p w14:paraId="6F687D33" w14:textId="77777777" w:rsidR="00956682" w:rsidRDefault="00956682" w:rsidP="00BA2FB5">
      <w:pPr>
        <w:pStyle w:val="Rule"/>
      </w:pPr>
      <w:r>
        <w:t>15A NCAC 07H .2103</w:t>
      </w:r>
      <w:r>
        <w:tab/>
        <w:t>PERMIT FEE (READOPTION WITHOUT SUBSTANTIVE CHANGES)</w:t>
      </w:r>
    </w:p>
    <w:p w14:paraId="1698135A" w14:textId="77777777" w:rsidR="00956682" w:rsidRPr="00675C1B" w:rsidRDefault="00956682" w:rsidP="00BA2FB5">
      <w:pPr>
        <w:pStyle w:val="Base"/>
      </w:pPr>
    </w:p>
    <w:p w14:paraId="632B270E" w14:textId="77777777" w:rsidR="00956682" w:rsidRDefault="00956682" w:rsidP="00BA2FB5">
      <w:pPr>
        <w:pStyle w:val="Rule"/>
      </w:pPr>
      <w:r>
        <w:t>15A NCAC 07H .2104</w:t>
      </w:r>
      <w:r>
        <w:tab/>
        <w:t xml:space="preserve">GENERAL </w:t>
      </w:r>
      <w:r w:rsidRPr="00831546">
        <w:t>CONDITIONS</w:t>
      </w:r>
      <w:r>
        <w:t xml:space="preserve"> (READOPTION WITHOUT SUBSTANTIVE CHANGES)</w:t>
      </w:r>
    </w:p>
    <w:p w14:paraId="0986293E" w14:textId="77777777" w:rsidR="00956682" w:rsidRPr="00675C1B" w:rsidRDefault="00956682" w:rsidP="00BA2FB5">
      <w:pPr>
        <w:pStyle w:val="Base"/>
      </w:pPr>
    </w:p>
    <w:p w14:paraId="7AE8EB3D" w14:textId="77777777" w:rsidR="00956682" w:rsidRDefault="00956682" w:rsidP="00BA2FB5">
      <w:pPr>
        <w:pStyle w:val="Rule"/>
      </w:pPr>
      <w:r w:rsidRPr="007B3576">
        <w:lastRenderedPageBreak/>
        <w:t>15A NCAC 07H .2105</w:t>
      </w:r>
      <w:r w:rsidRPr="007B3576">
        <w:tab/>
        <w:t>SPECIFIC CONDITIONS</w:t>
      </w:r>
      <w:r>
        <w:t xml:space="preserve"> (READOPTION WITHOUT SUBSTANTIVE CHANGES)</w:t>
      </w:r>
    </w:p>
    <w:p w14:paraId="54957A72" w14:textId="77777777" w:rsidR="00956682" w:rsidRPr="00675C1B" w:rsidRDefault="00956682" w:rsidP="00BA2FB5">
      <w:pPr>
        <w:pStyle w:val="Base"/>
      </w:pPr>
    </w:p>
    <w:p w14:paraId="058747DA" w14:textId="77777777" w:rsidR="00956682" w:rsidRPr="00675C1B" w:rsidRDefault="00956682" w:rsidP="00BA2FB5">
      <w:pPr>
        <w:pStyle w:val="Section"/>
      </w:pPr>
      <w:r w:rsidRPr="00675C1B">
        <w:t>SECTION .2200 – GENERAL PERMIT FOR CONSTRUCTION OF FREESTANDING MOORINGS AND BIRD NESTING POLES IN ESTUARINE WATERS AND PUBLIC TRUST AREAS AND OCEAN HAZARD AREAS</w:t>
      </w:r>
    </w:p>
    <w:p w14:paraId="31DC20E8" w14:textId="77777777" w:rsidR="00956682" w:rsidRPr="00675C1B" w:rsidRDefault="00956682" w:rsidP="00BA2FB5">
      <w:pPr>
        <w:pStyle w:val="Base"/>
        <w:rPr>
          <w:b/>
        </w:rPr>
      </w:pPr>
    </w:p>
    <w:p w14:paraId="64E72C49" w14:textId="77777777" w:rsidR="00956682" w:rsidRDefault="00956682" w:rsidP="00BA2FB5">
      <w:pPr>
        <w:pStyle w:val="Rule"/>
      </w:pPr>
      <w:r w:rsidRPr="00E76FB0">
        <w:t>15A NCAC 07H .2201</w:t>
      </w:r>
      <w:r w:rsidRPr="00E76FB0">
        <w:tab/>
        <w:t>PURPOSE</w:t>
      </w:r>
      <w:r>
        <w:t xml:space="preserve"> (READOPTION WITHOUT SUBSTANTIVE CHANGES)</w:t>
      </w:r>
    </w:p>
    <w:p w14:paraId="139ADBB7" w14:textId="77777777" w:rsidR="00956682" w:rsidRPr="00675C1B" w:rsidRDefault="00956682" w:rsidP="00BA2FB5">
      <w:pPr>
        <w:pStyle w:val="Base"/>
      </w:pPr>
    </w:p>
    <w:p w14:paraId="36EBC43D" w14:textId="77777777" w:rsidR="00956682" w:rsidRDefault="00956682" w:rsidP="00BA2FB5">
      <w:pPr>
        <w:pStyle w:val="Rule"/>
      </w:pPr>
      <w:r w:rsidRPr="006D254C">
        <w:t>15A NCAC 07H .2202</w:t>
      </w:r>
      <w:r w:rsidRPr="006D254C">
        <w:tab/>
        <w:t>APPROVAL PROCEDURES</w:t>
      </w:r>
      <w:r>
        <w:t xml:space="preserve"> (READOPTION WITHOUT SUBSTANTIVE CHANGES)</w:t>
      </w:r>
    </w:p>
    <w:p w14:paraId="0DD419F3" w14:textId="77777777" w:rsidR="00956682" w:rsidRPr="00675C1B" w:rsidRDefault="00956682" w:rsidP="00BA2FB5">
      <w:pPr>
        <w:pStyle w:val="Base"/>
      </w:pPr>
    </w:p>
    <w:p w14:paraId="1CF44530" w14:textId="77777777" w:rsidR="00956682" w:rsidRDefault="00956682" w:rsidP="00BA2FB5">
      <w:pPr>
        <w:pStyle w:val="Rule"/>
      </w:pPr>
      <w:r>
        <w:t>15A NCAC 07H .2203</w:t>
      </w:r>
      <w:r>
        <w:tab/>
        <w:t>PERMIT FEE (READOPTION WITHOUT SUBSTANTIVE CHANGES)</w:t>
      </w:r>
    </w:p>
    <w:p w14:paraId="620F07F8" w14:textId="77777777" w:rsidR="00956682" w:rsidRPr="00675C1B" w:rsidRDefault="00956682" w:rsidP="00BA2FB5">
      <w:pPr>
        <w:pStyle w:val="Base"/>
      </w:pPr>
    </w:p>
    <w:p w14:paraId="75B1A482" w14:textId="77777777" w:rsidR="00956682" w:rsidRDefault="00956682" w:rsidP="00BA2FB5">
      <w:pPr>
        <w:pStyle w:val="Rule"/>
      </w:pPr>
      <w:r w:rsidRPr="00920F3A">
        <w:t>15A NCAC 07H .2204</w:t>
      </w:r>
      <w:r w:rsidRPr="00920F3A">
        <w:tab/>
        <w:t>GENERAL CONDITIONS</w:t>
      </w:r>
      <w:r>
        <w:t xml:space="preserve"> (READOPTION WITHOUT SUBSTANTIVE CHANGES)</w:t>
      </w:r>
    </w:p>
    <w:p w14:paraId="3B011340" w14:textId="77777777" w:rsidR="00956682" w:rsidRPr="00675C1B" w:rsidRDefault="00956682" w:rsidP="00BA2FB5">
      <w:pPr>
        <w:pStyle w:val="Base"/>
      </w:pPr>
    </w:p>
    <w:p w14:paraId="334C5A30" w14:textId="77777777" w:rsidR="00956682" w:rsidRDefault="00956682" w:rsidP="00BA2FB5">
      <w:pPr>
        <w:pStyle w:val="Rule"/>
      </w:pPr>
      <w:r w:rsidRPr="00A26006">
        <w:t>15A NCAC 07H .2205</w:t>
      </w:r>
      <w:r w:rsidRPr="00A26006">
        <w:tab/>
        <w:t>SPECIFIC CONDITIONS</w:t>
      </w:r>
      <w:r>
        <w:t xml:space="preserve"> (READOPTION WITHOUT SUBSTANTIVE CHANGES)</w:t>
      </w:r>
    </w:p>
    <w:p w14:paraId="132CB869" w14:textId="77777777" w:rsidR="00956682" w:rsidRPr="00675C1B" w:rsidRDefault="00956682" w:rsidP="00BA2FB5">
      <w:pPr>
        <w:pStyle w:val="Base"/>
      </w:pPr>
    </w:p>
    <w:p w14:paraId="35AB46DF" w14:textId="77777777" w:rsidR="00956682" w:rsidRDefault="00956682">
      <w:pPr>
        <w:pStyle w:val="Section"/>
      </w:pPr>
      <w:r>
        <w:t>SECTION .2300 - GENERAL PERMIT FOR REPLACEMENT OF EXISTING BRIDGES AND CULVERTS IN ESTUARINE WATERS, ESTUARINE AND PUBLIC TRUST SHORELINES, PUBLIC TRUST AREAS, AND COASTAL WETLANDS</w:t>
      </w:r>
    </w:p>
    <w:p w14:paraId="06CAB1BB" w14:textId="77777777" w:rsidR="00956682" w:rsidRDefault="00956682">
      <w:pPr>
        <w:pStyle w:val="Base"/>
      </w:pPr>
    </w:p>
    <w:p w14:paraId="291108CF" w14:textId="77777777" w:rsidR="00956682" w:rsidRDefault="00956682">
      <w:pPr>
        <w:pStyle w:val="Rule"/>
      </w:pPr>
      <w:r>
        <w:t>15A NCAC 07H .2301</w:t>
      </w:r>
      <w:r>
        <w:tab/>
        <w:t>PURPOSE (READOPTION WITHOUT SUBSTANTIVE CHANGES)</w:t>
      </w:r>
    </w:p>
    <w:p w14:paraId="0D8BB7AE" w14:textId="77777777" w:rsidR="00956682" w:rsidRPr="00675C1B" w:rsidRDefault="00956682" w:rsidP="00BA2FB5">
      <w:pPr>
        <w:pStyle w:val="Base"/>
      </w:pPr>
    </w:p>
    <w:p w14:paraId="441256D1" w14:textId="77777777" w:rsidR="00956682" w:rsidRDefault="00956682" w:rsidP="00BA2FB5">
      <w:pPr>
        <w:pStyle w:val="Rule"/>
      </w:pPr>
      <w:r w:rsidRPr="005B7991">
        <w:t>15A NCAC 07H .2302</w:t>
      </w:r>
      <w:r w:rsidRPr="005B7991">
        <w:tab/>
        <w:t>APPROVAL PROCEDURES</w:t>
      </w:r>
      <w:r>
        <w:t xml:space="preserve"> (READOPTION WITHOUT SUBSTANTIVE CHANGES)</w:t>
      </w:r>
    </w:p>
    <w:p w14:paraId="0E996A25" w14:textId="77777777" w:rsidR="00956682" w:rsidRPr="00675C1B" w:rsidRDefault="00956682" w:rsidP="00BA2FB5">
      <w:pPr>
        <w:pStyle w:val="Base"/>
      </w:pPr>
    </w:p>
    <w:p w14:paraId="2E89B53B" w14:textId="77777777" w:rsidR="00956682" w:rsidRDefault="00956682" w:rsidP="00BA2FB5">
      <w:pPr>
        <w:pStyle w:val="Rule"/>
      </w:pPr>
      <w:r w:rsidRPr="00610897">
        <w:t>15A NCAC 07H .2303</w:t>
      </w:r>
      <w:r w:rsidRPr="00610897">
        <w:tab/>
        <w:t>PERMIT FEE</w:t>
      </w:r>
      <w:r>
        <w:t xml:space="preserve"> (READOPTION WITHOUT SUBSTANTIVE CHANGES)</w:t>
      </w:r>
    </w:p>
    <w:p w14:paraId="73FA5D37" w14:textId="77777777" w:rsidR="00956682" w:rsidRPr="008329AC" w:rsidRDefault="00956682" w:rsidP="00BA2FB5">
      <w:pPr>
        <w:pStyle w:val="Base"/>
      </w:pPr>
    </w:p>
    <w:p w14:paraId="66D6FD71" w14:textId="77777777" w:rsidR="00956682" w:rsidRDefault="00956682" w:rsidP="00BA2FB5">
      <w:pPr>
        <w:pStyle w:val="Rule"/>
      </w:pPr>
      <w:r w:rsidRPr="00F56947">
        <w:t>15A NCAC 07H .2304</w:t>
      </w:r>
      <w:r w:rsidRPr="00F56947">
        <w:tab/>
        <w:t>GENERAL CONDITIONS</w:t>
      </w:r>
      <w:r>
        <w:t xml:space="preserve"> (READOPTION WITHOUT SUBSTANTIVE CHANGES)</w:t>
      </w:r>
    </w:p>
    <w:p w14:paraId="60C5B8A2" w14:textId="77777777" w:rsidR="00956682" w:rsidRPr="008329AC" w:rsidRDefault="00956682" w:rsidP="00BA2FB5">
      <w:pPr>
        <w:pStyle w:val="Base"/>
      </w:pPr>
    </w:p>
    <w:p w14:paraId="1C48FDDD" w14:textId="77777777" w:rsidR="00956682" w:rsidRDefault="00956682" w:rsidP="00BA2FB5">
      <w:pPr>
        <w:pStyle w:val="Rule"/>
      </w:pPr>
      <w:r w:rsidRPr="00D56206">
        <w:t>15A NCAC 07H .2305</w:t>
      </w:r>
      <w:r w:rsidRPr="00D56206">
        <w:tab/>
        <w:t>SPECIFIC CONDITIONS</w:t>
      </w:r>
      <w:r>
        <w:t xml:space="preserve"> (READOPTION WITHOUT SUBSTANTIVE CHANGES)</w:t>
      </w:r>
    </w:p>
    <w:p w14:paraId="373FC70D" w14:textId="77777777" w:rsidR="00956682" w:rsidRPr="008329AC" w:rsidRDefault="00956682" w:rsidP="00BA2FB5">
      <w:pPr>
        <w:pStyle w:val="Base"/>
      </w:pPr>
    </w:p>
    <w:p w14:paraId="24C4074E" w14:textId="77777777" w:rsidR="00956682" w:rsidRDefault="00956682" w:rsidP="00BA2FB5">
      <w:pPr>
        <w:pStyle w:val="Section"/>
      </w:pPr>
      <w:r>
        <w:t>Section .2400 - GENERAL PERMIT FOR PLACEMENT OF RIPRAP REVETMENTS FOR WETLAND PROTECTION IN ESTUARINE AND PUBLIC TRUST WATERS</w:t>
      </w:r>
    </w:p>
    <w:p w14:paraId="0F58FD0D" w14:textId="77777777" w:rsidR="00956682" w:rsidRDefault="00956682" w:rsidP="00BA2FB5">
      <w:pPr>
        <w:pStyle w:val="Base"/>
      </w:pPr>
    </w:p>
    <w:p w14:paraId="63F09AA9" w14:textId="77777777" w:rsidR="00956682" w:rsidRDefault="00956682" w:rsidP="00BA2FB5">
      <w:pPr>
        <w:pStyle w:val="Rule"/>
      </w:pPr>
      <w:r>
        <w:t>15A NCAC 07H .2401</w:t>
      </w:r>
      <w:r>
        <w:tab/>
        <w:t>PURPOSE (READOPTION WITHOUT SUBSTANTIVE CHANGES)</w:t>
      </w:r>
    </w:p>
    <w:p w14:paraId="206A356A" w14:textId="77777777" w:rsidR="00956682" w:rsidRPr="008329AC" w:rsidRDefault="00956682" w:rsidP="00BA2FB5">
      <w:pPr>
        <w:pStyle w:val="Base"/>
      </w:pPr>
    </w:p>
    <w:p w14:paraId="258FEC31" w14:textId="77777777" w:rsidR="00956682" w:rsidRDefault="00956682" w:rsidP="00BA2FB5">
      <w:pPr>
        <w:pStyle w:val="Rule"/>
      </w:pPr>
      <w:r w:rsidRPr="00185D4C">
        <w:t>15A NCAC 07H .2402</w:t>
      </w:r>
      <w:r w:rsidRPr="00185D4C">
        <w:tab/>
        <w:t>APPROVAL PROCEDURES</w:t>
      </w:r>
      <w:r>
        <w:t xml:space="preserve"> (READOPTION WITHOUT SUBSTANTIVE CHANGES)</w:t>
      </w:r>
    </w:p>
    <w:p w14:paraId="1D64CE9F" w14:textId="77777777" w:rsidR="00956682" w:rsidRPr="008329AC" w:rsidRDefault="00956682" w:rsidP="00BA2FB5">
      <w:pPr>
        <w:pStyle w:val="Base"/>
      </w:pPr>
    </w:p>
    <w:p w14:paraId="3F5773CB" w14:textId="77777777" w:rsidR="00956682" w:rsidRDefault="00956682" w:rsidP="00BA2FB5">
      <w:pPr>
        <w:pStyle w:val="Rule"/>
      </w:pPr>
      <w:r>
        <w:t>15A NCAC 07H .2403</w:t>
      </w:r>
      <w:r>
        <w:tab/>
        <w:t>PERMIT FEE (READOPTION WITHOUT SUBSTANTIVE CHANGES)</w:t>
      </w:r>
    </w:p>
    <w:p w14:paraId="1901F7E8" w14:textId="77777777" w:rsidR="00956682" w:rsidRPr="008329AC" w:rsidRDefault="00956682" w:rsidP="00BA2FB5">
      <w:pPr>
        <w:pStyle w:val="Base"/>
      </w:pPr>
    </w:p>
    <w:p w14:paraId="7B904BDB" w14:textId="77777777" w:rsidR="00956682" w:rsidRDefault="00956682" w:rsidP="00BA2FB5">
      <w:pPr>
        <w:pStyle w:val="Rule"/>
      </w:pPr>
      <w:r>
        <w:t>15A NCAC 07H .2404</w:t>
      </w:r>
      <w:r>
        <w:tab/>
        <w:t>GENERAL CONDITIONS (READOPTION WITHOUT SUBSTANTIVE CHANGES)</w:t>
      </w:r>
    </w:p>
    <w:p w14:paraId="69BB02D2" w14:textId="77777777" w:rsidR="00956682" w:rsidRPr="008329AC" w:rsidRDefault="00956682" w:rsidP="00BA2FB5">
      <w:pPr>
        <w:pStyle w:val="Base"/>
      </w:pPr>
    </w:p>
    <w:p w14:paraId="466832A4" w14:textId="77777777" w:rsidR="00956682" w:rsidRDefault="00956682" w:rsidP="00BA2FB5">
      <w:pPr>
        <w:pStyle w:val="Rule"/>
      </w:pPr>
      <w:r w:rsidRPr="00513F84">
        <w:t>15A NCAC 07H .2405</w:t>
      </w:r>
      <w:r w:rsidRPr="00513F84">
        <w:tab/>
        <w:t>SPECIFIC CONDITIONS</w:t>
      </w:r>
      <w:r>
        <w:t xml:space="preserve"> (READOPTION WITHOUT SUBSTANTIVE CHANGES)</w:t>
      </w:r>
    </w:p>
    <w:p w14:paraId="266B9D30" w14:textId="77777777" w:rsidR="00956682" w:rsidRPr="008329AC" w:rsidRDefault="00956682" w:rsidP="00BA2FB5">
      <w:pPr>
        <w:pStyle w:val="Base"/>
      </w:pPr>
    </w:p>
    <w:p w14:paraId="097A0B97" w14:textId="77777777" w:rsidR="00956682" w:rsidRDefault="00956682" w:rsidP="00BA2FB5">
      <w:pPr>
        <w:pStyle w:val="Section"/>
      </w:pPr>
      <w:r>
        <w:t>SECTION .2500 - EMERGENCY GENERAL PERMIT, TO BE INITIATED AT THE DISCRETION OF THE SECRETARY OF THE DEPARTMENT OF ENVIRONMENT AND NATURAL RESOURCES FOR REPLACEMENT OF STRUCTURES, THE RECONSTRUCTION OF PRIMARY OR FRONTAL DUNE SYSTEMS, AND THE MAINTENANCE EXCAVATION OF EXISTING CANALS, BASINS, CHANNELS, OR DITCHES, DAMAGED, DESTROYED, OR FILLED IN BY HURRICANES OR TROPICAL STORMS, PROVIDED ALL REPLACEMENT, RECONSTRUCTION AND MAINTENANCE EXCAVATION ACTIVITIES CONFORM TO ALL CURRENT STANDARDS</w:t>
      </w:r>
    </w:p>
    <w:p w14:paraId="2A1B4878" w14:textId="77777777" w:rsidR="00956682" w:rsidRPr="00826DEC" w:rsidRDefault="00956682" w:rsidP="00BA2FB5">
      <w:pPr>
        <w:pStyle w:val="Base"/>
      </w:pPr>
    </w:p>
    <w:p w14:paraId="73B7E84D" w14:textId="77777777" w:rsidR="00956682" w:rsidRDefault="00956682">
      <w:pPr>
        <w:pStyle w:val="Rule"/>
      </w:pPr>
      <w:r>
        <w:t>15A ncac 07h .2501</w:t>
      </w:r>
      <w:r>
        <w:tab/>
        <w:t>PURPOSE (READOPTION WITHOUT SUBSTANTIVE CHANGES)</w:t>
      </w:r>
    </w:p>
    <w:p w14:paraId="7157C177" w14:textId="77777777" w:rsidR="00956682" w:rsidRPr="008329AC" w:rsidRDefault="00956682" w:rsidP="00BA2FB5">
      <w:pPr>
        <w:pStyle w:val="Base"/>
      </w:pPr>
    </w:p>
    <w:p w14:paraId="4EA5D6DC" w14:textId="77777777" w:rsidR="00956682" w:rsidRDefault="00956682">
      <w:pPr>
        <w:pStyle w:val="Rule"/>
      </w:pPr>
      <w:r>
        <w:t>15A NCAC 07h .2502</w:t>
      </w:r>
      <w:r>
        <w:tab/>
        <w:t>APPROVAL PROCEDURES (READOPTION WITHOUT SUBSTANTIVE CHANGES)</w:t>
      </w:r>
    </w:p>
    <w:p w14:paraId="4B308DAA" w14:textId="77777777" w:rsidR="00956682" w:rsidRPr="008329AC" w:rsidRDefault="00956682" w:rsidP="00BA2FB5">
      <w:pPr>
        <w:pStyle w:val="Base"/>
      </w:pPr>
    </w:p>
    <w:p w14:paraId="20B78123" w14:textId="77777777" w:rsidR="00956682" w:rsidRDefault="00956682" w:rsidP="00BA2FB5">
      <w:pPr>
        <w:pStyle w:val="Rule"/>
      </w:pPr>
      <w:r>
        <w:t>15A NCAC 07H .2503</w:t>
      </w:r>
      <w:r>
        <w:tab/>
        <w:t>PERMIT FEE (READOPTION WITHOUT SUBSTANTIVE CHANGES)</w:t>
      </w:r>
    </w:p>
    <w:p w14:paraId="3AE1CF0B" w14:textId="77777777" w:rsidR="00956682" w:rsidRPr="008329AC" w:rsidRDefault="00956682" w:rsidP="00BA2FB5">
      <w:pPr>
        <w:pStyle w:val="Base"/>
      </w:pPr>
    </w:p>
    <w:p w14:paraId="03D09CBC" w14:textId="77777777" w:rsidR="00956682" w:rsidRDefault="00956682">
      <w:pPr>
        <w:pStyle w:val="Rule"/>
      </w:pPr>
      <w:r>
        <w:t>15a ncac 07h .2504</w:t>
      </w:r>
      <w:r>
        <w:tab/>
        <w:t>GENERAL CONDITIONS (READOPTION WITHOUT SUBSTANTIVE CHANGES)</w:t>
      </w:r>
    </w:p>
    <w:p w14:paraId="75199390" w14:textId="77777777" w:rsidR="00956682" w:rsidRPr="008329AC" w:rsidRDefault="00956682" w:rsidP="00BA2FB5">
      <w:pPr>
        <w:pStyle w:val="Base"/>
      </w:pPr>
    </w:p>
    <w:p w14:paraId="713EEF26" w14:textId="77777777" w:rsidR="00956682" w:rsidRDefault="00956682" w:rsidP="00BA2FB5">
      <w:pPr>
        <w:pStyle w:val="Rule"/>
      </w:pPr>
      <w:r w:rsidRPr="00474AF0">
        <w:t>15A ncac 07h .2505</w:t>
      </w:r>
      <w:r w:rsidRPr="00474AF0">
        <w:tab/>
        <w:t>SPECIFIC CONDITIONS</w:t>
      </w:r>
      <w:r>
        <w:t xml:space="preserve"> (READOPTION WITHOUT SUBSTANTIVE CHANGES)</w:t>
      </w:r>
    </w:p>
    <w:p w14:paraId="16697E1E" w14:textId="77777777" w:rsidR="00956682" w:rsidRPr="008329AC" w:rsidRDefault="00956682" w:rsidP="00BA2FB5">
      <w:pPr>
        <w:pStyle w:val="Base"/>
      </w:pPr>
    </w:p>
    <w:p w14:paraId="6817FB5F" w14:textId="77777777" w:rsidR="00956682" w:rsidRPr="007829FC" w:rsidRDefault="00956682" w:rsidP="00BA2FB5">
      <w:pPr>
        <w:pStyle w:val="Section"/>
      </w:pPr>
      <w:r w:rsidRPr="007829FC">
        <w:t>SECTION .2600 – GENERAL PERMIT FOR CONSTRUCTION OF MITIGATION BANKS AND IN-LIEU FEE MITIGATION PROJECTS</w:t>
      </w:r>
    </w:p>
    <w:p w14:paraId="7B13475F" w14:textId="77777777" w:rsidR="00956682" w:rsidRPr="007829FC" w:rsidRDefault="00956682" w:rsidP="00BA2FB5">
      <w:pPr>
        <w:pStyle w:val="Base"/>
      </w:pPr>
    </w:p>
    <w:p w14:paraId="2DA5FBE0" w14:textId="77777777" w:rsidR="00956682" w:rsidRDefault="00956682" w:rsidP="00BA2FB5">
      <w:pPr>
        <w:pStyle w:val="Rule"/>
      </w:pPr>
      <w:r w:rsidRPr="007829FC">
        <w:t>15A NCAC 07H .2601</w:t>
      </w:r>
      <w:r w:rsidRPr="007829FC">
        <w:tab/>
        <w:t>PURPOSE</w:t>
      </w:r>
      <w:r>
        <w:t xml:space="preserve"> (READOPTION WITHOUT SUBSTANTIVE CHANGES)</w:t>
      </w:r>
    </w:p>
    <w:p w14:paraId="53BC9DA9" w14:textId="77777777" w:rsidR="00956682" w:rsidRPr="008329AC" w:rsidRDefault="00956682" w:rsidP="00BA2FB5">
      <w:pPr>
        <w:pStyle w:val="Base"/>
      </w:pPr>
    </w:p>
    <w:p w14:paraId="05F93BB5" w14:textId="77777777" w:rsidR="00956682" w:rsidRDefault="00956682" w:rsidP="00BA2FB5">
      <w:pPr>
        <w:pStyle w:val="Rule"/>
      </w:pPr>
      <w:r w:rsidRPr="00270541">
        <w:t>15A NCAC 07H .2602</w:t>
      </w:r>
      <w:r w:rsidRPr="00270541">
        <w:tab/>
        <w:t>APPROVAL PROCEDURES</w:t>
      </w:r>
      <w:r>
        <w:t xml:space="preserve"> (READOPTION WITHOUT SUBSTANTIVE CHANGES)</w:t>
      </w:r>
    </w:p>
    <w:p w14:paraId="45744407" w14:textId="77777777" w:rsidR="00956682" w:rsidRPr="008329AC" w:rsidRDefault="00956682" w:rsidP="00BA2FB5">
      <w:pPr>
        <w:pStyle w:val="Base"/>
      </w:pPr>
    </w:p>
    <w:p w14:paraId="1862A001" w14:textId="77777777" w:rsidR="00956682" w:rsidRDefault="00956682" w:rsidP="00BA2FB5">
      <w:pPr>
        <w:pStyle w:val="Rule"/>
      </w:pPr>
      <w:r>
        <w:t>15A NCAC 07H .2603</w:t>
      </w:r>
      <w:r>
        <w:tab/>
        <w:t>PERMIT FEE (READOPTION WITHOUT SUBSTANTIVE CHANGES)</w:t>
      </w:r>
    </w:p>
    <w:p w14:paraId="1AA10994" w14:textId="77777777" w:rsidR="00956682" w:rsidRPr="008329AC" w:rsidRDefault="00956682" w:rsidP="00BA2FB5">
      <w:pPr>
        <w:pStyle w:val="Base"/>
      </w:pPr>
    </w:p>
    <w:p w14:paraId="2EF9239F" w14:textId="77777777" w:rsidR="00956682" w:rsidRDefault="00956682" w:rsidP="00BA2FB5">
      <w:pPr>
        <w:pStyle w:val="Rule"/>
      </w:pPr>
      <w:r w:rsidRPr="008A2D98">
        <w:t>15A NCAC 07H .2604</w:t>
      </w:r>
      <w:r w:rsidRPr="008A2D98">
        <w:tab/>
        <w:t>GENERAL CONDITIONS</w:t>
      </w:r>
      <w:r>
        <w:t xml:space="preserve"> (READOPTION WITHOUT SUBSTANTIVE CHANGES)</w:t>
      </w:r>
    </w:p>
    <w:p w14:paraId="26D84EB9" w14:textId="77777777" w:rsidR="00956682" w:rsidRPr="008329AC" w:rsidRDefault="00956682" w:rsidP="00BA2FB5">
      <w:pPr>
        <w:pStyle w:val="Base"/>
      </w:pPr>
    </w:p>
    <w:p w14:paraId="5350DF61" w14:textId="77777777" w:rsidR="00956682" w:rsidRDefault="00956682" w:rsidP="00BA2FB5">
      <w:pPr>
        <w:pStyle w:val="Rule"/>
      </w:pPr>
      <w:r w:rsidRPr="00623634">
        <w:t>15A NCAC 07H .2605</w:t>
      </w:r>
      <w:r w:rsidRPr="00623634">
        <w:tab/>
        <w:t>SPECIFIC CONDITIONS</w:t>
      </w:r>
      <w:r>
        <w:t xml:space="preserve"> (READOPTION WITHOUT SUBSTANTIVE CHANGES)</w:t>
      </w:r>
    </w:p>
    <w:p w14:paraId="609673B6" w14:textId="77777777" w:rsidR="00956682" w:rsidRPr="008329AC" w:rsidRDefault="00956682" w:rsidP="00BA2FB5">
      <w:pPr>
        <w:pStyle w:val="Base"/>
      </w:pPr>
    </w:p>
    <w:p w14:paraId="06E20767" w14:textId="77777777" w:rsidR="00956682" w:rsidRPr="004840DA" w:rsidRDefault="00956682" w:rsidP="00BA2FB5">
      <w:pPr>
        <w:pStyle w:val="Section"/>
      </w:pPr>
      <w:r w:rsidRPr="004840DA">
        <w:t>SECTION .2700 – GENERAL PERMIT FOR THE CONSTRUCTION OF MARSH SILLS</w:t>
      </w:r>
    </w:p>
    <w:p w14:paraId="2842BEAE" w14:textId="77777777" w:rsidR="00956682" w:rsidRPr="004840DA" w:rsidRDefault="00956682" w:rsidP="00BA2FB5">
      <w:pPr>
        <w:pStyle w:val="Base"/>
      </w:pPr>
    </w:p>
    <w:p w14:paraId="2399DEE5" w14:textId="77777777" w:rsidR="00956682" w:rsidRDefault="00956682" w:rsidP="00BA2FB5">
      <w:pPr>
        <w:pStyle w:val="Rule"/>
      </w:pPr>
      <w:r w:rsidRPr="004840DA">
        <w:lastRenderedPageBreak/>
        <w:t>15A NCAC 07H .2701</w:t>
      </w:r>
      <w:r w:rsidRPr="004840DA">
        <w:tab/>
        <w:t>PURPOSE</w:t>
      </w:r>
      <w:r>
        <w:t xml:space="preserve"> (READOPTION WITHOUT SUBSTANTIVE CHANGES)</w:t>
      </w:r>
    </w:p>
    <w:p w14:paraId="6108CE2E" w14:textId="77777777" w:rsidR="00956682" w:rsidRPr="008329AC" w:rsidRDefault="00956682" w:rsidP="00BA2FB5">
      <w:pPr>
        <w:pStyle w:val="Base"/>
      </w:pPr>
    </w:p>
    <w:p w14:paraId="29DAB67F" w14:textId="77777777" w:rsidR="00956682" w:rsidRDefault="00956682" w:rsidP="00BA2FB5">
      <w:pPr>
        <w:pStyle w:val="Rule"/>
      </w:pPr>
      <w:r>
        <w:t>15A NCAC 07H .2702</w:t>
      </w:r>
      <w:r>
        <w:tab/>
        <w:t>APPROVAL PROCEDURES (READOPTION WITHOUT SUBSTANTIVE CHANGES)</w:t>
      </w:r>
    </w:p>
    <w:p w14:paraId="4697DC4F" w14:textId="77777777" w:rsidR="00956682" w:rsidRPr="008329AC" w:rsidRDefault="00956682" w:rsidP="00BA2FB5">
      <w:pPr>
        <w:pStyle w:val="Base"/>
      </w:pPr>
    </w:p>
    <w:p w14:paraId="4AEBA90D" w14:textId="77777777" w:rsidR="00956682" w:rsidRDefault="00956682" w:rsidP="00BA2FB5">
      <w:pPr>
        <w:pStyle w:val="Rule"/>
      </w:pPr>
      <w:r>
        <w:t>15A NCAC 07H .2703</w:t>
      </w:r>
      <w:r>
        <w:tab/>
        <w:t>PERMIT FEE (READOPTION WITHOUT SUBSTANTIVE CHANGES)</w:t>
      </w:r>
    </w:p>
    <w:p w14:paraId="4DC13635" w14:textId="77777777" w:rsidR="00956682" w:rsidRPr="008329AC" w:rsidRDefault="00956682" w:rsidP="00BA2FB5">
      <w:pPr>
        <w:pStyle w:val="Base"/>
      </w:pPr>
    </w:p>
    <w:p w14:paraId="08496AF8" w14:textId="77777777" w:rsidR="00956682" w:rsidRDefault="00956682" w:rsidP="00BA2FB5">
      <w:pPr>
        <w:pStyle w:val="Rule"/>
      </w:pPr>
      <w:r w:rsidRPr="00266317">
        <w:t>15A NCAC 07H .2704</w:t>
      </w:r>
      <w:r w:rsidRPr="00266317">
        <w:tab/>
        <w:t>GENERAL CONDITIONS</w:t>
      </w:r>
      <w:r>
        <w:t xml:space="preserve"> (READOPTION WITHOUT SUBSTANTIVE CHANGES)</w:t>
      </w:r>
    </w:p>
    <w:p w14:paraId="03996C29" w14:textId="77777777" w:rsidR="00956682" w:rsidRPr="008329AC" w:rsidRDefault="00956682" w:rsidP="00BA2FB5">
      <w:pPr>
        <w:pStyle w:val="Base"/>
      </w:pPr>
    </w:p>
    <w:p w14:paraId="2FD71FFC" w14:textId="77777777" w:rsidR="00956682" w:rsidRDefault="00956682" w:rsidP="00BA2FB5">
      <w:pPr>
        <w:pStyle w:val="Rule"/>
      </w:pPr>
      <w:r w:rsidRPr="00372B1C">
        <w:t>15A NCAC 07H .2705</w:t>
      </w:r>
      <w:r w:rsidRPr="00372B1C">
        <w:tab/>
        <w:t>SPECIFIC CONDITIONS</w:t>
      </w:r>
      <w:r>
        <w:t xml:space="preserve"> (READOPTION WITHOUT SUBSTANTIVE CHANGES)</w:t>
      </w:r>
    </w:p>
    <w:p w14:paraId="6AF2DE23" w14:textId="77777777" w:rsidR="00956682" w:rsidRPr="008329AC" w:rsidRDefault="00956682" w:rsidP="00BA2FB5">
      <w:pPr>
        <w:pStyle w:val="Base"/>
      </w:pPr>
    </w:p>
    <w:p w14:paraId="0240CB85" w14:textId="77777777" w:rsidR="00956682" w:rsidRDefault="00956682" w:rsidP="00BA2FB5">
      <w:pPr>
        <w:pStyle w:val="SubChapter"/>
      </w:pPr>
      <w:r>
        <w:t>SUBCHAPTER 07I -SECRETARY'S GRANT CRITERIA AND PROCEDURES FOR LOCAL IMPLEMENTATION AND ENFORCEMENT PROGRAMS UNDER THE COASTAL AREA MANAGEMENT ACT</w:t>
      </w:r>
    </w:p>
    <w:p w14:paraId="0ACC68E3" w14:textId="77777777" w:rsidR="00956682" w:rsidRPr="008329AC" w:rsidRDefault="00956682" w:rsidP="00BA2FB5">
      <w:pPr>
        <w:pStyle w:val="Base"/>
      </w:pPr>
    </w:p>
    <w:p w14:paraId="5EE08F74" w14:textId="77777777" w:rsidR="00956682" w:rsidRPr="00344F40" w:rsidRDefault="00956682" w:rsidP="00BA2FB5">
      <w:pPr>
        <w:pStyle w:val="Section"/>
      </w:pPr>
      <w:r w:rsidRPr="00344F40">
        <w:t xml:space="preserve">SECTION .0200 </w:t>
      </w:r>
      <w:r w:rsidRPr="00344F40">
        <w:noBreakHyphen/>
        <w:t xml:space="preserve"> POLICY AND STANDARDS</w:t>
      </w:r>
    </w:p>
    <w:p w14:paraId="67EC2E72" w14:textId="77777777" w:rsidR="00956682" w:rsidRPr="008329AC" w:rsidRDefault="00956682" w:rsidP="00BA2FB5">
      <w:pPr>
        <w:pStyle w:val="Base"/>
      </w:pPr>
    </w:p>
    <w:p w14:paraId="6ABEA9BF" w14:textId="77777777" w:rsidR="00956682" w:rsidRDefault="00956682">
      <w:pPr>
        <w:pStyle w:val="Rule"/>
      </w:pPr>
      <w:r>
        <w:t>15A NCAC 07I .0204</w:t>
      </w:r>
      <w:r>
        <w:tab/>
        <w:t>LOCAL ORDINANCE REQUIRED (READOPTION WITHOUT SUBSTANTIVE CHANGES)</w:t>
      </w:r>
    </w:p>
    <w:p w14:paraId="2F82F887" w14:textId="77777777" w:rsidR="00956682" w:rsidRPr="00EF5D1B" w:rsidRDefault="00956682" w:rsidP="00BA2FB5">
      <w:pPr>
        <w:pStyle w:val="Base"/>
      </w:pPr>
    </w:p>
    <w:p w14:paraId="4E851B59" w14:textId="77777777" w:rsidR="00956682" w:rsidRDefault="00956682" w:rsidP="00BA2FB5">
      <w:pPr>
        <w:pStyle w:val="Section"/>
      </w:pPr>
      <w:r>
        <w:t>SECTION .0300 - APPLICATION PROCEDURES</w:t>
      </w:r>
    </w:p>
    <w:p w14:paraId="63770A09" w14:textId="77777777" w:rsidR="00956682" w:rsidRPr="00DC6174" w:rsidRDefault="00956682" w:rsidP="00BA2FB5">
      <w:pPr>
        <w:pStyle w:val="Base"/>
      </w:pPr>
    </w:p>
    <w:p w14:paraId="68C8D9E7" w14:textId="77777777" w:rsidR="00956682" w:rsidRDefault="00956682" w:rsidP="00BA2FB5">
      <w:pPr>
        <w:pStyle w:val="Rule"/>
      </w:pPr>
      <w:r>
        <w:t>15A NCAC 07I .0302</w:t>
      </w:r>
      <w:r>
        <w:tab/>
        <w:t>APPLICATION PROCESS (READOPTION WITHOUT SUBSTANTIVE CHANGES)</w:t>
      </w:r>
    </w:p>
    <w:p w14:paraId="7C5C5C90" w14:textId="77777777" w:rsidR="00956682" w:rsidRPr="00EF5D1B" w:rsidRDefault="00956682" w:rsidP="00BA2FB5">
      <w:pPr>
        <w:pStyle w:val="Base"/>
      </w:pPr>
    </w:p>
    <w:p w14:paraId="7E5804DB" w14:textId="77777777" w:rsidR="00956682" w:rsidRDefault="00956682" w:rsidP="00BA2FB5">
      <w:pPr>
        <w:pStyle w:val="Rule"/>
      </w:pPr>
      <w:r>
        <w:t>15A NCAC 07I .0305</w:t>
      </w:r>
      <w:r>
        <w:tab/>
        <w:t>GRANT ADMINISTRATION (READOPTION WITHOUT SUBSTANTIVE CHANGES)</w:t>
      </w:r>
    </w:p>
    <w:p w14:paraId="11BF5234" w14:textId="77777777" w:rsidR="00956682" w:rsidRPr="00EF5D1B" w:rsidRDefault="00956682" w:rsidP="00BA2FB5">
      <w:pPr>
        <w:pStyle w:val="Base"/>
      </w:pPr>
    </w:p>
    <w:p w14:paraId="73C1461E" w14:textId="77777777" w:rsidR="00956682" w:rsidRDefault="00956682">
      <w:pPr>
        <w:pStyle w:val="Rule"/>
      </w:pPr>
      <w:r>
        <w:t>15A NCAC 07I .0306</w:t>
      </w:r>
      <w:r>
        <w:tab/>
        <w:t>GRANT CONDITIONS (READOPTION WITHOUT SUBSTANTIVE CHANGES)</w:t>
      </w:r>
    </w:p>
    <w:p w14:paraId="58ABD3B3" w14:textId="77777777" w:rsidR="00956682" w:rsidRPr="00EF5D1B" w:rsidRDefault="00956682" w:rsidP="00BA2FB5">
      <w:pPr>
        <w:pStyle w:val="Base"/>
      </w:pPr>
    </w:p>
    <w:p w14:paraId="52E55BF5" w14:textId="77777777" w:rsidR="00956682" w:rsidRDefault="00956682" w:rsidP="00BA2FB5">
      <w:pPr>
        <w:pStyle w:val="Section"/>
      </w:pPr>
      <w:r>
        <w:t>SECTION .0400 - GENERALLY APPLICABLE STANDARDS</w:t>
      </w:r>
    </w:p>
    <w:p w14:paraId="4405AF5A" w14:textId="77777777" w:rsidR="00956682" w:rsidRDefault="00956682" w:rsidP="00BA2FB5">
      <w:pPr>
        <w:pStyle w:val="Base"/>
      </w:pPr>
    </w:p>
    <w:p w14:paraId="2924F85F" w14:textId="77777777" w:rsidR="00956682" w:rsidRDefault="00956682" w:rsidP="00BA2FB5">
      <w:pPr>
        <w:pStyle w:val="Rule"/>
      </w:pPr>
      <w:r>
        <w:t>15A NCAC 07I .0401</w:t>
      </w:r>
      <w:r>
        <w:tab/>
        <w:t>PROGRAM COSTS (READOPTION WITHOUT SUBSTANTIVE CHANGES)</w:t>
      </w:r>
    </w:p>
    <w:p w14:paraId="0A5924D7" w14:textId="77777777" w:rsidR="00956682" w:rsidRPr="00EF5D1B" w:rsidRDefault="00956682" w:rsidP="00BA2FB5">
      <w:pPr>
        <w:pStyle w:val="Base"/>
      </w:pPr>
    </w:p>
    <w:p w14:paraId="18E6F4CB" w14:textId="77777777" w:rsidR="00956682" w:rsidRDefault="00956682">
      <w:pPr>
        <w:pStyle w:val="Rule"/>
      </w:pPr>
      <w:r>
        <w:t>15A NCAC 07I .0402</w:t>
      </w:r>
      <w:r>
        <w:tab/>
        <w:t>INELIGIBLE ACTIVITIES (READOPTION WITHOUT SUBSTANTIVE CHANGES)</w:t>
      </w:r>
    </w:p>
    <w:p w14:paraId="6F49DB6C" w14:textId="77777777" w:rsidR="00956682" w:rsidRPr="001A5C43" w:rsidRDefault="00956682" w:rsidP="00BA2FB5">
      <w:pPr>
        <w:pStyle w:val="Base"/>
      </w:pPr>
    </w:p>
    <w:p w14:paraId="7F73A99A" w14:textId="77777777" w:rsidR="00956682" w:rsidRDefault="00956682" w:rsidP="00BA2FB5">
      <w:pPr>
        <w:pStyle w:val="Rule"/>
      </w:pPr>
      <w:r>
        <w:t>15A NCAC 07I .0406</w:t>
      </w:r>
      <w:r>
        <w:tab/>
        <w:t>APPLICATION FEES (READOPTION WITHOUT SUBSTANTIVE CHANGES)</w:t>
      </w:r>
    </w:p>
    <w:p w14:paraId="133E8464" w14:textId="77777777" w:rsidR="00956682" w:rsidRDefault="00956682" w:rsidP="00BA2FB5">
      <w:pPr>
        <w:pStyle w:val="Rule"/>
      </w:pPr>
    </w:p>
    <w:p w14:paraId="6069A527" w14:textId="77777777" w:rsidR="00956682" w:rsidRDefault="00956682" w:rsidP="00BA2FB5">
      <w:pPr>
        <w:pStyle w:val="Section"/>
      </w:pPr>
      <w:r>
        <w:t>SECTION .0500 - LOCAL IMPLEMENTATION AND ENFORCEMENT PLANS</w:t>
      </w:r>
    </w:p>
    <w:p w14:paraId="4FF1A52E" w14:textId="77777777" w:rsidR="00956682" w:rsidRPr="00A54CCF" w:rsidRDefault="00956682" w:rsidP="00BA2FB5">
      <w:pPr>
        <w:pStyle w:val="Base"/>
      </w:pPr>
    </w:p>
    <w:p w14:paraId="045AB1A7" w14:textId="77777777" w:rsidR="00956682" w:rsidRDefault="00956682">
      <w:pPr>
        <w:pStyle w:val="Rule"/>
      </w:pPr>
      <w:r>
        <w:t>15A NCAC 07I .0504</w:t>
      </w:r>
      <w:r>
        <w:tab/>
        <w:t>RECORD OF HEARINGS AND COMMENTS (READOPTION WITHOUT SUBSTANTIVE CHANGES)</w:t>
      </w:r>
    </w:p>
    <w:p w14:paraId="265E0246" w14:textId="77777777" w:rsidR="00956682" w:rsidRPr="001A5C43" w:rsidRDefault="00956682" w:rsidP="00BA2FB5">
      <w:pPr>
        <w:pStyle w:val="Base"/>
      </w:pPr>
    </w:p>
    <w:p w14:paraId="7F8A1084" w14:textId="77777777" w:rsidR="00956682" w:rsidRDefault="00956682">
      <w:pPr>
        <w:pStyle w:val="Rule"/>
      </w:pPr>
      <w:r>
        <w:t>15A NCAC 07I .0505</w:t>
      </w:r>
      <w:r>
        <w:tab/>
        <w:t>CONTENT OF PLAN (READOPTION WITHOUT SUBSTANTIVE CHANGES)</w:t>
      </w:r>
    </w:p>
    <w:p w14:paraId="6EA89707" w14:textId="77777777" w:rsidR="00956682" w:rsidRPr="001A5C43" w:rsidRDefault="00956682" w:rsidP="00BA2FB5">
      <w:pPr>
        <w:pStyle w:val="Base"/>
      </w:pPr>
    </w:p>
    <w:p w14:paraId="54B6EA24" w14:textId="77777777" w:rsidR="00956682" w:rsidRDefault="00956682" w:rsidP="00BA2FB5">
      <w:pPr>
        <w:pStyle w:val="Rule"/>
      </w:pPr>
      <w:r>
        <w:t>15A NCAC 07I .0506</w:t>
      </w:r>
      <w:r>
        <w:tab/>
        <w:t>ALLOCATION OF AUTHORITY (READOPTION WITHOUT SUBSTANTIVE CHANGES)</w:t>
      </w:r>
    </w:p>
    <w:p w14:paraId="08415800" w14:textId="77777777" w:rsidR="00956682" w:rsidRPr="001A5C43" w:rsidRDefault="00956682" w:rsidP="00BA2FB5">
      <w:pPr>
        <w:pStyle w:val="Base"/>
      </w:pPr>
    </w:p>
    <w:p w14:paraId="4DD9A136" w14:textId="77777777" w:rsidR="00956682" w:rsidRDefault="00956682">
      <w:pPr>
        <w:pStyle w:val="Rule"/>
      </w:pPr>
      <w:r>
        <w:t>15A NCAC 07I .0507</w:t>
      </w:r>
      <w:r>
        <w:tab/>
        <w:t>LOCAL PERMIT OFFICER (READOPTION WITHOUT SUBSTANTIVE CHANGES)</w:t>
      </w:r>
    </w:p>
    <w:p w14:paraId="310A6AB6" w14:textId="77777777" w:rsidR="00956682" w:rsidRPr="001A5C43" w:rsidRDefault="00956682" w:rsidP="00BA2FB5">
      <w:pPr>
        <w:pStyle w:val="Base"/>
      </w:pPr>
    </w:p>
    <w:p w14:paraId="77AC96A4" w14:textId="77777777" w:rsidR="00956682" w:rsidRDefault="00956682">
      <w:pPr>
        <w:pStyle w:val="Rule"/>
      </w:pPr>
      <w:r>
        <w:t>15A NCAC 07I .0508</w:t>
      </w:r>
      <w:r>
        <w:tab/>
        <w:t>CONSIDERATION OF APPLICATION BY PERMIT OFFICER (READOPTION WITHOUT SUBSTANTIVE CHANGES)</w:t>
      </w:r>
    </w:p>
    <w:p w14:paraId="331BF934" w14:textId="77777777" w:rsidR="00956682" w:rsidRPr="001A5C43" w:rsidRDefault="00956682" w:rsidP="00BA2FB5">
      <w:pPr>
        <w:pStyle w:val="Base"/>
      </w:pPr>
    </w:p>
    <w:p w14:paraId="533421D2" w14:textId="77777777" w:rsidR="00956682" w:rsidRDefault="00956682" w:rsidP="00BA2FB5">
      <w:pPr>
        <w:pStyle w:val="Rule"/>
      </w:pPr>
      <w:r>
        <w:t>15A NCAC 07I .0509</w:t>
      </w:r>
      <w:r>
        <w:tab/>
        <w:t>NOTICE OF CIVIL ACTION (READOPTION WITHOUT SUBSTANTIVE CHANGES)</w:t>
      </w:r>
    </w:p>
    <w:p w14:paraId="12025EA4" w14:textId="77777777" w:rsidR="00956682" w:rsidRPr="001A5C43" w:rsidRDefault="00956682" w:rsidP="00BA2FB5">
      <w:pPr>
        <w:pStyle w:val="Base"/>
      </w:pPr>
    </w:p>
    <w:p w14:paraId="7FF57BE3" w14:textId="77777777" w:rsidR="00956682" w:rsidRDefault="00956682">
      <w:pPr>
        <w:pStyle w:val="Rule"/>
      </w:pPr>
      <w:r>
        <w:t>15A NCAC 07I .0510</w:t>
      </w:r>
      <w:r>
        <w:tab/>
        <w:t>COMMISSION REVIEW AND ACCEPTANCE OF THE LOCAL PLAN (READOPTION WITHOUT SUBSTANTIVE CHANGES)</w:t>
      </w:r>
    </w:p>
    <w:p w14:paraId="079EAA28" w14:textId="77777777" w:rsidR="00956682" w:rsidRDefault="00956682" w:rsidP="00BA2FB5">
      <w:pPr>
        <w:pStyle w:val="Base"/>
      </w:pPr>
    </w:p>
    <w:p w14:paraId="6CF26937" w14:textId="77777777" w:rsidR="00956682" w:rsidRDefault="00956682">
      <w:pPr>
        <w:pStyle w:val="Rule"/>
      </w:pPr>
      <w:r>
        <w:t>15A NCAC 07I .0511</w:t>
      </w:r>
      <w:r>
        <w:tab/>
        <w:t>COMMITMENT TO ADOPT LOCAL MANAGEMENT PLAN AS ORDINANCE (READOPTION WITHOUT SUBSTANTIVE CHANGES)</w:t>
      </w:r>
    </w:p>
    <w:p w14:paraId="2ABB5506" w14:textId="77777777" w:rsidR="00956682" w:rsidRPr="001A5C43" w:rsidRDefault="00956682" w:rsidP="00BA2FB5">
      <w:pPr>
        <w:pStyle w:val="Base"/>
      </w:pPr>
    </w:p>
    <w:p w14:paraId="6FB98C56" w14:textId="77777777" w:rsidR="00956682" w:rsidRDefault="00956682">
      <w:pPr>
        <w:pStyle w:val="Section"/>
      </w:pPr>
      <w:r>
        <w:t>SECTION .0600 -AMENDMENT OF LOCAL MANAGEMENT PLAN</w:t>
      </w:r>
    </w:p>
    <w:p w14:paraId="3C49B22F" w14:textId="77777777" w:rsidR="00956682" w:rsidRPr="001A5C43" w:rsidRDefault="00956682" w:rsidP="00BA2FB5">
      <w:pPr>
        <w:pStyle w:val="Base"/>
      </w:pPr>
    </w:p>
    <w:p w14:paraId="72458120" w14:textId="77777777" w:rsidR="00956682" w:rsidRDefault="00956682">
      <w:pPr>
        <w:pStyle w:val="Rule"/>
      </w:pPr>
      <w:r>
        <w:t>15A NCAC 07I .0601</w:t>
      </w:r>
      <w:r>
        <w:tab/>
        <w:t>NOTICE AND PUBLIC HEARING REQUIREMENT (READOPTION WITHOUT SUBSTANTIVE CHANGES)</w:t>
      </w:r>
    </w:p>
    <w:p w14:paraId="6F779079" w14:textId="77777777" w:rsidR="00956682" w:rsidRPr="001A5C43" w:rsidRDefault="00956682" w:rsidP="00BA2FB5">
      <w:pPr>
        <w:pStyle w:val="Base"/>
      </w:pPr>
    </w:p>
    <w:p w14:paraId="58EE68DE" w14:textId="77777777" w:rsidR="00956682" w:rsidRDefault="00956682">
      <w:pPr>
        <w:pStyle w:val="Rule"/>
      </w:pPr>
      <w:r>
        <w:t>15A NCAC 07I .0602</w:t>
      </w:r>
      <w:r>
        <w:tab/>
        <w:t>COASTAL RESOURCES COMMISSION APPROVAL (READOPTION WITHOUT SUBSTANTIVE CHANGES)</w:t>
      </w:r>
    </w:p>
    <w:p w14:paraId="4D39F0AD" w14:textId="77777777" w:rsidR="00956682" w:rsidRPr="001A5C43" w:rsidRDefault="00956682" w:rsidP="00BA2FB5">
      <w:pPr>
        <w:pStyle w:val="Base"/>
      </w:pPr>
    </w:p>
    <w:p w14:paraId="42D3097E" w14:textId="77777777" w:rsidR="00956682" w:rsidRDefault="00956682">
      <w:pPr>
        <w:pStyle w:val="Section"/>
      </w:pPr>
      <w:r>
        <w:t>SECTION .0700 - FAILURE TO ENFORCE AND ADMINISTER PLAN</w:t>
      </w:r>
    </w:p>
    <w:p w14:paraId="29F1FF9F" w14:textId="77777777" w:rsidR="00956682" w:rsidRDefault="00956682">
      <w:pPr>
        <w:pStyle w:val="Rule"/>
      </w:pPr>
      <w:r>
        <w:t>15A NCAC 07I .0701</w:t>
      </w:r>
      <w:r>
        <w:tab/>
        <w:t>SANCTION FOR VIOLATIONS BY THE LOCAL PERMIT</w:t>
      </w:r>
      <w:r>
        <w:noBreakHyphen/>
        <w:t>LETTING AGENCY (READOPTION WITHOUT SUBSTANTIVE CHANGES)</w:t>
      </w:r>
    </w:p>
    <w:p w14:paraId="43E82FEF" w14:textId="77777777" w:rsidR="00956682" w:rsidRPr="001A5C43" w:rsidRDefault="00956682" w:rsidP="00BA2FB5">
      <w:pPr>
        <w:pStyle w:val="Base"/>
      </w:pPr>
    </w:p>
    <w:p w14:paraId="3D83AE01" w14:textId="77777777" w:rsidR="00956682" w:rsidRDefault="00956682">
      <w:pPr>
        <w:pStyle w:val="Rule"/>
      </w:pPr>
      <w:r>
        <w:t>15A NCAC 07I .0702</w:t>
      </w:r>
      <w:r>
        <w:tab/>
        <w:t>WHEN AN ACTION EXCEEDS THE LOCAL AUTHORITY (READOPTION WITHOUT SUBSTANTIVE CHANGES)</w:t>
      </w:r>
    </w:p>
    <w:p w14:paraId="7FB72F75" w14:textId="77777777" w:rsidR="00956682" w:rsidRPr="001A5C43" w:rsidRDefault="00956682" w:rsidP="00BA2FB5">
      <w:pPr>
        <w:pStyle w:val="Base"/>
      </w:pPr>
    </w:p>
    <w:p w14:paraId="31A48634" w14:textId="77777777" w:rsidR="00956682" w:rsidRDefault="00956682" w:rsidP="00BA2FB5">
      <w:pPr>
        <w:pStyle w:val="SubChapter"/>
      </w:pPr>
      <w:r>
        <w:t>SUBCHAPTER 07J - PROCEDURES FOR PROCESSING AND ENFORCEMENT OF MAJOR AND MINOR DEVELOPMENT PERMITS, VARIANCE REQUESTS, APPEALS FROM PERMIT DECISIONS, DECLARATORY RULINGS, AND STATIC LINE EXCEPTIONS</w:t>
      </w:r>
    </w:p>
    <w:p w14:paraId="0FBD458C" w14:textId="77777777" w:rsidR="00956682" w:rsidRDefault="00956682" w:rsidP="00BA2FB5">
      <w:pPr>
        <w:pStyle w:val="Base"/>
      </w:pPr>
    </w:p>
    <w:p w14:paraId="6B21B85D" w14:textId="77777777" w:rsidR="00956682" w:rsidRDefault="00956682" w:rsidP="00BA2FB5">
      <w:pPr>
        <w:pStyle w:val="Section"/>
      </w:pPr>
      <w:r>
        <w:t>SECTION .0100 - DEFINITIONS</w:t>
      </w:r>
    </w:p>
    <w:p w14:paraId="07AAC3F2" w14:textId="77777777" w:rsidR="00956682" w:rsidRPr="00BB4747" w:rsidRDefault="00956682" w:rsidP="00BA2FB5">
      <w:pPr>
        <w:pStyle w:val="Base"/>
      </w:pPr>
    </w:p>
    <w:p w14:paraId="3D2BCDA4" w14:textId="77777777" w:rsidR="00956682" w:rsidRDefault="00956682" w:rsidP="00BA2FB5">
      <w:pPr>
        <w:pStyle w:val="Rule"/>
      </w:pPr>
      <w:r>
        <w:t>15A NCAC 07J .0102</w:t>
      </w:r>
      <w:r>
        <w:tab/>
        <w:t>GENERAL DEFINITIONS (READOPTION WITHOUT SUBSTANTIVE CHANGES)</w:t>
      </w:r>
    </w:p>
    <w:p w14:paraId="547CE54B" w14:textId="77777777" w:rsidR="00956682" w:rsidRPr="001A5C43" w:rsidRDefault="00956682" w:rsidP="00BA2FB5">
      <w:pPr>
        <w:pStyle w:val="Base"/>
      </w:pPr>
    </w:p>
    <w:p w14:paraId="56754A7B" w14:textId="77777777" w:rsidR="00956682" w:rsidRDefault="00956682">
      <w:pPr>
        <w:pStyle w:val="Section"/>
      </w:pPr>
      <w:r>
        <w:t>SECTION .0200 - APPLICATION PROCESS</w:t>
      </w:r>
    </w:p>
    <w:p w14:paraId="6CB74186" w14:textId="77777777" w:rsidR="00956682" w:rsidRDefault="00956682" w:rsidP="00BA2FB5">
      <w:pPr>
        <w:pStyle w:val="Base"/>
      </w:pPr>
    </w:p>
    <w:p w14:paraId="4D59A0A6" w14:textId="77777777" w:rsidR="00956682" w:rsidRDefault="00956682">
      <w:pPr>
        <w:pStyle w:val="Rule"/>
      </w:pPr>
      <w:r>
        <w:t>15A NCAC 07J .0201</w:t>
      </w:r>
      <w:r>
        <w:tab/>
        <w:t>PERMIT REQUIRED (READOPTION WITHOUT SUBSTANTIVE CHANGES)</w:t>
      </w:r>
    </w:p>
    <w:p w14:paraId="0274DA99" w14:textId="77777777" w:rsidR="00956682" w:rsidRPr="001A5C43" w:rsidRDefault="00956682" w:rsidP="00BA2FB5">
      <w:pPr>
        <w:pStyle w:val="Base"/>
      </w:pPr>
    </w:p>
    <w:p w14:paraId="57F2CE56" w14:textId="77777777" w:rsidR="00956682" w:rsidRDefault="00956682">
      <w:pPr>
        <w:pStyle w:val="Rule"/>
      </w:pPr>
      <w:r>
        <w:lastRenderedPageBreak/>
        <w:t>15A NCAC 07J .0203</w:t>
      </w:r>
      <w:r>
        <w:tab/>
        <w:t>PREPARATION OF WORK PLATS (READOPTION WITHOUT SUBSTANTIVE CHANGES)</w:t>
      </w:r>
    </w:p>
    <w:p w14:paraId="18E2A046" w14:textId="77777777" w:rsidR="00956682" w:rsidRPr="001A5C43" w:rsidRDefault="00956682" w:rsidP="00BA2FB5">
      <w:pPr>
        <w:pStyle w:val="Base"/>
      </w:pPr>
    </w:p>
    <w:p w14:paraId="492B5E8B" w14:textId="77777777" w:rsidR="00956682" w:rsidRDefault="00956682">
      <w:pPr>
        <w:pStyle w:val="Rule"/>
      </w:pPr>
      <w:r>
        <w:t>15A NCAC 07J .0204</w:t>
      </w:r>
      <w:r>
        <w:tab/>
        <w:t>PROCESSING THE APPLICATION (READOPTION WITHOUT SUBSTANTIVE CHANGES)</w:t>
      </w:r>
    </w:p>
    <w:p w14:paraId="1FD6CE6B" w14:textId="77777777" w:rsidR="00956682" w:rsidRPr="001A5C43" w:rsidRDefault="00956682" w:rsidP="00BA2FB5">
      <w:pPr>
        <w:pStyle w:val="Base"/>
      </w:pPr>
    </w:p>
    <w:p w14:paraId="0EB9A322" w14:textId="77777777" w:rsidR="00956682" w:rsidRDefault="00956682">
      <w:pPr>
        <w:pStyle w:val="Rule"/>
      </w:pPr>
      <w:r>
        <w:t>15A NCAC 07J .0206</w:t>
      </w:r>
      <w:r>
        <w:tab/>
        <w:t>PUBLIC NOTICE OF THE PROPOSED DEVELOPMENT (READOPTION WITHOUT SUBSTANTIVE CHANGES)</w:t>
      </w:r>
    </w:p>
    <w:p w14:paraId="02B4150A" w14:textId="77777777" w:rsidR="00956682" w:rsidRPr="001A5C43" w:rsidRDefault="00956682" w:rsidP="00BA2FB5">
      <w:pPr>
        <w:pStyle w:val="Base"/>
      </w:pPr>
    </w:p>
    <w:p w14:paraId="5197D143" w14:textId="77777777" w:rsidR="00956682" w:rsidRDefault="00956682">
      <w:pPr>
        <w:pStyle w:val="Rule"/>
      </w:pPr>
      <w:r>
        <w:t>15A NCAC 07J .0207</w:t>
      </w:r>
      <w:r>
        <w:tab/>
        <w:t>AGENCY REVIEW/COMMENTS: MAJOR DEVELOPMENT/DREDGE AND FILL (READOPTION WITHOUT SUBSTANTIVE CHANGES)</w:t>
      </w:r>
    </w:p>
    <w:p w14:paraId="4843CCC3" w14:textId="77777777" w:rsidR="00956682" w:rsidRPr="001A5C43" w:rsidRDefault="00956682" w:rsidP="00BA2FB5">
      <w:pPr>
        <w:pStyle w:val="Base"/>
      </w:pPr>
    </w:p>
    <w:p w14:paraId="6C132203" w14:textId="77777777" w:rsidR="00956682" w:rsidRDefault="00956682">
      <w:pPr>
        <w:pStyle w:val="Rule"/>
      </w:pPr>
      <w:r>
        <w:t>15A NCAC 07J .0208</w:t>
      </w:r>
      <w:r>
        <w:tab/>
        <w:t>PERMIT CONDITIONS (READOPTION WITHOUT SUBSTANTIVE CHANGES)</w:t>
      </w:r>
    </w:p>
    <w:p w14:paraId="350CD0BD" w14:textId="77777777" w:rsidR="00956682" w:rsidRPr="001A5C43" w:rsidRDefault="00956682" w:rsidP="00BA2FB5">
      <w:pPr>
        <w:pStyle w:val="Base"/>
      </w:pPr>
    </w:p>
    <w:p w14:paraId="47B0C20B" w14:textId="77777777" w:rsidR="00956682" w:rsidRDefault="00956682">
      <w:pPr>
        <w:pStyle w:val="Rule"/>
      </w:pPr>
      <w:r>
        <w:t>15A NCAC 07J .0209</w:t>
      </w:r>
      <w:r>
        <w:tab/>
        <w:t>ISSUANCE OF PERMITS (READOPTION WITHOUT SUBSTANTIVE CHANGES)</w:t>
      </w:r>
    </w:p>
    <w:p w14:paraId="6311029A" w14:textId="77777777" w:rsidR="00956682" w:rsidRPr="00E55521" w:rsidRDefault="00956682" w:rsidP="00BA2FB5">
      <w:pPr>
        <w:pStyle w:val="Base"/>
      </w:pPr>
    </w:p>
    <w:p w14:paraId="1E9DA949" w14:textId="77777777" w:rsidR="00956682" w:rsidRDefault="00956682" w:rsidP="00BA2FB5">
      <w:pPr>
        <w:pStyle w:val="Rule"/>
      </w:pPr>
      <w:r w:rsidRPr="009D1C4F">
        <w:t>15A NCAC 07J .0210</w:t>
      </w:r>
      <w:r w:rsidRPr="009D1C4F">
        <w:tab/>
        <w:t>REPLACEMENT OF EXISTING STRUCTURES</w:t>
      </w:r>
      <w:r>
        <w:t xml:space="preserve"> (READOPTION WITHOUT SUBSTANTIVE CHANGES)</w:t>
      </w:r>
    </w:p>
    <w:p w14:paraId="2174191B" w14:textId="77777777" w:rsidR="00956682" w:rsidRPr="00E55521" w:rsidRDefault="00956682" w:rsidP="00BA2FB5">
      <w:pPr>
        <w:pStyle w:val="Base"/>
      </w:pPr>
    </w:p>
    <w:p w14:paraId="7DF3F480" w14:textId="77777777" w:rsidR="00956682" w:rsidRDefault="00956682">
      <w:pPr>
        <w:pStyle w:val="Rule"/>
      </w:pPr>
      <w:r>
        <w:t>15A NCAC 07J .0211</w:t>
      </w:r>
      <w:r>
        <w:tab/>
        <w:t>NON</w:t>
      </w:r>
      <w:r>
        <w:noBreakHyphen/>
        <w:t>CONFORMING DEVELOPMENT (READOPTION WITHOUT SUBSTANTIVE CHANGES)</w:t>
      </w:r>
    </w:p>
    <w:p w14:paraId="12F7CE96" w14:textId="77777777" w:rsidR="00956682" w:rsidRDefault="00956682">
      <w:pPr>
        <w:pStyle w:val="Rule"/>
      </w:pPr>
    </w:p>
    <w:p w14:paraId="47BCFC2D" w14:textId="77777777" w:rsidR="00956682" w:rsidRDefault="00956682" w:rsidP="00BA2FB5">
      <w:pPr>
        <w:pStyle w:val="Section"/>
      </w:pPr>
      <w:r>
        <w:t>SECTION .0300 - HEARING PROCEDURE</w:t>
      </w:r>
    </w:p>
    <w:p w14:paraId="38232037" w14:textId="77777777" w:rsidR="00956682" w:rsidRDefault="00956682" w:rsidP="00BA2FB5">
      <w:pPr>
        <w:pStyle w:val="Base"/>
      </w:pPr>
    </w:p>
    <w:p w14:paraId="3697BDF7" w14:textId="77777777" w:rsidR="00956682" w:rsidRDefault="00956682" w:rsidP="00BA2FB5">
      <w:pPr>
        <w:pStyle w:val="Rule"/>
      </w:pPr>
      <w:r w:rsidRPr="003C6C09">
        <w:t>15A NCAC 07J .0301</w:t>
      </w:r>
      <w:r w:rsidRPr="003C6C09">
        <w:tab/>
        <w:t>WHO IS ENTITLED TO A CONTESTED CASE HEARING</w:t>
      </w:r>
      <w:r>
        <w:t xml:space="preserve"> (READOPTION WITHOUT SUBSTANTIVE CHANGES)</w:t>
      </w:r>
    </w:p>
    <w:p w14:paraId="765F7A5A" w14:textId="77777777" w:rsidR="00956682" w:rsidRPr="00E55521" w:rsidRDefault="00956682" w:rsidP="00BA2FB5">
      <w:pPr>
        <w:pStyle w:val="Base"/>
      </w:pPr>
    </w:p>
    <w:p w14:paraId="47E5D5CA" w14:textId="77777777" w:rsidR="00956682" w:rsidRDefault="00956682" w:rsidP="00BA2FB5">
      <w:pPr>
        <w:pStyle w:val="Rule"/>
      </w:pPr>
      <w:r w:rsidRPr="002D714D">
        <w:t>15A NCAC 07J .0302</w:t>
      </w:r>
      <w:r w:rsidRPr="002D714D">
        <w:tab/>
        <w:t>PETITION FOR CONTESTED CASE HEARING</w:t>
      </w:r>
      <w:r>
        <w:t xml:space="preserve"> (READOPTION WITHOUT SUBSTANTIVE CHANGES)</w:t>
      </w:r>
    </w:p>
    <w:p w14:paraId="57479367" w14:textId="77777777" w:rsidR="00956682" w:rsidRPr="00E55521" w:rsidRDefault="00956682" w:rsidP="00BA2FB5">
      <w:pPr>
        <w:pStyle w:val="Base"/>
      </w:pPr>
    </w:p>
    <w:p w14:paraId="6FEEBB45" w14:textId="77777777" w:rsidR="00956682" w:rsidRDefault="00956682">
      <w:pPr>
        <w:pStyle w:val="Rule"/>
      </w:pPr>
      <w:r>
        <w:t>15A NCAC 07J .0312</w:t>
      </w:r>
      <w:r>
        <w:tab/>
        <w:t>SETTLEMENT (READOPTION WITHOUT SUBSTANTIVE CHANGES)</w:t>
      </w:r>
    </w:p>
    <w:p w14:paraId="349332A3" w14:textId="77777777" w:rsidR="00956682" w:rsidRPr="00E55521" w:rsidRDefault="00956682" w:rsidP="00BA2FB5">
      <w:pPr>
        <w:pStyle w:val="Base"/>
      </w:pPr>
    </w:p>
    <w:p w14:paraId="0E0A78B3" w14:textId="77777777" w:rsidR="00956682" w:rsidRPr="00637361" w:rsidRDefault="00956682" w:rsidP="00BA2FB5">
      <w:pPr>
        <w:pStyle w:val="Section"/>
      </w:pPr>
      <w:r w:rsidRPr="00637361">
        <w:t xml:space="preserve">SECTION .0400 </w:t>
      </w:r>
      <w:r w:rsidRPr="00637361">
        <w:noBreakHyphen/>
        <w:t xml:space="preserve"> FINAL APPROVAL AND ENFORCEMENT</w:t>
      </w:r>
    </w:p>
    <w:p w14:paraId="42C52A91" w14:textId="77777777" w:rsidR="00956682" w:rsidRPr="00157D98" w:rsidRDefault="00956682" w:rsidP="00BA2FB5">
      <w:pPr>
        <w:pStyle w:val="Base"/>
      </w:pPr>
    </w:p>
    <w:p w14:paraId="6BA6558E" w14:textId="77777777" w:rsidR="00956682" w:rsidRDefault="00956682">
      <w:pPr>
        <w:pStyle w:val="Rule"/>
      </w:pPr>
      <w:r>
        <w:t>15A NCAC 07J .0405</w:t>
      </w:r>
      <w:r>
        <w:tab/>
        <w:t>PERMIT MODIFICATION (READOPTION WITHOUT SUBSTANTIVE CHANGES)</w:t>
      </w:r>
    </w:p>
    <w:p w14:paraId="672D0CC3" w14:textId="77777777" w:rsidR="00956682" w:rsidRPr="00975E4E" w:rsidRDefault="00956682" w:rsidP="00BA2FB5">
      <w:pPr>
        <w:pStyle w:val="Base"/>
      </w:pPr>
    </w:p>
    <w:p w14:paraId="464F8F7F" w14:textId="77777777" w:rsidR="00956682" w:rsidRDefault="00956682">
      <w:pPr>
        <w:pStyle w:val="Rule"/>
      </w:pPr>
      <w:r>
        <w:t>15A NCAC 07J .0406</w:t>
      </w:r>
      <w:r>
        <w:tab/>
        <w:t>PERMIT ISSUANCE AND TRANSFER (READOPTION WITHOUT SUBSTANTIVE CHANGES)</w:t>
      </w:r>
    </w:p>
    <w:p w14:paraId="7540E23C" w14:textId="77777777" w:rsidR="00956682" w:rsidRPr="00DA23A8" w:rsidRDefault="00956682" w:rsidP="00BA2FB5">
      <w:pPr>
        <w:pStyle w:val="Base"/>
      </w:pPr>
    </w:p>
    <w:p w14:paraId="5534159A" w14:textId="77777777" w:rsidR="00956682" w:rsidRDefault="00956682" w:rsidP="00BA2FB5">
      <w:pPr>
        <w:pStyle w:val="Rule"/>
      </w:pPr>
      <w:r w:rsidRPr="00F872F7">
        <w:t>15A NCAC 07J .0407</w:t>
      </w:r>
      <w:r w:rsidRPr="00F872F7">
        <w:tab/>
        <w:t>PROJECT MAINTENANCE:</w:t>
      </w:r>
      <w:r>
        <w:t xml:space="preserve"> </w:t>
      </w:r>
      <w:r w:rsidRPr="00F872F7">
        <w:t>MAJOR DEVELOPMENT/DREDGE AND FILL</w:t>
      </w:r>
      <w:r>
        <w:t xml:space="preserve"> (READOPTION WITHOUT SUBSTANTIVE CHANGES)</w:t>
      </w:r>
    </w:p>
    <w:p w14:paraId="4A2D8DE3" w14:textId="77777777" w:rsidR="00956682" w:rsidRPr="00DA23A8" w:rsidRDefault="00956682" w:rsidP="00BA2FB5">
      <w:pPr>
        <w:pStyle w:val="Base"/>
      </w:pPr>
    </w:p>
    <w:p w14:paraId="50A9083E" w14:textId="77777777" w:rsidR="00956682" w:rsidRDefault="00956682" w:rsidP="00BA2FB5">
      <w:pPr>
        <w:pStyle w:val="Rule"/>
      </w:pPr>
      <w:r w:rsidRPr="009572AE">
        <w:t>15A NCAC 07J .0409</w:t>
      </w:r>
      <w:r w:rsidRPr="009572AE">
        <w:tab/>
        <w:t>CIVIL PENALTIES</w:t>
      </w:r>
      <w:r>
        <w:t xml:space="preserve"> (READOPTION WITHOUT SUBSTANTIVE CHANGES)</w:t>
      </w:r>
    </w:p>
    <w:p w14:paraId="7FAE1700" w14:textId="77777777" w:rsidR="00956682" w:rsidRPr="00DA23A8" w:rsidRDefault="00956682" w:rsidP="00BA2FB5">
      <w:pPr>
        <w:pStyle w:val="Base"/>
      </w:pPr>
    </w:p>
    <w:p w14:paraId="54B54B17" w14:textId="77777777" w:rsidR="00956682" w:rsidRDefault="00956682">
      <w:pPr>
        <w:pStyle w:val="Rule"/>
      </w:pPr>
      <w:r>
        <w:t>15A NCAC 07J .0410</w:t>
      </w:r>
      <w:r>
        <w:tab/>
        <w:t>RESTORATION/MITIGATION (READOPTION WITHOUT SUBSTANTIVE CHANGES)</w:t>
      </w:r>
    </w:p>
    <w:p w14:paraId="4A0EA75E" w14:textId="77777777" w:rsidR="00956682" w:rsidRPr="00DA23A8" w:rsidRDefault="00956682" w:rsidP="00BA2FB5">
      <w:pPr>
        <w:pStyle w:val="Base"/>
      </w:pPr>
    </w:p>
    <w:p w14:paraId="2F379E36" w14:textId="77777777" w:rsidR="00956682" w:rsidRDefault="00956682" w:rsidP="00BA2FB5">
      <w:pPr>
        <w:pStyle w:val="Section"/>
      </w:pPr>
      <w:r>
        <w:t>SECTION .0600 - DECLARATORY RULINGS AND PETITIONS FOR RULEMAKING</w:t>
      </w:r>
    </w:p>
    <w:p w14:paraId="03BD4806" w14:textId="77777777" w:rsidR="00956682" w:rsidRPr="007163C7" w:rsidRDefault="00956682" w:rsidP="00BA2FB5">
      <w:pPr>
        <w:pStyle w:val="Base"/>
      </w:pPr>
    </w:p>
    <w:p w14:paraId="0F80CFD2" w14:textId="77777777" w:rsidR="00956682" w:rsidRDefault="00956682" w:rsidP="00BA2FB5">
      <w:pPr>
        <w:pStyle w:val="Rule"/>
      </w:pPr>
      <w:r w:rsidRPr="003D0DDB">
        <w:t>15A NCAC 07J .0602</w:t>
      </w:r>
      <w:r w:rsidRPr="003D0DDB">
        <w:tab/>
        <w:t xml:space="preserve"> PROCEDURE FOR REQUESTING DECLARATORY RULINGS</w:t>
      </w:r>
      <w:r>
        <w:t xml:space="preserve"> (READOPTION WITHOUT SUBSTANTIVE CHANGES)</w:t>
      </w:r>
    </w:p>
    <w:p w14:paraId="5BB16342" w14:textId="77777777" w:rsidR="00956682" w:rsidRPr="00DA23A8" w:rsidRDefault="00956682" w:rsidP="00BA2FB5">
      <w:pPr>
        <w:pStyle w:val="Base"/>
      </w:pPr>
    </w:p>
    <w:p w14:paraId="3F39CF1E" w14:textId="77777777" w:rsidR="00956682" w:rsidRDefault="00956682">
      <w:pPr>
        <w:pStyle w:val="Rule"/>
      </w:pPr>
      <w:r>
        <w:t>15A NCAC 07J .0603</w:t>
      </w:r>
      <w:r>
        <w:tab/>
        <w:t>PROCEDURES: CONSIDERING REQUESTS FOR DECLARATORY RULINGS (READOPTION WITHOUT SUBSTANTIVE CHANGES)</w:t>
      </w:r>
    </w:p>
    <w:p w14:paraId="27CB7A35" w14:textId="77777777" w:rsidR="00956682" w:rsidRPr="00DA23A8" w:rsidRDefault="00956682" w:rsidP="00BA2FB5">
      <w:pPr>
        <w:pStyle w:val="Base"/>
      </w:pPr>
    </w:p>
    <w:p w14:paraId="441C0198" w14:textId="77777777" w:rsidR="00956682" w:rsidRDefault="00956682">
      <w:pPr>
        <w:pStyle w:val="Rule"/>
      </w:pPr>
      <w:r>
        <w:t>15A NCAC 07J .0604</w:t>
      </w:r>
      <w:r>
        <w:tab/>
        <w:t>FEDERAL ACTIVITIES (READOPTION WITHOUT SUBSTANTIVE CHANGES)</w:t>
      </w:r>
    </w:p>
    <w:p w14:paraId="017602DB" w14:textId="77777777" w:rsidR="00956682" w:rsidRPr="00DA23A8" w:rsidRDefault="00956682" w:rsidP="00BA2FB5">
      <w:pPr>
        <w:pStyle w:val="Base"/>
      </w:pPr>
    </w:p>
    <w:p w14:paraId="27584ED9" w14:textId="77777777" w:rsidR="00956682" w:rsidRDefault="00956682">
      <w:pPr>
        <w:pStyle w:val="Rule"/>
      </w:pPr>
      <w:r>
        <w:t>15A NCAC 07J .0605</w:t>
      </w:r>
      <w:r>
        <w:tab/>
        <w:t>PETITIONS FOR RULEMAKING (READOPTION WITHOUT SUBSTANTIVE CHANGES)</w:t>
      </w:r>
    </w:p>
    <w:p w14:paraId="01D592A9" w14:textId="77777777" w:rsidR="00956682" w:rsidRPr="00DA23A8" w:rsidRDefault="00956682" w:rsidP="00BA2FB5">
      <w:pPr>
        <w:pStyle w:val="Base"/>
      </w:pPr>
    </w:p>
    <w:p w14:paraId="7968025E" w14:textId="77777777" w:rsidR="00956682" w:rsidRDefault="00956682" w:rsidP="00BA2FB5">
      <w:pPr>
        <w:pStyle w:val="Section"/>
      </w:pPr>
      <w:r>
        <w:t>SECTION .0700 – PROCEDURES FOR CONSIDERING VARIANCE PETITIONS</w:t>
      </w:r>
    </w:p>
    <w:p w14:paraId="262FD5B6" w14:textId="77777777" w:rsidR="00956682" w:rsidRPr="00A0279E" w:rsidRDefault="00956682" w:rsidP="00BA2FB5">
      <w:pPr>
        <w:pStyle w:val="Base"/>
      </w:pPr>
    </w:p>
    <w:p w14:paraId="14267C2A" w14:textId="77777777" w:rsidR="00956682" w:rsidRDefault="00956682" w:rsidP="00BA2FB5">
      <w:pPr>
        <w:pStyle w:val="Rule"/>
      </w:pPr>
      <w:r>
        <w:t>15A NCAC 07J .0701</w:t>
      </w:r>
      <w:r>
        <w:tab/>
        <w:t>VARIANCE PETITIONS (READOPTION WITHOUT SUBSTANTIVE CHANGES)</w:t>
      </w:r>
    </w:p>
    <w:p w14:paraId="237610F4" w14:textId="77777777" w:rsidR="00956682" w:rsidRPr="00975D73" w:rsidRDefault="00956682" w:rsidP="00BA2FB5">
      <w:pPr>
        <w:pStyle w:val="Base"/>
      </w:pPr>
    </w:p>
    <w:p w14:paraId="0375353D" w14:textId="77777777" w:rsidR="00956682" w:rsidRDefault="00956682" w:rsidP="00BA2FB5">
      <w:pPr>
        <w:pStyle w:val="Rule"/>
      </w:pPr>
      <w:r>
        <w:t>15A NCAC 07J .0702</w:t>
      </w:r>
      <w:r>
        <w:tab/>
        <w:t>STAFF REVIEW OF VARIANCE PETITIONS (READOPTION WITHOUT SUBSTANTIVE CHANGES)</w:t>
      </w:r>
    </w:p>
    <w:p w14:paraId="42881B69" w14:textId="77777777" w:rsidR="00956682" w:rsidRPr="00DA23A8" w:rsidRDefault="00956682" w:rsidP="00BA2FB5">
      <w:pPr>
        <w:pStyle w:val="Base"/>
      </w:pPr>
    </w:p>
    <w:p w14:paraId="7A905219" w14:textId="77777777" w:rsidR="00956682" w:rsidRDefault="00956682" w:rsidP="00BA2FB5">
      <w:pPr>
        <w:pStyle w:val="Rule"/>
      </w:pPr>
      <w:r w:rsidRPr="00AD2491">
        <w:t>15A NCAC 07J .0703</w:t>
      </w:r>
      <w:r w:rsidRPr="00AD2491">
        <w:tab/>
        <w:t>PROCEDURES FOR DECIDING VARIANCE PETITIONS</w:t>
      </w:r>
      <w:r>
        <w:t xml:space="preserve"> (READOPTION WITHOUT SUBSTANTIVE CHANGES)</w:t>
      </w:r>
    </w:p>
    <w:p w14:paraId="0DAA89D0" w14:textId="77777777" w:rsidR="00956682" w:rsidRPr="00DA23A8" w:rsidRDefault="00956682" w:rsidP="00BA2FB5">
      <w:pPr>
        <w:pStyle w:val="Base"/>
      </w:pPr>
    </w:p>
    <w:p w14:paraId="6275A66F" w14:textId="77777777" w:rsidR="00956682" w:rsidRDefault="00956682" w:rsidP="00BA2FB5">
      <w:pPr>
        <w:pStyle w:val="Section"/>
      </w:pPr>
      <w:r>
        <w:t>SECTION .1100 - GENERAL PERMIT PROCEDURE</w:t>
      </w:r>
    </w:p>
    <w:p w14:paraId="567EE12A" w14:textId="77777777" w:rsidR="00956682" w:rsidRPr="004316EC" w:rsidRDefault="00956682" w:rsidP="00BA2FB5">
      <w:pPr>
        <w:pStyle w:val="Base"/>
      </w:pPr>
    </w:p>
    <w:p w14:paraId="5C90F73A" w14:textId="77777777" w:rsidR="00956682" w:rsidRDefault="00956682">
      <w:pPr>
        <w:pStyle w:val="Rule"/>
      </w:pPr>
      <w:r>
        <w:t>15A NCAC 07J .1105</w:t>
      </w:r>
      <w:r>
        <w:tab/>
        <w:t>APPLICATION PROCEDURES (READOPTION WITHOUT SUBSTANTIVE CHANGES)</w:t>
      </w:r>
    </w:p>
    <w:p w14:paraId="40694649" w14:textId="77777777" w:rsidR="00956682" w:rsidRPr="00DA23A8" w:rsidRDefault="00956682" w:rsidP="00BA2FB5">
      <w:pPr>
        <w:pStyle w:val="Base"/>
      </w:pPr>
    </w:p>
    <w:p w14:paraId="21BA2CAC" w14:textId="77777777" w:rsidR="00956682" w:rsidRDefault="00956682">
      <w:pPr>
        <w:pStyle w:val="Rule"/>
      </w:pPr>
      <w:r>
        <w:t>15A NCAC 07J .1106</w:t>
      </w:r>
      <w:r>
        <w:tab/>
        <w:t>PERMIT CONDITIONS (READOPTION WITHOUT SUBSTANTIVE CHANGES)</w:t>
      </w:r>
    </w:p>
    <w:p w14:paraId="7E508744" w14:textId="77777777" w:rsidR="00956682" w:rsidRPr="00DA23A8" w:rsidRDefault="00956682" w:rsidP="00BA2FB5">
      <w:pPr>
        <w:pStyle w:val="Base"/>
      </w:pPr>
    </w:p>
    <w:p w14:paraId="72623229" w14:textId="77777777" w:rsidR="00956682" w:rsidRDefault="00956682">
      <w:pPr>
        <w:pStyle w:val="Rule"/>
      </w:pPr>
      <w:r>
        <w:t>15A NCAC 07J .1107</w:t>
      </w:r>
      <w:r>
        <w:tab/>
        <w:t>PERMIT COMPLIANCE (READOPTION WITHOUT SUBSTANTIVE CHANGES)</w:t>
      </w:r>
    </w:p>
    <w:p w14:paraId="3C2B55D7" w14:textId="77777777" w:rsidR="00956682" w:rsidRPr="00DA23A8" w:rsidRDefault="00956682" w:rsidP="00BA2FB5">
      <w:pPr>
        <w:pStyle w:val="Base"/>
      </w:pPr>
    </w:p>
    <w:p w14:paraId="6588F830" w14:textId="77777777" w:rsidR="00956682" w:rsidRDefault="00956682" w:rsidP="00BA2FB5">
      <w:pPr>
        <w:pStyle w:val="Section"/>
      </w:pPr>
      <w:r>
        <w:t>SECTION .1200 – STATIC AND VEGETATION LINE EXCEPTION PROCEDURES</w:t>
      </w:r>
    </w:p>
    <w:p w14:paraId="52A63688" w14:textId="77777777" w:rsidR="00956682" w:rsidRPr="00D021C4" w:rsidRDefault="00956682" w:rsidP="00BA2FB5">
      <w:pPr>
        <w:pStyle w:val="Base"/>
      </w:pPr>
    </w:p>
    <w:p w14:paraId="4D86EB3A" w14:textId="77777777" w:rsidR="00956682" w:rsidRDefault="00956682" w:rsidP="00BA2FB5">
      <w:pPr>
        <w:pStyle w:val="Rule"/>
      </w:pPr>
      <w:r>
        <w:t>15A NCAC 07J .1201</w:t>
      </w:r>
      <w:r>
        <w:tab/>
      </w:r>
      <w:r w:rsidRPr="00F30408">
        <w:t>REQUESTING THE STATIC LINE EXCEPTION</w:t>
      </w:r>
      <w:r>
        <w:t xml:space="preserve"> (READOPTION WITHOUT SUBSTANTIVE CHANGES)</w:t>
      </w:r>
    </w:p>
    <w:p w14:paraId="4BFAF885" w14:textId="77777777" w:rsidR="00956682" w:rsidRPr="00DA23A8" w:rsidRDefault="00956682" w:rsidP="00BA2FB5">
      <w:pPr>
        <w:pStyle w:val="Base"/>
      </w:pPr>
    </w:p>
    <w:p w14:paraId="761CE818" w14:textId="77777777" w:rsidR="00956682" w:rsidRDefault="00956682" w:rsidP="00BA2FB5">
      <w:pPr>
        <w:pStyle w:val="Rule"/>
      </w:pPr>
      <w:r>
        <w:t>15A NCAC 07J .1202</w:t>
      </w:r>
      <w:r>
        <w:tab/>
        <w:t>REVIEW OF THE STATIC LINE EXCEPTION REQUEST (READOPTION WITHOUT SUBSTANTIVE CHANGES)</w:t>
      </w:r>
    </w:p>
    <w:p w14:paraId="4E00E27E" w14:textId="77777777" w:rsidR="00956682" w:rsidRPr="00DA23A8" w:rsidRDefault="00956682" w:rsidP="00BA2FB5">
      <w:pPr>
        <w:pStyle w:val="Base"/>
      </w:pPr>
    </w:p>
    <w:p w14:paraId="12FDECB2" w14:textId="77777777" w:rsidR="00956682" w:rsidRDefault="00956682" w:rsidP="00BA2FB5">
      <w:pPr>
        <w:pStyle w:val="Rule"/>
      </w:pPr>
      <w:r>
        <w:lastRenderedPageBreak/>
        <w:t>15A NCAC 07J .1203</w:t>
      </w:r>
      <w:r>
        <w:tab/>
        <w:t>PROCEDURES FOR APPROVING THE STATIC LINE EXCEPTION (READOPTION WITHOUT SUBSTANTIVE CHANGES)</w:t>
      </w:r>
    </w:p>
    <w:p w14:paraId="326E11E0" w14:textId="77777777" w:rsidR="00956682" w:rsidRPr="00DA23A8" w:rsidRDefault="00956682" w:rsidP="00BA2FB5">
      <w:pPr>
        <w:pStyle w:val="Base"/>
      </w:pPr>
    </w:p>
    <w:p w14:paraId="43B09478" w14:textId="77777777" w:rsidR="00956682" w:rsidRDefault="00956682" w:rsidP="00BA2FB5">
      <w:pPr>
        <w:pStyle w:val="Rule"/>
      </w:pPr>
      <w:r>
        <w:t>15A NCAC 07J .1204</w:t>
      </w:r>
      <w:r>
        <w:tab/>
        <w:t xml:space="preserve">REVIEW OF THE </w:t>
      </w:r>
      <w:r w:rsidRPr="006B7A26">
        <w:t>LARGE-SCALE</w:t>
      </w:r>
      <w:r>
        <w:t xml:space="preserve"> BEACH-FILL PROJECT AND APPROVED STATIC LINE EXCEPTIONS (READOPTION WITHOUT SUBSTANTIVE CHANGES)</w:t>
      </w:r>
    </w:p>
    <w:p w14:paraId="683C8E1E" w14:textId="77777777" w:rsidR="00956682" w:rsidRPr="00DA23A8" w:rsidRDefault="00956682" w:rsidP="00BA2FB5">
      <w:pPr>
        <w:pStyle w:val="Base"/>
      </w:pPr>
    </w:p>
    <w:p w14:paraId="7624FC85" w14:textId="77777777" w:rsidR="00956682" w:rsidRDefault="00956682" w:rsidP="00BA2FB5">
      <w:pPr>
        <w:pStyle w:val="Rule"/>
      </w:pPr>
      <w:r>
        <w:t>15A NCAC 07J .1205</w:t>
      </w:r>
      <w:r>
        <w:tab/>
        <w:t>REVOCATION AND EXPIRATION OF THE STATIC LINE EXCEPTION (READOPTION WITHOUT SUBSTANTIVE CHANGES)</w:t>
      </w:r>
    </w:p>
    <w:p w14:paraId="03F8828A" w14:textId="77777777" w:rsidR="00956682" w:rsidRPr="00DA23A8" w:rsidRDefault="00956682" w:rsidP="00BA2FB5">
      <w:pPr>
        <w:pStyle w:val="Base"/>
      </w:pPr>
    </w:p>
    <w:p w14:paraId="6FB4A44C" w14:textId="77777777" w:rsidR="00956682" w:rsidRDefault="00956682" w:rsidP="00BA2FB5">
      <w:pPr>
        <w:pStyle w:val="Rule"/>
      </w:pPr>
      <w:r>
        <w:t>15A NCAC 07J .1206</w:t>
      </w:r>
      <w:r>
        <w:tab/>
        <w:t>LOCAL GOVERNMENTS AND COMMUNITIES WITH STATIC VEGETATION LINES AND STATIC LINE EXCEPTIONS (READOPTION WITHOUT SUBSTANTIVE CHANGES)</w:t>
      </w:r>
    </w:p>
    <w:p w14:paraId="000FF259" w14:textId="77777777" w:rsidR="00956682" w:rsidRPr="00DA23A8" w:rsidRDefault="00956682" w:rsidP="00BA2FB5">
      <w:pPr>
        <w:pStyle w:val="Base"/>
      </w:pPr>
    </w:p>
    <w:p w14:paraId="7ED0E1D2" w14:textId="77777777" w:rsidR="00956682" w:rsidRPr="00611FCD" w:rsidRDefault="00956682" w:rsidP="00BA2FB5">
      <w:pPr>
        <w:pStyle w:val="Section"/>
      </w:pPr>
      <w:r w:rsidRPr="00611FCD">
        <w:t>SECTION .1300 – DEVELOPMENT LINE PROCEDURES</w:t>
      </w:r>
    </w:p>
    <w:p w14:paraId="2E743CE9" w14:textId="77777777" w:rsidR="00956682" w:rsidRPr="00611FCD" w:rsidRDefault="00956682" w:rsidP="00BA2FB5">
      <w:pPr>
        <w:pStyle w:val="Base"/>
      </w:pPr>
    </w:p>
    <w:p w14:paraId="3C51956E" w14:textId="77777777" w:rsidR="00956682" w:rsidRDefault="00956682" w:rsidP="00BA2FB5">
      <w:pPr>
        <w:pStyle w:val="Rule"/>
      </w:pPr>
      <w:r w:rsidRPr="00611FCD">
        <w:t>15A NCAC 07J .1301</w:t>
      </w:r>
      <w:r w:rsidRPr="00611FCD">
        <w:tab/>
        <w:t>REQUESTING THE DEVELOPMENT LINE</w:t>
      </w:r>
      <w:r>
        <w:t xml:space="preserve"> (READOPTION WITHOUT SUBSTANTIVE CHANGES)</w:t>
      </w:r>
    </w:p>
    <w:p w14:paraId="20DE6E2F" w14:textId="77777777" w:rsidR="00956682" w:rsidRPr="00DA23A8" w:rsidRDefault="00956682" w:rsidP="00BA2FB5">
      <w:pPr>
        <w:pStyle w:val="Base"/>
      </w:pPr>
    </w:p>
    <w:p w14:paraId="1035D705" w14:textId="77777777" w:rsidR="00956682" w:rsidRDefault="00956682" w:rsidP="00BA2FB5">
      <w:pPr>
        <w:pStyle w:val="Rule"/>
        <w:rPr>
          <w:rFonts w:eastAsia="Calibri"/>
        </w:rPr>
      </w:pPr>
      <w:r w:rsidRPr="00C12996">
        <w:rPr>
          <w:rFonts w:eastAsia="Calibri"/>
        </w:rPr>
        <w:t>15A NCAC 07J .1302</w:t>
      </w:r>
      <w:r w:rsidRPr="00C12996">
        <w:rPr>
          <w:rFonts w:eastAsia="Calibri"/>
        </w:rPr>
        <w:tab/>
        <w:t>PROCEDURES FOR APPROVING THE DEVELOPMENT LINE</w:t>
      </w:r>
      <w:r>
        <w:rPr>
          <w:rFonts w:eastAsia="Calibri"/>
        </w:rPr>
        <w:t xml:space="preserve"> (READOPTION WITHOUT SUBSTANTIVE CHANGES)</w:t>
      </w:r>
    </w:p>
    <w:p w14:paraId="7C869B67" w14:textId="77777777" w:rsidR="00956682" w:rsidRPr="00DA23A8" w:rsidRDefault="00956682" w:rsidP="00BA2FB5">
      <w:pPr>
        <w:pStyle w:val="Base"/>
        <w:rPr>
          <w:rFonts w:eastAsia="Calibri"/>
        </w:rPr>
      </w:pPr>
    </w:p>
    <w:p w14:paraId="5304AE49" w14:textId="77777777" w:rsidR="00956682" w:rsidRDefault="00956682" w:rsidP="00BA2FB5">
      <w:pPr>
        <w:pStyle w:val="Rule"/>
        <w:rPr>
          <w:rFonts w:eastAsia="Calibri"/>
        </w:rPr>
      </w:pPr>
      <w:r w:rsidRPr="00982722">
        <w:rPr>
          <w:rFonts w:eastAsia="Calibri"/>
        </w:rPr>
        <w:t>15A NCAC 07J .1303</w:t>
      </w:r>
      <w:r w:rsidRPr="00982722">
        <w:rPr>
          <w:rFonts w:eastAsia="Calibri"/>
        </w:rPr>
        <w:tab/>
        <w:t>LOCAL GOVERNMENTS AND COMMUNITIES WITH DEVELOPMENT LINES</w:t>
      </w:r>
      <w:r>
        <w:rPr>
          <w:rFonts w:eastAsia="Calibri"/>
        </w:rPr>
        <w:t xml:space="preserve"> (READOPTION WITHOUT SUBSTANTIVE CHANGES)</w:t>
      </w:r>
    </w:p>
    <w:p w14:paraId="759F07B3" w14:textId="1D912FF3" w:rsidR="00956682" w:rsidRDefault="00956682" w:rsidP="00BA2FB5">
      <w:pPr>
        <w:pStyle w:val="Base"/>
        <w:rPr>
          <w:rFonts w:eastAsia="Calibri"/>
        </w:rPr>
      </w:pPr>
    </w:p>
    <w:p w14:paraId="65E92F1A" w14:textId="77777777" w:rsidR="00783658" w:rsidRPr="00DA23A8" w:rsidRDefault="00783658" w:rsidP="00BA2FB5">
      <w:pPr>
        <w:pStyle w:val="Base"/>
        <w:rPr>
          <w:rFonts w:eastAsia="Calibri"/>
        </w:rPr>
      </w:pPr>
    </w:p>
    <w:p w14:paraId="70F74E6B" w14:textId="77777777" w:rsidR="00956682" w:rsidRDefault="00956682" w:rsidP="00BA2FB5">
      <w:pPr>
        <w:pStyle w:val="SubChapter"/>
      </w:pPr>
      <w:r>
        <w:t>SUBCHAPTER 07K - ACTIVITIES IN AREAS OF ENVIRONMENTAL CONCERN WHICH DO NOT REQUIRE A COASTAL AREA MANAGEMENT ACT PERMIT</w:t>
      </w:r>
    </w:p>
    <w:p w14:paraId="5A884A64" w14:textId="77777777" w:rsidR="00956682" w:rsidRDefault="00956682" w:rsidP="00BA2FB5">
      <w:pPr>
        <w:pStyle w:val="Base"/>
      </w:pPr>
    </w:p>
    <w:p w14:paraId="399AD158" w14:textId="77777777" w:rsidR="00956682" w:rsidRDefault="00956682" w:rsidP="00BA2FB5">
      <w:pPr>
        <w:pStyle w:val="Section"/>
      </w:pPr>
      <w:r>
        <w:t>SECTION .0100 - ACTIVITIES NOT CONSIDERED DEVELOPMENT</w:t>
      </w:r>
    </w:p>
    <w:p w14:paraId="035DEFD8" w14:textId="77777777" w:rsidR="00956682" w:rsidRPr="007D7739" w:rsidRDefault="00956682" w:rsidP="00BA2FB5">
      <w:pPr>
        <w:pStyle w:val="Base"/>
      </w:pPr>
    </w:p>
    <w:p w14:paraId="45C6E0E6" w14:textId="77777777" w:rsidR="00956682" w:rsidRDefault="00956682">
      <w:pPr>
        <w:pStyle w:val="Rule"/>
      </w:pPr>
      <w:r>
        <w:t>15A NCAC 07K .0101</w:t>
      </w:r>
      <w:r>
        <w:tab/>
        <w:t>STATUTORY EXCEPTIONS FROM THE DEFINITION OF DEVELOPMENT (READOPTION WITHOUT SUBSTANTIVE CHANGES)</w:t>
      </w:r>
    </w:p>
    <w:p w14:paraId="79AEB091" w14:textId="77777777" w:rsidR="00956682" w:rsidRDefault="00956682">
      <w:pPr>
        <w:pStyle w:val="Rule"/>
      </w:pPr>
    </w:p>
    <w:p w14:paraId="3DB8A2C9" w14:textId="77777777" w:rsidR="00956682" w:rsidRDefault="00956682" w:rsidP="00BA2FB5">
      <w:pPr>
        <w:pStyle w:val="Rule"/>
      </w:pPr>
      <w:r w:rsidRPr="00B63BE1">
        <w:t>15A NCAC 07K .0103</w:t>
      </w:r>
      <w:r w:rsidRPr="00B63BE1">
        <w:tab/>
        <w:t>MAINTENANCE AND REPAIR</w:t>
      </w:r>
      <w:r>
        <w:t xml:space="preserve"> (READOPTION WITHOUT SUBSTANTIVE CHANGES)</w:t>
      </w:r>
    </w:p>
    <w:p w14:paraId="6F49D973" w14:textId="77777777" w:rsidR="00956682" w:rsidRDefault="00956682" w:rsidP="00BA2FB5">
      <w:pPr>
        <w:pStyle w:val="Rule"/>
      </w:pPr>
    </w:p>
    <w:p w14:paraId="7F280836" w14:textId="77777777" w:rsidR="00956682" w:rsidRDefault="00956682" w:rsidP="00BA2FB5">
      <w:pPr>
        <w:pStyle w:val="Section"/>
      </w:pPr>
      <w:r>
        <w:t>SECTION .0200 - CLASSES OF MINOR MAINTENANCE AND IMPROVEMENTS WHICH SHALL BE EXEMPTED FROM THE CAMA MAJOR DEVELOPMENT PERMIT REQUIREMENT</w:t>
      </w:r>
    </w:p>
    <w:p w14:paraId="3DCFEE23" w14:textId="77777777" w:rsidR="00956682" w:rsidRPr="00BB2BD1" w:rsidRDefault="00956682" w:rsidP="00BA2FB5">
      <w:pPr>
        <w:pStyle w:val="Base"/>
      </w:pPr>
    </w:p>
    <w:p w14:paraId="6CEF8B8E" w14:textId="77777777" w:rsidR="00956682" w:rsidRDefault="00956682">
      <w:pPr>
        <w:pStyle w:val="Rule"/>
      </w:pPr>
      <w:r>
        <w:t>15A NCAC 07K .0202</w:t>
      </w:r>
      <w:r>
        <w:tab/>
        <w:t>EXEMPTION: PROJECTS REQUIRING DREDGE: FILL: STATE EASEMENT (READOPTION WITHOUT SUBSTANTIVE CHANGES)</w:t>
      </w:r>
    </w:p>
    <w:p w14:paraId="3CC9B46E" w14:textId="77777777" w:rsidR="00956682" w:rsidRPr="009D2384" w:rsidRDefault="00956682" w:rsidP="009D2384">
      <w:pPr>
        <w:pStyle w:val="Base"/>
      </w:pPr>
    </w:p>
    <w:p w14:paraId="211BC4E4" w14:textId="77777777" w:rsidR="00956682" w:rsidRDefault="00956682">
      <w:pPr>
        <w:pStyle w:val="Rule"/>
      </w:pPr>
      <w:r>
        <w:t>15A NCAC 07K .0204</w:t>
      </w:r>
      <w:r>
        <w:tab/>
        <w:t>EXEMPTIONS FOR PROJECTS REQUIRING AIR QUALITY PERMIT (READOPTION WITHOUT SUBSTANTIVE CHANGES)</w:t>
      </w:r>
    </w:p>
    <w:p w14:paraId="415D2C01" w14:textId="77777777" w:rsidR="00956682" w:rsidRPr="009D2384" w:rsidRDefault="00956682" w:rsidP="009D2384">
      <w:pPr>
        <w:pStyle w:val="Base"/>
      </w:pPr>
    </w:p>
    <w:p w14:paraId="2E6DFFA7" w14:textId="77777777" w:rsidR="00956682" w:rsidRDefault="00956682">
      <w:pPr>
        <w:pStyle w:val="Rule"/>
      </w:pPr>
      <w:r>
        <w:t>15A NCAC 07K .0205</w:t>
      </w:r>
      <w:r>
        <w:tab/>
        <w:t>EXEMPTIONS FOR PROJECTS REQUIRING THE NPDES (READOPTION WITHOUT SUBSTANTIVE CHANGES)</w:t>
      </w:r>
    </w:p>
    <w:p w14:paraId="4CF5629D" w14:textId="77777777" w:rsidR="00956682" w:rsidRPr="009D2384" w:rsidRDefault="00956682" w:rsidP="009D2384">
      <w:pPr>
        <w:pStyle w:val="Base"/>
      </w:pPr>
    </w:p>
    <w:p w14:paraId="7CD4FCAB" w14:textId="77777777" w:rsidR="00956682" w:rsidRDefault="00956682">
      <w:pPr>
        <w:pStyle w:val="Rule"/>
      </w:pPr>
      <w:r>
        <w:t>15A NCAC 07K .0206</w:t>
      </w:r>
      <w:r>
        <w:tab/>
        <w:t>SMALL DITCHES EXEMPTED (READOPTION WITHOUT SUBSTANTIVE CHANGES)</w:t>
      </w:r>
    </w:p>
    <w:p w14:paraId="11EE31F2" w14:textId="77777777" w:rsidR="00956682" w:rsidRPr="009D2384" w:rsidRDefault="00956682" w:rsidP="009D2384">
      <w:pPr>
        <w:pStyle w:val="Base"/>
      </w:pPr>
    </w:p>
    <w:p w14:paraId="79FED445" w14:textId="77777777" w:rsidR="00956682" w:rsidRDefault="00956682">
      <w:pPr>
        <w:pStyle w:val="Rule"/>
      </w:pPr>
      <w:r>
        <w:t>15A NCAC 07K .0207</w:t>
      </w:r>
      <w:r>
        <w:tab/>
        <w:t>STRUCTURAL ACCESSWAYS OVER FRONTAL DUNES EXEMPTED (READOPTION WITHOUT SUBSTANTIVE CHANGES)</w:t>
      </w:r>
    </w:p>
    <w:p w14:paraId="40226695" w14:textId="77777777" w:rsidR="00956682" w:rsidRPr="009D2384" w:rsidRDefault="00956682" w:rsidP="009D2384">
      <w:pPr>
        <w:pStyle w:val="Base"/>
      </w:pPr>
    </w:p>
    <w:p w14:paraId="02C6445D" w14:textId="77777777" w:rsidR="00956682" w:rsidRDefault="00956682" w:rsidP="00BA2FB5">
      <w:pPr>
        <w:pStyle w:val="Rule"/>
      </w:pPr>
      <w:r w:rsidRPr="00EF6F01">
        <w:t>15A NCAC 07K .0208</w:t>
      </w:r>
      <w:r w:rsidRPr="00EF6F01">
        <w:tab/>
        <w:t>SINGLE FAMILY RESIDENCES EXEMPTED</w:t>
      </w:r>
      <w:r>
        <w:t xml:space="preserve"> (READOPTION WITHOUT SUBSTANTIVE CHANGES)</w:t>
      </w:r>
    </w:p>
    <w:p w14:paraId="0B395C49" w14:textId="77777777" w:rsidR="00956682" w:rsidRPr="009D2384" w:rsidRDefault="00956682" w:rsidP="009D2384">
      <w:pPr>
        <w:pStyle w:val="Base"/>
      </w:pPr>
    </w:p>
    <w:p w14:paraId="32960E5A" w14:textId="77777777" w:rsidR="00956682" w:rsidRDefault="00956682" w:rsidP="00BA2FB5">
      <w:pPr>
        <w:pStyle w:val="Rule"/>
        <w:rPr>
          <w:bCs/>
        </w:rPr>
      </w:pPr>
      <w:r w:rsidRPr="001E5C95">
        <w:rPr>
          <w:bCs/>
        </w:rPr>
        <w:t>15A NCAC 07K .0209</w:t>
      </w:r>
      <w:r w:rsidRPr="001E5C95">
        <w:rPr>
          <w:bCs/>
        </w:rPr>
        <w:tab/>
        <w:t>EXEMPTION / ACCESSORY USES / MAINTENANCE REPAIR / REPLACEMENT</w:t>
      </w:r>
      <w:r>
        <w:rPr>
          <w:bCs/>
        </w:rPr>
        <w:t xml:space="preserve"> (READOPTION WITHOUT SUBSTANTIVE CHANGES)</w:t>
      </w:r>
    </w:p>
    <w:p w14:paraId="41B15526" w14:textId="77777777" w:rsidR="00956682" w:rsidRPr="009D2384" w:rsidRDefault="00956682" w:rsidP="009D2384">
      <w:pPr>
        <w:pStyle w:val="Base"/>
      </w:pPr>
    </w:p>
    <w:p w14:paraId="4B1C61D1" w14:textId="77777777" w:rsidR="00956682" w:rsidRDefault="00956682">
      <w:pPr>
        <w:pStyle w:val="Rule"/>
      </w:pPr>
      <w:r>
        <w:t>15A NCAC 07K .0210</w:t>
      </w:r>
      <w:r>
        <w:tab/>
        <w:t>NOMINATION CATEGORIES EXCLUDED: MINOR PERMIT EXEMPTION (READOPTION WITHOUT SUBSTANTIVE CHANGES)</w:t>
      </w:r>
    </w:p>
    <w:p w14:paraId="1AE16A57" w14:textId="77777777" w:rsidR="00956682" w:rsidRPr="009D2384" w:rsidRDefault="00956682" w:rsidP="009D2384">
      <w:pPr>
        <w:pStyle w:val="Base"/>
      </w:pPr>
    </w:p>
    <w:p w14:paraId="54B95628" w14:textId="77777777" w:rsidR="00956682" w:rsidRDefault="00956682">
      <w:pPr>
        <w:pStyle w:val="Rule"/>
      </w:pPr>
      <w:r>
        <w:t>15A NCAC 07K .0211</w:t>
      </w:r>
      <w:r>
        <w:tab/>
        <w:t>JOCKEY'S RIDGE AEC (READOPTION WITHOUT SUBSTANTIVE CHANGES)</w:t>
      </w:r>
    </w:p>
    <w:p w14:paraId="652B3277" w14:textId="77777777" w:rsidR="00956682" w:rsidRDefault="00956682">
      <w:pPr>
        <w:pStyle w:val="Rule"/>
      </w:pPr>
    </w:p>
    <w:p w14:paraId="453BFBB0" w14:textId="77777777" w:rsidR="00956682" w:rsidRDefault="00956682">
      <w:pPr>
        <w:pStyle w:val="Rule"/>
      </w:pPr>
      <w:r>
        <w:t>15a ncac 07k .0212</w:t>
      </w:r>
      <w:r>
        <w:tab/>
        <w:t>INSTALLATION AND MAINTENANCE OF SAND FENCING (READOPTION WITHOUT SUBSTANTIVE CHANGES)</w:t>
      </w:r>
    </w:p>
    <w:p w14:paraId="29335D77" w14:textId="77777777" w:rsidR="00956682" w:rsidRDefault="00956682">
      <w:pPr>
        <w:pStyle w:val="Rule"/>
      </w:pPr>
    </w:p>
    <w:p w14:paraId="32955F7F" w14:textId="77777777" w:rsidR="00956682" w:rsidRDefault="00956682">
      <w:pPr>
        <w:pStyle w:val="Section"/>
      </w:pPr>
      <w:r>
        <w:t>SECTION .0400 - CLASSES OF FEDERAL AGENCY ACTIVITIES EXEMPTED FROM THE PERMIT REQUIREMENT</w:t>
      </w:r>
    </w:p>
    <w:p w14:paraId="277D46A2" w14:textId="77777777" w:rsidR="00956682" w:rsidRDefault="00956682">
      <w:pPr>
        <w:rPr>
          <w:b/>
          <w:bCs/>
        </w:rPr>
      </w:pPr>
    </w:p>
    <w:p w14:paraId="0C0B70DF" w14:textId="77777777" w:rsidR="00956682" w:rsidRDefault="00956682">
      <w:pPr>
        <w:pStyle w:val="Rule"/>
      </w:pPr>
      <w:r>
        <w:t>15A NCAC 07K .0401</w:t>
      </w:r>
      <w:r>
        <w:tab/>
        <w:t>MAINTENANCE OF FEDERAL NAVIGATION CHANNELS (READOPTION WITHOUT SUBSTANTIVE CHANGES)</w:t>
      </w:r>
    </w:p>
    <w:p w14:paraId="2DF5E172" w14:textId="77777777" w:rsidR="00956682" w:rsidRDefault="00956682">
      <w:pPr>
        <w:pStyle w:val="Rule"/>
      </w:pPr>
    </w:p>
    <w:p w14:paraId="4CD6A25D" w14:textId="77777777" w:rsidR="00956682" w:rsidRDefault="00956682">
      <w:pPr>
        <w:pStyle w:val="Rule"/>
      </w:pPr>
      <w:r>
        <w:t>15A NCAC 07K .0402</w:t>
      </w:r>
      <w:r>
        <w:tab/>
        <w:t>FEDERAL AGENCY ACTIVITIES EXEMPTED (READOPTION WITHOUT SUBSTANTIVE CHANGES)</w:t>
      </w:r>
    </w:p>
    <w:p w14:paraId="611F9C5B" w14:textId="77777777" w:rsidR="00956682" w:rsidRDefault="00956682">
      <w:pPr>
        <w:pStyle w:val="Rule"/>
      </w:pPr>
    </w:p>
    <w:p w14:paraId="14BE2F58" w14:textId="77777777" w:rsidR="00956682" w:rsidRDefault="00956682" w:rsidP="00BA2FB5">
      <w:pPr>
        <w:pStyle w:val="SubChapter"/>
      </w:pPr>
      <w:r>
        <w:t>SUBCHAPTER 07L - LOCAL PLANNING AND MANAGEMENT GRANTS</w:t>
      </w:r>
    </w:p>
    <w:p w14:paraId="5F2B061A" w14:textId="77777777" w:rsidR="00956682" w:rsidRDefault="00956682" w:rsidP="00BA2FB5">
      <w:pPr>
        <w:pStyle w:val="Base"/>
      </w:pPr>
    </w:p>
    <w:p w14:paraId="10960A0F" w14:textId="77777777" w:rsidR="00956682" w:rsidRDefault="00956682" w:rsidP="00BA2FB5">
      <w:pPr>
        <w:pStyle w:val="Section"/>
      </w:pPr>
      <w:r>
        <w:t>SECTION .0500 - GENERAL STANDARDS</w:t>
      </w:r>
    </w:p>
    <w:p w14:paraId="670CA987" w14:textId="77777777" w:rsidR="00956682" w:rsidRPr="005D11DB" w:rsidRDefault="00956682" w:rsidP="00BA2FB5">
      <w:pPr>
        <w:pStyle w:val="Base"/>
      </w:pPr>
    </w:p>
    <w:p w14:paraId="6BD09634" w14:textId="77777777" w:rsidR="00956682" w:rsidRDefault="00956682" w:rsidP="00BA2FB5">
      <w:pPr>
        <w:pStyle w:val="Rule"/>
      </w:pPr>
      <w:r w:rsidRPr="00B468AF">
        <w:t>15A NCAC 07L .0503</w:t>
      </w:r>
      <w:r w:rsidRPr="00B468AF">
        <w:tab/>
        <w:t>PRIORITIES FOR FUNDING planning and management PROJECTS</w:t>
      </w:r>
      <w:r>
        <w:t xml:space="preserve"> (READOPTION WITHOUT SUBSTANTIVE CHANGES)</w:t>
      </w:r>
    </w:p>
    <w:p w14:paraId="3C1F33E4" w14:textId="77777777" w:rsidR="00956682" w:rsidRPr="008768F2" w:rsidRDefault="00956682" w:rsidP="00BA2FB5">
      <w:pPr>
        <w:pStyle w:val="Base"/>
      </w:pPr>
    </w:p>
    <w:p w14:paraId="141673FE" w14:textId="77777777" w:rsidR="00956682" w:rsidRDefault="00956682" w:rsidP="00BA2FB5">
      <w:pPr>
        <w:pStyle w:val="SubChapter"/>
      </w:pPr>
      <w:r>
        <w:t xml:space="preserve">SUBCHAPTER 07M </w:t>
      </w:r>
      <w:r>
        <w:noBreakHyphen/>
        <w:t xml:space="preserve"> GENERAL POLICY GUIDELINES FOR THE COASTAL AREA</w:t>
      </w:r>
    </w:p>
    <w:p w14:paraId="3C6C99A9" w14:textId="77777777" w:rsidR="00956682" w:rsidRPr="008768F2" w:rsidRDefault="00956682" w:rsidP="00BA2FB5">
      <w:pPr>
        <w:pStyle w:val="Base"/>
      </w:pPr>
    </w:p>
    <w:p w14:paraId="2D4FBFB0" w14:textId="77777777" w:rsidR="00956682" w:rsidRDefault="00956682">
      <w:pPr>
        <w:pStyle w:val="Section"/>
      </w:pPr>
      <w:r>
        <w:t>SECTION .0200 - SHORELINE EROSION POLICIES</w:t>
      </w:r>
    </w:p>
    <w:p w14:paraId="67798DDD" w14:textId="77777777" w:rsidR="00956682" w:rsidRDefault="00956682" w:rsidP="00BA2FB5">
      <w:pPr>
        <w:pStyle w:val="Base"/>
      </w:pPr>
    </w:p>
    <w:p w14:paraId="3D4449B3" w14:textId="77777777" w:rsidR="00956682" w:rsidRPr="009D2384" w:rsidRDefault="00956682" w:rsidP="009D2384">
      <w:pPr>
        <w:pStyle w:val="Rule"/>
      </w:pPr>
      <w:r w:rsidRPr="009D2384">
        <w:t>15A NCAC 07M .0201</w:t>
      </w:r>
      <w:r w:rsidRPr="009D2384">
        <w:tab/>
        <w:t>DECLARATION OF GENERAL POLICY (READOPTION WITHOUT SUBSTANTIVE CHANGES)</w:t>
      </w:r>
    </w:p>
    <w:p w14:paraId="7FCC3FE0" w14:textId="77777777" w:rsidR="00956682" w:rsidRPr="008768F2" w:rsidRDefault="00956682" w:rsidP="00BA2FB5">
      <w:pPr>
        <w:pStyle w:val="Base"/>
      </w:pPr>
    </w:p>
    <w:p w14:paraId="59BB6B23" w14:textId="77777777" w:rsidR="00956682" w:rsidRPr="009D2384" w:rsidRDefault="00956682" w:rsidP="009D2384">
      <w:pPr>
        <w:pStyle w:val="Rule"/>
      </w:pPr>
      <w:r w:rsidRPr="009D2384">
        <w:t>15A NCAC 07M .0202</w:t>
      </w:r>
      <w:r w:rsidRPr="009D2384">
        <w:tab/>
        <w:t>POLICY STATEMENTS (READOPTION WITHOUT SUBSTANTIVE CHANGES)</w:t>
      </w:r>
    </w:p>
    <w:p w14:paraId="0609F3D0" w14:textId="77777777" w:rsidR="00956682" w:rsidRPr="008768F2" w:rsidRDefault="00956682" w:rsidP="00BA2FB5">
      <w:pPr>
        <w:pStyle w:val="Base"/>
      </w:pPr>
    </w:p>
    <w:p w14:paraId="46DB1AB9" w14:textId="77777777" w:rsidR="00956682" w:rsidRDefault="00956682" w:rsidP="00BA2FB5">
      <w:pPr>
        <w:pStyle w:val="Section"/>
      </w:pPr>
      <w:r>
        <w:t>SECTION .0300 - SHOREFRONT ACCESS POLICIES</w:t>
      </w:r>
    </w:p>
    <w:p w14:paraId="5E9D12D5" w14:textId="77777777" w:rsidR="00956682" w:rsidRDefault="00956682" w:rsidP="00BA2FB5">
      <w:pPr>
        <w:pStyle w:val="Base"/>
      </w:pPr>
    </w:p>
    <w:p w14:paraId="4AE8573C" w14:textId="77777777" w:rsidR="00956682" w:rsidRPr="009D2384" w:rsidRDefault="00956682" w:rsidP="009D2384">
      <w:pPr>
        <w:pStyle w:val="Rule"/>
      </w:pPr>
      <w:r w:rsidRPr="009D2384">
        <w:t>15A NCAC 07M .0301</w:t>
      </w:r>
      <w:r w:rsidRPr="009D2384">
        <w:tab/>
        <w:t>DECLARATION OF GENERAL POLICY (READOPTION WITHOUT SUBSTANTIVE CHANGES)</w:t>
      </w:r>
    </w:p>
    <w:p w14:paraId="4E677B2D" w14:textId="77777777" w:rsidR="00956682" w:rsidRPr="008768F2" w:rsidRDefault="00956682" w:rsidP="00BA2FB5">
      <w:pPr>
        <w:pStyle w:val="Base"/>
      </w:pPr>
    </w:p>
    <w:p w14:paraId="72ED5A24" w14:textId="77777777" w:rsidR="00956682" w:rsidRDefault="00956682" w:rsidP="00BA2FB5">
      <w:pPr>
        <w:pStyle w:val="Rule"/>
      </w:pPr>
      <w:r w:rsidRPr="005F323C">
        <w:t>15A NCAC 07M .0302</w:t>
      </w:r>
      <w:r w:rsidRPr="005F323C">
        <w:tab/>
        <w:t>DEFINITIONS</w:t>
      </w:r>
      <w:r>
        <w:t xml:space="preserve"> (READOPTION WITHOUT SUBSTANTIVE CHANGES)</w:t>
      </w:r>
    </w:p>
    <w:p w14:paraId="16A80D65" w14:textId="77777777" w:rsidR="00956682" w:rsidRPr="008768F2" w:rsidRDefault="00956682" w:rsidP="00BA2FB5">
      <w:pPr>
        <w:pStyle w:val="Base"/>
      </w:pPr>
    </w:p>
    <w:p w14:paraId="481687F9" w14:textId="77777777" w:rsidR="00956682" w:rsidRDefault="00956682" w:rsidP="00BA2FB5">
      <w:pPr>
        <w:pStyle w:val="Rule"/>
      </w:pPr>
      <w:r w:rsidRPr="009F3FE1">
        <w:t>15A NCAC 07M .0303</w:t>
      </w:r>
      <w:r w:rsidRPr="009F3FE1">
        <w:tab/>
        <w:t>STANDARDS FOR PUBLIC ACCESS</w:t>
      </w:r>
      <w:r>
        <w:t xml:space="preserve"> (READOPTION WITHOUT SUBSTANTIVE CHANGES)</w:t>
      </w:r>
    </w:p>
    <w:p w14:paraId="236B42B6" w14:textId="77777777" w:rsidR="00956682" w:rsidRPr="008768F2" w:rsidRDefault="00956682" w:rsidP="00BA2FB5">
      <w:pPr>
        <w:pStyle w:val="Base"/>
      </w:pPr>
    </w:p>
    <w:p w14:paraId="64EAFF21" w14:textId="77777777" w:rsidR="00956682" w:rsidRDefault="00956682" w:rsidP="00BA2FB5">
      <w:pPr>
        <w:pStyle w:val="Rule"/>
      </w:pPr>
      <w:r w:rsidRPr="002D0AB6">
        <w:t>15A NCAC 07M .0306</w:t>
      </w:r>
      <w:r w:rsidRPr="002D0AB6">
        <w:tab/>
        <w:t>LOCAL GOVERNMENT AND STATE INVOLVEMENT IN ACCESS</w:t>
      </w:r>
      <w:r>
        <w:t xml:space="preserve"> (READOPTION WITHOUT SUBSTANTIVE CHANGES)</w:t>
      </w:r>
    </w:p>
    <w:p w14:paraId="264A8BFA" w14:textId="77777777" w:rsidR="00956682" w:rsidRPr="008768F2" w:rsidRDefault="00956682" w:rsidP="00BA2FB5">
      <w:pPr>
        <w:pStyle w:val="Base"/>
      </w:pPr>
    </w:p>
    <w:p w14:paraId="14E8BA62" w14:textId="77777777" w:rsidR="00956682" w:rsidRDefault="00956682" w:rsidP="00BA2FB5">
      <w:pPr>
        <w:pStyle w:val="Rule"/>
      </w:pPr>
      <w:r w:rsidRPr="00696B6A">
        <w:t>15A NCAC 07M .0307</w:t>
      </w:r>
      <w:r w:rsidRPr="00696B6A">
        <w:tab/>
        <w:t>ELIGIBILITY,</w:t>
      </w:r>
      <w:r>
        <w:t xml:space="preserve"> </w:t>
      </w:r>
      <w:r w:rsidRPr="00696B6A">
        <w:t>SELECTION CRITERIA AND MATCHING REQUIREMENTS</w:t>
      </w:r>
      <w:r>
        <w:t xml:space="preserve"> (READOPTION WITHOUT SUBSTANTIVE CHANGES)</w:t>
      </w:r>
    </w:p>
    <w:p w14:paraId="3F42FCCC" w14:textId="77777777" w:rsidR="00956682" w:rsidRPr="008768F2" w:rsidRDefault="00956682" w:rsidP="00BA2FB5">
      <w:pPr>
        <w:pStyle w:val="Base"/>
      </w:pPr>
    </w:p>
    <w:p w14:paraId="07E8E49F" w14:textId="77777777" w:rsidR="00956682" w:rsidRDefault="00956682">
      <w:pPr>
        <w:pStyle w:val="Rule"/>
      </w:pPr>
      <w:r>
        <w:t>15A NCAC 07M .0308</w:t>
      </w:r>
      <w:r>
        <w:tab/>
        <w:t>PUBLIC INVOLVEMENT/NOTICE (READOPTION WITHOUT SUBSTANTIVE CHANGES)</w:t>
      </w:r>
    </w:p>
    <w:p w14:paraId="0C975852" w14:textId="77777777" w:rsidR="00956682" w:rsidRPr="008768F2" w:rsidRDefault="00956682" w:rsidP="00BA2FB5">
      <w:pPr>
        <w:pStyle w:val="Base"/>
      </w:pPr>
    </w:p>
    <w:p w14:paraId="2523E9E1" w14:textId="77777777" w:rsidR="00956682" w:rsidRPr="00D272E3" w:rsidRDefault="00956682" w:rsidP="00BA2FB5">
      <w:pPr>
        <w:pStyle w:val="Section"/>
      </w:pPr>
      <w:r w:rsidRPr="00D272E3">
        <w:t xml:space="preserve">SECTION .0400 </w:t>
      </w:r>
      <w:r>
        <w:t xml:space="preserve">- </w:t>
      </w:r>
      <w:r w:rsidRPr="00D272E3">
        <w:t>coastal energy policies</w:t>
      </w:r>
    </w:p>
    <w:p w14:paraId="6DD01708" w14:textId="77777777" w:rsidR="00956682" w:rsidRPr="00D272E3" w:rsidRDefault="00956682" w:rsidP="00BA2FB5">
      <w:pPr>
        <w:pStyle w:val="Base"/>
      </w:pPr>
    </w:p>
    <w:p w14:paraId="631073E2" w14:textId="77777777" w:rsidR="00956682" w:rsidRDefault="00956682" w:rsidP="00BA2FB5">
      <w:pPr>
        <w:pStyle w:val="Rule"/>
      </w:pPr>
      <w:r w:rsidRPr="00D272E3">
        <w:t>15A NCAC 07M .0401</w:t>
      </w:r>
      <w:r w:rsidRPr="00D272E3">
        <w:tab/>
        <w:t>DECLARATION OF GENERAL POLICY</w:t>
      </w:r>
      <w:r>
        <w:t xml:space="preserve"> (READOPTION WITHOUT SUBSTANTIVE CHANGES)</w:t>
      </w:r>
    </w:p>
    <w:p w14:paraId="093A8730" w14:textId="77777777" w:rsidR="00956682" w:rsidRPr="008768F2" w:rsidRDefault="00956682" w:rsidP="00BA2FB5">
      <w:pPr>
        <w:pStyle w:val="Base"/>
      </w:pPr>
    </w:p>
    <w:p w14:paraId="2560E700" w14:textId="77777777" w:rsidR="00956682" w:rsidRDefault="00956682" w:rsidP="00BA2FB5">
      <w:pPr>
        <w:pStyle w:val="Rule"/>
      </w:pPr>
      <w:r w:rsidRPr="003A34A1">
        <w:t>15A NCAC 07M .0402</w:t>
      </w:r>
      <w:r w:rsidRPr="003A34A1">
        <w:tab/>
        <w:t>DEFINITIONS</w:t>
      </w:r>
      <w:r>
        <w:t xml:space="preserve"> (READOPTION WITHOUT SUBSTANTIVE CHANGES)</w:t>
      </w:r>
    </w:p>
    <w:p w14:paraId="118AA513" w14:textId="77777777" w:rsidR="00956682" w:rsidRPr="008768F2" w:rsidRDefault="00956682" w:rsidP="00BA2FB5">
      <w:pPr>
        <w:pStyle w:val="Base"/>
      </w:pPr>
    </w:p>
    <w:p w14:paraId="0EEB749D" w14:textId="77777777" w:rsidR="00956682" w:rsidRDefault="00956682" w:rsidP="00BA2FB5">
      <w:pPr>
        <w:pStyle w:val="Rule"/>
      </w:pPr>
      <w:r w:rsidRPr="004520A8">
        <w:t>15A NCAC 07M .0403</w:t>
      </w:r>
      <w:r w:rsidRPr="004520A8">
        <w:tab/>
        <w:t>POLICY STATEMENTS</w:t>
      </w:r>
      <w:r>
        <w:t xml:space="preserve"> (READOPTION WITHOUT SUBSTANTIVE CHANGES)</w:t>
      </w:r>
    </w:p>
    <w:p w14:paraId="79E5730A" w14:textId="77777777" w:rsidR="00956682" w:rsidRPr="008768F2" w:rsidRDefault="00956682" w:rsidP="00BA2FB5">
      <w:pPr>
        <w:pStyle w:val="Base"/>
      </w:pPr>
    </w:p>
    <w:p w14:paraId="727B35D3" w14:textId="77777777" w:rsidR="00956682" w:rsidRDefault="00956682" w:rsidP="00BA2FB5">
      <w:pPr>
        <w:pStyle w:val="Section"/>
      </w:pPr>
      <w:r>
        <w:t>SECTION .0500 - POST</w:t>
      </w:r>
      <w:r>
        <w:noBreakHyphen/>
        <w:t>DISASTER POLICIES</w:t>
      </w:r>
    </w:p>
    <w:p w14:paraId="7BCCCEC5" w14:textId="77777777" w:rsidR="00956682" w:rsidRPr="00774AC4" w:rsidRDefault="00956682" w:rsidP="00BA2FB5">
      <w:pPr>
        <w:pStyle w:val="Base"/>
      </w:pPr>
    </w:p>
    <w:p w14:paraId="7B2543CA" w14:textId="77777777" w:rsidR="00956682" w:rsidRDefault="00956682">
      <w:pPr>
        <w:pStyle w:val="Rule"/>
      </w:pPr>
      <w:r>
        <w:t>15A NCAC 07M .0503</w:t>
      </w:r>
      <w:r>
        <w:tab/>
        <w:t>POLICY STATEMENTS (READOPTION WITHOUT SUBSTANTIVE CHANGES)</w:t>
      </w:r>
    </w:p>
    <w:p w14:paraId="5FA68FB2" w14:textId="77777777" w:rsidR="00956682" w:rsidRPr="008768F2" w:rsidRDefault="00956682" w:rsidP="00BA2FB5">
      <w:pPr>
        <w:pStyle w:val="Base"/>
      </w:pPr>
    </w:p>
    <w:p w14:paraId="13E38E7C" w14:textId="77777777" w:rsidR="00956682" w:rsidRDefault="00956682">
      <w:pPr>
        <w:pStyle w:val="Section"/>
      </w:pPr>
      <w:r>
        <w:t>SECTION .0600 - FLOATING STRUCTURE POLICIES</w:t>
      </w:r>
    </w:p>
    <w:p w14:paraId="1BDDF754" w14:textId="77777777" w:rsidR="00956682" w:rsidRPr="008768F2" w:rsidRDefault="00956682" w:rsidP="00BA2FB5">
      <w:pPr>
        <w:pStyle w:val="Base"/>
        <w:rPr>
          <w:b/>
        </w:rPr>
      </w:pPr>
    </w:p>
    <w:p w14:paraId="2D66018C" w14:textId="77777777" w:rsidR="00956682" w:rsidRDefault="00956682">
      <w:pPr>
        <w:pStyle w:val="Rule"/>
      </w:pPr>
      <w:r>
        <w:t>15A NCAC 07M .0601</w:t>
      </w:r>
      <w:r>
        <w:tab/>
        <w:t>DECLARATION OF GENERAL POLICY (READOPTION WITHOUT SUBSTANTIVE CHANGES)</w:t>
      </w:r>
    </w:p>
    <w:p w14:paraId="3D561BE5" w14:textId="77777777" w:rsidR="00956682" w:rsidRPr="008768F2" w:rsidRDefault="00956682" w:rsidP="00BA2FB5">
      <w:pPr>
        <w:pStyle w:val="Base"/>
      </w:pPr>
    </w:p>
    <w:p w14:paraId="2B78F756" w14:textId="77777777" w:rsidR="00956682" w:rsidRDefault="00956682">
      <w:pPr>
        <w:pStyle w:val="Rule"/>
      </w:pPr>
      <w:r>
        <w:t>15A NCAC 07M .0602</w:t>
      </w:r>
      <w:r>
        <w:tab/>
        <w:t>DEFINITIONS (READOPTION WITHOUT SUBSTANTIVE CHANGES)</w:t>
      </w:r>
    </w:p>
    <w:p w14:paraId="5AB55B3C" w14:textId="77777777" w:rsidR="00956682" w:rsidRPr="008768F2" w:rsidRDefault="00956682" w:rsidP="00BA2FB5">
      <w:pPr>
        <w:pStyle w:val="Base"/>
      </w:pPr>
    </w:p>
    <w:p w14:paraId="7A79E117" w14:textId="77777777" w:rsidR="00956682" w:rsidRDefault="00956682">
      <w:pPr>
        <w:pStyle w:val="Rule"/>
      </w:pPr>
      <w:r>
        <w:t>15A NCAC 07M .0603</w:t>
      </w:r>
      <w:r>
        <w:tab/>
        <w:t>POLICY STATEMENTS (READOPTION WITHOUT SUBSTANTIVE CHANGES)</w:t>
      </w:r>
    </w:p>
    <w:p w14:paraId="30BD1675" w14:textId="77777777" w:rsidR="00956682" w:rsidRPr="008768F2" w:rsidRDefault="00956682" w:rsidP="00BA2FB5">
      <w:pPr>
        <w:pStyle w:val="Base"/>
      </w:pPr>
    </w:p>
    <w:p w14:paraId="61135DF2" w14:textId="77777777" w:rsidR="00956682" w:rsidRDefault="00956682">
      <w:pPr>
        <w:pStyle w:val="Section"/>
      </w:pPr>
      <w:r>
        <w:t>SECTION .0700 - MITIGATION POLICY</w:t>
      </w:r>
    </w:p>
    <w:p w14:paraId="3F07E5C8" w14:textId="77777777" w:rsidR="00956682" w:rsidRPr="008768F2" w:rsidRDefault="00956682" w:rsidP="00BA2FB5">
      <w:pPr>
        <w:pStyle w:val="Base"/>
        <w:rPr>
          <w:b/>
        </w:rPr>
      </w:pPr>
    </w:p>
    <w:p w14:paraId="2D06ED78" w14:textId="77777777" w:rsidR="00956682" w:rsidRDefault="00956682">
      <w:pPr>
        <w:pStyle w:val="Rule"/>
      </w:pPr>
      <w:r>
        <w:t>15A NCAC 07M .0701</w:t>
      </w:r>
      <w:r>
        <w:tab/>
        <w:t>DECLARATION OF GENERAL POLICY (READOPTION WITHOUT SUBSTANTIVE CHANGES)</w:t>
      </w:r>
    </w:p>
    <w:p w14:paraId="7DD0D6D4" w14:textId="77777777" w:rsidR="00956682" w:rsidRPr="008768F2" w:rsidRDefault="00956682" w:rsidP="00BA2FB5">
      <w:pPr>
        <w:pStyle w:val="Base"/>
      </w:pPr>
    </w:p>
    <w:p w14:paraId="4FCE72BC" w14:textId="77777777" w:rsidR="00956682" w:rsidRDefault="00956682">
      <w:pPr>
        <w:pStyle w:val="Rule"/>
      </w:pPr>
      <w:r>
        <w:t>15A NCAC 07M .0702</w:t>
      </w:r>
      <w:r>
        <w:tab/>
        <w:t>DEFINITIONS (READOPTION WITHOUT SUBSTANTIVE CHANGES)</w:t>
      </w:r>
    </w:p>
    <w:p w14:paraId="3E14698B" w14:textId="77777777" w:rsidR="00956682" w:rsidRPr="008768F2" w:rsidRDefault="00956682" w:rsidP="00BA2FB5">
      <w:pPr>
        <w:pStyle w:val="Base"/>
      </w:pPr>
    </w:p>
    <w:p w14:paraId="3021CBC5" w14:textId="77777777" w:rsidR="00956682" w:rsidRDefault="00956682">
      <w:pPr>
        <w:pStyle w:val="Rule"/>
      </w:pPr>
      <w:r>
        <w:t>15A NCAC 07M .0703</w:t>
      </w:r>
      <w:r>
        <w:tab/>
        <w:t>MITIGATION CANDIDACY (READOPTION WITHOUT SUBSTANTIVE CHANGES)</w:t>
      </w:r>
    </w:p>
    <w:p w14:paraId="1B9308FA" w14:textId="77777777" w:rsidR="00956682" w:rsidRPr="008768F2" w:rsidRDefault="00956682" w:rsidP="00BA2FB5">
      <w:pPr>
        <w:pStyle w:val="Base"/>
      </w:pPr>
    </w:p>
    <w:p w14:paraId="72CC3270" w14:textId="77777777" w:rsidR="00956682" w:rsidRDefault="00956682">
      <w:pPr>
        <w:pStyle w:val="Rule"/>
      </w:pPr>
      <w:r>
        <w:t>15A NCAC 07M .0704</w:t>
      </w:r>
      <w:r>
        <w:tab/>
        <w:t>POLICY STATEMENTS (READOPTION WITHOUT SUBSTANTIVE CHANGES)</w:t>
      </w:r>
    </w:p>
    <w:p w14:paraId="1EB7E7CE" w14:textId="77777777" w:rsidR="00956682" w:rsidRPr="008768F2" w:rsidRDefault="00956682" w:rsidP="00BA2FB5">
      <w:pPr>
        <w:pStyle w:val="Base"/>
      </w:pPr>
    </w:p>
    <w:p w14:paraId="104479B8" w14:textId="77777777" w:rsidR="00956682" w:rsidRDefault="00956682">
      <w:pPr>
        <w:pStyle w:val="Rule"/>
      </w:pPr>
      <w:r>
        <w:t>15A NCAC 07M .0705</w:t>
      </w:r>
      <w:r>
        <w:tab/>
        <w:t>REVIEW PROCEDURES (READOPTION WITHOUT SUBSTANTIVE CHANGES)</w:t>
      </w:r>
    </w:p>
    <w:p w14:paraId="2DFE3DF2" w14:textId="77777777" w:rsidR="00956682" w:rsidRPr="008768F2" w:rsidRDefault="00956682" w:rsidP="00BA2FB5">
      <w:pPr>
        <w:pStyle w:val="Base"/>
      </w:pPr>
    </w:p>
    <w:p w14:paraId="0D9B25F0" w14:textId="77777777" w:rsidR="00956682" w:rsidRDefault="00956682">
      <w:pPr>
        <w:pStyle w:val="Section"/>
      </w:pPr>
      <w:r>
        <w:t>SECTION .0800 - COASTAL WATER QUALITY POLICIES</w:t>
      </w:r>
    </w:p>
    <w:p w14:paraId="140B246F" w14:textId="77777777" w:rsidR="00956682" w:rsidRPr="00FD7899" w:rsidRDefault="00956682" w:rsidP="00BA2FB5">
      <w:pPr>
        <w:pStyle w:val="Base"/>
        <w:rPr>
          <w:b/>
        </w:rPr>
      </w:pPr>
    </w:p>
    <w:p w14:paraId="0A816B4D" w14:textId="77777777" w:rsidR="00956682" w:rsidRDefault="00956682">
      <w:pPr>
        <w:pStyle w:val="Rule"/>
      </w:pPr>
      <w:r>
        <w:t>15A NCAC 07M .0801</w:t>
      </w:r>
      <w:r>
        <w:tab/>
        <w:t>DECLARATION OF GENERAL POLICIES (READOPTION WITHOUT SUBSTANTIVE CHANGES)</w:t>
      </w:r>
    </w:p>
    <w:p w14:paraId="21FE2C8F" w14:textId="77777777" w:rsidR="00956682" w:rsidRPr="00FD7899" w:rsidRDefault="00956682" w:rsidP="00BA2FB5">
      <w:pPr>
        <w:pStyle w:val="Base"/>
      </w:pPr>
    </w:p>
    <w:p w14:paraId="2F003DA5" w14:textId="77777777" w:rsidR="00956682" w:rsidRDefault="00956682">
      <w:pPr>
        <w:pStyle w:val="Rule"/>
      </w:pPr>
      <w:r>
        <w:t>15A NCAC 07M .0802</w:t>
      </w:r>
      <w:r>
        <w:tab/>
        <w:t>POLICY STATEMENTS (READOPTION WITHOUT SUBSTANTIVE CHANGES)</w:t>
      </w:r>
    </w:p>
    <w:p w14:paraId="3749B8A9" w14:textId="77777777" w:rsidR="00956682" w:rsidRPr="003574E7" w:rsidRDefault="00956682" w:rsidP="00BA2FB5">
      <w:pPr>
        <w:pStyle w:val="Base"/>
      </w:pPr>
    </w:p>
    <w:p w14:paraId="223DFD71" w14:textId="77777777" w:rsidR="00956682" w:rsidRPr="00F261A5" w:rsidRDefault="00956682" w:rsidP="00BA2FB5">
      <w:pPr>
        <w:pStyle w:val="Section"/>
      </w:pPr>
      <w:r w:rsidRPr="00F261A5">
        <w:t xml:space="preserve">SECTION .0900 </w:t>
      </w:r>
      <w:r w:rsidRPr="00F261A5">
        <w:noBreakHyphen/>
        <w:t xml:space="preserve"> POLICIES ON USE OF COASTAL AIRSPACE</w:t>
      </w:r>
    </w:p>
    <w:p w14:paraId="3F30ADEB" w14:textId="77777777" w:rsidR="00956682" w:rsidRPr="003574E7" w:rsidRDefault="00956682" w:rsidP="00BA2FB5">
      <w:pPr>
        <w:pStyle w:val="Base"/>
        <w:rPr>
          <w:b/>
        </w:rPr>
      </w:pPr>
    </w:p>
    <w:p w14:paraId="498CF05B" w14:textId="77777777" w:rsidR="00956682" w:rsidRDefault="00956682">
      <w:pPr>
        <w:pStyle w:val="Rule"/>
      </w:pPr>
      <w:r>
        <w:t>15A NCAC 07M .0902</w:t>
      </w:r>
      <w:r>
        <w:tab/>
        <w:t>POLICY STATEMENTS (READOPTION WITHOUT SUBSTANTIVE CHANGES)</w:t>
      </w:r>
    </w:p>
    <w:p w14:paraId="3EEDA0AF" w14:textId="77777777" w:rsidR="00956682" w:rsidRPr="00FD7899" w:rsidRDefault="00956682" w:rsidP="00BA2FB5">
      <w:pPr>
        <w:pStyle w:val="Base"/>
      </w:pPr>
    </w:p>
    <w:p w14:paraId="3D3A3A4F" w14:textId="77777777" w:rsidR="00956682" w:rsidRDefault="00956682" w:rsidP="00BA2FB5">
      <w:pPr>
        <w:pStyle w:val="Section"/>
      </w:pPr>
      <w:r>
        <w:t>SECTION .1000 - POLICIES ON WATER AND WETLAND BASED TARGET AREAS FOR MILITARY TRAINING ACTIVITIES</w:t>
      </w:r>
    </w:p>
    <w:p w14:paraId="7DDBAF47" w14:textId="77777777" w:rsidR="00956682" w:rsidRDefault="00956682" w:rsidP="00BA2FB5">
      <w:pPr>
        <w:pStyle w:val="Base"/>
      </w:pPr>
    </w:p>
    <w:p w14:paraId="6FE03B0A" w14:textId="77777777" w:rsidR="00956682" w:rsidRDefault="00956682">
      <w:pPr>
        <w:pStyle w:val="Rule"/>
      </w:pPr>
      <w:r>
        <w:t>15A NCAC 07M .1001</w:t>
      </w:r>
      <w:r>
        <w:tab/>
        <w:t>DECLARATION OF GENERAL POLICY (READOPTION WITHOUT SUBSTANTIVE CHANGES)</w:t>
      </w:r>
    </w:p>
    <w:p w14:paraId="0845DF67" w14:textId="77777777" w:rsidR="00956682" w:rsidRPr="00FD7899" w:rsidRDefault="00956682" w:rsidP="00BA2FB5">
      <w:pPr>
        <w:pStyle w:val="Base"/>
      </w:pPr>
    </w:p>
    <w:p w14:paraId="7B983420" w14:textId="77777777" w:rsidR="00956682" w:rsidRDefault="00956682">
      <w:pPr>
        <w:pStyle w:val="Rule"/>
      </w:pPr>
      <w:r>
        <w:t>15A NCAC 07M .1002</w:t>
      </w:r>
      <w:r>
        <w:tab/>
        <w:t>POLICY STATEMENTS (READOPTION WITHOUT SUBSTANTIVE CHANGES)</w:t>
      </w:r>
    </w:p>
    <w:p w14:paraId="1914BB4B" w14:textId="77777777" w:rsidR="00956682" w:rsidRPr="00FD7899" w:rsidRDefault="00956682" w:rsidP="00BA2FB5">
      <w:pPr>
        <w:pStyle w:val="Base"/>
      </w:pPr>
    </w:p>
    <w:p w14:paraId="4B61F5E6" w14:textId="77777777" w:rsidR="00956682" w:rsidRDefault="00956682" w:rsidP="00BA2FB5">
      <w:pPr>
        <w:pStyle w:val="Section"/>
      </w:pPr>
      <w:r>
        <w:t>SECTION .1100 - POLICIES ON BENEFICIAL USE AND AVAILABILITY OF MATERIALS RESULTING FROM THE EXCAVATION OR MAINTENANCE OF NAVIGATIONAL CHANNELS</w:t>
      </w:r>
    </w:p>
    <w:p w14:paraId="47C0DE9F" w14:textId="4D2952B3" w:rsidR="009D2384" w:rsidRDefault="009D2384" w:rsidP="009D2384">
      <w:pPr>
        <w:pStyle w:val="Base"/>
      </w:pPr>
    </w:p>
    <w:p w14:paraId="514A39C3" w14:textId="6BEB9505" w:rsidR="00956682" w:rsidRDefault="00956682">
      <w:pPr>
        <w:pStyle w:val="Rule"/>
      </w:pPr>
      <w:r>
        <w:t>15A NCAC 07M .1101</w:t>
      </w:r>
      <w:r>
        <w:tab/>
        <w:t>DECLARATION OF GENERAL POLICY (READOPTION WITHOUT SUBSTANTIVE CHANGES)</w:t>
      </w:r>
    </w:p>
    <w:p w14:paraId="2796DE3C" w14:textId="77777777" w:rsidR="00956682" w:rsidRPr="00FD7899" w:rsidRDefault="00956682" w:rsidP="00BA2FB5">
      <w:pPr>
        <w:pStyle w:val="Base"/>
      </w:pPr>
    </w:p>
    <w:p w14:paraId="61D868F4" w14:textId="77777777" w:rsidR="00956682" w:rsidRDefault="00956682">
      <w:pPr>
        <w:pStyle w:val="Rule"/>
      </w:pPr>
      <w:r>
        <w:lastRenderedPageBreak/>
        <w:t>15A NCAC 07M .1102</w:t>
      </w:r>
      <w:r>
        <w:tab/>
        <w:t>POLICY STATEMENTS (READOPTION WITHOUT SUBSTANTIVE CHANGES)</w:t>
      </w:r>
    </w:p>
    <w:p w14:paraId="463F4B95" w14:textId="77777777" w:rsidR="00956682" w:rsidRPr="00FD7899" w:rsidRDefault="00956682" w:rsidP="00BA2FB5">
      <w:pPr>
        <w:pStyle w:val="Base"/>
      </w:pPr>
    </w:p>
    <w:p w14:paraId="05435F09" w14:textId="77777777" w:rsidR="00956682" w:rsidRDefault="00956682">
      <w:pPr>
        <w:pStyle w:val="Section"/>
      </w:pPr>
      <w:r>
        <w:t>SECTION .1200 - POLICIES ON OCEAN MINING</w:t>
      </w:r>
    </w:p>
    <w:p w14:paraId="04A18FD3" w14:textId="77777777" w:rsidR="00956682" w:rsidRDefault="00956682"/>
    <w:p w14:paraId="451743EE" w14:textId="77777777" w:rsidR="00956682" w:rsidRDefault="00956682">
      <w:pPr>
        <w:pStyle w:val="Rule"/>
      </w:pPr>
      <w:r>
        <w:t>15A NCAC 07M .1201</w:t>
      </w:r>
      <w:r>
        <w:tab/>
        <w:t>DECLARATION OF GENERAL POLICY (READOPTION WITHOUT SUBSTANTIVE CHANGES)</w:t>
      </w:r>
    </w:p>
    <w:p w14:paraId="2895D6BB" w14:textId="77777777" w:rsidR="00956682" w:rsidRPr="00FD7899" w:rsidRDefault="00956682" w:rsidP="00BA2FB5">
      <w:pPr>
        <w:pStyle w:val="Base"/>
      </w:pPr>
    </w:p>
    <w:p w14:paraId="175B9289" w14:textId="77777777" w:rsidR="00956682" w:rsidRDefault="00956682">
      <w:pPr>
        <w:pStyle w:val="Rule"/>
      </w:pPr>
      <w:r>
        <w:t>15A NCAC 07M .1202</w:t>
      </w:r>
      <w:r>
        <w:tab/>
        <w:t>POLICY STATEMENTS (READOPTION WITHOUT SUBSTANTIVE CHANGES)</w:t>
      </w:r>
    </w:p>
    <w:p w14:paraId="2F115A00" w14:textId="77777777" w:rsidR="00956682" w:rsidRPr="00A745D1" w:rsidRDefault="00956682" w:rsidP="00BA2FB5">
      <w:pPr>
        <w:pStyle w:val="Base"/>
      </w:pPr>
    </w:p>
    <w:p w14:paraId="01B5179A" w14:textId="319136AA" w:rsidR="00956682" w:rsidRDefault="00956682" w:rsidP="00956682">
      <w:pPr>
        <w:pStyle w:val="Base"/>
        <w:pBdr>
          <w:top w:val="single" w:sz="18" w:space="1" w:color="auto"/>
        </w:pBdr>
      </w:pPr>
    </w:p>
    <w:p w14:paraId="13A5C52F" w14:textId="77777777" w:rsidR="00956682" w:rsidRDefault="00956682" w:rsidP="00BA2FB5">
      <w:pPr>
        <w:pStyle w:val="Chapter"/>
        <w:rPr>
          <w:caps w:val="0"/>
        </w:rPr>
      </w:pPr>
      <w:r>
        <w:t>Title 21 - Occupational Licensing Boards and Commissions</w:t>
      </w:r>
    </w:p>
    <w:p w14:paraId="598A6787" w14:textId="77777777" w:rsidR="00956682" w:rsidRPr="00430B8B" w:rsidRDefault="00956682" w:rsidP="00BA2FB5">
      <w:pPr>
        <w:pStyle w:val="Base"/>
      </w:pPr>
    </w:p>
    <w:p w14:paraId="2DB27C83" w14:textId="77777777" w:rsidR="00956682" w:rsidRDefault="00956682" w:rsidP="00BA2FB5">
      <w:pPr>
        <w:pStyle w:val="Chapter"/>
        <w:rPr>
          <w:caps w:val="0"/>
        </w:rPr>
      </w:pPr>
      <w:r>
        <w:t>Chapter 32 - Medical Board</w:t>
      </w:r>
    </w:p>
    <w:p w14:paraId="335F7898" w14:textId="77777777" w:rsidR="00956682" w:rsidRPr="00B31E75" w:rsidRDefault="00956682">
      <w:pPr>
        <w:pStyle w:val="Base"/>
      </w:pPr>
    </w:p>
    <w:p w14:paraId="70A2323D" w14:textId="77777777" w:rsidR="00956682" w:rsidRDefault="00956682">
      <w:pPr>
        <w:pStyle w:val="Paragraph"/>
        <w:rPr>
          <w:i/>
          <w:iCs/>
        </w:rPr>
      </w:pPr>
      <w:r w:rsidRPr="00B31E75">
        <w:rPr>
          <w:b/>
          <w:bCs/>
          <w:i/>
          <w:iCs/>
        </w:rPr>
        <w:t>Notice</w:t>
      </w:r>
      <w:r w:rsidRPr="00B31E75">
        <w:rPr>
          <w:i/>
          <w:iCs/>
        </w:rPr>
        <w:t xml:space="preserve"> is hereby given in accordance with G.S. 150B-21.2 that the </w:t>
      </w:r>
      <w:r>
        <w:rPr>
          <w:i/>
          <w:iCs/>
        </w:rPr>
        <w:t>Medical Board</w:t>
      </w:r>
      <w:r w:rsidRPr="00B31E75">
        <w:rPr>
          <w:i/>
          <w:iCs/>
        </w:rPr>
        <w:t xml:space="preserve"> intends to</w:t>
      </w:r>
      <w:r>
        <w:rPr>
          <w:i/>
          <w:iCs/>
        </w:rPr>
        <w:t xml:space="preserve"> amend the rules cited as 21 NCAC 32R .0101; and 32S .0216</w:t>
      </w:r>
      <w:r w:rsidRPr="00B31E75">
        <w:rPr>
          <w:i/>
          <w:iCs/>
        </w:rPr>
        <w:t>.</w:t>
      </w:r>
    </w:p>
    <w:p w14:paraId="196E31E4" w14:textId="77777777" w:rsidR="00956682" w:rsidRPr="00430B8B" w:rsidRDefault="00956682" w:rsidP="00BA2FB5">
      <w:pPr>
        <w:pStyle w:val="Base"/>
        <w:rPr>
          <w:i/>
        </w:rPr>
      </w:pPr>
    </w:p>
    <w:p w14:paraId="337CC8AD" w14:textId="77777777" w:rsidR="00956682" w:rsidRPr="00B31E75" w:rsidRDefault="00956682" w:rsidP="00BA2FB5">
      <w:pPr>
        <w:pStyle w:val="Paragraph"/>
        <w:rPr>
          <w:b/>
          <w:i/>
        </w:rPr>
      </w:pPr>
      <w:r w:rsidRPr="00B31E75">
        <w:rPr>
          <w:b/>
        </w:rPr>
        <w:t>Link to agency website pursuant to G.S. 150B-19.1(c):</w:t>
      </w:r>
      <w:r w:rsidRPr="00B31E75">
        <w:rPr>
          <w:b/>
          <w:i/>
        </w:rPr>
        <w:t xml:space="preserve">  </w:t>
      </w:r>
      <w:r>
        <w:rPr>
          <w:i/>
        </w:rPr>
        <w:t>www.ncmedboard.org/about_the_board/rule_changes</w:t>
      </w:r>
    </w:p>
    <w:p w14:paraId="19A66B2D" w14:textId="77777777" w:rsidR="009D2384" w:rsidRDefault="009D2384">
      <w:pPr>
        <w:pStyle w:val="Paragraph"/>
        <w:rPr>
          <w:b/>
          <w:bCs/>
        </w:rPr>
      </w:pPr>
    </w:p>
    <w:p w14:paraId="7E33C841" w14:textId="2498EC1A" w:rsidR="00956682" w:rsidRPr="00B31E75" w:rsidRDefault="00956682">
      <w:pPr>
        <w:pStyle w:val="Paragraph"/>
        <w:rPr>
          <w:i/>
        </w:rPr>
      </w:pPr>
      <w:r w:rsidRPr="00B31E75">
        <w:rPr>
          <w:b/>
          <w:bCs/>
        </w:rPr>
        <w:t>Proposed Effective Date:</w:t>
      </w:r>
      <w:r w:rsidRPr="00B31E75">
        <w:rPr>
          <w:b/>
          <w:bCs/>
          <w:i/>
        </w:rPr>
        <w:t xml:space="preserve">  </w:t>
      </w:r>
      <w:r>
        <w:rPr>
          <w:i/>
          <w:color w:val="000000"/>
          <w:highlight w:val="white"/>
        </w:rPr>
        <w:t>April 1, 2020</w:t>
      </w:r>
    </w:p>
    <w:p w14:paraId="59125406" w14:textId="77777777" w:rsidR="00956682" w:rsidRDefault="00956682" w:rsidP="00BA2FB5">
      <w:pPr>
        <w:pStyle w:val="Base"/>
        <w:tabs>
          <w:tab w:val="left" w:pos="936"/>
        </w:tabs>
        <w:rPr>
          <w:b/>
        </w:rPr>
      </w:pPr>
      <w:r>
        <w:rPr>
          <w:b/>
        </w:rPr>
        <w:t>Public Hearing:</w:t>
      </w:r>
    </w:p>
    <w:p w14:paraId="2F2E478B" w14:textId="77777777" w:rsidR="00956682" w:rsidRDefault="00956682" w:rsidP="00BA2FB5">
      <w:pPr>
        <w:pStyle w:val="Base"/>
        <w:tabs>
          <w:tab w:val="left" w:pos="936"/>
        </w:tabs>
      </w:pPr>
      <w:r>
        <w:rPr>
          <w:b/>
        </w:rPr>
        <w:t>Date:</w:t>
      </w:r>
      <w:r>
        <w:rPr>
          <w:i/>
        </w:rPr>
        <w:t xml:space="preserve">  December 3, 2019</w:t>
      </w:r>
    </w:p>
    <w:p w14:paraId="1D7B5F6A" w14:textId="77777777" w:rsidR="00956682" w:rsidRDefault="00956682" w:rsidP="00BA2FB5">
      <w:pPr>
        <w:pStyle w:val="Base"/>
        <w:tabs>
          <w:tab w:val="left" w:pos="936"/>
        </w:tabs>
      </w:pPr>
      <w:r>
        <w:rPr>
          <w:b/>
        </w:rPr>
        <w:t>Time:</w:t>
      </w:r>
      <w:r>
        <w:rPr>
          <w:i/>
        </w:rPr>
        <w:t xml:space="preserve">  10:00 a.m.</w:t>
      </w:r>
    </w:p>
    <w:p w14:paraId="210816AA" w14:textId="77777777" w:rsidR="00956682" w:rsidRDefault="00956682" w:rsidP="00BA2FB5">
      <w:pPr>
        <w:pStyle w:val="Base"/>
        <w:tabs>
          <w:tab w:val="left" w:pos="936"/>
        </w:tabs>
      </w:pPr>
      <w:r>
        <w:rPr>
          <w:b/>
        </w:rPr>
        <w:t>Location:</w:t>
      </w:r>
      <w:r>
        <w:rPr>
          <w:i/>
        </w:rPr>
        <w:t xml:space="preserve">  North Carolina Medical Board, 1203 Front St., Raleigh, NC 27609</w:t>
      </w:r>
    </w:p>
    <w:p w14:paraId="4E5A313A" w14:textId="77777777" w:rsidR="00956682" w:rsidRDefault="00956682" w:rsidP="00BA2FB5">
      <w:pPr>
        <w:pStyle w:val="Base"/>
      </w:pPr>
    </w:p>
    <w:p w14:paraId="751F641F" w14:textId="77777777" w:rsidR="00956682" w:rsidRDefault="00956682">
      <w:pPr>
        <w:pStyle w:val="Paragraph"/>
      </w:pPr>
      <w:r w:rsidRPr="00B31E75">
        <w:rPr>
          <w:b/>
          <w:bCs/>
        </w:rPr>
        <w:t>Reason for Proposed Action:</w:t>
      </w:r>
      <w:r w:rsidRPr="00B31E75">
        <w:t xml:space="preserve">  </w:t>
      </w:r>
    </w:p>
    <w:p w14:paraId="5050E23C" w14:textId="77777777" w:rsidR="00956682" w:rsidRDefault="00956682">
      <w:pPr>
        <w:pStyle w:val="Paragraph"/>
        <w:rPr>
          <w:i/>
          <w:color w:val="000000"/>
          <w:highlight w:val="white"/>
        </w:rPr>
      </w:pPr>
      <w:r w:rsidRPr="0020788E">
        <w:rPr>
          <w:b/>
          <w:bCs/>
          <w:i/>
          <w:color w:val="000000"/>
          <w:highlight w:val="white"/>
        </w:rPr>
        <w:t>21 NCAC 32R .0101</w:t>
      </w:r>
      <w:r>
        <w:rPr>
          <w:i/>
          <w:color w:val="000000"/>
          <w:highlight w:val="white"/>
        </w:rPr>
        <w:t xml:space="preserve"> CONTINUING MEDICAL EDUCATION (CME) REQUIREMENTS is being amended to give physicians more options regarding the mandatory controlled substances CME </w:t>
      </w:r>
    </w:p>
    <w:p w14:paraId="4A040411" w14:textId="77777777" w:rsidR="00956682" w:rsidRDefault="00956682">
      <w:pPr>
        <w:pStyle w:val="Paragraph"/>
        <w:rPr>
          <w:i/>
          <w:color w:val="000000"/>
          <w:highlight w:val="white"/>
        </w:rPr>
      </w:pPr>
      <w:r>
        <w:rPr>
          <w:i/>
          <w:color w:val="000000"/>
          <w:highlight w:val="white"/>
        </w:rPr>
        <w:t>requirement.</w:t>
      </w:r>
    </w:p>
    <w:p w14:paraId="171CEC13" w14:textId="77777777" w:rsidR="00956682" w:rsidRPr="00430B8B" w:rsidRDefault="00956682" w:rsidP="00BA2FB5">
      <w:pPr>
        <w:pStyle w:val="Base"/>
        <w:rPr>
          <w:i/>
          <w:highlight w:val="white"/>
        </w:rPr>
      </w:pPr>
    </w:p>
    <w:p w14:paraId="4B995DF5" w14:textId="77777777" w:rsidR="00956682" w:rsidRPr="00B31E75" w:rsidRDefault="00956682">
      <w:pPr>
        <w:pStyle w:val="Paragraph"/>
        <w:rPr>
          <w:i/>
          <w:iCs/>
        </w:rPr>
      </w:pPr>
      <w:r w:rsidRPr="0020788E">
        <w:rPr>
          <w:b/>
          <w:bCs/>
          <w:i/>
          <w:color w:val="000000"/>
          <w:highlight w:val="white"/>
        </w:rPr>
        <w:t>21 NCAC 32S .0216</w:t>
      </w:r>
      <w:r>
        <w:rPr>
          <w:i/>
          <w:color w:val="000000"/>
          <w:highlight w:val="white"/>
        </w:rPr>
        <w:t xml:space="preserve"> CONTINUING MEDICAL EDUCATION is being amended to give physician assistants more options regarding the mandatory controlled substances CME requirement.</w:t>
      </w:r>
    </w:p>
    <w:p w14:paraId="55B65DAA" w14:textId="77777777" w:rsidR="00956682" w:rsidRPr="00430B8B" w:rsidRDefault="00956682" w:rsidP="00BA2FB5">
      <w:pPr>
        <w:pStyle w:val="Base"/>
        <w:rPr>
          <w:i/>
        </w:rPr>
      </w:pPr>
    </w:p>
    <w:p w14:paraId="50341E8B" w14:textId="77777777" w:rsidR="00956682" w:rsidRPr="0068064C" w:rsidRDefault="00956682" w:rsidP="00BA2FB5">
      <w:pPr>
        <w:pStyle w:val="Paragraph"/>
        <w:rPr>
          <w:i/>
          <w:iCs/>
        </w:rPr>
      </w:pPr>
      <w:r w:rsidRPr="0068064C">
        <w:rPr>
          <w:b/>
          <w:bCs/>
        </w:rPr>
        <w:t xml:space="preserve">Comments may be submitted to:  </w:t>
      </w:r>
      <w:r w:rsidRPr="0068064C">
        <w:rPr>
          <w:i/>
          <w:highlight w:val="white"/>
        </w:rPr>
        <w:t>Lynne Taylor, North Carolina Medical Board, PO Box 20007, Raleigh, NC 27615; email rules@ncmedboard.org</w:t>
      </w:r>
    </w:p>
    <w:p w14:paraId="7A84A7E3" w14:textId="77777777" w:rsidR="00956682" w:rsidRPr="00430B8B" w:rsidRDefault="00956682" w:rsidP="00BA2FB5">
      <w:pPr>
        <w:pStyle w:val="Base"/>
        <w:rPr>
          <w:i/>
        </w:rPr>
      </w:pPr>
    </w:p>
    <w:p w14:paraId="4E29B729" w14:textId="77777777" w:rsidR="00956682" w:rsidRPr="00B31E75" w:rsidRDefault="00956682" w:rsidP="00BA2FB5">
      <w:pPr>
        <w:pStyle w:val="Paragraph"/>
        <w:rPr>
          <w:b/>
        </w:rPr>
      </w:pPr>
      <w:r w:rsidRPr="00B31E75">
        <w:rPr>
          <w:b/>
          <w:iCs/>
        </w:rPr>
        <w:t>Comment period ends:</w:t>
      </w:r>
      <w:r w:rsidRPr="00B31E75">
        <w:rPr>
          <w:b/>
          <w:i/>
          <w:iCs/>
        </w:rPr>
        <w:t xml:space="preserve">  </w:t>
      </w:r>
      <w:r>
        <w:rPr>
          <w:i/>
          <w:color w:val="000000"/>
          <w:highlight w:val="white"/>
        </w:rPr>
        <w:t>December 31, 2019</w:t>
      </w:r>
    </w:p>
    <w:p w14:paraId="316477F0" w14:textId="77777777" w:rsidR="00956682" w:rsidRPr="00B31E75" w:rsidRDefault="00956682" w:rsidP="00BA2FB5">
      <w:pPr>
        <w:pStyle w:val="Base"/>
      </w:pPr>
    </w:p>
    <w:p w14:paraId="7659F612" w14:textId="77777777" w:rsidR="00956682" w:rsidRPr="00B31E75" w:rsidRDefault="00956682" w:rsidP="00BA2FB5">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w:t>
      </w:r>
      <w:r w:rsidRPr="00B31E75">
        <w:t xml:space="preserve">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7442001B" w14:textId="77777777" w:rsidR="00956682" w:rsidRPr="00B31E75" w:rsidRDefault="00956682" w:rsidP="00BA2FB5">
      <w:pPr>
        <w:pStyle w:val="Base"/>
      </w:pPr>
    </w:p>
    <w:p w14:paraId="230AF77C" w14:textId="77777777" w:rsidR="00956682" w:rsidRPr="00B31E75" w:rsidRDefault="00956682" w:rsidP="00BA2FB5">
      <w:pPr>
        <w:pStyle w:val="Paragraph"/>
        <w:rPr>
          <w:b/>
        </w:rPr>
      </w:pPr>
      <w:r w:rsidRPr="00B31E75">
        <w:rPr>
          <w:b/>
        </w:rPr>
        <w:t>Fiscal impact. Does any rule or combination of rules in this notice create an economic impact? Check all that apply.</w:t>
      </w:r>
    </w:p>
    <w:p w14:paraId="76C50445" w14:textId="77777777" w:rsidR="00956682" w:rsidRPr="00D30C7E" w:rsidRDefault="00956682" w:rsidP="00BA2FB5">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64277">
        <w:rPr>
          <w:b/>
        </w:rPr>
      </w:r>
      <w:r w:rsidR="00664277">
        <w:rPr>
          <w:b/>
        </w:rPr>
        <w:fldChar w:fldCharType="separate"/>
      </w:r>
      <w:r w:rsidRPr="00D30C7E">
        <w:rPr>
          <w:b/>
        </w:rPr>
        <w:fldChar w:fldCharType="end"/>
      </w:r>
      <w:r>
        <w:rPr>
          <w:b/>
        </w:rPr>
        <w:tab/>
        <w:t>State funds affected</w:t>
      </w:r>
    </w:p>
    <w:p w14:paraId="7F41BC0E" w14:textId="77777777" w:rsidR="00956682" w:rsidRPr="00D30C7E" w:rsidRDefault="00956682" w:rsidP="00BA2FB5">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64277">
        <w:rPr>
          <w:b/>
        </w:rPr>
      </w:r>
      <w:r w:rsidR="00664277">
        <w:rPr>
          <w:b/>
        </w:rPr>
        <w:fldChar w:fldCharType="separate"/>
      </w:r>
      <w:r w:rsidRPr="00D30C7E">
        <w:rPr>
          <w:b/>
        </w:rPr>
        <w:fldChar w:fldCharType="end"/>
      </w:r>
      <w:r>
        <w:rPr>
          <w:b/>
        </w:rPr>
        <w:tab/>
        <w:t>Local funds affected</w:t>
      </w:r>
    </w:p>
    <w:p w14:paraId="17D861FF" w14:textId="77777777" w:rsidR="00956682" w:rsidRPr="00D30C7E" w:rsidRDefault="00956682" w:rsidP="00BA2FB5">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64277">
        <w:rPr>
          <w:b/>
        </w:rPr>
      </w:r>
      <w:r w:rsidR="00664277">
        <w:rPr>
          <w:b/>
        </w:rPr>
        <w:fldChar w:fldCharType="separate"/>
      </w:r>
      <w:r w:rsidRPr="00D30C7E">
        <w:rPr>
          <w:b/>
        </w:rPr>
        <w:fldChar w:fldCharType="end"/>
      </w:r>
      <w:r>
        <w:rPr>
          <w:b/>
        </w:rPr>
        <w:tab/>
        <w:t>Substantial economic impact (&gt;= $1,000,000)</w:t>
      </w:r>
    </w:p>
    <w:p w14:paraId="63341F51" w14:textId="77777777" w:rsidR="00956682" w:rsidRPr="00D30C7E" w:rsidRDefault="00956682" w:rsidP="00BA2FB5">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64277">
        <w:rPr>
          <w:b/>
        </w:rPr>
      </w:r>
      <w:r w:rsidR="00664277">
        <w:rPr>
          <w:b/>
        </w:rPr>
        <w:fldChar w:fldCharType="separate"/>
      </w:r>
      <w:r w:rsidRPr="00D30C7E">
        <w:rPr>
          <w:b/>
        </w:rPr>
        <w:fldChar w:fldCharType="end"/>
      </w:r>
      <w:r>
        <w:rPr>
          <w:b/>
        </w:rPr>
        <w:tab/>
        <w:t>Approved by OSBM</w:t>
      </w:r>
    </w:p>
    <w:p w14:paraId="61A262A8" w14:textId="77777777" w:rsidR="00956682" w:rsidRPr="00D30C7E" w:rsidRDefault="00956682" w:rsidP="00BA2FB5">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664277">
        <w:rPr>
          <w:b/>
        </w:rPr>
      </w:r>
      <w:r w:rsidR="00664277">
        <w:rPr>
          <w:b/>
        </w:rPr>
        <w:fldChar w:fldCharType="separate"/>
      </w:r>
      <w:r w:rsidRPr="00D30C7E">
        <w:rPr>
          <w:b/>
        </w:rPr>
        <w:fldChar w:fldCharType="end"/>
      </w:r>
      <w:r>
        <w:rPr>
          <w:b/>
        </w:rPr>
        <w:tab/>
        <w:t>No fiscal note required</w:t>
      </w:r>
    </w:p>
    <w:p w14:paraId="2DAFA704" w14:textId="77777777" w:rsidR="00956682" w:rsidRPr="00B31E75" w:rsidRDefault="00956682" w:rsidP="00BA2FB5">
      <w:pPr>
        <w:pStyle w:val="Base"/>
      </w:pPr>
    </w:p>
    <w:p w14:paraId="46A71214" w14:textId="77777777" w:rsidR="00956682" w:rsidRDefault="00956682" w:rsidP="00BA2FB5">
      <w:pPr>
        <w:pStyle w:val="SubChapter"/>
      </w:pPr>
      <w:r>
        <w:t>SUBCHAPTER 32R – CONTINUING MEDICAL EDUCATION (CME) REQUIREMENTS</w:t>
      </w:r>
    </w:p>
    <w:p w14:paraId="126D6A00" w14:textId="77777777" w:rsidR="00956682" w:rsidRDefault="00956682" w:rsidP="00BA2FB5">
      <w:pPr>
        <w:pStyle w:val="Base"/>
      </w:pPr>
    </w:p>
    <w:p w14:paraId="0A884896" w14:textId="77777777" w:rsidR="00956682" w:rsidRDefault="00956682" w:rsidP="00BA2FB5">
      <w:pPr>
        <w:pStyle w:val="Section"/>
      </w:pPr>
      <w:r>
        <w:t>SECTION .0100 – CONTINUING MEDICAL EDUCATION (CME) REQUIREMENTS</w:t>
      </w:r>
    </w:p>
    <w:p w14:paraId="4A6B15C8" w14:textId="77777777" w:rsidR="00956682" w:rsidRPr="00B6044D" w:rsidRDefault="00956682" w:rsidP="00BA2FB5">
      <w:pPr>
        <w:pStyle w:val="Rule"/>
      </w:pPr>
      <w:r w:rsidRPr="00B6044D">
        <w:t>21 NCAC 32R .0101</w:t>
      </w:r>
      <w:r w:rsidRPr="00B6044D">
        <w:tab/>
        <w:t>CONTINUING MEDICAL EDUCATION (CME) REQUIRED</w:t>
      </w:r>
    </w:p>
    <w:p w14:paraId="092F7AB1" w14:textId="77777777" w:rsidR="00956682" w:rsidRPr="00B6044D" w:rsidRDefault="00956682" w:rsidP="00BA2FB5">
      <w:pPr>
        <w:pStyle w:val="Paragraph"/>
      </w:pPr>
      <w:r w:rsidRPr="00B6044D">
        <w:t xml:space="preserve">(a)  Continuing Medical Education (CME) is defined as education, training, and activities to increase knowledge and skills generally recognized and accepted by the profession as within the basic medical sciences, the discipline of clinical medicine, and the provision of healthcare to the public. The purpose of CME is to maintain, develop, or improve the physician's knowledge, skills, professional performance, and relationships </w:t>
      </w:r>
      <w:r w:rsidRPr="00B6044D">
        <w:rPr>
          <w:strike/>
        </w:rPr>
        <w:t>that</w:t>
      </w:r>
      <w:r w:rsidRPr="00B6044D">
        <w:t xml:space="preserve"> </w:t>
      </w:r>
      <w:r w:rsidRPr="00B6044D">
        <w:rPr>
          <w:u w:val="single"/>
        </w:rPr>
        <w:t>a</w:t>
      </w:r>
      <w:r w:rsidRPr="00B6044D">
        <w:t xml:space="preserve"> </w:t>
      </w:r>
      <w:r w:rsidRPr="00B6044D">
        <w:rPr>
          <w:strike/>
        </w:rPr>
        <w:t>physicians use</w:t>
      </w:r>
      <w:r w:rsidRPr="00B6044D">
        <w:t xml:space="preserve"> </w:t>
      </w:r>
      <w:r w:rsidRPr="00B6044D">
        <w:rPr>
          <w:u w:val="single"/>
        </w:rPr>
        <w:t>physician uses</w:t>
      </w:r>
      <w:r w:rsidRPr="00B6044D">
        <w:t xml:space="preserve"> to provide services for their </w:t>
      </w:r>
      <w:r w:rsidRPr="00B6044D">
        <w:rPr>
          <w:strike/>
        </w:rPr>
        <w:t>patients,</w:t>
      </w:r>
      <w:r w:rsidRPr="00B6044D">
        <w:t xml:space="preserve"> </w:t>
      </w:r>
      <w:r w:rsidRPr="00B6044D">
        <w:rPr>
          <w:u w:val="single"/>
        </w:rPr>
        <w:t>patients</w:t>
      </w:r>
      <w:r w:rsidRPr="00B6044D">
        <w:t xml:space="preserve"> </w:t>
      </w:r>
      <w:r w:rsidRPr="00B6044D">
        <w:rPr>
          <w:strike/>
        </w:rPr>
        <w:t>their</w:t>
      </w:r>
      <w:r w:rsidRPr="00B6044D">
        <w:t xml:space="preserve"> </w:t>
      </w:r>
      <w:r w:rsidRPr="00B6044D">
        <w:rPr>
          <w:u w:val="single"/>
        </w:rPr>
        <w:t>and</w:t>
      </w:r>
      <w:r w:rsidRPr="00B6044D">
        <w:t xml:space="preserve"> practice, the public, or </w:t>
      </w:r>
      <w:r w:rsidRPr="00B6044D">
        <w:rPr>
          <w:strike/>
        </w:rPr>
        <w:t>the</w:t>
      </w:r>
      <w:r w:rsidRPr="00B6044D">
        <w:t xml:space="preserve"> profession.</w:t>
      </w:r>
    </w:p>
    <w:p w14:paraId="7D829464" w14:textId="5EF9B617" w:rsidR="00956682" w:rsidRPr="00B6044D" w:rsidRDefault="00956682" w:rsidP="00BA2FB5">
      <w:pPr>
        <w:pStyle w:val="Paragraph"/>
      </w:pPr>
      <w:r w:rsidRPr="00B6044D">
        <w:t xml:space="preserve">(b)  </w:t>
      </w:r>
      <w:r w:rsidRPr="00B6044D">
        <w:rPr>
          <w:strike/>
        </w:rPr>
        <w:t>Each person</w:t>
      </w:r>
      <w:r w:rsidRPr="00B6044D">
        <w:t xml:space="preserve"> </w:t>
      </w:r>
      <w:r w:rsidRPr="00B6044D">
        <w:rPr>
          <w:u w:val="single"/>
        </w:rPr>
        <w:t>A physician</w:t>
      </w:r>
      <w:r w:rsidRPr="00B6044D">
        <w:t xml:space="preserve"> licensed to practice medicine in the State of North Carolina, except those physicians holding a residency training license, shall complete at least 60 hours of Category 1 CME relevant to the physician's current or intended specialty or area of practice every </w:t>
      </w:r>
      <w:r w:rsidR="009D2384" w:rsidRPr="009D2384">
        <w:rPr>
          <w:strike/>
        </w:rPr>
        <w:t>three</w:t>
      </w:r>
      <w:r w:rsidR="009D2384">
        <w:t xml:space="preserve"> </w:t>
      </w:r>
      <w:r w:rsidRPr="009D2384">
        <w:rPr>
          <w:u w:val="single"/>
        </w:rPr>
        <w:t>3</w:t>
      </w:r>
      <w:r w:rsidR="009D2384">
        <w:t xml:space="preserve"> years</w:t>
      </w:r>
      <w:r w:rsidRPr="00B6044D">
        <w:t xml:space="preserve">. </w:t>
      </w:r>
      <w:r w:rsidRPr="00B6044D">
        <w:rPr>
          <w:rFonts w:eastAsia="Calibri"/>
          <w:strike/>
        </w:rPr>
        <w:t>Beginning on July 1, 2017, every</w:t>
      </w:r>
      <w:r w:rsidRPr="00B6044D">
        <w:rPr>
          <w:rFonts w:eastAsia="Calibri"/>
        </w:rPr>
        <w:t xml:space="preserve"> Every physician who prescribes controlled substances, except those physicians holding a residency training license, shall complete at least</w:t>
      </w:r>
      <w:r w:rsidR="009D2384">
        <w:rPr>
          <w:rFonts w:eastAsia="Calibri"/>
        </w:rPr>
        <w:t xml:space="preserve"> </w:t>
      </w:r>
      <w:r w:rsidR="009D2384">
        <w:rPr>
          <w:rFonts w:eastAsia="Calibri"/>
          <w:strike/>
        </w:rPr>
        <w:t>three</w:t>
      </w:r>
      <w:r w:rsidRPr="00B6044D">
        <w:rPr>
          <w:rFonts w:eastAsia="Calibri"/>
        </w:rPr>
        <w:t xml:space="preserve"> </w:t>
      </w:r>
      <w:r w:rsidRPr="009D2384">
        <w:rPr>
          <w:rFonts w:eastAsia="Calibri"/>
          <w:u w:val="single"/>
        </w:rPr>
        <w:t>3</w:t>
      </w:r>
      <w:r w:rsidRPr="00B6044D">
        <w:rPr>
          <w:rFonts w:eastAsia="Calibri"/>
        </w:rPr>
        <w:t xml:space="preserve"> hours of </w:t>
      </w:r>
      <w:r w:rsidRPr="00B6044D">
        <w:rPr>
          <w:rFonts w:eastAsia="Calibri"/>
          <w:strike/>
        </w:rPr>
        <w:t>CME,</w:t>
      </w:r>
      <w:r w:rsidRPr="00B6044D">
        <w:rPr>
          <w:rFonts w:eastAsia="Calibri"/>
        </w:rPr>
        <w:t xml:space="preserve"> </w:t>
      </w:r>
      <w:r w:rsidRPr="00B6044D">
        <w:rPr>
          <w:rFonts w:eastAsia="Calibri"/>
          <w:u w:val="single"/>
        </w:rPr>
        <w:t>CME</w:t>
      </w:r>
      <w:r w:rsidRPr="00B6044D">
        <w:rPr>
          <w:rFonts w:eastAsia="Calibri"/>
        </w:rPr>
        <w:t xml:space="preserve"> from the required 60 hours of Category 1 </w:t>
      </w:r>
      <w:r w:rsidRPr="00B6044D">
        <w:rPr>
          <w:rFonts w:eastAsia="Calibri"/>
          <w:strike/>
        </w:rPr>
        <w:t>CME, that is</w:t>
      </w:r>
      <w:r w:rsidRPr="00B6044D">
        <w:rPr>
          <w:rFonts w:eastAsia="Calibri"/>
        </w:rPr>
        <w:t xml:space="preserve"> </w:t>
      </w:r>
      <w:r w:rsidRPr="00B6044D">
        <w:rPr>
          <w:rFonts w:eastAsia="Calibri"/>
          <w:u w:val="single"/>
        </w:rPr>
        <w:t>CME</w:t>
      </w:r>
      <w:r w:rsidRPr="00B6044D">
        <w:rPr>
          <w:rFonts w:eastAsia="Calibri"/>
        </w:rPr>
        <w:t xml:space="preserve"> designed specifically to address controlled substance prescribing practices. The controlled substance prescribing CME shall include instruction on controlled substance prescribing </w:t>
      </w:r>
      <w:r w:rsidRPr="00B6044D">
        <w:rPr>
          <w:rFonts w:eastAsia="Calibri"/>
          <w:strike/>
        </w:rPr>
        <w:t>practices, recognizing signs of the abuse or misuse of controlled substances,</w:t>
      </w:r>
      <w:r w:rsidRPr="00B6044D">
        <w:rPr>
          <w:rFonts w:eastAsia="Calibri"/>
        </w:rPr>
        <w:t xml:space="preserve"> </w:t>
      </w:r>
      <w:r w:rsidRPr="00B6044D">
        <w:rPr>
          <w:rFonts w:eastAsia="Calibri"/>
          <w:u w:val="single"/>
        </w:rPr>
        <w:t>practices</w:t>
      </w:r>
      <w:r w:rsidRPr="00B6044D">
        <w:rPr>
          <w:rFonts w:eastAsia="Calibri"/>
        </w:rPr>
        <w:t xml:space="preserve"> and controlled substance prescribing for chronic pain management. </w:t>
      </w:r>
      <w:r w:rsidRPr="00B6044D">
        <w:rPr>
          <w:rFonts w:eastAsia="Calibri"/>
          <w:u w:val="single"/>
        </w:rPr>
        <w:t xml:space="preserve">CME that includes recognizing signs of the abuse or misuse of controlled substances, or non-opioid treatment options shall qualify for the purposes of this </w:t>
      </w:r>
      <w:r>
        <w:rPr>
          <w:rFonts w:eastAsia="Calibri"/>
          <w:u w:val="single"/>
        </w:rPr>
        <w:t>R</w:t>
      </w:r>
      <w:r w:rsidRPr="00B6044D">
        <w:rPr>
          <w:rFonts w:eastAsia="Calibri"/>
          <w:u w:val="single"/>
        </w:rPr>
        <w:t>ule.</w:t>
      </w:r>
    </w:p>
    <w:p w14:paraId="1583B418" w14:textId="77777777" w:rsidR="00956682" w:rsidRPr="00B6044D" w:rsidRDefault="00956682" w:rsidP="00BA2FB5">
      <w:pPr>
        <w:pStyle w:val="Paragraph"/>
      </w:pPr>
      <w:r w:rsidRPr="00B6044D">
        <w:t xml:space="preserve">(c)  The </w:t>
      </w:r>
      <w:r w:rsidRPr="00B6044D">
        <w:rPr>
          <w:strike/>
        </w:rPr>
        <w:t>three year</w:t>
      </w:r>
      <w:r w:rsidRPr="00B6044D">
        <w:t xml:space="preserve"> </w:t>
      </w:r>
      <w:r w:rsidRPr="00B6044D">
        <w:rPr>
          <w:u w:val="single"/>
        </w:rPr>
        <w:t>three-year</w:t>
      </w:r>
      <w:r w:rsidRPr="00B6044D">
        <w:t xml:space="preserve"> period described in Paragraph (b) of this Rule begins on the physician's </w:t>
      </w:r>
      <w:r w:rsidRPr="00B6044D">
        <w:rPr>
          <w:strike/>
        </w:rPr>
        <w:t>first</w:t>
      </w:r>
      <w:r w:rsidRPr="00B6044D">
        <w:t xml:space="preserve"> birthday following </w:t>
      </w:r>
      <w:r w:rsidRPr="00B6044D">
        <w:rPr>
          <w:u w:val="single"/>
        </w:rPr>
        <w:t>the</w:t>
      </w:r>
      <w:r w:rsidRPr="00B6044D">
        <w:t xml:space="preserve"> </w:t>
      </w:r>
      <w:r w:rsidRPr="00B6044D">
        <w:rPr>
          <w:strike/>
        </w:rPr>
        <w:t>initial licensure.</w:t>
      </w:r>
      <w:r w:rsidRPr="00B6044D">
        <w:t xml:space="preserve"> </w:t>
      </w:r>
      <w:r w:rsidRPr="00B6044D">
        <w:rPr>
          <w:u w:val="single"/>
        </w:rPr>
        <w:t>issuance of his or her license.</w:t>
      </w:r>
    </w:p>
    <w:p w14:paraId="78A0C89E" w14:textId="77777777" w:rsidR="00956682" w:rsidRDefault="00956682" w:rsidP="00BA2FB5">
      <w:pPr>
        <w:pStyle w:val="History"/>
      </w:pPr>
    </w:p>
    <w:p w14:paraId="4B3D55AD" w14:textId="7915DED8" w:rsidR="00956682" w:rsidRPr="00B6044D" w:rsidRDefault="00956682" w:rsidP="00956682">
      <w:pPr>
        <w:pStyle w:val="HistoryAuthority"/>
      </w:pPr>
      <w:r w:rsidRPr="00B6044D">
        <w:t>Authority G.S. 90-5.1(a)(3); 90-5.1(a)(10); 90-14(a)(15); S.L. 2015-241, s. 12F.16(b) and 12F.16(c)</w:t>
      </w:r>
      <w:r>
        <w:t>.</w:t>
      </w:r>
    </w:p>
    <w:p w14:paraId="21166F5B" w14:textId="77777777" w:rsidR="00956682" w:rsidRPr="00B6044D" w:rsidRDefault="00956682" w:rsidP="00BA2FB5">
      <w:pPr>
        <w:pStyle w:val="Base"/>
      </w:pPr>
    </w:p>
    <w:p w14:paraId="74BAC554" w14:textId="77777777" w:rsidR="00956682" w:rsidRDefault="00956682" w:rsidP="00BA2FB5">
      <w:pPr>
        <w:pStyle w:val="SubChapter"/>
      </w:pPr>
      <w:r>
        <w:t>SUBCHAPTER 32S - PHYSICIAN ASSISTANTS</w:t>
      </w:r>
    </w:p>
    <w:p w14:paraId="3C312E76" w14:textId="77777777" w:rsidR="00956682" w:rsidRDefault="00956682" w:rsidP="00BA2FB5">
      <w:pPr>
        <w:pStyle w:val="Base"/>
      </w:pPr>
    </w:p>
    <w:p w14:paraId="45D043F3" w14:textId="77777777" w:rsidR="00956682" w:rsidRDefault="00956682" w:rsidP="00BA2FB5">
      <w:pPr>
        <w:pStyle w:val="Section"/>
      </w:pPr>
      <w:r>
        <w:lastRenderedPageBreak/>
        <w:t>SECTION .0200 – PHYSICIAN ASSISTANT REGISTRATION</w:t>
      </w:r>
    </w:p>
    <w:p w14:paraId="61CBAE5F" w14:textId="77777777" w:rsidR="00956682" w:rsidRPr="006820C0" w:rsidRDefault="00956682" w:rsidP="00BA2FB5">
      <w:pPr>
        <w:pStyle w:val="Base"/>
      </w:pPr>
    </w:p>
    <w:p w14:paraId="5DED5E55" w14:textId="77777777" w:rsidR="00956682" w:rsidRPr="006820C0" w:rsidRDefault="00956682" w:rsidP="00BA2FB5">
      <w:pPr>
        <w:pStyle w:val="Rule"/>
      </w:pPr>
      <w:r w:rsidRPr="006820C0">
        <w:t>21 NCAC 32S .0216</w:t>
      </w:r>
      <w:r w:rsidRPr="006820C0">
        <w:tab/>
        <w:t>CONTINUING MEDICAL EDUCATION</w:t>
      </w:r>
    </w:p>
    <w:p w14:paraId="7648CB53" w14:textId="77777777" w:rsidR="00956682" w:rsidRPr="006820C0" w:rsidRDefault="00956682" w:rsidP="00BA2FB5">
      <w:pPr>
        <w:pStyle w:val="Paragraph"/>
      </w:pPr>
      <w:r w:rsidRPr="006820C0">
        <w:t xml:space="preserve">(a)  A physician assistant shall complete at least 50 hours of </w:t>
      </w:r>
      <w:r w:rsidRPr="006820C0">
        <w:rPr>
          <w:strike/>
        </w:rPr>
        <w:t>continuing medical education</w:t>
      </w:r>
      <w:r w:rsidRPr="006820C0">
        <w:t xml:space="preserve"> </w:t>
      </w:r>
      <w:r w:rsidRPr="006820C0">
        <w:rPr>
          <w:u w:val="single"/>
        </w:rPr>
        <w:t>Continuing Medical Education</w:t>
      </w:r>
      <w:r w:rsidRPr="006820C0">
        <w:t xml:space="preserve"> (CME) every </w:t>
      </w:r>
      <w:r w:rsidRPr="006C6493">
        <w:t>two</w:t>
      </w:r>
      <w:r w:rsidRPr="006820C0">
        <w:t xml:space="preserve"> years. The CME shall be recognized by the National Commission on Certification of Physician Assistants (NCCPA) as Category I CME. </w:t>
      </w:r>
      <w:r w:rsidRPr="006820C0">
        <w:rPr>
          <w:strike/>
        </w:rPr>
        <w:t>A</w:t>
      </w:r>
      <w:r w:rsidRPr="006820C0">
        <w:t xml:space="preserve"> </w:t>
      </w:r>
      <w:r w:rsidRPr="006820C0">
        <w:rPr>
          <w:u w:val="single"/>
        </w:rPr>
        <w:t>The</w:t>
      </w:r>
      <w:r w:rsidRPr="006820C0">
        <w:t xml:space="preserve"> physician assistant shall provide CME documentation for inspection by the </w:t>
      </w:r>
      <w:r w:rsidRPr="006820C0">
        <w:rPr>
          <w:strike/>
        </w:rPr>
        <w:t>board</w:t>
      </w:r>
      <w:r w:rsidRPr="006820C0">
        <w:t xml:space="preserve"> </w:t>
      </w:r>
      <w:r w:rsidRPr="006820C0">
        <w:rPr>
          <w:u w:val="single"/>
        </w:rPr>
        <w:t>Board</w:t>
      </w:r>
      <w:r w:rsidRPr="006820C0">
        <w:t xml:space="preserve"> or its agent upon request. The </w:t>
      </w:r>
      <w:r w:rsidRPr="006820C0">
        <w:rPr>
          <w:strike/>
        </w:rPr>
        <w:t>two year</w:t>
      </w:r>
      <w:r w:rsidRPr="006820C0">
        <w:t xml:space="preserve"> </w:t>
      </w:r>
      <w:r w:rsidRPr="006820C0">
        <w:rPr>
          <w:u w:val="single"/>
        </w:rPr>
        <w:t>two-year</w:t>
      </w:r>
      <w:r w:rsidRPr="006820C0">
        <w:t xml:space="preserve"> period shall begin on the physician assistant's </w:t>
      </w:r>
      <w:r w:rsidRPr="006820C0">
        <w:rPr>
          <w:strike/>
        </w:rPr>
        <w:t>first</w:t>
      </w:r>
      <w:r w:rsidRPr="006820C0">
        <w:t xml:space="preserve"> birthday following </w:t>
      </w:r>
      <w:r w:rsidRPr="006820C0">
        <w:rPr>
          <w:strike/>
        </w:rPr>
        <w:t>initial licensure.</w:t>
      </w:r>
      <w:r w:rsidRPr="006820C0">
        <w:t xml:space="preserve"> </w:t>
      </w:r>
      <w:r w:rsidRPr="006820C0">
        <w:rPr>
          <w:u w:val="single"/>
        </w:rPr>
        <w:t>the issuance of his or her license.</w:t>
      </w:r>
    </w:p>
    <w:p w14:paraId="61AD374C" w14:textId="77777777" w:rsidR="00956682" w:rsidRPr="006820C0" w:rsidRDefault="00956682" w:rsidP="00BA2FB5">
      <w:pPr>
        <w:pStyle w:val="Paragraph"/>
      </w:pPr>
      <w:r w:rsidRPr="006820C0">
        <w:t xml:space="preserve">(b)  </w:t>
      </w:r>
      <w:r w:rsidRPr="006820C0">
        <w:rPr>
          <w:strike/>
        </w:rPr>
        <w:t>Beginning on July 1, 2017, a</w:t>
      </w:r>
      <w:r w:rsidRPr="006820C0">
        <w:t xml:space="preserve"> </w:t>
      </w:r>
      <w:r w:rsidRPr="006820C0">
        <w:rPr>
          <w:u w:val="single"/>
        </w:rPr>
        <w:t>A</w:t>
      </w:r>
      <w:r w:rsidRPr="006820C0">
        <w:t xml:space="preserve"> physician assistant who prescribes controlled substances shall complete at least </w:t>
      </w:r>
      <w:r w:rsidRPr="006C6493">
        <w:t>two</w:t>
      </w:r>
      <w:r w:rsidRPr="006820C0">
        <w:t xml:space="preserve"> hours of CME, from the required 50 hours, designed specifically to address controlled substance prescribing practices. The controlled substance prescribing CME shall include instruction on controlled substance prescribing </w:t>
      </w:r>
      <w:r w:rsidRPr="006820C0">
        <w:rPr>
          <w:strike/>
        </w:rPr>
        <w:t>practices, recognizing signs of the abuse or misuse of controlled substances,</w:t>
      </w:r>
      <w:r w:rsidRPr="006820C0">
        <w:t xml:space="preserve"> practices and controlled substance prescribing for chronic pain management. </w:t>
      </w:r>
      <w:r w:rsidRPr="006820C0">
        <w:rPr>
          <w:u w:val="single"/>
        </w:rPr>
        <w:t>CME that includes recognizing signs of the abuse or misuse of controlled substances, or non-opioid treatment options shall qualify for purposes of this Rule.</w:t>
      </w:r>
    </w:p>
    <w:p w14:paraId="4D2F3A19" w14:textId="77777777" w:rsidR="00956682" w:rsidRPr="006820C0" w:rsidRDefault="00956682" w:rsidP="00BA2FB5">
      <w:pPr>
        <w:pStyle w:val="Paragraph"/>
      </w:pPr>
      <w:r w:rsidRPr="006820C0">
        <w:t xml:space="preserve">(c)  A physician assistant who possesses a current certification with the NCCPA shall be deemed in compliance with the requirement of Paragraph (a) of this Rule. The physician assistant shall attest on his or her annual renewal </w:t>
      </w:r>
      <w:r w:rsidRPr="006820C0">
        <w:rPr>
          <w:strike/>
        </w:rPr>
        <w:t>that he or she is</w:t>
      </w:r>
      <w:r w:rsidRPr="006820C0">
        <w:t xml:space="preserve"> </w:t>
      </w:r>
      <w:r w:rsidRPr="006820C0">
        <w:rPr>
          <w:u w:val="single"/>
        </w:rPr>
        <w:t>they are</w:t>
      </w:r>
      <w:r w:rsidRPr="006820C0">
        <w:t xml:space="preserve"> currently certified by the NCCPA. Physician assistants who attest </w:t>
      </w:r>
      <w:r w:rsidRPr="006820C0">
        <w:rPr>
          <w:strike/>
        </w:rPr>
        <w:t>that</w:t>
      </w:r>
      <w:r w:rsidRPr="006820C0">
        <w:t xml:space="preserve"> they possess a current certificate with the NCCPA shall not be exempt from the controlled substance prescribing CME requirement of Paragraph (b) of this Rule. </w:t>
      </w:r>
      <w:r w:rsidRPr="006820C0">
        <w:rPr>
          <w:u w:val="single"/>
        </w:rPr>
        <w:t>A</w:t>
      </w:r>
      <w:r w:rsidRPr="006820C0">
        <w:t xml:space="preserve"> </w:t>
      </w:r>
      <w:r w:rsidRPr="006820C0">
        <w:rPr>
          <w:strike/>
        </w:rPr>
        <w:t>Physician Assistants</w:t>
      </w:r>
      <w:r w:rsidRPr="006820C0">
        <w:t xml:space="preserve"> </w:t>
      </w:r>
      <w:r w:rsidRPr="006820C0">
        <w:rPr>
          <w:u w:val="single"/>
        </w:rPr>
        <w:t>physician assistant</w:t>
      </w:r>
      <w:r w:rsidRPr="006820C0">
        <w:t xml:space="preserve"> shall complete the required two hours of controlled substance CME unless </w:t>
      </w:r>
      <w:r w:rsidRPr="006820C0">
        <w:rPr>
          <w:strike/>
        </w:rPr>
        <w:t>such</w:t>
      </w:r>
      <w:r w:rsidRPr="006820C0">
        <w:t xml:space="preserve"> </w:t>
      </w:r>
      <w:r w:rsidRPr="006820C0">
        <w:rPr>
          <w:u w:val="single"/>
        </w:rPr>
        <w:t>the</w:t>
      </w:r>
      <w:r w:rsidRPr="006820C0">
        <w:t xml:space="preserve"> CME is a component part of their certification activity.</w:t>
      </w:r>
    </w:p>
    <w:p w14:paraId="27D4A29B" w14:textId="77777777" w:rsidR="00956682" w:rsidRDefault="00956682" w:rsidP="00BA2FB5">
      <w:pPr>
        <w:pStyle w:val="History"/>
      </w:pPr>
    </w:p>
    <w:p w14:paraId="236EDFC3" w14:textId="677254F9" w:rsidR="00956682" w:rsidRPr="006820C0" w:rsidRDefault="00956682" w:rsidP="00956682">
      <w:pPr>
        <w:pStyle w:val="HistoryAuthority"/>
      </w:pPr>
      <w:r w:rsidRPr="006820C0">
        <w:t>Authority G.S. 90-5.1(a)(3); 90-5.1(a)(10); 90-18.1; S.L. 2015-241, 12F.16(b) and 12F.16(c)</w:t>
      </w:r>
      <w:r>
        <w:t>.</w:t>
      </w:r>
    </w:p>
    <w:p w14:paraId="475A920A" w14:textId="77777777" w:rsidR="00956682" w:rsidRPr="00A745D1" w:rsidRDefault="00956682" w:rsidP="00BA2FB5">
      <w:pPr>
        <w:pStyle w:val="Base"/>
      </w:pPr>
    </w:p>
    <w:p w14:paraId="2AEAEB9B" w14:textId="1220495B" w:rsidR="00956682" w:rsidRDefault="00956682" w:rsidP="00956682">
      <w:pPr>
        <w:pStyle w:val="Base"/>
        <w:jc w:val="center"/>
      </w:pPr>
      <w:r>
        <w:t>* * * * * * * * * * * * * * * * * * * *</w:t>
      </w:r>
    </w:p>
    <w:p w14:paraId="2202116C" w14:textId="77777777" w:rsidR="00956682" w:rsidRDefault="00956682" w:rsidP="00BA2FB5">
      <w:pPr>
        <w:pStyle w:val="Chapter"/>
      </w:pPr>
    </w:p>
    <w:p w14:paraId="52E68420" w14:textId="51CF8A86" w:rsidR="00956682" w:rsidRDefault="00956682" w:rsidP="00BA2FB5">
      <w:pPr>
        <w:pStyle w:val="Chapter"/>
        <w:rPr>
          <w:caps w:val="0"/>
        </w:rPr>
      </w:pPr>
      <w:r>
        <w:t>Chapter 36 – BOARD OF Nursing</w:t>
      </w:r>
    </w:p>
    <w:p w14:paraId="7067ACA5" w14:textId="77777777" w:rsidR="00956682" w:rsidRPr="00B31E75" w:rsidRDefault="00956682">
      <w:pPr>
        <w:pStyle w:val="Base"/>
      </w:pPr>
    </w:p>
    <w:p w14:paraId="54571ACB" w14:textId="77777777" w:rsidR="00956682" w:rsidRDefault="00956682">
      <w:pPr>
        <w:pStyle w:val="Paragraph"/>
        <w:rPr>
          <w:i/>
          <w:iCs/>
        </w:rPr>
      </w:pPr>
      <w:r w:rsidRPr="00B31E75">
        <w:rPr>
          <w:b/>
          <w:bCs/>
          <w:i/>
          <w:iCs/>
        </w:rPr>
        <w:t>Notice</w:t>
      </w:r>
      <w:r w:rsidRPr="00B31E75">
        <w:rPr>
          <w:i/>
          <w:iCs/>
        </w:rPr>
        <w:t xml:space="preserve"> is hereby given in accordance with G.S. 150B-21.2 that the </w:t>
      </w:r>
      <w:r>
        <w:rPr>
          <w:i/>
          <w:iCs/>
        </w:rPr>
        <w:t>Board of Nursing</w:t>
      </w:r>
      <w:r w:rsidRPr="00B31E75">
        <w:rPr>
          <w:i/>
          <w:iCs/>
        </w:rPr>
        <w:t xml:space="preserve"> intends to</w:t>
      </w:r>
      <w:r>
        <w:rPr>
          <w:i/>
          <w:iCs/>
        </w:rPr>
        <w:t xml:space="preserve"> amend the rule cited as 21 NCAC 36 .0405</w:t>
      </w:r>
      <w:r w:rsidRPr="00B31E75">
        <w:rPr>
          <w:i/>
          <w:iCs/>
        </w:rPr>
        <w:t>.</w:t>
      </w:r>
    </w:p>
    <w:p w14:paraId="2CABCA78" w14:textId="77777777" w:rsidR="00956682" w:rsidRPr="00531C7B" w:rsidRDefault="00956682" w:rsidP="00BA2FB5">
      <w:pPr>
        <w:pStyle w:val="Base"/>
        <w:rPr>
          <w:i/>
        </w:rPr>
      </w:pPr>
    </w:p>
    <w:p w14:paraId="55832693" w14:textId="77777777" w:rsidR="00956682" w:rsidRPr="00B31E75" w:rsidRDefault="00956682" w:rsidP="00BA2FB5">
      <w:pPr>
        <w:pStyle w:val="Paragraph"/>
        <w:rPr>
          <w:b/>
          <w:i/>
        </w:rPr>
      </w:pPr>
      <w:r w:rsidRPr="00B31E75">
        <w:rPr>
          <w:b/>
        </w:rPr>
        <w:t>Link to agency website pursuant to G.S. 150B-19.1(c):</w:t>
      </w:r>
      <w:r w:rsidRPr="00B31E75">
        <w:rPr>
          <w:b/>
          <w:i/>
        </w:rPr>
        <w:t xml:space="preserve">  </w:t>
      </w:r>
      <w:r>
        <w:rPr>
          <w:i/>
        </w:rPr>
        <w:t>www.ncbon.com</w:t>
      </w:r>
    </w:p>
    <w:p w14:paraId="236BAC19" w14:textId="77777777" w:rsidR="00956682" w:rsidRPr="00531C7B" w:rsidRDefault="00956682" w:rsidP="00BA2FB5">
      <w:pPr>
        <w:pStyle w:val="Base"/>
        <w:rPr>
          <w:b/>
        </w:rPr>
      </w:pPr>
    </w:p>
    <w:p w14:paraId="74B5F4A0" w14:textId="77777777" w:rsidR="00956682" w:rsidRPr="00B31E75" w:rsidRDefault="00956682">
      <w:pPr>
        <w:pStyle w:val="Paragraph"/>
        <w:rPr>
          <w:i/>
        </w:rPr>
      </w:pPr>
      <w:r w:rsidRPr="00B31E75">
        <w:rPr>
          <w:b/>
          <w:bCs/>
        </w:rPr>
        <w:t>Proposed Effective Date:</w:t>
      </w:r>
      <w:r w:rsidRPr="00B31E75">
        <w:rPr>
          <w:b/>
          <w:bCs/>
          <w:i/>
        </w:rPr>
        <w:t xml:space="preserve">  </w:t>
      </w:r>
      <w:r>
        <w:rPr>
          <w:i/>
          <w:color w:val="000000"/>
          <w:highlight w:val="white"/>
        </w:rPr>
        <w:t>March 1, 2020</w:t>
      </w:r>
    </w:p>
    <w:p w14:paraId="03768B26" w14:textId="77777777" w:rsidR="00956682" w:rsidRPr="00B31E75" w:rsidRDefault="00956682">
      <w:pPr>
        <w:pStyle w:val="Base"/>
      </w:pPr>
    </w:p>
    <w:p w14:paraId="75C4EF5E" w14:textId="77777777" w:rsidR="00956682" w:rsidRDefault="00956682" w:rsidP="00BA2FB5">
      <w:pPr>
        <w:pStyle w:val="Base"/>
        <w:tabs>
          <w:tab w:val="left" w:pos="936"/>
        </w:tabs>
        <w:rPr>
          <w:b/>
        </w:rPr>
      </w:pPr>
      <w:r>
        <w:rPr>
          <w:b/>
        </w:rPr>
        <w:t>Public Hearing:</w:t>
      </w:r>
    </w:p>
    <w:p w14:paraId="1F1FDCB1" w14:textId="77777777" w:rsidR="00956682" w:rsidRDefault="00956682" w:rsidP="00BA2FB5">
      <w:pPr>
        <w:pStyle w:val="Base"/>
        <w:tabs>
          <w:tab w:val="left" w:pos="936"/>
        </w:tabs>
      </w:pPr>
      <w:r>
        <w:rPr>
          <w:b/>
        </w:rPr>
        <w:t>Date:</w:t>
      </w:r>
      <w:r>
        <w:rPr>
          <w:i/>
        </w:rPr>
        <w:t xml:space="preserve">  December 5, 2019</w:t>
      </w:r>
    </w:p>
    <w:p w14:paraId="24622960" w14:textId="77777777" w:rsidR="00956682" w:rsidRDefault="00956682" w:rsidP="00BA2FB5">
      <w:pPr>
        <w:pStyle w:val="Base"/>
        <w:tabs>
          <w:tab w:val="left" w:pos="936"/>
        </w:tabs>
      </w:pPr>
      <w:r>
        <w:rPr>
          <w:b/>
        </w:rPr>
        <w:t>Time:</w:t>
      </w:r>
      <w:r>
        <w:rPr>
          <w:i/>
        </w:rPr>
        <w:t xml:space="preserve">  9:00 am</w:t>
      </w:r>
    </w:p>
    <w:p w14:paraId="64DA0EC1" w14:textId="77777777" w:rsidR="00956682" w:rsidRDefault="00956682" w:rsidP="00BA2FB5">
      <w:pPr>
        <w:pStyle w:val="Base"/>
        <w:tabs>
          <w:tab w:val="left" w:pos="936"/>
        </w:tabs>
      </w:pPr>
      <w:r>
        <w:rPr>
          <w:b/>
        </w:rPr>
        <w:t>Location:</w:t>
      </w:r>
      <w:r>
        <w:rPr>
          <w:i/>
        </w:rPr>
        <w:t xml:space="preserve">  NC Board of Nursing, 4516 Lake Boone Trail, Raleigh, NC 27607</w:t>
      </w:r>
    </w:p>
    <w:p w14:paraId="1C74FBE0" w14:textId="77777777" w:rsidR="00956682" w:rsidRDefault="00956682" w:rsidP="00BA2FB5">
      <w:pPr>
        <w:pStyle w:val="Base"/>
        <w:tabs>
          <w:tab w:val="left" w:pos="936"/>
        </w:tabs>
      </w:pPr>
    </w:p>
    <w:p w14:paraId="4EEF7A38" w14:textId="77777777" w:rsidR="00956682" w:rsidRPr="00B31E75" w:rsidRDefault="00956682">
      <w:pPr>
        <w:pStyle w:val="Paragraph"/>
        <w:rPr>
          <w:i/>
          <w:iCs/>
        </w:rPr>
      </w:pPr>
      <w:r w:rsidRPr="00B31E75">
        <w:rPr>
          <w:b/>
          <w:bCs/>
        </w:rPr>
        <w:t>Reason for Proposed Action:</w:t>
      </w:r>
      <w:r w:rsidRPr="00B31E75">
        <w:t xml:space="preserve">  </w:t>
      </w:r>
      <w:r>
        <w:rPr>
          <w:i/>
          <w:color w:val="000000"/>
          <w:highlight w:val="white"/>
        </w:rPr>
        <w:t>The Community College System and the North Carolina Board of Nursing have collaboratively allowed the nurse aide II course to be offered in the Career and College Promise track in high schools.  In order to do this, exceptions to the admission requirements for the NAII course were necessary, but there is no provision in the administrative code for these exceptions to be made.  In order to continue the nurse aide II course in the career and college promise track, and thus allow high school students to avail themselves of this opportunity, the Board of Nursing is amending 21 NCAC 36 .0405 to provide authority to make the necessary exceptions.</w:t>
      </w:r>
    </w:p>
    <w:p w14:paraId="543098E0" w14:textId="77777777" w:rsidR="00956682" w:rsidRPr="00531C7B" w:rsidRDefault="00956682" w:rsidP="00BA2FB5">
      <w:pPr>
        <w:pStyle w:val="Base"/>
        <w:rPr>
          <w:i/>
        </w:rPr>
      </w:pPr>
    </w:p>
    <w:p w14:paraId="67659DBE" w14:textId="77777777" w:rsidR="00956682" w:rsidRPr="00531C7B" w:rsidRDefault="00956682" w:rsidP="00BA2FB5">
      <w:pPr>
        <w:pStyle w:val="Paragraph"/>
        <w:rPr>
          <w:i/>
          <w:iCs/>
        </w:rPr>
      </w:pPr>
      <w:r w:rsidRPr="00531C7B">
        <w:rPr>
          <w:b/>
          <w:bCs/>
        </w:rPr>
        <w:t xml:space="preserve">Comments may be submitted to:  </w:t>
      </w:r>
      <w:r w:rsidRPr="00531C7B">
        <w:rPr>
          <w:i/>
          <w:highlight w:val="white"/>
        </w:rPr>
        <w:t xml:space="preserve">Angela Ellis, PO Box 2129, Raleigh, No 27602-2129; fax </w:t>
      </w:r>
      <w:r w:rsidRPr="00C83185">
        <w:rPr>
          <w:i/>
        </w:rPr>
        <w:t>(919) 882-8582</w:t>
      </w:r>
      <w:r w:rsidRPr="00531C7B">
        <w:rPr>
          <w:i/>
          <w:highlight w:val="white"/>
        </w:rPr>
        <w:t>; email public.comment@ncbon.com</w:t>
      </w:r>
    </w:p>
    <w:p w14:paraId="40617018" w14:textId="77777777" w:rsidR="00956682" w:rsidRPr="00531C7B" w:rsidRDefault="00956682" w:rsidP="00BA2FB5">
      <w:pPr>
        <w:pStyle w:val="Base"/>
        <w:rPr>
          <w:i/>
        </w:rPr>
      </w:pPr>
    </w:p>
    <w:p w14:paraId="75161C09" w14:textId="77777777" w:rsidR="00956682" w:rsidRPr="00B31E75" w:rsidRDefault="00956682" w:rsidP="00BA2FB5">
      <w:pPr>
        <w:pStyle w:val="Paragraph"/>
        <w:rPr>
          <w:b/>
        </w:rPr>
      </w:pPr>
      <w:r w:rsidRPr="00B31E75">
        <w:rPr>
          <w:b/>
          <w:iCs/>
        </w:rPr>
        <w:t>Comment period ends:</w:t>
      </w:r>
      <w:r w:rsidRPr="00B31E75">
        <w:rPr>
          <w:b/>
          <w:i/>
          <w:iCs/>
        </w:rPr>
        <w:t xml:space="preserve">  </w:t>
      </w:r>
      <w:r>
        <w:rPr>
          <w:i/>
          <w:color w:val="000000"/>
          <w:highlight w:val="white"/>
        </w:rPr>
        <w:t>December 31, 2019</w:t>
      </w:r>
    </w:p>
    <w:p w14:paraId="6C3E84DF" w14:textId="77777777" w:rsidR="00956682" w:rsidRPr="00B31E75" w:rsidRDefault="00956682" w:rsidP="00BA2FB5">
      <w:pPr>
        <w:pStyle w:val="Base"/>
      </w:pPr>
    </w:p>
    <w:p w14:paraId="357C45BD" w14:textId="77777777" w:rsidR="00956682" w:rsidRPr="00B31E75" w:rsidRDefault="00956682" w:rsidP="00BA2FB5">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7B8C3EB2" w14:textId="77777777" w:rsidR="00956682" w:rsidRPr="00B31E75" w:rsidRDefault="00956682" w:rsidP="00BA2FB5">
      <w:pPr>
        <w:pStyle w:val="Base"/>
      </w:pPr>
    </w:p>
    <w:p w14:paraId="4E4E271A" w14:textId="77777777" w:rsidR="00956682" w:rsidRPr="00B31E75" w:rsidRDefault="00956682" w:rsidP="00BA2FB5">
      <w:pPr>
        <w:pStyle w:val="Paragraph"/>
        <w:rPr>
          <w:b/>
        </w:rPr>
      </w:pPr>
      <w:r w:rsidRPr="00B31E75">
        <w:rPr>
          <w:b/>
        </w:rPr>
        <w:t>Fiscal impact. Does any rule or combination of rules in this notice create an economic impact? Check all that apply.</w:t>
      </w:r>
    </w:p>
    <w:p w14:paraId="273EF4C7" w14:textId="77777777" w:rsidR="00956682" w:rsidRPr="00D30C7E" w:rsidRDefault="00956682" w:rsidP="00BA2FB5">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64277">
        <w:rPr>
          <w:b/>
        </w:rPr>
      </w:r>
      <w:r w:rsidR="00664277">
        <w:rPr>
          <w:b/>
        </w:rPr>
        <w:fldChar w:fldCharType="separate"/>
      </w:r>
      <w:r w:rsidRPr="00D30C7E">
        <w:rPr>
          <w:b/>
        </w:rPr>
        <w:fldChar w:fldCharType="end"/>
      </w:r>
      <w:r>
        <w:rPr>
          <w:b/>
        </w:rPr>
        <w:tab/>
        <w:t>State funds affected</w:t>
      </w:r>
    </w:p>
    <w:p w14:paraId="35413216" w14:textId="77777777" w:rsidR="00956682" w:rsidRPr="00D30C7E" w:rsidRDefault="00956682" w:rsidP="00BA2FB5">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64277">
        <w:rPr>
          <w:b/>
        </w:rPr>
      </w:r>
      <w:r w:rsidR="00664277">
        <w:rPr>
          <w:b/>
        </w:rPr>
        <w:fldChar w:fldCharType="separate"/>
      </w:r>
      <w:r w:rsidRPr="00D30C7E">
        <w:rPr>
          <w:b/>
        </w:rPr>
        <w:fldChar w:fldCharType="end"/>
      </w:r>
      <w:r>
        <w:rPr>
          <w:b/>
        </w:rPr>
        <w:tab/>
        <w:t>Local funds affected</w:t>
      </w:r>
    </w:p>
    <w:p w14:paraId="212B4DE3" w14:textId="77777777" w:rsidR="00956682" w:rsidRPr="00D30C7E" w:rsidRDefault="00956682" w:rsidP="00BA2FB5">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64277">
        <w:rPr>
          <w:b/>
        </w:rPr>
      </w:r>
      <w:r w:rsidR="00664277">
        <w:rPr>
          <w:b/>
        </w:rPr>
        <w:fldChar w:fldCharType="separate"/>
      </w:r>
      <w:r w:rsidRPr="00D30C7E">
        <w:rPr>
          <w:b/>
        </w:rPr>
        <w:fldChar w:fldCharType="end"/>
      </w:r>
      <w:r>
        <w:rPr>
          <w:b/>
        </w:rPr>
        <w:tab/>
        <w:t>Substantial economic impact (&gt;= $1,000,000)</w:t>
      </w:r>
    </w:p>
    <w:p w14:paraId="1557B36B" w14:textId="77777777" w:rsidR="00956682" w:rsidRPr="00D30C7E" w:rsidRDefault="00956682" w:rsidP="00BA2FB5">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64277">
        <w:rPr>
          <w:b/>
        </w:rPr>
      </w:r>
      <w:r w:rsidR="00664277">
        <w:rPr>
          <w:b/>
        </w:rPr>
        <w:fldChar w:fldCharType="separate"/>
      </w:r>
      <w:r w:rsidRPr="00D30C7E">
        <w:rPr>
          <w:b/>
        </w:rPr>
        <w:fldChar w:fldCharType="end"/>
      </w:r>
      <w:r>
        <w:rPr>
          <w:b/>
        </w:rPr>
        <w:tab/>
        <w:t>Approved by OSBM</w:t>
      </w:r>
    </w:p>
    <w:p w14:paraId="608ABAF4" w14:textId="77777777" w:rsidR="00956682" w:rsidRPr="00D30C7E" w:rsidRDefault="00956682" w:rsidP="00BA2FB5">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664277">
        <w:rPr>
          <w:b/>
        </w:rPr>
      </w:r>
      <w:r w:rsidR="00664277">
        <w:rPr>
          <w:b/>
        </w:rPr>
        <w:fldChar w:fldCharType="separate"/>
      </w:r>
      <w:r w:rsidRPr="00D30C7E">
        <w:rPr>
          <w:b/>
        </w:rPr>
        <w:fldChar w:fldCharType="end"/>
      </w:r>
      <w:r>
        <w:rPr>
          <w:b/>
        </w:rPr>
        <w:tab/>
        <w:t>No fiscal note required</w:t>
      </w:r>
    </w:p>
    <w:p w14:paraId="45330D7D" w14:textId="77777777" w:rsidR="00956682" w:rsidRPr="00B31E75" w:rsidRDefault="00956682" w:rsidP="00BA2FB5">
      <w:pPr>
        <w:pStyle w:val="Base"/>
      </w:pPr>
    </w:p>
    <w:p w14:paraId="52994EFF" w14:textId="77777777" w:rsidR="00956682" w:rsidRDefault="00956682" w:rsidP="00BA2FB5">
      <w:pPr>
        <w:pStyle w:val="Section"/>
      </w:pPr>
      <w:r>
        <w:t xml:space="preserve">SECTION .0400 </w:t>
      </w:r>
      <w:r>
        <w:noBreakHyphen/>
        <w:t xml:space="preserve"> UNLICENSED PERSONNEL: NURSE AIDES</w:t>
      </w:r>
    </w:p>
    <w:p w14:paraId="5E787DA1" w14:textId="77777777" w:rsidR="00956682" w:rsidRPr="001F7CCF" w:rsidRDefault="00956682" w:rsidP="00BA2FB5">
      <w:pPr>
        <w:pStyle w:val="Base"/>
      </w:pPr>
    </w:p>
    <w:p w14:paraId="4F786008" w14:textId="77777777" w:rsidR="00956682" w:rsidRPr="001F7CCF" w:rsidRDefault="00956682" w:rsidP="00BA2FB5">
      <w:pPr>
        <w:pStyle w:val="Rule"/>
      </w:pPr>
      <w:r w:rsidRPr="001F7CCF">
        <w:t>21 NCAC 36 .0405</w:t>
      </w:r>
      <w:r w:rsidRPr="001F7CCF">
        <w:tab/>
        <w:t>APPROVAL OF NURSE AIDE EDUCATION courses</w:t>
      </w:r>
    </w:p>
    <w:p w14:paraId="5808E4E0" w14:textId="77777777" w:rsidR="00956682" w:rsidRPr="001F7CCF" w:rsidRDefault="00956682" w:rsidP="00BA2FB5">
      <w:pPr>
        <w:pStyle w:val="Paragraph"/>
      </w:pPr>
      <w:r w:rsidRPr="001F7CCF">
        <w:t>(a)  The Board shall accept nurse aide I courses that are approved by DHSR.</w:t>
      </w:r>
    </w:p>
    <w:p w14:paraId="68415AA3" w14:textId="77777777" w:rsidR="00956682" w:rsidRPr="001F7CCF" w:rsidRDefault="00956682" w:rsidP="00BA2FB5">
      <w:pPr>
        <w:pStyle w:val="Paragraph"/>
      </w:pPr>
      <w:r w:rsidRPr="001F7CCF">
        <w:t>(b)  The Board shall approve nurse aide II courses. Nurse aide II courses may be offered by a State-licensed individual, agency, or educational institution after the course is approved by the Board.</w:t>
      </w:r>
    </w:p>
    <w:p w14:paraId="2E3F0352" w14:textId="77777777" w:rsidR="00956682" w:rsidRPr="001F7CCF" w:rsidRDefault="00956682" w:rsidP="00BA2FB5">
      <w:pPr>
        <w:pStyle w:val="SubParagraph"/>
        <w:tabs>
          <w:tab w:val="clear" w:pos="1800"/>
        </w:tabs>
      </w:pPr>
      <w:r w:rsidRPr="001F7CCF">
        <w:t>(1)</w:t>
      </w:r>
      <w:r w:rsidRPr="001F7CCF">
        <w:tab/>
        <w:t>Each entity desiring to offer a nurse aide II course shall submit a course approval application 60 days prior to offering the course. It shall include documentation of the following standards:</w:t>
      </w:r>
    </w:p>
    <w:p w14:paraId="426F2E0A" w14:textId="77777777" w:rsidR="00956682" w:rsidRPr="001F7CCF" w:rsidRDefault="00956682" w:rsidP="00BA2FB5">
      <w:pPr>
        <w:pStyle w:val="Part"/>
        <w:tabs>
          <w:tab w:val="clear" w:pos="2520"/>
        </w:tabs>
      </w:pPr>
      <w:r w:rsidRPr="001F7CCF">
        <w:lastRenderedPageBreak/>
        <w:t>(A)</w:t>
      </w:r>
      <w:r w:rsidRPr="001F7CCF">
        <w:tab/>
        <w:t>the students shall be taught and supervised by qualified faculty as defined in Subparagraph (b)(3) of this Rule;</w:t>
      </w:r>
    </w:p>
    <w:p w14:paraId="3E4619E3" w14:textId="77777777" w:rsidR="00956682" w:rsidRPr="001F7CCF" w:rsidRDefault="00956682" w:rsidP="00BA2FB5">
      <w:pPr>
        <w:pStyle w:val="Part"/>
        <w:tabs>
          <w:tab w:val="clear" w:pos="2520"/>
        </w:tabs>
      </w:pPr>
      <w:r w:rsidRPr="001F7CCF">
        <w:t>(B)</w:t>
      </w:r>
      <w:r w:rsidRPr="001F7CCF">
        <w:tab/>
        <w:t>the clinical-experience faculty to student ratio shall not exceed 1:10;</w:t>
      </w:r>
    </w:p>
    <w:p w14:paraId="225BF4A8" w14:textId="77777777" w:rsidR="00956682" w:rsidRPr="001F7CCF" w:rsidRDefault="00956682" w:rsidP="00BA2FB5">
      <w:pPr>
        <w:pStyle w:val="Part"/>
        <w:tabs>
          <w:tab w:val="clear" w:pos="2520"/>
        </w:tabs>
      </w:pPr>
      <w:r w:rsidRPr="001F7CCF">
        <w:t>(C)</w:t>
      </w:r>
      <w:r w:rsidRPr="001F7CCF">
        <w:tab/>
        <w:t>the selection and utilization of clinical facilities shall support the course curriculum as outlined in Subparagraph (b)(2) of this Rule;</w:t>
      </w:r>
    </w:p>
    <w:p w14:paraId="3CC586AE" w14:textId="77777777" w:rsidR="00956682" w:rsidRPr="001F7CCF" w:rsidRDefault="00956682" w:rsidP="00BA2FB5">
      <w:pPr>
        <w:pStyle w:val="Part"/>
        <w:tabs>
          <w:tab w:val="clear" w:pos="2520"/>
        </w:tabs>
      </w:pPr>
      <w:r w:rsidRPr="001F7CCF">
        <w:t>(D)</w:t>
      </w:r>
      <w:r w:rsidRPr="001F7CCF">
        <w:tab/>
        <w:t>a written contract shall exist between the course provider and clinical facility prior to student clinical experience in the facility;</w:t>
      </w:r>
    </w:p>
    <w:p w14:paraId="00CC9D27" w14:textId="77777777" w:rsidR="00956682" w:rsidRPr="001F7CCF" w:rsidRDefault="00956682" w:rsidP="00BA2FB5">
      <w:pPr>
        <w:pStyle w:val="Part"/>
        <w:tabs>
          <w:tab w:val="clear" w:pos="2520"/>
        </w:tabs>
      </w:pPr>
      <w:r w:rsidRPr="001F7CCF">
        <w:t>(E)</w:t>
      </w:r>
      <w:r w:rsidRPr="001F7CCF">
        <w:tab/>
        <w:t xml:space="preserve">admission requirements </w:t>
      </w:r>
      <w:r w:rsidRPr="001F7CCF">
        <w:rPr>
          <w:u w:val="single"/>
        </w:rPr>
        <w:t>for all programs except those offered as career and college promise tract programs</w:t>
      </w:r>
      <w:r w:rsidRPr="001F7CCF">
        <w:t xml:space="preserve"> shall include:</w:t>
      </w:r>
    </w:p>
    <w:p w14:paraId="44B58FC6" w14:textId="77777777" w:rsidR="00956682" w:rsidRPr="001F7CCF" w:rsidRDefault="00956682" w:rsidP="00BA2FB5">
      <w:pPr>
        <w:pStyle w:val="SubPart"/>
      </w:pPr>
      <w:r w:rsidRPr="001F7CCF">
        <w:t>(i)</w:t>
      </w:r>
      <w:r w:rsidRPr="001F7CCF">
        <w:tab/>
        <w:t xml:space="preserve">successful completion of nurse aide I </w:t>
      </w:r>
      <w:r w:rsidRPr="00E8000F">
        <w:rPr>
          <w:strike/>
        </w:rPr>
        <w:t>training</w:t>
      </w:r>
      <w:r w:rsidRPr="001F7CCF">
        <w:t xml:space="preserve"> course or DHSR-established equivalent and </w:t>
      </w:r>
      <w:r w:rsidRPr="001F7CCF">
        <w:rPr>
          <w:strike/>
        </w:rPr>
        <w:t>current</w:t>
      </w:r>
      <w:r w:rsidRPr="001F7CCF">
        <w:t xml:space="preserve"> </w:t>
      </w:r>
      <w:r w:rsidRPr="001F7CCF">
        <w:rPr>
          <w:u w:val="single"/>
        </w:rPr>
        <w:t>active</w:t>
      </w:r>
      <w:r w:rsidRPr="001F7CCF">
        <w:t xml:space="preserve"> nurse aide I listing on DHSR Registry;</w:t>
      </w:r>
    </w:p>
    <w:p w14:paraId="04597806" w14:textId="77777777" w:rsidR="00956682" w:rsidRPr="001F7CCF" w:rsidRDefault="00956682" w:rsidP="00BA2FB5">
      <w:pPr>
        <w:pStyle w:val="SubPart"/>
      </w:pPr>
      <w:r w:rsidRPr="001F7CCF">
        <w:t>(ii)</w:t>
      </w:r>
      <w:r w:rsidRPr="001F7CCF">
        <w:tab/>
        <w:t>High School or High School Equivalency diploma; and</w:t>
      </w:r>
    </w:p>
    <w:p w14:paraId="775E3BFE" w14:textId="77777777" w:rsidR="00956682" w:rsidRPr="001F7CCF" w:rsidRDefault="00956682" w:rsidP="00BA2FB5">
      <w:pPr>
        <w:pStyle w:val="SubPart"/>
      </w:pPr>
      <w:r w:rsidRPr="001F7CCF">
        <w:t>(iii)</w:t>
      </w:r>
      <w:r w:rsidRPr="001F7CCF">
        <w:tab/>
        <w:t>other admission requirements as identified by the course provider; and</w:t>
      </w:r>
    </w:p>
    <w:p w14:paraId="753079DA" w14:textId="77777777" w:rsidR="00956682" w:rsidRPr="001F7CCF" w:rsidRDefault="00956682" w:rsidP="00BA2FB5">
      <w:pPr>
        <w:pStyle w:val="Part"/>
        <w:tabs>
          <w:tab w:val="clear" w:pos="2520"/>
        </w:tabs>
      </w:pPr>
      <w:r w:rsidRPr="001F7CCF">
        <w:rPr>
          <w:u w:val="single"/>
        </w:rPr>
        <w:t>(F)</w:t>
      </w:r>
      <w:r w:rsidRPr="001F7CCF">
        <w:tab/>
      </w:r>
      <w:r w:rsidRPr="001F7CCF">
        <w:rPr>
          <w:u w:val="single"/>
        </w:rPr>
        <w:t>Admission requirements for all career and college promise tract programs shall include:</w:t>
      </w:r>
    </w:p>
    <w:p w14:paraId="5FBFA6B1" w14:textId="77777777" w:rsidR="00956682" w:rsidRPr="001F7CCF" w:rsidRDefault="00956682" w:rsidP="00BA2FB5">
      <w:pPr>
        <w:pStyle w:val="SubPart"/>
        <w:tabs>
          <w:tab w:val="clear" w:pos="3240"/>
        </w:tabs>
      </w:pPr>
      <w:r w:rsidRPr="001F7CCF">
        <w:rPr>
          <w:u w:val="single"/>
        </w:rPr>
        <w:t>(i)</w:t>
      </w:r>
      <w:r w:rsidRPr="001F7CCF">
        <w:tab/>
      </w:r>
      <w:r w:rsidRPr="001F7CCF">
        <w:rPr>
          <w:u w:val="single"/>
        </w:rPr>
        <w:t>successful completion of a nurse aide I course or DHSR-established equivalent;</w:t>
      </w:r>
    </w:p>
    <w:p w14:paraId="566AAFF0" w14:textId="77777777" w:rsidR="00956682" w:rsidRPr="001F7CCF" w:rsidRDefault="00956682" w:rsidP="00BA2FB5">
      <w:pPr>
        <w:pStyle w:val="SubPart"/>
        <w:tabs>
          <w:tab w:val="clear" w:pos="3240"/>
        </w:tabs>
      </w:pPr>
      <w:r w:rsidRPr="001F7CCF">
        <w:rPr>
          <w:u w:val="single"/>
        </w:rPr>
        <w:t>(ii)</w:t>
      </w:r>
      <w:r w:rsidRPr="001F7CCF">
        <w:tab/>
      </w:r>
      <w:r w:rsidRPr="001F7CCF">
        <w:rPr>
          <w:u w:val="single"/>
        </w:rPr>
        <w:t>active nurse aide I listing on DHSR Registry after the first attempt to pass nurse aide I test and within no more than five calendar days from enrollment in the nurse aide II course;</w:t>
      </w:r>
    </w:p>
    <w:p w14:paraId="55EC69A5" w14:textId="77777777" w:rsidR="00956682" w:rsidRPr="001F7CCF" w:rsidRDefault="00956682" w:rsidP="00BA2FB5">
      <w:pPr>
        <w:pStyle w:val="SubPart"/>
        <w:tabs>
          <w:tab w:val="clear" w:pos="3240"/>
        </w:tabs>
      </w:pPr>
      <w:r w:rsidRPr="001F7CCF">
        <w:rPr>
          <w:u w:val="single"/>
        </w:rPr>
        <w:t>(iii)</w:t>
      </w:r>
      <w:r w:rsidRPr="001F7CCF">
        <w:tab/>
      </w:r>
      <w:r w:rsidRPr="001F7CCF">
        <w:rPr>
          <w:u w:val="single"/>
        </w:rPr>
        <w:t xml:space="preserve">expected High School diploma or High School Equivalency diploma not more than three months from completion of the nurse aide II course; </w:t>
      </w:r>
    </w:p>
    <w:p w14:paraId="699DC883" w14:textId="77777777" w:rsidR="00956682" w:rsidRPr="001F7CCF" w:rsidRDefault="00956682" w:rsidP="00BA2FB5">
      <w:pPr>
        <w:pStyle w:val="SubPart"/>
        <w:tabs>
          <w:tab w:val="clear" w:pos="3240"/>
        </w:tabs>
      </w:pPr>
      <w:r w:rsidRPr="001F7CCF">
        <w:rPr>
          <w:u w:val="single"/>
        </w:rPr>
        <w:t>(iv)</w:t>
      </w:r>
      <w:r w:rsidRPr="001F7CCF">
        <w:tab/>
      </w:r>
      <w:r w:rsidRPr="001F7CCF">
        <w:rPr>
          <w:u w:val="single"/>
        </w:rPr>
        <w:t>other admission requirements as identified by the course provider; and</w:t>
      </w:r>
    </w:p>
    <w:p w14:paraId="6522472B" w14:textId="77777777" w:rsidR="00956682" w:rsidRPr="001F7CCF" w:rsidRDefault="00956682" w:rsidP="00BA2FB5">
      <w:pPr>
        <w:pStyle w:val="Part"/>
        <w:tabs>
          <w:tab w:val="clear" w:pos="2520"/>
        </w:tabs>
      </w:pPr>
      <w:r w:rsidRPr="001F7CCF">
        <w:rPr>
          <w:strike/>
        </w:rPr>
        <w:t>(F)</w:t>
      </w:r>
      <w:r w:rsidRPr="001F7CCF">
        <w:rPr>
          <w:u w:val="single"/>
        </w:rPr>
        <w:t>(G)</w:t>
      </w:r>
      <w:r w:rsidRPr="001F7CCF">
        <w:tab/>
        <w:t>a procedure for timely processing and disposition of course and student complaints shall be established.</w:t>
      </w:r>
    </w:p>
    <w:p w14:paraId="6F1126F1" w14:textId="77777777" w:rsidR="00956682" w:rsidRPr="001F7CCF" w:rsidRDefault="00956682" w:rsidP="00BA2FB5">
      <w:pPr>
        <w:pStyle w:val="SubParagraph"/>
        <w:tabs>
          <w:tab w:val="clear" w:pos="1800"/>
        </w:tabs>
      </w:pPr>
      <w:r w:rsidRPr="001F7CCF">
        <w:t>(2)</w:t>
      </w:r>
      <w:r w:rsidRPr="001F7CCF">
        <w:tab/>
        <w:t xml:space="preserve">Nurse aide II courses shall include a minimum of 80 hours of theory and 80 hours of clinical instruction, supervised by a Board-approved registered nurse faculty, consistent with the nurse aide II curriculum as defined by the Board </w:t>
      </w:r>
      <w:r w:rsidRPr="001F7CCF">
        <w:t>in Rule .0403(b) of this Section. Changes made by the Board in the nurse aide II course shall be published in the Bulletin and posted on the Board's website at www.ncbon.com. A nurse aide II education course shall not use simulation as a substitute for the required 80 hours of clinical experience. Competency validation of up to three required nurse aide II skills shall be permitted in the simulated laboratory environment if validation of such skills is not available in the clinical experience site.</w:t>
      </w:r>
    </w:p>
    <w:p w14:paraId="000FE217" w14:textId="77777777" w:rsidR="00956682" w:rsidRPr="001F7CCF" w:rsidRDefault="00956682" w:rsidP="00BA2FB5">
      <w:pPr>
        <w:pStyle w:val="SubParagraph"/>
        <w:tabs>
          <w:tab w:val="clear" w:pos="1800"/>
        </w:tabs>
      </w:pPr>
      <w:r w:rsidRPr="001F7CCF">
        <w:t>(3)</w:t>
      </w:r>
      <w:r w:rsidRPr="001F7CCF">
        <w:tab/>
        <w:t>Minimum competency and qualifications for faculty for the nurse aide II courses shall include:</w:t>
      </w:r>
    </w:p>
    <w:p w14:paraId="7C614D9D" w14:textId="77777777" w:rsidR="00956682" w:rsidRPr="001F7CCF" w:rsidRDefault="00956682" w:rsidP="00BA2FB5">
      <w:pPr>
        <w:pStyle w:val="Part"/>
        <w:tabs>
          <w:tab w:val="clear" w:pos="2520"/>
        </w:tabs>
      </w:pPr>
      <w:r w:rsidRPr="001F7CCF">
        <w:t>(A)</w:t>
      </w:r>
      <w:r w:rsidRPr="001F7CCF">
        <w:tab/>
        <w:t>an active unencumbered license to practice as a registered nurse in North Carolina;</w:t>
      </w:r>
    </w:p>
    <w:p w14:paraId="3BEB8842" w14:textId="77777777" w:rsidR="00956682" w:rsidRPr="001F7CCF" w:rsidRDefault="00956682" w:rsidP="00BA2FB5">
      <w:pPr>
        <w:pStyle w:val="Part"/>
        <w:tabs>
          <w:tab w:val="clear" w:pos="2520"/>
        </w:tabs>
      </w:pPr>
      <w:r w:rsidRPr="001F7CCF">
        <w:t>(B)</w:t>
      </w:r>
      <w:r w:rsidRPr="001F7CCF">
        <w:tab/>
        <w:t>at least two years of direct patient care experiences as a registered nurse; and</w:t>
      </w:r>
    </w:p>
    <w:p w14:paraId="55D715C8" w14:textId="77777777" w:rsidR="00956682" w:rsidRPr="001F7CCF" w:rsidRDefault="00956682" w:rsidP="00BA2FB5">
      <w:pPr>
        <w:pStyle w:val="Part"/>
        <w:tabs>
          <w:tab w:val="clear" w:pos="2520"/>
        </w:tabs>
      </w:pPr>
      <w:r w:rsidRPr="001F7CCF">
        <w:t>(C)</w:t>
      </w:r>
      <w:r w:rsidRPr="001F7CCF">
        <w:tab/>
        <w:t>experience teaching adult learners.</w:t>
      </w:r>
    </w:p>
    <w:p w14:paraId="376B7046" w14:textId="77777777" w:rsidR="00956682" w:rsidRPr="001F7CCF" w:rsidRDefault="00956682" w:rsidP="00BA2FB5">
      <w:pPr>
        <w:pStyle w:val="SubParagraph"/>
        <w:tabs>
          <w:tab w:val="clear" w:pos="1800"/>
        </w:tabs>
      </w:pPr>
      <w:r w:rsidRPr="001F7CCF">
        <w:t>(4)</w:t>
      </w:r>
      <w:r w:rsidRPr="001F7CCF">
        <w:tab/>
        <w:t>Each nurse aide II course shall furnish the Board with records, data, and reports requested by the Board that provide information concerning the operation of the course and all individuals who attended the course within the past five years.</w:t>
      </w:r>
    </w:p>
    <w:p w14:paraId="2FBF065F" w14:textId="77777777" w:rsidR="00956682" w:rsidRPr="001F7CCF" w:rsidRDefault="00956682" w:rsidP="00BA2FB5">
      <w:pPr>
        <w:pStyle w:val="SubParagraph"/>
        <w:tabs>
          <w:tab w:val="clear" w:pos="1800"/>
        </w:tabs>
      </w:pPr>
      <w:r w:rsidRPr="001F7CCF">
        <w:t>(5)</w:t>
      </w:r>
      <w:r w:rsidRPr="001F7CCF">
        <w:tab/>
        <w:t>When an approved nurse aide II course closes, the Board shall be notified in writing by the course. The Board shall be informed as to the permanent storage of student records.</w:t>
      </w:r>
    </w:p>
    <w:p w14:paraId="4E64354A" w14:textId="77777777" w:rsidR="00956682" w:rsidRPr="001F7CCF" w:rsidRDefault="00956682" w:rsidP="00BA2FB5">
      <w:pPr>
        <w:pStyle w:val="SubParagraph"/>
        <w:tabs>
          <w:tab w:val="clear" w:pos="1800"/>
        </w:tabs>
      </w:pPr>
      <w:r w:rsidRPr="001F7CCF">
        <w:t>(6)</w:t>
      </w:r>
      <w:r w:rsidRPr="001F7CCF">
        <w:tab/>
        <w:t>A Board-approved nurse aide II course that will provide nurse aide II competency evaluation shall obtain Board approval prior to offering competency evaluation.</w:t>
      </w:r>
    </w:p>
    <w:p w14:paraId="755D3C5C" w14:textId="77777777" w:rsidR="00956682" w:rsidRPr="001F7CCF" w:rsidRDefault="00956682" w:rsidP="00BA2FB5">
      <w:pPr>
        <w:pStyle w:val="Part"/>
        <w:tabs>
          <w:tab w:val="clear" w:pos="2520"/>
        </w:tabs>
      </w:pPr>
      <w:r w:rsidRPr="001F7CCF">
        <w:t>(A)</w:t>
      </w:r>
      <w:r w:rsidRPr="001F7CCF">
        <w:tab/>
        <w:t>Board-approved nurse aide II course shall be in full approval status for at least one year prior to submitting an application to provide nurse aide II competency evaluation; and</w:t>
      </w:r>
    </w:p>
    <w:p w14:paraId="14E18584" w14:textId="77777777" w:rsidR="00956682" w:rsidRPr="001F7CCF" w:rsidRDefault="00956682" w:rsidP="00BA2FB5">
      <w:pPr>
        <w:pStyle w:val="Part"/>
        <w:tabs>
          <w:tab w:val="clear" w:pos="2520"/>
        </w:tabs>
      </w:pPr>
      <w:r w:rsidRPr="001F7CCF">
        <w:t>(B)</w:t>
      </w:r>
      <w:r w:rsidRPr="001F7CCF">
        <w:tab/>
        <w:t>full approval course status shall be maintained to provide nurse aide II competency evaluation.</w:t>
      </w:r>
    </w:p>
    <w:p w14:paraId="2ACBE89B" w14:textId="77777777" w:rsidR="00956682" w:rsidRPr="001F7CCF" w:rsidRDefault="00956682" w:rsidP="00BA2FB5">
      <w:pPr>
        <w:pStyle w:val="Paragraph"/>
      </w:pPr>
      <w:r w:rsidRPr="001F7CCF">
        <w:t>(c)  An annual course report shall be submitted by the course director to the Board in a Board-approved format by March 31 of each year. Failure to submit an annual report shall result in administrative action affecting approval status as described in Paragraphs (e) and (f) of this Rule.</w:t>
      </w:r>
    </w:p>
    <w:p w14:paraId="6BA73901" w14:textId="77777777" w:rsidR="00956682" w:rsidRPr="001F7CCF" w:rsidRDefault="00956682" w:rsidP="00BA2FB5">
      <w:pPr>
        <w:pStyle w:val="Paragraph"/>
      </w:pPr>
      <w:r w:rsidRPr="001F7CCF">
        <w:t>(d)  Complaints regarding nurse aide II courses shall result in an on-site survey by the Board if necessary to resolve the complaint.</w:t>
      </w:r>
    </w:p>
    <w:p w14:paraId="0942CC22" w14:textId="77777777" w:rsidR="00956682" w:rsidRPr="001F7CCF" w:rsidRDefault="00956682" w:rsidP="00BA2FB5">
      <w:pPr>
        <w:pStyle w:val="Paragraph"/>
      </w:pPr>
      <w:r w:rsidRPr="001F7CCF">
        <w:t>(e)  Approval status shall be determined by the Board using the annual course report, survey report, and other data submitted by the program, agencies, or students. The determination shall result in full approval or approval with stipulations.</w:t>
      </w:r>
    </w:p>
    <w:p w14:paraId="629DF610" w14:textId="77777777" w:rsidR="00956682" w:rsidRPr="001F7CCF" w:rsidRDefault="00956682" w:rsidP="00BA2FB5">
      <w:pPr>
        <w:pStyle w:val="Paragraph"/>
      </w:pPr>
      <w:r w:rsidRPr="001F7CCF">
        <w:t>(f)  If stipulations have not been met as specified by the Board, a hearing shall be held by the Board regarding course approval status. A course may continue to operate while awaiting the hearing before the Board; however, in the case of summary suspension of approval as authorized by G.S. 150B-3(c), the course shall immediately cease operation.</w:t>
      </w:r>
    </w:p>
    <w:p w14:paraId="60F5A91D" w14:textId="77777777" w:rsidR="00956682" w:rsidRPr="001F7CCF" w:rsidRDefault="00956682" w:rsidP="00BA2FB5">
      <w:pPr>
        <w:pStyle w:val="SubParagraph"/>
        <w:tabs>
          <w:tab w:val="clear" w:pos="1800"/>
        </w:tabs>
      </w:pPr>
      <w:r w:rsidRPr="001F7CCF">
        <w:lastRenderedPageBreak/>
        <w:t>(1)</w:t>
      </w:r>
      <w:r w:rsidRPr="001F7CCF">
        <w:tab/>
        <w:t>When a hearing is scheduled, the Board shall cause notice to be served on the course and shall specify a date for the hearing, to be held not less than 20 days from the date on which notice is given.</w:t>
      </w:r>
    </w:p>
    <w:p w14:paraId="4B65AD8D" w14:textId="77777777" w:rsidR="00956682" w:rsidRPr="001F7CCF" w:rsidRDefault="00956682" w:rsidP="00BA2FB5">
      <w:pPr>
        <w:pStyle w:val="SubParagraph"/>
        <w:tabs>
          <w:tab w:val="clear" w:pos="1800"/>
        </w:tabs>
      </w:pPr>
      <w:r w:rsidRPr="001F7CCF">
        <w:t>(2)</w:t>
      </w:r>
      <w:r w:rsidRPr="001F7CCF">
        <w:tab/>
        <w:t>If evidence presented at hearing shows that the course is complying with all federal and State law, including the rules in this Section, the Board shall assign the course full approval status.</w:t>
      </w:r>
    </w:p>
    <w:p w14:paraId="16BFE945" w14:textId="77777777" w:rsidR="00956682" w:rsidRPr="001F7CCF" w:rsidRDefault="00956682" w:rsidP="00BA2FB5">
      <w:pPr>
        <w:pStyle w:val="SubParagraph"/>
        <w:tabs>
          <w:tab w:val="clear" w:pos="1800"/>
        </w:tabs>
      </w:pPr>
      <w:r w:rsidRPr="001F7CCF">
        <w:t>(3)</w:t>
      </w:r>
      <w:r w:rsidRPr="001F7CCF">
        <w:tab/>
        <w:t>If evidence presented at hearing shows that the course is not complying with all federal and State law, including the rules in this Section, the Board shall withdraw approval.</w:t>
      </w:r>
    </w:p>
    <w:p w14:paraId="5B64B6E2" w14:textId="77777777" w:rsidR="00956682" w:rsidRPr="001F7CCF" w:rsidRDefault="00956682" w:rsidP="00BA2FB5">
      <w:pPr>
        <w:pStyle w:val="Part"/>
        <w:tabs>
          <w:tab w:val="clear" w:pos="2520"/>
        </w:tabs>
      </w:pPr>
      <w:r w:rsidRPr="001F7CCF">
        <w:t>(A)</w:t>
      </w:r>
      <w:r w:rsidRPr="001F7CCF">
        <w:tab/>
        <w:t>This action shall constitute discontinuance of the course.</w:t>
      </w:r>
    </w:p>
    <w:p w14:paraId="41C8EC7F" w14:textId="77777777" w:rsidR="00956682" w:rsidRPr="001F7CCF" w:rsidRDefault="00956682" w:rsidP="00BA2FB5">
      <w:pPr>
        <w:pStyle w:val="Part"/>
        <w:tabs>
          <w:tab w:val="clear" w:pos="2520"/>
        </w:tabs>
      </w:pPr>
      <w:r w:rsidRPr="001F7CCF">
        <w:t>(B)</w:t>
      </w:r>
      <w:r w:rsidRPr="001F7CCF">
        <w:tab/>
        <w:t>The parent institution shall present a plan to the Board for transfer of students to approved courses or shall fully refund tuition paid by the student. Closure shall take place after the transfer of students to approved courses within a time frame established by the Board.</w:t>
      </w:r>
    </w:p>
    <w:p w14:paraId="5425894B" w14:textId="77777777" w:rsidR="00956682" w:rsidRPr="001F7CCF" w:rsidRDefault="00956682" w:rsidP="00BA2FB5">
      <w:pPr>
        <w:pStyle w:val="Part"/>
        <w:tabs>
          <w:tab w:val="clear" w:pos="2520"/>
        </w:tabs>
      </w:pPr>
      <w:r w:rsidRPr="001F7CCF">
        <w:t>(C)</w:t>
      </w:r>
      <w:r w:rsidRPr="001F7CCF">
        <w:tab/>
        <w:t>The parent institution shall notify the Board of the arrangements for storage of permanent records.</w:t>
      </w:r>
    </w:p>
    <w:p w14:paraId="3F10F530" w14:textId="77777777" w:rsidR="00956682" w:rsidRPr="001F7CCF" w:rsidRDefault="00956682" w:rsidP="00BA2FB5">
      <w:pPr>
        <w:pStyle w:val="Base"/>
      </w:pPr>
    </w:p>
    <w:p w14:paraId="089AFE58" w14:textId="0F607B78" w:rsidR="00956682" w:rsidRPr="001F7CCF" w:rsidRDefault="00956682" w:rsidP="00956682">
      <w:pPr>
        <w:pStyle w:val="HistoryAuthority"/>
      </w:pPr>
      <w:r w:rsidRPr="001F7CCF">
        <w:t>Authority G.S. 90-171.20(2)(4)(7)d,e</w:t>
      </w:r>
      <w:r>
        <w:t>,</w:t>
      </w:r>
      <w:r w:rsidRPr="001F7CCF">
        <w:t>g; 90-171.39; 90-171.40; 90-171.43(4); 90-171.55;</w:t>
      </w:r>
      <w:r w:rsidRPr="001F7CCF">
        <w:rPr>
          <w:iCs/>
        </w:rPr>
        <w:t xml:space="preserve"> </w:t>
      </w:r>
      <w:r w:rsidRPr="001F7CCF">
        <w:t>90-171.83; 42 U.S.C.S. 1395i-3 (1987)</w:t>
      </w:r>
      <w:r>
        <w:t>.</w:t>
      </w: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9300DBE" w14:textId="77777777" w:rsidR="00D52FD0" w:rsidRDefault="00D52FD0" w:rsidP="00D52FD0">
      <w:pPr>
        <w:rPr>
          <w:kern w:val="0"/>
        </w:rPr>
        <w:sectPr w:rsidR="00D52FD0">
          <w:headerReference w:type="default" r:id="rId48"/>
          <w:footerReference w:type="default" r:id="rId49"/>
          <w:type w:val="continuous"/>
          <w:pgSz w:w="12240" w:h="15840"/>
          <w:pgMar w:top="360" w:right="720" w:bottom="360" w:left="720" w:header="360" w:footer="360" w:gutter="0"/>
          <w:cols w:space="720"/>
        </w:sectPr>
      </w:pPr>
    </w:p>
    <w:p w14:paraId="02D3D00E" w14:textId="77777777" w:rsidR="00D52FD0" w:rsidRDefault="00D52FD0" w:rsidP="00D52FD0">
      <w:pPr>
        <w:rPr>
          <w:i/>
          <w:iCs/>
          <w:kern w:val="0"/>
        </w:rPr>
        <w:sectPr w:rsidR="00D52FD0">
          <w:headerReference w:type="default" r:id="rId50"/>
          <w:footerReference w:type="default" r:id="rId51"/>
          <w:endnotePr>
            <w:numFmt w:val="decimal"/>
          </w:endnotePr>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A2D378C" w14:textId="77777777"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14:paraId="12E15958" w14:textId="77777777"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14:paraId="63B8D7A4" w14:textId="77777777" w:rsidR="00D52FD0" w:rsidRDefault="00D52FD0" w:rsidP="00D52FD0">
      <w:pPr>
        <w:rPr>
          <w:kern w:val="0"/>
        </w:rPr>
        <w:sectPr w:rsidR="00D52FD0">
          <w:headerReference w:type="default" r:id="rId52"/>
          <w:footerReference w:type="default" r:id="rId53"/>
          <w:endnotePr>
            <w:numFmt w:val="decimal"/>
          </w:endnotePr>
          <w:pgSz w:w="12240" w:h="15840"/>
          <w:pgMar w:top="360" w:right="720" w:bottom="360" w:left="720" w:header="360" w:footer="360" w:gutter="0"/>
          <w:cols w:space="720"/>
        </w:sectPr>
      </w:pPr>
    </w:p>
    <w:p w14:paraId="13B50FBF" w14:textId="77777777" w:rsidR="00BE692F" w:rsidRPr="00D85BB7" w:rsidRDefault="00BE692F" w:rsidP="00BA2FB5">
      <w:pPr>
        <w:rPr>
          <w:i/>
        </w:rPr>
      </w:pPr>
      <w:r w:rsidRPr="00D85BB7">
        <w:rPr>
          <w:i/>
        </w:rPr>
        <w:t xml:space="preserve">Rules approved by the Rules Review Commission at its meeting on </w:t>
      </w:r>
      <w:r>
        <w:rPr>
          <w:i/>
        </w:rPr>
        <w:t>September 19, 2019 Meeting.</w:t>
      </w:r>
    </w:p>
    <w:p w14:paraId="2429D0E1" w14:textId="77777777" w:rsidR="00BE692F" w:rsidRPr="004807E7" w:rsidRDefault="00BE692F" w:rsidP="00BA2FB5"/>
    <w:p w14:paraId="733F0DF1" w14:textId="77777777" w:rsidR="00BE692F" w:rsidRPr="00D85BB7" w:rsidRDefault="00BE692F" w:rsidP="00BA2FB5">
      <w:pPr>
        <w:tabs>
          <w:tab w:val="center" w:pos="9180"/>
        </w:tabs>
        <w:rPr>
          <w:b/>
        </w:rPr>
      </w:pPr>
      <w:r>
        <w:rPr>
          <w:b/>
        </w:rPr>
        <w:tab/>
      </w:r>
      <w:r w:rsidRPr="00D85BB7">
        <w:rPr>
          <w:b/>
        </w:rPr>
        <w:t>REGISTER CITATION TO THE</w:t>
      </w:r>
    </w:p>
    <w:p w14:paraId="5506DE52" w14:textId="77777777" w:rsidR="00BE692F" w:rsidRPr="00D85BB7" w:rsidRDefault="00BE692F" w:rsidP="00BA2FB5">
      <w:pPr>
        <w:tabs>
          <w:tab w:val="center" w:pos="9180"/>
        </w:tabs>
        <w:rPr>
          <w:b/>
        </w:rPr>
      </w:pPr>
      <w:r>
        <w:rPr>
          <w:b/>
        </w:rPr>
        <w:tab/>
      </w:r>
      <w:r w:rsidRPr="00D85BB7">
        <w:rPr>
          <w:b/>
        </w:rPr>
        <w:t>NOTICE OF TEXT</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BE692F" w:rsidRPr="00F3468B" w14:paraId="25866E5E" w14:textId="77777777" w:rsidTr="00BA2FB5">
        <w:trPr>
          <w:tblCellSpacing w:w="14" w:type="dxa"/>
        </w:trPr>
        <w:tc>
          <w:tcPr>
            <w:tcW w:w="10924" w:type="dxa"/>
            <w:gridSpan w:val="6"/>
          </w:tcPr>
          <w:p w14:paraId="038BCEBA" w14:textId="77777777" w:rsidR="00BE692F" w:rsidRPr="00F3468B" w:rsidRDefault="00BE692F" w:rsidP="00BA2FB5">
            <w:pPr>
              <w:spacing w:before="240"/>
              <w:rPr>
                <w:rFonts w:ascii="Arial" w:hAnsi="Arial" w:cs="Arial"/>
                <w:b/>
                <w:bCs/>
                <w:caps/>
                <w:kern w:val="0"/>
                <w:szCs w:val="24"/>
              </w:rPr>
            </w:pPr>
            <w:r w:rsidRPr="00F3468B">
              <w:rPr>
                <w:rFonts w:ascii="Arial" w:hAnsi="Arial" w:cs="Arial"/>
                <w:b/>
                <w:bCs/>
                <w:caps/>
                <w:kern w:val="0"/>
                <w:szCs w:val="24"/>
              </w:rPr>
              <w:t>Administration, Department of</w:t>
            </w:r>
          </w:p>
        </w:tc>
      </w:tr>
      <w:tr w:rsidR="00BE692F" w:rsidRPr="00F3468B" w14:paraId="2BBD54CE" w14:textId="77777777" w:rsidTr="00BA2FB5">
        <w:trPr>
          <w:tblCellSpacing w:w="14" w:type="dxa"/>
        </w:trPr>
        <w:tc>
          <w:tcPr>
            <w:tcW w:w="5904" w:type="dxa"/>
          </w:tcPr>
          <w:p w14:paraId="3144D9DA" w14:textId="77777777" w:rsidR="00BE692F" w:rsidRPr="00F3468B" w:rsidRDefault="00BE692F" w:rsidP="00BA2FB5">
            <w:pPr>
              <w:rPr>
                <w:rFonts w:ascii="Arial" w:hAnsi="Arial" w:cs="Arial"/>
                <w:kern w:val="0"/>
              </w:rPr>
            </w:pPr>
            <w:r w:rsidRPr="00F3468B">
              <w:rPr>
                <w:rFonts w:ascii="Arial" w:hAnsi="Arial" w:cs="Arial"/>
                <w:kern w:val="0"/>
                <w:u w:val="single"/>
              </w:rPr>
              <w:t>Definitions</w:t>
            </w:r>
          </w:p>
        </w:tc>
        <w:tc>
          <w:tcPr>
            <w:tcW w:w="849" w:type="dxa"/>
          </w:tcPr>
          <w:p w14:paraId="39664189" w14:textId="77777777" w:rsidR="00BE692F" w:rsidRPr="00F3468B" w:rsidRDefault="00BE692F" w:rsidP="00BA2FB5">
            <w:pPr>
              <w:jc w:val="right"/>
              <w:rPr>
                <w:rFonts w:ascii="Arial" w:hAnsi="Arial" w:cs="Arial"/>
                <w:kern w:val="0"/>
              </w:rPr>
            </w:pPr>
            <w:r w:rsidRPr="00F3468B">
              <w:rPr>
                <w:rFonts w:ascii="Arial" w:hAnsi="Arial" w:cs="Arial"/>
                <w:kern w:val="0"/>
              </w:rPr>
              <w:t>01</w:t>
            </w:r>
          </w:p>
        </w:tc>
        <w:tc>
          <w:tcPr>
            <w:tcW w:w="633" w:type="dxa"/>
          </w:tcPr>
          <w:p w14:paraId="22ECE73C"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756FA0B1" w14:textId="77777777" w:rsidR="00BE692F" w:rsidRPr="00F3468B" w:rsidRDefault="00BE692F" w:rsidP="00BA2FB5">
            <w:pPr>
              <w:rPr>
                <w:rFonts w:ascii="Arial" w:hAnsi="Arial" w:cs="Arial"/>
                <w:kern w:val="0"/>
              </w:rPr>
            </w:pPr>
            <w:r w:rsidRPr="00F3468B">
              <w:rPr>
                <w:rFonts w:ascii="Arial" w:hAnsi="Arial" w:cs="Arial"/>
                <w:kern w:val="0"/>
              </w:rPr>
              <w:t>05A</w:t>
            </w:r>
          </w:p>
        </w:tc>
        <w:tc>
          <w:tcPr>
            <w:tcW w:w="1152" w:type="dxa"/>
          </w:tcPr>
          <w:p w14:paraId="56749378" w14:textId="77777777" w:rsidR="00BE692F" w:rsidRPr="00F3468B" w:rsidRDefault="00BE692F" w:rsidP="00BA2FB5">
            <w:pPr>
              <w:rPr>
                <w:rFonts w:ascii="Arial" w:hAnsi="Arial" w:cs="Arial"/>
                <w:kern w:val="0"/>
              </w:rPr>
            </w:pPr>
            <w:r w:rsidRPr="00F3468B">
              <w:rPr>
                <w:rFonts w:ascii="Arial" w:hAnsi="Arial" w:cs="Arial"/>
                <w:kern w:val="0"/>
              </w:rPr>
              <w:t>.0112</w:t>
            </w:r>
            <w:r>
              <w:rPr>
                <w:rFonts w:ascii="Arial" w:hAnsi="Arial" w:cs="Arial"/>
                <w:kern w:val="0"/>
              </w:rPr>
              <w:t>*</w:t>
            </w:r>
          </w:p>
        </w:tc>
        <w:tc>
          <w:tcPr>
            <w:tcW w:w="1800" w:type="dxa"/>
          </w:tcPr>
          <w:p w14:paraId="514A5575" w14:textId="77777777" w:rsidR="00BE692F" w:rsidRPr="00F3468B" w:rsidRDefault="00BE692F" w:rsidP="00BA2FB5">
            <w:pPr>
              <w:rPr>
                <w:rFonts w:ascii="Arial" w:hAnsi="Arial" w:cs="Arial"/>
                <w:kern w:val="0"/>
              </w:rPr>
            </w:pPr>
            <w:r>
              <w:rPr>
                <w:rFonts w:ascii="Arial" w:hAnsi="Arial" w:cs="Arial"/>
                <w:kern w:val="0"/>
              </w:rPr>
              <w:t>33:23 NCR</w:t>
            </w:r>
          </w:p>
        </w:tc>
      </w:tr>
      <w:tr w:rsidR="00BE692F" w:rsidRPr="00F3468B" w14:paraId="6D833EB5" w14:textId="77777777" w:rsidTr="00BA2FB5">
        <w:trPr>
          <w:tblCellSpacing w:w="14" w:type="dxa"/>
        </w:trPr>
        <w:tc>
          <w:tcPr>
            <w:tcW w:w="5904" w:type="dxa"/>
          </w:tcPr>
          <w:p w14:paraId="196B1A83" w14:textId="77777777" w:rsidR="00BE692F" w:rsidRPr="00F3468B" w:rsidRDefault="00BE692F" w:rsidP="00BA2FB5">
            <w:pPr>
              <w:rPr>
                <w:rFonts w:ascii="Arial" w:hAnsi="Arial" w:cs="Arial"/>
                <w:kern w:val="0"/>
              </w:rPr>
            </w:pPr>
            <w:r w:rsidRPr="00F3468B">
              <w:rPr>
                <w:rFonts w:ascii="Arial" w:hAnsi="Arial" w:cs="Arial"/>
                <w:kern w:val="0"/>
                <w:u w:val="single"/>
              </w:rPr>
              <w:t>Confidentiality</w:t>
            </w:r>
          </w:p>
        </w:tc>
        <w:tc>
          <w:tcPr>
            <w:tcW w:w="849" w:type="dxa"/>
          </w:tcPr>
          <w:p w14:paraId="3CE4C57E" w14:textId="77777777" w:rsidR="00BE692F" w:rsidRPr="00F3468B" w:rsidRDefault="00BE692F" w:rsidP="00BA2FB5">
            <w:pPr>
              <w:jc w:val="right"/>
              <w:rPr>
                <w:rFonts w:ascii="Arial" w:hAnsi="Arial" w:cs="Arial"/>
                <w:kern w:val="0"/>
              </w:rPr>
            </w:pPr>
            <w:r w:rsidRPr="00F3468B">
              <w:rPr>
                <w:rFonts w:ascii="Arial" w:hAnsi="Arial" w:cs="Arial"/>
                <w:kern w:val="0"/>
              </w:rPr>
              <w:t>01</w:t>
            </w:r>
          </w:p>
        </w:tc>
        <w:tc>
          <w:tcPr>
            <w:tcW w:w="633" w:type="dxa"/>
          </w:tcPr>
          <w:p w14:paraId="2F794B91"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5B54B684" w14:textId="77777777" w:rsidR="00BE692F" w:rsidRPr="00F3468B" w:rsidRDefault="00BE692F" w:rsidP="00BA2FB5">
            <w:pPr>
              <w:rPr>
                <w:rFonts w:ascii="Arial" w:hAnsi="Arial" w:cs="Arial"/>
                <w:kern w:val="0"/>
              </w:rPr>
            </w:pPr>
            <w:r w:rsidRPr="00F3468B">
              <w:rPr>
                <w:rFonts w:ascii="Arial" w:hAnsi="Arial" w:cs="Arial"/>
                <w:kern w:val="0"/>
              </w:rPr>
              <w:t>05B</w:t>
            </w:r>
          </w:p>
        </w:tc>
        <w:tc>
          <w:tcPr>
            <w:tcW w:w="1152" w:type="dxa"/>
          </w:tcPr>
          <w:p w14:paraId="5BEAD2AC" w14:textId="77777777" w:rsidR="00BE692F" w:rsidRPr="00F3468B" w:rsidRDefault="00BE692F" w:rsidP="00BA2FB5">
            <w:pPr>
              <w:rPr>
                <w:rFonts w:ascii="Arial" w:hAnsi="Arial" w:cs="Arial"/>
                <w:kern w:val="0"/>
              </w:rPr>
            </w:pPr>
            <w:r w:rsidRPr="00F3468B">
              <w:rPr>
                <w:rFonts w:ascii="Arial" w:hAnsi="Arial" w:cs="Arial"/>
                <w:kern w:val="0"/>
              </w:rPr>
              <w:t>.0103</w:t>
            </w:r>
            <w:r>
              <w:rPr>
                <w:rFonts w:ascii="Arial" w:hAnsi="Arial" w:cs="Arial"/>
                <w:kern w:val="0"/>
              </w:rPr>
              <w:t>*</w:t>
            </w:r>
          </w:p>
        </w:tc>
        <w:tc>
          <w:tcPr>
            <w:tcW w:w="1800" w:type="dxa"/>
          </w:tcPr>
          <w:p w14:paraId="5AA0FFD4" w14:textId="77777777" w:rsidR="00BE692F" w:rsidRPr="00F3468B" w:rsidRDefault="00BE692F" w:rsidP="00BA2FB5">
            <w:pPr>
              <w:rPr>
                <w:rFonts w:ascii="Arial" w:hAnsi="Arial" w:cs="Arial"/>
                <w:kern w:val="0"/>
              </w:rPr>
            </w:pPr>
            <w:r>
              <w:rPr>
                <w:rFonts w:ascii="Arial" w:hAnsi="Arial" w:cs="Arial"/>
                <w:kern w:val="0"/>
              </w:rPr>
              <w:t>33:23 NCR</w:t>
            </w:r>
          </w:p>
        </w:tc>
      </w:tr>
      <w:tr w:rsidR="00BE692F" w:rsidRPr="00F3468B" w14:paraId="06F4CA9B" w14:textId="77777777" w:rsidTr="00BA2FB5">
        <w:trPr>
          <w:tblCellSpacing w:w="14" w:type="dxa"/>
        </w:trPr>
        <w:tc>
          <w:tcPr>
            <w:tcW w:w="5904" w:type="dxa"/>
          </w:tcPr>
          <w:p w14:paraId="5F0985A9" w14:textId="77777777" w:rsidR="00BE692F" w:rsidRPr="00F3468B" w:rsidRDefault="00BE692F" w:rsidP="00BA2FB5">
            <w:pPr>
              <w:rPr>
                <w:rFonts w:ascii="Arial" w:hAnsi="Arial" w:cs="Arial"/>
                <w:kern w:val="0"/>
              </w:rPr>
            </w:pPr>
            <w:r w:rsidRPr="00F3468B">
              <w:rPr>
                <w:rFonts w:ascii="Arial" w:hAnsi="Arial" w:cs="Arial"/>
                <w:kern w:val="0"/>
                <w:u w:val="single"/>
              </w:rPr>
              <w:t>Copies of Specifications</w:t>
            </w:r>
          </w:p>
        </w:tc>
        <w:tc>
          <w:tcPr>
            <w:tcW w:w="849" w:type="dxa"/>
          </w:tcPr>
          <w:p w14:paraId="0B59916B" w14:textId="77777777" w:rsidR="00BE692F" w:rsidRPr="00F3468B" w:rsidRDefault="00BE692F" w:rsidP="00BA2FB5">
            <w:pPr>
              <w:jc w:val="right"/>
              <w:rPr>
                <w:rFonts w:ascii="Arial" w:hAnsi="Arial" w:cs="Arial"/>
                <w:kern w:val="0"/>
              </w:rPr>
            </w:pPr>
            <w:r w:rsidRPr="00F3468B">
              <w:rPr>
                <w:rFonts w:ascii="Arial" w:hAnsi="Arial" w:cs="Arial"/>
                <w:kern w:val="0"/>
              </w:rPr>
              <w:t>01</w:t>
            </w:r>
          </w:p>
        </w:tc>
        <w:tc>
          <w:tcPr>
            <w:tcW w:w="633" w:type="dxa"/>
          </w:tcPr>
          <w:p w14:paraId="062C745D"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7278D9FD" w14:textId="77777777" w:rsidR="00BE692F" w:rsidRPr="00F3468B" w:rsidRDefault="00BE692F" w:rsidP="00BA2FB5">
            <w:pPr>
              <w:rPr>
                <w:rFonts w:ascii="Arial" w:hAnsi="Arial" w:cs="Arial"/>
                <w:kern w:val="0"/>
              </w:rPr>
            </w:pPr>
            <w:r w:rsidRPr="00F3468B">
              <w:rPr>
                <w:rFonts w:ascii="Arial" w:hAnsi="Arial" w:cs="Arial"/>
                <w:kern w:val="0"/>
              </w:rPr>
              <w:t>05B</w:t>
            </w:r>
          </w:p>
        </w:tc>
        <w:tc>
          <w:tcPr>
            <w:tcW w:w="1152" w:type="dxa"/>
          </w:tcPr>
          <w:p w14:paraId="214FC6AF" w14:textId="77777777" w:rsidR="00BE692F" w:rsidRPr="00F3468B" w:rsidRDefault="00BE692F" w:rsidP="00BA2FB5">
            <w:pPr>
              <w:rPr>
                <w:rFonts w:ascii="Arial" w:hAnsi="Arial" w:cs="Arial"/>
                <w:kern w:val="0"/>
              </w:rPr>
            </w:pPr>
            <w:r w:rsidRPr="00F3468B">
              <w:rPr>
                <w:rFonts w:ascii="Arial" w:hAnsi="Arial" w:cs="Arial"/>
                <w:kern w:val="0"/>
              </w:rPr>
              <w:t>.0207</w:t>
            </w:r>
          </w:p>
        </w:tc>
        <w:tc>
          <w:tcPr>
            <w:tcW w:w="1800" w:type="dxa"/>
          </w:tcPr>
          <w:p w14:paraId="0C85E026" w14:textId="77777777" w:rsidR="00BE692F" w:rsidRPr="00F3468B" w:rsidRDefault="00BE692F" w:rsidP="00BA2FB5">
            <w:pPr>
              <w:rPr>
                <w:rFonts w:ascii="Arial" w:hAnsi="Arial" w:cs="Arial"/>
                <w:kern w:val="0"/>
              </w:rPr>
            </w:pPr>
            <w:r>
              <w:rPr>
                <w:rFonts w:ascii="Arial" w:hAnsi="Arial" w:cs="Arial"/>
                <w:kern w:val="0"/>
              </w:rPr>
              <w:t>33:23 NCR</w:t>
            </w:r>
          </w:p>
        </w:tc>
      </w:tr>
      <w:tr w:rsidR="00BE692F" w:rsidRPr="00F3468B" w14:paraId="723E89DA" w14:textId="77777777" w:rsidTr="00BA2FB5">
        <w:trPr>
          <w:tblCellSpacing w:w="14" w:type="dxa"/>
        </w:trPr>
        <w:tc>
          <w:tcPr>
            <w:tcW w:w="5904" w:type="dxa"/>
          </w:tcPr>
          <w:p w14:paraId="780D43A5" w14:textId="77777777" w:rsidR="00BE692F" w:rsidRPr="00F3468B" w:rsidRDefault="00BE692F" w:rsidP="00BA2FB5">
            <w:pPr>
              <w:rPr>
                <w:rFonts w:ascii="Arial" w:hAnsi="Arial" w:cs="Arial"/>
                <w:kern w:val="0"/>
              </w:rPr>
            </w:pPr>
            <w:r w:rsidRPr="00F3468B">
              <w:rPr>
                <w:rFonts w:ascii="Arial" w:hAnsi="Arial" w:cs="Arial"/>
                <w:kern w:val="0"/>
                <w:u w:val="single"/>
              </w:rPr>
              <w:t>Qualified Products List</w:t>
            </w:r>
          </w:p>
        </w:tc>
        <w:tc>
          <w:tcPr>
            <w:tcW w:w="849" w:type="dxa"/>
          </w:tcPr>
          <w:p w14:paraId="2FE8F8A5" w14:textId="77777777" w:rsidR="00BE692F" w:rsidRPr="00F3468B" w:rsidRDefault="00BE692F" w:rsidP="00BA2FB5">
            <w:pPr>
              <w:jc w:val="right"/>
              <w:rPr>
                <w:rFonts w:ascii="Arial" w:hAnsi="Arial" w:cs="Arial"/>
                <w:kern w:val="0"/>
              </w:rPr>
            </w:pPr>
            <w:r w:rsidRPr="00F3468B">
              <w:rPr>
                <w:rFonts w:ascii="Arial" w:hAnsi="Arial" w:cs="Arial"/>
                <w:kern w:val="0"/>
              </w:rPr>
              <w:t>01</w:t>
            </w:r>
          </w:p>
        </w:tc>
        <w:tc>
          <w:tcPr>
            <w:tcW w:w="633" w:type="dxa"/>
          </w:tcPr>
          <w:p w14:paraId="17979468"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2D2511AE" w14:textId="77777777" w:rsidR="00BE692F" w:rsidRPr="00F3468B" w:rsidRDefault="00BE692F" w:rsidP="00BA2FB5">
            <w:pPr>
              <w:rPr>
                <w:rFonts w:ascii="Arial" w:hAnsi="Arial" w:cs="Arial"/>
                <w:kern w:val="0"/>
              </w:rPr>
            </w:pPr>
            <w:r w:rsidRPr="00F3468B">
              <w:rPr>
                <w:rFonts w:ascii="Arial" w:hAnsi="Arial" w:cs="Arial"/>
                <w:kern w:val="0"/>
              </w:rPr>
              <w:t>05B</w:t>
            </w:r>
          </w:p>
        </w:tc>
        <w:tc>
          <w:tcPr>
            <w:tcW w:w="1152" w:type="dxa"/>
          </w:tcPr>
          <w:p w14:paraId="02240706" w14:textId="77777777" w:rsidR="00BE692F" w:rsidRPr="00F3468B" w:rsidRDefault="00BE692F" w:rsidP="00BA2FB5">
            <w:pPr>
              <w:rPr>
                <w:rFonts w:ascii="Arial" w:hAnsi="Arial" w:cs="Arial"/>
                <w:kern w:val="0"/>
              </w:rPr>
            </w:pPr>
            <w:r w:rsidRPr="00F3468B">
              <w:rPr>
                <w:rFonts w:ascii="Arial" w:hAnsi="Arial" w:cs="Arial"/>
                <w:kern w:val="0"/>
              </w:rPr>
              <w:t>.0208</w:t>
            </w:r>
          </w:p>
        </w:tc>
        <w:tc>
          <w:tcPr>
            <w:tcW w:w="1800" w:type="dxa"/>
          </w:tcPr>
          <w:p w14:paraId="3B2E173E" w14:textId="77777777" w:rsidR="00BE692F" w:rsidRPr="00F3468B" w:rsidRDefault="00BE692F" w:rsidP="00BA2FB5">
            <w:pPr>
              <w:rPr>
                <w:rFonts w:ascii="Arial" w:hAnsi="Arial" w:cs="Arial"/>
                <w:kern w:val="0"/>
              </w:rPr>
            </w:pPr>
            <w:r>
              <w:rPr>
                <w:rFonts w:ascii="Arial" w:hAnsi="Arial" w:cs="Arial"/>
                <w:kern w:val="0"/>
              </w:rPr>
              <w:t>33:23 NCR</w:t>
            </w:r>
          </w:p>
        </w:tc>
      </w:tr>
      <w:tr w:rsidR="00BE692F" w:rsidRPr="00F3468B" w14:paraId="04B99699" w14:textId="77777777" w:rsidTr="00BA2FB5">
        <w:trPr>
          <w:tblCellSpacing w:w="14" w:type="dxa"/>
        </w:trPr>
        <w:tc>
          <w:tcPr>
            <w:tcW w:w="5904" w:type="dxa"/>
          </w:tcPr>
          <w:p w14:paraId="643B695A" w14:textId="77777777" w:rsidR="00BE692F" w:rsidRPr="00F3468B" w:rsidRDefault="00BE692F" w:rsidP="00BA2FB5">
            <w:pPr>
              <w:rPr>
                <w:rFonts w:ascii="Arial" w:hAnsi="Arial" w:cs="Arial"/>
                <w:kern w:val="0"/>
              </w:rPr>
            </w:pPr>
            <w:r w:rsidRPr="00F3468B">
              <w:rPr>
                <w:rFonts w:ascii="Arial" w:hAnsi="Arial" w:cs="Arial"/>
                <w:kern w:val="0"/>
                <w:u w:val="single"/>
              </w:rPr>
              <w:t>Confidentiality</w:t>
            </w:r>
          </w:p>
        </w:tc>
        <w:tc>
          <w:tcPr>
            <w:tcW w:w="849" w:type="dxa"/>
          </w:tcPr>
          <w:p w14:paraId="564596F5" w14:textId="77777777" w:rsidR="00BE692F" w:rsidRPr="00F3468B" w:rsidRDefault="00BE692F" w:rsidP="00BA2FB5">
            <w:pPr>
              <w:jc w:val="right"/>
              <w:rPr>
                <w:rFonts w:ascii="Arial" w:hAnsi="Arial" w:cs="Arial"/>
                <w:kern w:val="0"/>
              </w:rPr>
            </w:pPr>
            <w:r w:rsidRPr="00F3468B">
              <w:rPr>
                <w:rFonts w:ascii="Arial" w:hAnsi="Arial" w:cs="Arial"/>
                <w:kern w:val="0"/>
              </w:rPr>
              <w:t>01</w:t>
            </w:r>
          </w:p>
        </w:tc>
        <w:tc>
          <w:tcPr>
            <w:tcW w:w="633" w:type="dxa"/>
          </w:tcPr>
          <w:p w14:paraId="46BD191C"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5F79146C" w14:textId="77777777" w:rsidR="00BE692F" w:rsidRPr="00F3468B" w:rsidRDefault="00BE692F" w:rsidP="00BA2FB5">
            <w:pPr>
              <w:rPr>
                <w:rFonts w:ascii="Arial" w:hAnsi="Arial" w:cs="Arial"/>
                <w:kern w:val="0"/>
              </w:rPr>
            </w:pPr>
            <w:r w:rsidRPr="00F3468B">
              <w:rPr>
                <w:rFonts w:ascii="Arial" w:hAnsi="Arial" w:cs="Arial"/>
                <w:kern w:val="0"/>
              </w:rPr>
              <w:t>05B</w:t>
            </w:r>
          </w:p>
        </w:tc>
        <w:tc>
          <w:tcPr>
            <w:tcW w:w="1152" w:type="dxa"/>
          </w:tcPr>
          <w:p w14:paraId="4311577D" w14:textId="77777777" w:rsidR="00BE692F" w:rsidRPr="00F3468B" w:rsidRDefault="00BE692F" w:rsidP="00BA2FB5">
            <w:pPr>
              <w:rPr>
                <w:rFonts w:ascii="Arial" w:hAnsi="Arial" w:cs="Arial"/>
                <w:kern w:val="0"/>
              </w:rPr>
            </w:pPr>
            <w:r w:rsidRPr="00F3468B">
              <w:rPr>
                <w:rFonts w:ascii="Arial" w:hAnsi="Arial" w:cs="Arial"/>
                <w:kern w:val="0"/>
              </w:rPr>
              <w:t>.0210</w:t>
            </w:r>
          </w:p>
        </w:tc>
        <w:tc>
          <w:tcPr>
            <w:tcW w:w="1800" w:type="dxa"/>
          </w:tcPr>
          <w:p w14:paraId="0B56319A" w14:textId="77777777" w:rsidR="00BE692F" w:rsidRPr="00F3468B" w:rsidRDefault="00BE692F" w:rsidP="00BA2FB5">
            <w:pPr>
              <w:rPr>
                <w:rFonts w:ascii="Arial" w:hAnsi="Arial" w:cs="Arial"/>
                <w:kern w:val="0"/>
              </w:rPr>
            </w:pPr>
            <w:r>
              <w:rPr>
                <w:rFonts w:ascii="Arial" w:hAnsi="Arial" w:cs="Arial"/>
                <w:kern w:val="0"/>
              </w:rPr>
              <w:t>33:23 NCR</w:t>
            </w:r>
          </w:p>
        </w:tc>
      </w:tr>
      <w:tr w:rsidR="00BE692F" w:rsidRPr="00F3468B" w14:paraId="04BD450A" w14:textId="77777777" w:rsidTr="00BA2FB5">
        <w:trPr>
          <w:tblCellSpacing w:w="14" w:type="dxa"/>
        </w:trPr>
        <w:tc>
          <w:tcPr>
            <w:tcW w:w="5904" w:type="dxa"/>
          </w:tcPr>
          <w:p w14:paraId="5ED32127" w14:textId="77777777" w:rsidR="00BE692F" w:rsidRPr="00F3468B" w:rsidRDefault="00BE692F" w:rsidP="00BA2FB5">
            <w:pPr>
              <w:rPr>
                <w:rFonts w:ascii="Arial" w:hAnsi="Arial" w:cs="Arial"/>
                <w:kern w:val="0"/>
              </w:rPr>
            </w:pPr>
            <w:r w:rsidRPr="00F3468B">
              <w:rPr>
                <w:rFonts w:ascii="Arial" w:hAnsi="Arial" w:cs="Arial"/>
                <w:kern w:val="0"/>
                <w:u w:val="single"/>
              </w:rPr>
              <w:t>Electronic, Facsimile, and Telephone Offers</w:t>
            </w:r>
          </w:p>
        </w:tc>
        <w:tc>
          <w:tcPr>
            <w:tcW w:w="849" w:type="dxa"/>
          </w:tcPr>
          <w:p w14:paraId="64ABD07F" w14:textId="77777777" w:rsidR="00BE692F" w:rsidRPr="00F3468B" w:rsidRDefault="00BE692F" w:rsidP="00BA2FB5">
            <w:pPr>
              <w:jc w:val="right"/>
              <w:rPr>
                <w:rFonts w:ascii="Arial" w:hAnsi="Arial" w:cs="Arial"/>
                <w:kern w:val="0"/>
              </w:rPr>
            </w:pPr>
            <w:r w:rsidRPr="00F3468B">
              <w:rPr>
                <w:rFonts w:ascii="Arial" w:hAnsi="Arial" w:cs="Arial"/>
                <w:kern w:val="0"/>
              </w:rPr>
              <w:t>01</w:t>
            </w:r>
          </w:p>
        </w:tc>
        <w:tc>
          <w:tcPr>
            <w:tcW w:w="633" w:type="dxa"/>
          </w:tcPr>
          <w:p w14:paraId="2E6A9797"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4A465492" w14:textId="77777777" w:rsidR="00BE692F" w:rsidRPr="00F3468B" w:rsidRDefault="00BE692F" w:rsidP="00BA2FB5">
            <w:pPr>
              <w:rPr>
                <w:rFonts w:ascii="Arial" w:hAnsi="Arial" w:cs="Arial"/>
                <w:kern w:val="0"/>
              </w:rPr>
            </w:pPr>
            <w:r w:rsidRPr="00F3468B">
              <w:rPr>
                <w:rFonts w:ascii="Arial" w:hAnsi="Arial" w:cs="Arial"/>
                <w:kern w:val="0"/>
              </w:rPr>
              <w:t>05B</w:t>
            </w:r>
          </w:p>
        </w:tc>
        <w:tc>
          <w:tcPr>
            <w:tcW w:w="1152" w:type="dxa"/>
          </w:tcPr>
          <w:p w14:paraId="07274148" w14:textId="77777777" w:rsidR="00BE692F" w:rsidRPr="00F3468B" w:rsidRDefault="00BE692F" w:rsidP="00BA2FB5">
            <w:pPr>
              <w:rPr>
                <w:rFonts w:ascii="Arial" w:hAnsi="Arial" w:cs="Arial"/>
                <w:kern w:val="0"/>
              </w:rPr>
            </w:pPr>
            <w:r w:rsidRPr="00F3468B">
              <w:rPr>
                <w:rFonts w:ascii="Arial" w:hAnsi="Arial" w:cs="Arial"/>
                <w:kern w:val="0"/>
              </w:rPr>
              <w:t>.0303</w:t>
            </w:r>
            <w:r>
              <w:rPr>
                <w:rFonts w:ascii="Arial" w:hAnsi="Arial" w:cs="Arial"/>
                <w:kern w:val="0"/>
              </w:rPr>
              <w:t>*</w:t>
            </w:r>
          </w:p>
        </w:tc>
        <w:tc>
          <w:tcPr>
            <w:tcW w:w="1800" w:type="dxa"/>
          </w:tcPr>
          <w:p w14:paraId="08000B47" w14:textId="77777777" w:rsidR="00BE692F" w:rsidRPr="00F3468B" w:rsidRDefault="00BE692F" w:rsidP="00BA2FB5">
            <w:pPr>
              <w:rPr>
                <w:rFonts w:ascii="Arial" w:hAnsi="Arial" w:cs="Arial"/>
                <w:kern w:val="0"/>
              </w:rPr>
            </w:pPr>
            <w:r>
              <w:rPr>
                <w:rFonts w:ascii="Arial" w:hAnsi="Arial" w:cs="Arial"/>
                <w:kern w:val="0"/>
              </w:rPr>
              <w:t>33:22 NCR</w:t>
            </w:r>
          </w:p>
        </w:tc>
      </w:tr>
      <w:tr w:rsidR="00BE692F" w:rsidRPr="00F3468B" w14:paraId="746F5752" w14:textId="77777777" w:rsidTr="00BA2FB5">
        <w:trPr>
          <w:tblCellSpacing w:w="14" w:type="dxa"/>
        </w:trPr>
        <w:tc>
          <w:tcPr>
            <w:tcW w:w="5904" w:type="dxa"/>
          </w:tcPr>
          <w:p w14:paraId="6C0E447B" w14:textId="77777777" w:rsidR="00BE692F" w:rsidRPr="00F3468B" w:rsidRDefault="00BE692F" w:rsidP="00BA2FB5">
            <w:pPr>
              <w:rPr>
                <w:rFonts w:ascii="Arial" w:hAnsi="Arial" w:cs="Arial"/>
                <w:kern w:val="0"/>
              </w:rPr>
            </w:pPr>
            <w:r w:rsidRPr="00F3468B">
              <w:rPr>
                <w:rFonts w:ascii="Arial" w:hAnsi="Arial" w:cs="Arial"/>
                <w:kern w:val="0"/>
                <w:u w:val="single"/>
              </w:rPr>
              <w:t>Recall of Offers</w:t>
            </w:r>
          </w:p>
        </w:tc>
        <w:tc>
          <w:tcPr>
            <w:tcW w:w="849" w:type="dxa"/>
          </w:tcPr>
          <w:p w14:paraId="7A661732" w14:textId="77777777" w:rsidR="00BE692F" w:rsidRPr="00F3468B" w:rsidRDefault="00BE692F" w:rsidP="00BA2FB5">
            <w:pPr>
              <w:jc w:val="right"/>
              <w:rPr>
                <w:rFonts w:ascii="Arial" w:hAnsi="Arial" w:cs="Arial"/>
                <w:kern w:val="0"/>
              </w:rPr>
            </w:pPr>
            <w:r w:rsidRPr="00F3468B">
              <w:rPr>
                <w:rFonts w:ascii="Arial" w:hAnsi="Arial" w:cs="Arial"/>
                <w:kern w:val="0"/>
              </w:rPr>
              <w:t>01</w:t>
            </w:r>
          </w:p>
        </w:tc>
        <w:tc>
          <w:tcPr>
            <w:tcW w:w="633" w:type="dxa"/>
          </w:tcPr>
          <w:p w14:paraId="3994C463"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1B3EE11C" w14:textId="77777777" w:rsidR="00BE692F" w:rsidRPr="00F3468B" w:rsidRDefault="00BE692F" w:rsidP="00BA2FB5">
            <w:pPr>
              <w:rPr>
                <w:rFonts w:ascii="Arial" w:hAnsi="Arial" w:cs="Arial"/>
                <w:kern w:val="0"/>
              </w:rPr>
            </w:pPr>
            <w:r w:rsidRPr="00F3468B">
              <w:rPr>
                <w:rFonts w:ascii="Arial" w:hAnsi="Arial" w:cs="Arial"/>
                <w:kern w:val="0"/>
              </w:rPr>
              <w:t>05B</w:t>
            </w:r>
          </w:p>
        </w:tc>
        <w:tc>
          <w:tcPr>
            <w:tcW w:w="1152" w:type="dxa"/>
          </w:tcPr>
          <w:p w14:paraId="564EAC2A" w14:textId="77777777" w:rsidR="00BE692F" w:rsidRPr="00F3468B" w:rsidRDefault="00BE692F" w:rsidP="00BA2FB5">
            <w:pPr>
              <w:rPr>
                <w:rFonts w:ascii="Arial" w:hAnsi="Arial" w:cs="Arial"/>
                <w:kern w:val="0"/>
              </w:rPr>
            </w:pPr>
            <w:r w:rsidRPr="00F3468B">
              <w:rPr>
                <w:rFonts w:ascii="Arial" w:hAnsi="Arial" w:cs="Arial"/>
                <w:kern w:val="0"/>
              </w:rPr>
              <w:t>.0304</w:t>
            </w:r>
          </w:p>
        </w:tc>
        <w:tc>
          <w:tcPr>
            <w:tcW w:w="1800" w:type="dxa"/>
          </w:tcPr>
          <w:p w14:paraId="232F9B8E" w14:textId="77777777" w:rsidR="00BE692F" w:rsidRPr="00F3468B" w:rsidRDefault="00BE692F" w:rsidP="00BA2FB5">
            <w:pPr>
              <w:rPr>
                <w:rFonts w:ascii="Arial" w:hAnsi="Arial" w:cs="Arial"/>
                <w:kern w:val="0"/>
              </w:rPr>
            </w:pPr>
            <w:r>
              <w:rPr>
                <w:rFonts w:ascii="Arial" w:hAnsi="Arial" w:cs="Arial"/>
                <w:kern w:val="0"/>
              </w:rPr>
              <w:t>33:23 NCR</w:t>
            </w:r>
          </w:p>
        </w:tc>
      </w:tr>
      <w:tr w:rsidR="00BE692F" w:rsidRPr="00F3468B" w14:paraId="0BC9DA63" w14:textId="77777777" w:rsidTr="00BA2FB5">
        <w:trPr>
          <w:tblCellSpacing w:w="14" w:type="dxa"/>
        </w:trPr>
        <w:tc>
          <w:tcPr>
            <w:tcW w:w="5904" w:type="dxa"/>
          </w:tcPr>
          <w:p w14:paraId="6E75E297" w14:textId="77777777" w:rsidR="00BE692F" w:rsidRPr="00F3468B" w:rsidRDefault="00BE692F" w:rsidP="00BA2FB5">
            <w:pPr>
              <w:rPr>
                <w:rFonts w:ascii="Arial" w:hAnsi="Arial" w:cs="Arial"/>
                <w:kern w:val="0"/>
              </w:rPr>
            </w:pPr>
            <w:r w:rsidRPr="00F3468B">
              <w:rPr>
                <w:rFonts w:ascii="Arial" w:hAnsi="Arial" w:cs="Arial"/>
                <w:kern w:val="0"/>
                <w:u w:val="single"/>
              </w:rPr>
              <w:t>Public Opening</w:t>
            </w:r>
          </w:p>
        </w:tc>
        <w:tc>
          <w:tcPr>
            <w:tcW w:w="849" w:type="dxa"/>
          </w:tcPr>
          <w:p w14:paraId="3B82BA29" w14:textId="77777777" w:rsidR="00BE692F" w:rsidRPr="00F3468B" w:rsidRDefault="00BE692F" w:rsidP="00BA2FB5">
            <w:pPr>
              <w:jc w:val="right"/>
              <w:rPr>
                <w:rFonts w:ascii="Arial" w:hAnsi="Arial" w:cs="Arial"/>
                <w:kern w:val="0"/>
              </w:rPr>
            </w:pPr>
            <w:r w:rsidRPr="00F3468B">
              <w:rPr>
                <w:rFonts w:ascii="Arial" w:hAnsi="Arial" w:cs="Arial"/>
                <w:kern w:val="0"/>
              </w:rPr>
              <w:t>01</w:t>
            </w:r>
          </w:p>
        </w:tc>
        <w:tc>
          <w:tcPr>
            <w:tcW w:w="633" w:type="dxa"/>
          </w:tcPr>
          <w:p w14:paraId="212C81C0"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437A67D6" w14:textId="77777777" w:rsidR="00BE692F" w:rsidRPr="00F3468B" w:rsidRDefault="00BE692F" w:rsidP="00BA2FB5">
            <w:pPr>
              <w:rPr>
                <w:rFonts w:ascii="Arial" w:hAnsi="Arial" w:cs="Arial"/>
                <w:kern w:val="0"/>
              </w:rPr>
            </w:pPr>
            <w:r w:rsidRPr="00F3468B">
              <w:rPr>
                <w:rFonts w:ascii="Arial" w:hAnsi="Arial" w:cs="Arial"/>
                <w:kern w:val="0"/>
              </w:rPr>
              <w:t>05B</w:t>
            </w:r>
          </w:p>
        </w:tc>
        <w:tc>
          <w:tcPr>
            <w:tcW w:w="1152" w:type="dxa"/>
          </w:tcPr>
          <w:p w14:paraId="49EE425A" w14:textId="77777777" w:rsidR="00BE692F" w:rsidRPr="00F3468B" w:rsidRDefault="00BE692F" w:rsidP="00BA2FB5">
            <w:pPr>
              <w:rPr>
                <w:rFonts w:ascii="Arial" w:hAnsi="Arial" w:cs="Arial"/>
                <w:kern w:val="0"/>
              </w:rPr>
            </w:pPr>
            <w:r w:rsidRPr="00F3468B">
              <w:rPr>
                <w:rFonts w:ascii="Arial" w:hAnsi="Arial" w:cs="Arial"/>
                <w:kern w:val="0"/>
              </w:rPr>
              <w:t>.0305</w:t>
            </w:r>
            <w:r>
              <w:rPr>
                <w:rFonts w:ascii="Arial" w:hAnsi="Arial" w:cs="Arial"/>
                <w:kern w:val="0"/>
              </w:rPr>
              <w:t>*</w:t>
            </w:r>
          </w:p>
        </w:tc>
        <w:tc>
          <w:tcPr>
            <w:tcW w:w="1800" w:type="dxa"/>
          </w:tcPr>
          <w:p w14:paraId="547446B8" w14:textId="77777777" w:rsidR="00BE692F" w:rsidRPr="00F3468B" w:rsidRDefault="00BE692F" w:rsidP="00BA2FB5">
            <w:pPr>
              <w:rPr>
                <w:rFonts w:ascii="Arial" w:hAnsi="Arial" w:cs="Arial"/>
                <w:kern w:val="0"/>
              </w:rPr>
            </w:pPr>
            <w:r>
              <w:rPr>
                <w:rFonts w:ascii="Arial" w:hAnsi="Arial" w:cs="Arial"/>
                <w:kern w:val="0"/>
              </w:rPr>
              <w:t>33:23 NCR</w:t>
            </w:r>
          </w:p>
        </w:tc>
      </w:tr>
      <w:tr w:rsidR="00BE692F" w:rsidRPr="00F3468B" w14:paraId="4E422AE2" w14:textId="77777777" w:rsidTr="00BA2FB5">
        <w:trPr>
          <w:tblCellSpacing w:w="14" w:type="dxa"/>
        </w:trPr>
        <w:tc>
          <w:tcPr>
            <w:tcW w:w="5904" w:type="dxa"/>
          </w:tcPr>
          <w:p w14:paraId="59CBBDC3" w14:textId="77777777" w:rsidR="00BE692F" w:rsidRPr="00F3468B" w:rsidRDefault="00BE692F" w:rsidP="00BA2FB5">
            <w:pPr>
              <w:rPr>
                <w:rFonts w:ascii="Arial" w:hAnsi="Arial" w:cs="Arial"/>
                <w:kern w:val="0"/>
              </w:rPr>
            </w:pPr>
            <w:r w:rsidRPr="00F3468B">
              <w:rPr>
                <w:rFonts w:ascii="Arial" w:hAnsi="Arial" w:cs="Arial"/>
                <w:kern w:val="0"/>
                <w:u w:val="single"/>
              </w:rPr>
              <w:t>Late Offers, Modifications, or Withdrawals</w:t>
            </w:r>
          </w:p>
        </w:tc>
        <w:tc>
          <w:tcPr>
            <w:tcW w:w="849" w:type="dxa"/>
          </w:tcPr>
          <w:p w14:paraId="783BCBB6" w14:textId="77777777" w:rsidR="00BE692F" w:rsidRPr="00F3468B" w:rsidRDefault="00BE692F" w:rsidP="00BA2FB5">
            <w:pPr>
              <w:jc w:val="right"/>
              <w:rPr>
                <w:rFonts w:ascii="Arial" w:hAnsi="Arial" w:cs="Arial"/>
                <w:kern w:val="0"/>
              </w:rPr>
            </w:pPr>
            <w:r w:rsidRPr="00F3468B">
              <w:rPr>
                <w:rFonts w:ascii="Arial" w:hAnsi="Arial" w:cs="Arial"/>
                <w:kern w:val="0"/>
              </w:rPr>
              <w:t>01</w:t>
            </w:r>
          </w:p>
        </w:tc>
        <w:tc>
          <w:tcPr>
            <w:tcW w:w="633" w:type="dxa"/>
          </w:tcPr>
          <w:p w14:paraId="2902F835"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71F8E317" w14:textId="77777777" w:rsidR="00BE692F" w:rsidRPr="00F3468B" w:rsidRDefault="00BE692F" w:rsidP="00BA2FB5">
            <w:pPr>
              <w:rPr>
                <w:rFonts w:ascii="Arial" w:hAnsi="Arial" w:cs="Arial"/>
                <w:kern w:val="0"/>
              </w:rPr>
            </w:pPr>
            <w:r w:rsidRPr="00F3468B">
              <w:rPr>
                <w:rFonts w:ascii="Arial" w:hAnsi="Arial" w:cs="Arial"/>
                <w:kern w:val="0"/>
              </w:rPr>
              <w:t>05B</w:t>
            </w:r>
          </w:p>
        </w:tc>
        <w:tc>
          <w:tcPr>
            <w:tcW w:w="1152" w:type="dxa"/>
          </w:tcPr>
          <w:p w14:paraId="742CE163" w14:textId="77777777" w:rsidR="00BE692F" w:rsidRPr="00F3468B" w:rsidRDefault="00BE692F" w:rsidP="00BA2FB5">
            <w:pPr>
              <w:rPr>
                <w:rFonts w:ascii="Arial" w:hAnsi="Arial" w:cs="Arial"/>
                <w:kern w:val="0"/>
              </w:rPr>
            </w:pPr>
            <w:r w:rsidRPr="00F3468B">
              <w:rPr>
                <w:rFonts w:ascii="Arial" w:hAnsi="Arial" w:cs="Arial"/>
                <w:kern w:val="0"/>
              </w:rPr>
              <w:t>.0306</w:t>
            </w:r>
            <w:r>
              <w:rPr>
                <w:rFonts w:ascii="Arial" w:hAnsi="Arial" w:cs="Arial"/>
                <w:kern w:val="0"/>
              </w:rPr>
              <w:t>*</w:t>
            </w:r>
          </w:p>
        </w:tc>
        <w:tc>
          <w:tcPr>
            <w:tcW w:w="1800" w:type="dxa"/>
          </w:tcPr>
          <w:p w14:paraId="78CF92DD" w14:textId="77777777" w:rsidR="00BE692F" w:rsidRPr="00F3468B" w:rsidRDefault="00BE692F" w:rsidP="00BA2FB5">
            <w:pPr>
              <w:rPr>
                <w:rFonts w:ascii="Arial" w:hAnsi="Arial" w:cs="Arial"/>
                <w:kern w:val="0"/>
              </w:rPr>
            </w:pPr>
            <w:r>
              <w:rPr>
                <w:rFonts w:ascii="Arial" w:hAnsi="Arial" w:cs="Arial"/>
                <w:kern w:val="0"/>
              </w:rPr>
              <w:t>33:22 NCR</w:t>
            </w:r>
          </w:p>
        </w:tc>
      </w:tr>
      <w:tr w:rsidR="00BE692F" w:rsidRPr="00F3468B" w14:paraId="50667EBD" w14:textId="77777777" w:rsidTr="00BA2FB5">
        <w:trPr>
          <w:tblCellSpacing w:w="14" w:type="dxa"/>
        </w:trPr>
        <w:tc>
          <w:tcPr>
            <w:tcW w:w="5904" w:type="dxa"/>
          </w:tcPr>
          <w:p w14:paraId="5B741104" w14:textId="77777777" w:rsidR="00BE692F" w:rsidRPr="00F3468B" w:rsidRDefault="00BE692F" w:rsidP="00BA2FB5">
            <w:pPr>
              <w:rPr>
                <w:rFonts w:ascii="Arial" w:hAnsi="Arial" w:cs="Arial"/>
                <w:kern w:val="0"/>
              </w:rPr>
            </w:pPr>
            <w:r w:rsidRPr="00F3468B">
              <w:rPr>
                <w:rFonts w:ascii="Arial" w:hAnsi="Arial" w:cs="Arial"/>
                <w:kern w:val="0"/>
                <w:u w:val="single"/>
              </w:rPr>
              <w:t>Extension of Acceptance Time</w:t>
            </w:r>
          </w:p>
        </w:tc>
        <w:tc>
          <w:tcPr>
            <w:tcW w:w="849" w:type="dxa"/>
          </w:tcPr>
          <w:p w14:paraId="0EBDBC65" w14:textId="77777777" w:rsidR="00BE692F" w:rsidRPr="00F3468B" w:rsidRDefault="00BE692F" w:rsidP="00BA2FB5">
            <w:pPr>
              <w:jc w:val="right"/>
              <w:rPr>
                <w:rFonts w:ascii="Arial" w:hAnsi="Arial" w:cs="Arial"/>
                <w:kern w:val="0"/>
              </w:rPr>
            </w:pPr>
            <w:r w:rsidRPr="00F3468B">
              <w:rPr>
                <w:rFonts w:ascii="Arial" w:hAnsi="Arial" w:cs="Arial"/>
                <w:kern w:val="0"/>
              </w:rPr>
              <w:t>01</w:t>
            </w:r>
          </w:p>
        </w:tc>
        <w:tc>
          <w:tcPr>
            <w:tcW w:w="633" w:type="dxa"/>
          </w:tcPr>
          <w:p w14:paraId="1FF11E6C"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0028E3C3" w14:textId="77777777" w:rsidR="00BE692F" w:rsidRPr="00F3468B" w:rsidRDefault="00BE692F" w:rsidP="00BA2FB5">
            <w:pPr>
              <w:rPr>
                <w:rFonts w:ascii="Arial" w:hAnsi="Arial" w:cs="Arial"/>
                <w:kern w:val="0"/>
              </w:rPr>
            </w:pPr>
            <w:r w:rsidRPr="00F3468B">
              <w:rPr>
                <w:rFonts w:ascii="Arial" w:hAnsi="Arial" w:cs="Arial"/>
                <w:kern w:val="0"/>
              </w:rPr>
              <w:t>05B</w:t>
            </w:r>
          </w:p>
        </w:tc>
        <w:tc>
          <w:tcPr>
            <w:tcW w:w="1152" w:type="dxa"/>
          </w:tcPr>
          <w:p w14:paraId="3BB6711A" w14:textId="77777777" w:rsidR="00BE692F" w:rsidRPr="00F3468B" w:rsidRDefault="00BE692F" w:rsidP="00BA2FB5">
            <w:pPr>
              <w:rPr>
                <w:rFonts w:ascii="Arial" w:hAnsi="Arial" w:cs="Arial"/>
                <w:kern w:val="0"/>
              </w:rPr>
            </w:pPr>
            <w:r w:rsidRPr="00F3468B">
              <w:rPr>
                <w:rFonts w:ascii="Arial" w:hAnsi="Arial" w:cs="Arial"/>
                <w:kern w:val="0"/>
              </w:rPr>
              <w:t>.0308</w:t>
            </w:r>
            <w:r>
              <w:rPr>
                <w:rFonts w:ascii="Arial" w:hAnsi="Arial" w:cs="Arial"/>
                <w:kern w:val="0"/>
              </w:rPr>
              <w:t>*</w:t>
            </w:r>
          </w:p>
        </w:tc>
        <w:tc>
          <w:tcPr>
            <w:tcW w:w="1800" w:type="dxa"/>
          </w:tcPr>
          <w:p w14:paraId="611DD44D" w14:textId="77777777" w:rsidR="00BE692F" w:rsidRPr="00F3468B" w:rsidRDefault="00BE692F" w:rsidP="00BA2FB5">
            <w:pPr>
              <w:rPr>
                <w:rFonts w:ascii="Arial" w:hAnsi="Arial" w:cs="Arial"/>
                <w:kern w:val="0"/>
              </w:rPr>
            </w:pPr>
            <w:r>
              <w:rPr>
                <w:rFonts w:ascii="Arial" w:hAnsi="Arial" w:cs="Arial"/>
                <w:kern w:val="0"/>
              </w:rPr>
              <w:t>33:23 NCR</w:t>
            </w:r>
          </w:p>
        </w:tc>
      </w:tr>
      <w:tr w:rsidR="00BE692F" w:rsidRPr="00F3468B" w14:paraId="7D1C93EF" w14:textId="77777777" w:rsidTr="00BA2FB5">
        <w:trPr>
          <w:tblCellSpacing w:w="14" w:type="dxa"/>
        </w:trPr>
        <w:tc>
          <w:tcPr>
            <w:tcW w:w="5904" w:type="dxa"/>
          </w:tcPr>
          <w:p w14:paraId="071900AA" w14:textId="77777777" w:rsidR="00BE692F" w:rsidRPr="00F3468B" w:rsidRDefault="00BE692F" w:rsidP="00BA2FB5">
            <w:pPr>
              <w:rPr>
                <w:rFonts w:ascii="Arial" w:hAnsi="Arial" w:cs="Arial"/>
                <w:kern w:val="0"/>
              </w:rPr>
            </w:pPr>
            <w:r w:rsidRPr="00F3468B">
              <w:rPr>
                <w:rFonts w:ascii="Arial" w:hAnsi="Arial" w:cs="Arial"/>
                <w:kern w:val="0"/>
                <w:u w:val="single"/>
              </w:rPr>
              <w:t>Evaluation</w:t>
            </w:r>
          </w:p>
        </w:tc>
        <w:tc>
          <w:tcPr>
            <w:tcW w:w="849" w:type="dxa"/>
          </w:tcPr>
          <w:p w14:paraId="653B31BA" w14:textId="77777777" w:rsidR="00BE692F" w:rsidRPr="00F3468B" w:rsidRDefault="00BE692F" w:rsidP="00BA2FB5">
            <w:pPr>
              <w:jc w:val="right"/>
              <w:rPr>
                <w:rFonts w:ascii="Arial" w:hAnsi="Arial" w:cs="Arial"/>
                <w:kern w:val="0"/>
              </w:rPr>
            </w:pPr>
            <w:r w:rsidRPr="00F3468B">
              <w:rPr>
                <w:rFonts w:ascii="Arial" w:hAnsi="Arial" w:cs="Arial"/>
                <w:kern w:val="0"/>
              </w:rPr>
              <w:t>01</w:t>
            </w:r>
          </w:p>
        </w:tc>
        <w:tc>
          <w:tcPr>
            <w:tcW w:w="633" w:type="dxa"/>
          </w:tcPr>
          <w:p w14:paraId="2AEFA0B6"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45F52E6C" w14:textId="77777777" w:rsidR="00BE692F" w:rsidRPr="00F3468B" w:rsidRDefault="00BE692F" w:rsidP="00BA2FB5">
            <w:pPr>
              <w:rPr>
                <w:rFonts w:ascii="Arial" w:hAnsi="Arial" w:cs="Arial"/>
                <w:kern w:val="0"/>
              </w:rPr>
            </w:pPr>
            <w:r w:rsidRPr="00F3468B">
              <w:rPr>
                <w:rFonts w:ascii="Arial" w:hAnsi="Arial" w:cs="Arial"/>
                <w:kern w:val="0"/>
              </w:rPr>
              <w:t>05B</w:t>
            </w:r>
          </w:p>
        </w:tc>
        <w:tc>
          <w:tcPr>
            <w:tcW w:w="1152" w:type="dxa"/>
          </w:tcPr>
          <w:p w14:paraId="6A02C9F0" w14:textId="77777777" w:rsidR="00BE692F" w:rsidRPr="00F3468B" w:rsidRDefault="00BE692F" w:rsidP="00BA2FB5">
            <w:pPr>
              <w:rPr>
                <w:rFonts w:ascii="Arial" w:hAnsi="Arial" w:cs="Arial"/>
                <w:kern w:val="0"/>
              </w:rPr>
            </w:pPr>
            <w:r w:rsidRPr="00F3468B">
              <w:rPr>
                <w:rFonts w:ascii="Arial" w:hAnsi="Arial" w:cs="Arial"/>
                <w:kern w:val="0"/>
              </w:rPr>
              <w:t>.0309</w:t>
            </w:r>
            <w:r>
              <w:rPr>
                <w:rFonts w:ascii="Arial" w:hAnsi="Arial" w:cs="Arial"/>
                <w:kern w:val="0"/>
              </w:rPr>
              <w:t>*</w:t>
            </w:r>
          </w:p>
        </w:tc>
        <w:tc>
          <w:tcPr>
            <w:tcW w:w="1800" w:type="dxa"/>
          </w:tcPr>
          <w:p w14:paraId="0809DAD3" w14:textId="77777777" w:rsidR="00BE692F" w:rsidRPr="00F3468B" w:rsidRDefault="00BE692F" w:rsidP="00BA2FB5">
            <w:pPr>
              <w:rPr>
                <w:rFonts w:ascii="Arial" w:hAnsi="Arial" w:cs="Arial"/>
                <w:kern w:val="0"/>
              </w:rPr>
            </w:pPr>
            <w:r>
              <w:rPr>
                <w:rFonts w:ascii="Arial" w:hAnsi="Arial" w:cs="Arial"/>
                <w:kern w:val="0"/>
              </w:rPr>
              <w:t>33:23 NCR</w:t>
            </w:r>
          </w:p>
        </w:tc>
      </w:tr>
      <w:tr w:rsidR="00BE692F" w:rsidRPr="00F3468B" w14:paraId="69DEFCCB" w14:textId="77777777" w:rsidTr="00BA2FB5">
        <w:trPr>
          <w:tblCellSpacing w:w="14" w:type="dxa"/>
        </w:trPr>
        <w:tc>
          <w:tcPr>
            <w:tcW w:w="5904" w:type="dxa"/>
          </w:tcPr>
          <w:p w14:paraId="4C643C5F" w14:textId="77777777" w:rsidR="00BE692F" w:rsidRPr="00F3468B" w:rsidRDefault="00BE692F" w:rsidP="00BA2FB5">
            <w:pPr>
              <w:rPr>
                <w:rFonts w:ascii="Arial" w:hAnsi="Arial" w:cs="Arial"/>
                <w:kern w:val="0"/>
              </w:rPr>
            </w:pPr>
            <w:r w:rsidRPr="00F3468B">
              <w:rPr>
                <w:rFonts w:ascii="Arial" w:hAnsi="Arial" w:cs="Arial"/>
                <w:kern w:val="0"/>
                <w:u w:val="single"/>
              </w:rPr>
              <w:t>Notification of Award</w:t>
            </w:r>
          </w:p>
        </w:tc>
        <w:tc>
          <w:tcPr>
            <w:tcW w:w="849" w:type="dxa"/>
          </w:tcPr>
          <w:p w14:paraId="3C6CEECA" w14:textId="77777777" w:rsidR="00BE692F" w:rsidRPr="00F3468B" w:rsidRDefault="00BE692F" w:rsidP="00BA2FB5">
            <w:pPr>
              <w:jc w:val="right"/>
              <w:rPr>
                <w:rFonts w:ascii="Arial" w:hAnsi="Arial" w:cs="Arial"/>
                <w:kern w:val="0"/>
              </w:rPr>
            </w:pPr>
            <w:r w:rsidRPr="00F3468B">
              <w:rPr>
                <w:rFonts w:ascii="Arial" w:hAnsi="Arial" w:cs="Arial"/>
                <w:kern w:val="0"/>
              </w:rPr>
              <w:t>01</w:t>
            </w:r>
          </w:p>
        </w:tc>
        <w:tc>
          <w:tcPr>
            <w:tcW w:w="633" w:type="dxa"/>
          </w:tcPr>
          <w:p w14:paraId="3A1192E6"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4F3D6163" w14:textId="77777777" w:rsidR="00BE692F" w:rsidRPr="00F3468B" w:rsidRDefault="00BE692F" w:rsidP="00BA2FB5">
            <w:pPr>
              <w:rPr>
                <w:rFonts w:ascii="Arial" w:hAnsi="Arial" w:cs="Arial"/>
                <w:kern w:val="0"/>
              </w:rPr>
            </w:pPr>
            <w:r w:rsidRPr="00F3468B">
              <w:rPr>
                <w:rFonts w:ascii="Arial" w:hAnsi="Arial" w:cs="Arial"/>
                <w:kern w:val="0"/>
              </w:rPr>
              <w:t>05B</w:t>
            </w:r>
          </w:p>
        </w:tc>
        <w:tc>
          <w:tcPr>
            <w:tcW w:w="1152" w:type="dxa"/>
          </w:tcPr>
          <w:p w14:paraId="00CDF905" w14:textId="77777777" w:rsidR="00BE692F" w:rsidRPr="00F3468B" w:rsidRDefault="00BE692F" w:rsidP="00BA2FB5">
            <w:pPr>
              <w:rPr>
                <w:rFonts w:ascii="Arial" w:hAnsi="Arial" w:cs="Arial"/>
                <w:kern w:val="0"/>
              </w:rPr>
            </w:pPr>
            <w:r w:rsidRPr="00F3468B">
              <w:rPr>
                <w:rFonts w:ascii="Arial" w:hAnsi="Arial" w:cs="Arial"/>
                <w:kern w:val="0"/>
              </w:rPr>
              <w:t>.0310</w:t>
            </w:r>
            <w:r>
              <w:rPr>
                <w:rFonts w:ascii="Arial" w:hAnsi="Arial" w:cs="Arial"/>
                <w:kern w:val="0"/>
              </w:rPr>
              <w:t>*</w:t>
            </w:r>
          </w:p>
        </w:tc>
        <w:tc>
          <w:tcPr>
            <w:tcW w:w="1800" w:type="dxa"/>
          </w:tcPr>
          <w:p w14:paraId="78D6F76D" w14:textId="77777777" w:rsidR="00BE692F" w:rsidRPr="00F3468B" w:rsidRDefault="00BE692F" w:rsidP="00BA2FB5">
            <w:pPr>
              <w:rPr>
                <w:rFonts w:ascii="Arial" w:hAnsi="Arial" w:cs="Arial"/>
                <w:kern w:val="0"/>
              </w:rPr>
            </w:pPr>
            <w:r>
              <w:rPr>
                <w:rFonts w:ascii="Arial" w:hAnsi="Arial" w:cs="Arial"/>
                <w:kern w:val="0"/>
              </w:rPr>
              <w:t>33:23 NCR</w:t>
            </w:r>
          </w:p>
        </w:tc>
      </w:tr>
      <w:tr w:rsidR="00BE692F" w:rsidRPr="00F3468B" w14:paraId="5C0E0E8A" w14:textId="77777777" w:rsidTr="00BA2FB5">
        <w:trPr>
          <w:tblCellSpacing w:w="14" w:type="dxa"/>
        </w:trPr>
        <w:tc>
          <w:tcPr>
            <w:tcW w:w="5904" w:type="dxa"/>
          </w:tcPr>
          <w:p w14:paraId="2A94E837" w14:textId="77777777" w:rsidR="00BE692F" w:rsidRPr="00F3468B" w:rsidRDefault="00BE692F" w:rsidP="00BA2FB5">
            <w:pPr>
              <w:rPr>
                <w:rFonts w:ascii="Arial" w:hAnsi="Arial" w:cs="Arial"/>
                <w:kern w:val="0"/>
              </w:rPr>
            </w:pPr>
            <w:r w:rsidRPr="00F3468B">
              <w:rPr>
                <w:rFonts w:ascii="Arial" w:hAnsi="Arial" w:cs="Arial"/>
                <w:kern w:val="0"/>
                <w:u w:val="single"/>
              </w:rPr>
              <w:t>Tabulations and Abstracts</w:t>
            </w:r>
          </w:p>
        </w:tc>
        <w:tc>
          <w:tcPr>
            <w:tcW w:w="849" w:type="dxa"/>
          </w:tcPr>
          <w:p w14:paraId="2D9D521C" w14:textId="77777777" w:rsidR="00BE692F" w:rsidRPr="00F3468B" w:rsidRDefault="00BE692F" w:rsidP="00BA2FB5">
            <w:pPr>
              <w:jc w:val="right"/>
              <w:rPr>
                <w:rFonts w:ascii="Arial" w:hAnsi="Arial" w:cs="Arial"/>
                <w:kern w:val="0"/>
              </w:rPr>
            </w:pPr>
            <w:r w:rsidRPr="00F3468B">
              <w:rPr>
                <w:rFonts w:ascii="Arial" w:hAnsi="Arial" w:cs="Arial"/>
                <w:kern w:val="0"/>
              </w:rPr>
              <w:t>01</w:t>
            </w:r>
          </w:p>
        </w:tc>
        <w:tc>
          <w:tcPr>
            <w:tcW w:w="633" w:type="dxa"/>
          </w:tcPr>
          <w:p w14:paraId="0763C4A2"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197B20C5" w14:textId="77777777" w:rsidR="00BE692F" w:rsidRPr="00F3468B" w:rsidRDefault="00BE692F" w:rsidP="00BA2FB5">
            <w:pPr>
              <w:rPr>
                <w:rFonts w:ascii="Arial" w:hAnsi="Arial" w:cs="Arial"/>
                <w:kern w:val="0"/>
              </w:rPr>
            </w:pPr>
            <w:r w:rsidRPr="00F3468B">
              <w:rPr>
                <w:rFonts w:ascii="Arial" w:hAnsi="Arial" w:cs="Arial"/>
                <w:kern w:val="0"/>
              </w:rPr>
              <w:t>05B</w:t>
            </w:r>
          </w:p>
        </w:tc>
        <w:tc>
          <w:tcPr>
            <w:tcW w:w="1152" w:type="dxa"/>
          </w:tcPr>
          <w:p w14:paraId="23A4D599" w14:textId="77777777" w:rsidR="00BE692F" w:rsidRPr="00F3468B" w:rsidRDefault="00BE692F" w:rsidP="00BA2FB5">
            <w:pPr>
              <w:rPr>
                <w:rFonts w:ascii="Arial" w:hAnsi="Arial" w:cs="Arial"/>
                <w:kern w:val="0"/>
              </w:rPr>
            </w:pPr>
            <w:r w:rsidRPr="00F3468B">
              <w:rPr>
                <w:rFonts w:ascii="Arial" w:hAnsi="Arial" w:cs="Arial"/>
                <w:kern w:val="0"/>
              </w:rPr>
              <w:t>.0313</w:t>
            </w:r>
          </w:p>
        </w:tc>
        <w:tc>
          <w:tcPr>
            <w:tcW w:w="1800" w:type="dxa"/>
          </w:tcPr>
          <w:p w14:paraId="05A3129F" w14:textId="77777777" w:rsidR="00BE692F" w:rsidRPr="00F3468B" w:rsidRDefault="00BE692F" w:rsidP="00BA2FB5">
            <w:pPr>
              <w:rPr>
                <w:rFonts w:ascii="Arial" w:hAnsi="Arial" w:cs="Arial"/>
                <w:kern w:val="0"/>
              </w:rPr>
            </w:pPr>
            <w:r>
              <w:rPr>
                <w:rFonts w:ascii="Arial" w:hAnsi="Arial" w:cs="Arial"/>
                <w:kern w:val="0"/>
              </w:rPr>
              <w:t>33:23 NCR</w:t>
            </w:r>
          </w:p>
        </w:tc>
      </w:tr>
      <w:tr w:rsidR="00BE692F" w:rsidRPr="00F3468B" w14:paraId="13B527A4" w14:textId="77777777" w:rsidTr="00BA2FB5">
        <w:trPr>
          <w:tblCellSpacing w:w="14" w:type="dxa"/>
        </w:trPr>
        <w:tc>
          <w:tcPr>
            <w:tcW w:w="5904" w:type="dxa"/>
          </w:tcPr>
          <w:p w14:paraId="2250A77D" w14:textId="77777777" w:rsidR="00BE692F" w:rsidRPr="00F3468B" w:rsidRDefault="00BE692F" w:rsidP="00BA2FB5">
            <w:pPr>
              <w:rPr>
                <w:rFonts w:ascii="Arial" w:hAnsi="Arial" w:cs="Arial"/>
                <w:kern w:val="0"/>
              </w:rPr>
            </w:pPr>
            <w:r w:rsidRPr="00F3468B">
              <w:rPr>
                <w:rFonts w:ascii="Arial" w:hAnsi="Arial" w:cs="Arial"/>
                <w:kern w:val="0"/>
                <w:u w:val="single"/>
              </w:rPr>
              <w:t>Advertisement Requirements</w:t>
            </w:r>
          </w:p>
        </w:tc>
        <w:tc>
          <w:tcPr>
            <w:tcW w:w="849" w:type="dxa"/>
          </w:tcPr>
          <w:p w14:paraId="0B363AB5" w14:textId="77777777" w:rsidR="00BE692F" w:rsidRPr="00F3468B" w:rsidRDefault="00BE692F" w:rsidP="00BA2FB5">
            <w:pPr>
              <w:jc w:val="right"/>
              <w:rPr>
                <w:rFonts w:ascii="Arial" w:hAnsi="Arial" w:cs="Arial"/>
                <w:kern w:val="0"/>
              </w:rPr>
            </w:pPr>
            <w:r w:rsidRPr="00F3468B">
              <w:rPr>
                <w:rFonts w:ascii="Arial" w:hAnsi="Arial" w:cs="Arial"/>
                <w:kern w:val="0"/>
              </w:rPr>
              <w:t>01</w:t>
            </w:r>
          </w:p>
        </w:tc>
        <w:tc>
          <w:tcPr>
            <w:tcW w:w="633" w:type="dxa"/>
          </w:tcPr>
          <w:p w14:paraId="3A76F27E"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0041A338" w14:textId="77777777" w:rsidR="00BE692F" w:rsidRPr="00F3468B" w:rsidRDefault="00BE692F" w:rsidP="00BA2FB5">
            <w:pPr>
              <w:rPr>
                <w:rFonts w:ascii="Arial" w:hAnsi="Arial" w:cs="Arial"/>
                <w:kern w:val="0"/>
              </w:rPr>
            </w:pPr>
            <w:r w:rsidRPr="00F3468B">
              <w:rPr>
                <w:rFonts w:ascii="Arial" w:hAnsi="Arial" w:cs="Arial"/>
                <w:kern w:val="0"/>
              </w:rPr>
              <w:t>05B</w:t>
            </w:r>
          </w:p>
        </w:tc>
        <w:tc>
          <w:tcPr>
            <w:tcW w:w="1152" w:type="dxa"/>
          </w:tcPr>
          <w:p w14:paraId="711F4DD8" w14:textId="77777777" w:rsidR="00BE692F" w:rsidRPr="00F3468B" w:rsidRDefault="00BE692F" w:rsidP="00BA2FB5">
            <w:pPr>
              <w:rPr>
                <w:rFonts w:ascii="Arial" w:hAnsi="Arial" w:cs="Arial"/>
                <w:kern w:val="0"/>
              </w:rPr>
            </w:pPr>
            <w:r w:rsidRPr="00F3468B">
              <w:rPr>
                <w:rFonts w:ascii="Arial" w:hAnsi="Arial" w:cs="Arial"/>
                <w:kern w:val="0"/>
              </w:rPr>
              <w:t>.0316</w:t>
            </w:r>
            <w:r>
              <w:rPr>
                <w:rFonts w:ascii="Arial" w:hAnsi="Arial" w:cs="Arial"/>
                <w:kern w:val="0"/>
              </w:rPr>
              <w:t>*</w:t>
            </w:r>
          </w:p>
        </w:tc>
        <w:tc>
          <w:tcPr>
            <w:tcW w:w="1800" w:type="dxa"/>
          </w:tcPr>
          <w:p w14:paraId="58FA41A4" w14:textId="77777777" w:rsidR="00BE692F" w:rsidRPr="00F3468B" w:rsidRDefault="00BE692F" w:rsidP="00BA2FB5">
            <w:pPr>
              <w:rPr>
                <w:rFonts w:ascii="Arial" w:hAnsi="Arial" w:cs="Arial"/>
                <w:kern w:val="0"/>
              </w:rPr>
            </w:pPr>
            <w:r>
              <w:rPr>
                <w:rFonts w:ascii="Arial" w:hAnsi="Arial" w:cs="Arial"/>
                <w:kern w:val="0"/>
              </w:rPr>
              <w:t>33:23 NCR</w:t>
            </w:r>
          </w:p>
        </w:tc>
      </w:tr>
      <w:tr w:rsidR="00BE692F" w:rsidRPr="00F3468B" w14:paraId="08627D32" w14:textId="77777777" w:rsidTr="00BA2FB5">
        <w:trPr>
          <w:tblCellSpacing w:w="14" w:type="dxa"/>
        </w:trPr>
        <w:tc>
          <w:tcPr>
            <w:tcW w:w="5904" w:type="dxa"/>
          </w:tcPr>
          <w:p w14:paraId="27BE8A1C" w14:textId="77777777" w:rsidR="00BE692F" w:rsidRPr="00F3468B" w:rsidRDefault="00BE692F" w:rsidP="00BA2FB5">
            <w:pPr>
              <w:rPr>
                <w:rFonts w:ascii="Arial" w:hAnsi="Arial" w:cs="Arial"/>
                <w:kern w:val="0"/>
              </w:rPr>
            </w:pPr>
            <w:r w:rsidRPr="00F3468B">
              <w:rPr>
                <w:rFonts w:ascii="Arial" w:hAnsi="Arial" w:cs="Arial"/>
                <w:kern w:val="0"/>
                <w:u w:val="single"/>
              </w:rPr>
              <w:t>Mandatory Conferences/Site Vists</w:t>
            </w:r>
          </w:p>
        </w:tc>
        <w:tc>
          <w:tcPr>
            <w:tcW w:w="849" w:type="dxa"/>
          </w:tcPr>
          <w:p w14:paraId="53C50B3E" w14:textId="77777777" w:rsidR="00BE692F" w:rsidRPr="00F3468B" w:rsidRDefault="00BE692F" w:rsidP="00BA2FB5">
            <w:pPr>
              <w:jc w:val="right"/>
              <w:rPr>
                <w:rFonts w:ascii="Arial" w:hAnsi="Arial" w:cs="Arial"/>
                <w:kern w:val="0"/>
              </w:rPr>
            </w:pPr>
            <w:r w:rsidRPr="00F3468B">
              <w:rPr>
                <w:rFonts w:ascii="Arial" w:hAnsi="Arial" w:cs="Arial"/>
                <w:kern w:val="0"/>
              </w:rPr>
              <w:t>01</w:t>
            </w:r>
          </w:p>
        </w:tc>
        <w:tc>
          <w:tcPr>
            <w:tcW w:w="633" w:type="dxa"/>
          </w:tcPr>
          <w:p w14:paraId="494D36C5"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323AF6F6" w14:textId="77777777" w:rsidR="00BE692F" w:rsidRPr="00F3468B" w:rsidRDefault="00BE692F" w:rsidP="00BA2FB5">
            <w:pPr>
              <w:rPr>
                <w:rFonts w:ascii="Arial" w:hAnsi="Arial" w:cs="Arial"/>
                <w:kern w:val="0"/>
              </w:rPr>
            </w:pPr>
            <w:r w:rsidRPr="00F3468B">
              <w:rPr>
                <w:rFonts w:ascii="Arial" w:hAnsi="Arial" w:cs="Arial"/>
                <w:kern w:val="0"/>
              </w:rPr>
              <w:t>05B</w:t>
            </w:r>
          </w:p>
        </w:tc>
        <w:tc>
          <w:tcPr>
            <w:tcW w:w="1152" w:type="dxa"/>
          </w:tcPr>
          <w:p w14:paraId="1B211B94" w14:textId="77777777" w:rsidR="00BE692F" w:rsidRPr="00F3468B" w:rsidRDefault="00BE692F" w:rsidP="00BA2FB5">
            <w:pPr>
              <w:rPr>
                <w:rFonts w:ascii="Arial" w:hAnsi="Arial" w:cs="Arial"/>
                <w:kern w:val="0"/>
              </w:rPr>
            </w:pPr>
            <w:r w:rsidRPr="00F3468B">
              <w:rPr>
                <w:rFonts w:ascii="Arial" w:hAnsi="Arial" w:cs="Arial"/>
                <w:kern w:val="0"/>
              </w:rPr>
              <w:t>.0317</w:t>
            </w:r>
            <w:r>
              <w:rPr>
                <w:rFonts w:ascii="Arial" w:hAnsi="Arial" w:cs="Arial"/>
                <w:kern w:val="0"/>
              </w:rPr>
              <w:t>*</w:t>
            </w:r>
          </w:p>
        </w:tc>
        <w:tc>
          <w:tcPr>
            <w:tcW w:w="1800" w:type="dxa"/>
          </w:tcPr>
          <w:p w14:paraId="602BB8EE" w14:textId="77777777" w:rsidR="00BE692F" w:rsidRPr="00F3468B" w:rsidRDefault="00BE692F" w:rsidP="00BA2FB5">
            <w:pPr>
              <w:rPr>
                <w:rFonts w:ascii="Arial" w:hAnsi="Arial" w:cs="Arial"/>
                <w:kern w:val="0"/>
              </w:rPr>
            </w:pPr>
            <w:r>
              <w:rPr>
                <w:rFonts w:ascii="Arial" w:hAnsi="Arial" w:cs="Arial"/>
                <w:kern w:val="0"/>
              </w:rPr>
              <w:t>33:23 NCR</w:t>
            </w:r>
          </w:p>
        </w:tc>
      </w:tr>
      <w:tr w:rsidR="00BE692F" w:rsidRPr="00F3468B" w14:paraId="56500866" w14:textId="77777777" w:rsidTr="00BA2FB5">
        <w:trPr>
          <w:tblCellSpacing w:w="14" w:type="dxa"/>
        </w:trPr>
        <w:tc>
          <w:tcPr>
            <w:tcW w:w="5904" w:type="dxa"/>
          </w:tcPr>
          <w:p w14:paraId="4569AEDF" w14:textId="77777777" w:rsidR="00BE692F" w:rsidRPr="00F3468B" w:rsidRDefault="00BE692F" w:rsidP="00BA2FB5">
            <w:pPr>
              <w:rPr>
                <w:rFonts w:ascii="Arial" w:hAnsi="Arial" w:cs="Arial"/>
                <w:kern w:val="0"/>
              </w:rPr>
            </w:pPr>
            <w:r w:rsidRPr="00F3468B">
              <w:rPr>
                <w:rFonts w:ascii="Arial" w:hAnsi="Arial" w:cs="Arial"/>
                <w:kern w:val="0"/>
                <w:u w:val="single"/>
              </w:rPr>
              <w:t>Rejection or Cancellation of Offers</w:t>
            </w:r>
          </w:p>
        </w:tc>
        <w:tc>
          <w:tcPr>
            <w:tcW w:w="849" w:type="dxa"/>
          </w:tcPr>
          <w:p w14:paraId="02667456" w14:textId="77777777" w:rsidR="00BE692F" w:rsidRPr="00F3468B" w:rsidRDefault="00BE692F" w:rsidP="00BA2FB5">
            <w:pPr>
              <w:jc w:val="right"/>
              <w:rPr>
                <w:rFonts w:ascii="Arial" w:hAnsi="Arial" w:cs="Arial"/>
                <w:kern w:val="0"/>
              </w:rPr>
            </w:pPr>
            <w:r w:rsidRPr="00F3468B">
              <w:rPr>
                <w:rFonts w:ascii="Arial" w:hAnsi="Arial" w:cs="Arial"/>
                <w:kern w:val="0"/>
              </w:rPr>
              <w:t>01</w:t>
            </w:r>
          </w:p>
        </w:tc>
        <w:tc>
          <w:tcPr>
            <w:tcW w:w="633" w:type="dxa"/>
          </w:tcPr>
          <w:p w14:paraId="2F89BA1F"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51B5F78D" w14:textId="77777777" w:rsidR="00BE692F" w:rsidRPr="00F3468B" w:rsidRDefault="00BE692F" w:rsidP="00BA2FB5">
            <w:pPr>
              <w:rPr>
                <w:rFonts w:ascii="Arial" w:hAnsi="Arial" w:cs="Arial"/>
                <w:kern w:val="0"/>
              </w:rPr>
            </w:pPr>
            <w:r w:rsidRPr="00F3468B">
              <w:rPr>
                <w:rFonts w:ascii="Arial" w:hAnsi="Arial" w:cs="Arial"/>
                <w:kern w:val="0"/>
              </w:rPr>
              <w:t>05B</w:t>
            </w:r>
          </w:p>
        </w:tc>
        <w:tc>
          <w:tcPr>
            <w:tcW w:w="1152" w:type="dxa"/>
          </w:tcPr>
          <w:p w14:paraId="4CE6C738" w14:textId="77777777" w:rsidR="00BE692F" w:rsidRPr="00F3468B" w:rsidRDefault="00BE692F" w:rsidP="00BA2FB5">
            <w:pPr>
              <w:rPr>
                <w:rFonts w:ascii="Arial" w:hAnsi="Arial" w:cs="Arial"/>
                <w:kern w:val="0"/>
              </w:rPr>
            </w:pPr>
            <w:r w:rsidRPr="00F3468B">
              <w:rPr>
                <w:rFonts w:ascii="Arial" w:hAnsi="Arial" w:cs="Arial"/>
                <w:kern w:val="0"/>
              </w:rPr>
              <w:t>.0501</w:t>
            </w:r>
          </w:p>
        </w:tc>
        <w:tc>
          <w:tcPr>
            <w:tcW w:w="1800" w:type="dxa"/>
          </w:tcPr>
          <w:p w14:paraId="4C7597DE" w14:textId="77777777" w:rsidR="00BE692F" w:rsidRPr="00F3468B" w:rsidRDefault="00BE692F" w:rsidP="00BA2FB5">
            <w:pPr>
              <w:rPr>
                <w:rFonts w:ascii="Arial" w:hAnsi="Arial" w:cs="Arial"/>
                <w:kern w:val="0"/>
              </w:rPr>
            </w:pPr>
            <w:r>
              <w:rPr>
                <w:rFonts w:ascii="Arial" w:hAnsi="Arial" w:cs="Arial"/>
                <w:kern w:val="0"/>
              </w:rPr>
              <w:t>33:23 NCR</w:t>
            </w:r>
          </w:p>
        </w:tc>
      </w:tr>
      <w:tr w:rsidR="00BE692F" w:rsidRPr="00F3468B" w14:paraId="3C78F390" w14:textId="77777777" w:rsidTr="00BA2FB5">
        <w:trPr>
          <w:tblCellSpacing w:w="14" w:type="dxa"/>
        </w:trPr>
        <w:tc>
          <w:tcPr>
            <w:tcW w:w="5904" w:type="dxa"/>
          </w:tcPr>
          <w:p w14:paraId="575F0858" w14:textId="77777777" w:rsidR="00BE692F" w:rsidRPr="00F3468B" w:rsidRDefault="00BE692F" w:rsidP="00BA2FB5">
            <w:pPr>
              <w:rPr>
                <w:rFonts w:ascii="Arial" w:hAnsi="Arial" w:cs="Arial"/>
                <w:kern w:val="0"/>
              </w:rPr>
            </w:pPr>
            <w:r w:rsidRPr="00F3468B">
              <w:rPr>
                <w:rFonts w:ascii="Arial" w:hAnsi="Arial" w:cs="Arial"/>
                <w:kern w:val="0"/>
                <w:u w:val="single"/>
              </w:rPr>
              <w:t>Public Record</w:t>
            </w:r>
          </w:p>
        </w:tc>
        <w:tc>
          <w:tcPr>
            <w:tcW w:w="849" w:type="dxa"/>
          </w:tcPr>
          <w:p w14:paraId="73D00942" w14:textId="77777777" w:rsidR="00BE692F" w:rsidRPr="00F3468B" w:rsidRDefault="00BE692F" w:rsidP="00BA2FB5">
            <w:pPr>
              <w:jc w:val="right"/>
              <w:rPr>
                <w:rFonts w:ascii="Arial" w:hAnsi="Arial" w:cs="Arial"/>
                <w:kern w:val="0"/>
              </w:rPr>
            </w:pPr>
            <w:r w:rsidRPr="00F3468B">
              <w:rPr>
                <w:rFonts w:ascii="Arial" w:hAnsi="Arial" w:cs="Arial"/>
                <w:kern w:val="0"/>
              </w:rPr>
              <w:t>01</w:t>
            </w:r>
          </w:p>
        </w:tc>
        <w:tc>
          <w:tcPr>
            <w:tcW w:w="633" w:type="dxa"/>
          </w:tcPr>
          <w:p w14:paraId="0F001B65"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1227B342" w14:textId="77777777" w:rsidR="00BE692F" w:rsidRPr="00F3468B" w:rsidRDefault="00BE692F" w:rsidP="00BA2FB5">
            <w:pPr>
              <w:rPr>
                <w:rFonts w:ascii="Arial" w:hAnsi="Arial" w:cs="Arial"/>
                <w:kern w:val="0"/>
              </w:rPr>
            </w:pPr>
            <w:r w:rsidRPr="00F3468B">
              <w:rPr>
                <w:rFonts w:ascii="Arial" w:hAnsi="Arial" w:cs="Arial"/>
                <w:kern w:val="0"/>
              </w:rPr>
              <w:t>05B</w:t>
            </w:r>
          </w:p>
        </w:tc>
        <w:tc>
          <w:tcPr>
            <w:tcW w:w="1152" w:type="dxa"/>
          </w:tcPr>
          <w:p w14:paraId="18149BFC" w14:textId="77777777" w:rsidR="00BE692F" w:rsidRPr="00F3468B" w:rsidRDefault="00BE692F" w:rsidP="00BA2FB5">
            <w:pPr>
              <w:rPr>
                <w:rFonts w:ascii="Arial" w:hAnsi="Arial" w:cs="Arial"/>
                <w:kern w:val="0"/>
              </w:rPr>
            </w:pPr>
            <w:r w:rsidRPr="00F3468B">
              <w:rPr>
                <w:rFonts w:ascii="Arial" w:hAnsi="Arial" w:cs="Arial"/>
                <w:kern w:val="0"/>
              </w:rPr>
              <w:t>.0502</w:t>
            </w:r>
          </w:p>
        </w:tc>
        <w:tc>
          <w:tcPr>
            <w:tcW w:w="1800" w:type="dxa"/>
          </w:tcPr>
          <w:p w14:paraId="69B0BE14" w14:textId="77777777" w:rsidR="00BE692F" w:rsidRPr="00F3468B" w:rsidRDefault="00BE692F" w:rsidP="00BA2FB5">
            <w:pPr>
              <w:rPr>
                <w:rFonts w:ascii="Arial" w:hAnsi="Arial" w:cs="Arial"/>
                <w:kern w:val="0"/>
              </w:rPr>
            </w:pPr>
            <w:r>
              <w:rPr>
                <w:rFonts w:ascii="Arial" w:hAnsi="Arial" w:cs="Arial"/>
                <w:kern w:val="0"/>
              </w:rPr>
              <w:t>33:23 NCR</w:t>
            </w:r>
          </w:p>
        </w:tc>
      </w:tr>
      <w:tr w:rsidR="00BE692F" w:rsidRPr="00F3468B" w14:paraId="08EB37A2" w14:textId="77777777" w:rsidTr="00BA2FB5">
        <w:trPr>
          <w:tblCellSpacing w:w="14" w:type="dxa"/>
        </w:trPr>
        <w:tc>
          <w:tcPr>
            <w:tcW w:w="5904" w:type="dxa"/>
          </w:tcPr>
          <w:p w14:paraId="07249D2E" w14:textId="77777777" w:rsidR="00BE692F" w:rsidRPr="00F3468B" w:rsidRDefault="00BE692F" w:rsidP="00BA2FB5">
            <w:pPr>
              <w:rPr>
                <w:rFonts w:ascii="Arial" w:hAnsi="Arial" w:cs="Arial"/>
                <w:kern w:val="0"/>
              </w:rPr>
            </w:pPr>
            <w:r w:rsidRPr="00F3468B">
              <w:rPr>
                <w:rFonts w:ascii="Arial" w:hAnsi="Arial" w:cs="Arial"/>
                <w:kern w:val="0"/>
                <w:u w:val="single"/>
              </w:rPr>
              <w:t>Negotiation</w:t>
            </w:r>
          </w:p>
        </w:tc>
        <w:tc>
          <w:tcPr>
            <w:tcW w:w="849" w:type="dxa"/>
          </w:tcPr>
          <w:p w14:paraId="22AE943A" w14:textId="77777777" w:rsidR="00BE692F" w:rsidRPr="00F3468B" w:rsidRDefault="00BE692F" w:rsidP="00BA2FB5">
            <w:pPr>
              <w:jc w:val="right"/>
              <w:rPr>
                <w:rFonts w:ascii="Arial" w:hAnsi="Arial" w:cs="Arial"/>
                <w:kern w:val="0"/>
              </w:rPr>
            </w:pPr>
            <w:r w:rsidRPr="00F3468B">
              <w:rPr>
                <w:rFonts w:ascii="Arial" w:hAnsi="Arial" w:cs="Arial"/>
                <w:kern w:val="0"/>
              </w:rPr>
              <w:t>01</w:t>
            </w:r>
          </w:p>
        </w:tc>
        <w:tc>
          <w:tcPr>
            <w:tcW w:w="633" w:type="dxa"/>
          </w:tcPr>
          <w:p w14:paraId="1E79367C"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2B2BFC7A" w14:textId="77777777" w:rsidR="00BE692F" w:rsidRPr="00F3468B" w:rsidRDefault="00BE692F" w:rsidP="00BA2FB5">
            <w:pPr>
              <w:rPr>
                <w:rFonts w:ascii="Arial" w:hAnsi="Arial" w:cs="Arial"/>
                <w:kern w:val="0"/>
              </w:rPr>
            </w:pPr>
            <w:r w:rsidRPr="00F3468B">
              <w:rPr>
                <w:rFonts w:ascii="Arial" w:hAnsi="Arial" w:cs="Arial"/>
                <w:kern w:val="0"/>
              </w:rPr>
              <w:t>05B</w:t>
            </w:r>
          </w:p>
        </w:tc>
        <w:tc>
          <w:tcPr>
            <w:tcW w:w="1152" w:type="dxa"/>
          </w:tcPr>
          <w:p w14:paraId="5181AE75" w14:textId="77777777" w:rsidR="00BE692F" w:rsidRPr="00F3468B" w:rsidRDefault="00BE692F" w:rsidP="00BA2FB5">
            <w:pPr>
              <w:rPr>
                <w:rFonts w:ascii="Arial" w:hAnsi="Arial" w:cs="Arial"/>
                <w:kern w:val="0"/>
              </w:rPr>
            </w:pPr>
            <w:r w:rsidRPr="00F3468B">
              <w:rPr>
                <w:rFonts w:ascii="Arial" w:hAnsi="Arial" w:cs="Arial"/>
                <w:kern w:val="0"/>
              </w:rPr>
              <w:t>.0503</w:t>
            </w:r>
            <w:r>
              <w:rPr>
                <w:rFonts w:ascii="Arial" w:hAnsi="Arial" w:cs="Arial"/>
                <w:kern w:val="0"/>
              </w:rPr>
              <w:t>*</w:t>
            </w:r>
          </w:p>
        </w:tc>
        <w:tc>
          <w:tcPr>
            <w:tcW w:w="1800" w:type="dxa"/>
          </w:tcPr>
          <w:p w14:paraId="770EAC0C" w14:textId="77777777" w:rsidR="00BE692F" w:rsidRPr="00F3468B" w:rsidRDefault="00BE692F" w:rsidP="00BA2FB5">
            <w:pPr>
              <w:rPr>
                <w:rFonts w:ascii="Arial" w:hAnsi="Arial" w:cs="Arial"/>
                <w:kern w:val="0"/>
              </w:rPr>
            </w:pPr>
            <w:r>
              <w:rPr>
                <w:rFonts w:ascii="Arial" w:hAnsi="Arial" w:cs="Arial"/>
                <w:kern w:val="0"/>
              </w:rPr>
              <w:t>33:23 NCR</w:t>
            </w:r>
          </w:p>
        </w:tc>
      </w:tr>
      <w:tr w:rsidR="00BE692F" w:rsidRPr="00F3468B" w14:paraId="3FDFA8C0" w14:textId="77777777" w:rsidTr="00BA2FB5">
        <w:trPr>
          <w:tblCellSpacing w:w="14" w:type="dxa"/>
        </w:trPr>
        <w:tc>
          <w:tcPr>
            <w:tcW w:w="5904" w:type="dxa"/>
          </w:tcPr>
          <w:p w14:paraId="42C1EB49" w14:textId="77777777" w:rsidR="00BE692F" w:rsidRPr="00F3468B" w:rsidRDefault="00BE692F" w:rsidP="00BA2FB5">
            <w:pPr>
              <w:rPr>
                <w:rFonts w:ascii="Arial" w:hAnsi="Arial" w:cs="Arial"/>
                <w:kern w:val="0"/>
              </w:rPr>
            </w:pPr>
            <w:r w:rsidRPr="00F3468B">
              <w:rPr>
                <w:rFonts w:ascii="Arial" w:hAnsi="Arial" w:cs="Arial"/>
                <w:kern w:val="0"/>
                <w:u w:val="single"/>
              </w:rPr>
              <w:t>Extenstion of Contract Termination Dates</w:t>
            </w:r>
          </w:p>
        </w:tc>
        <w:tc>
          <w:tcPr>
            <w:tcW w:w="849" w:type="dxa"/>
          </w:tcPr>
          <w:p w14:paraId="246C3A85" w14:textId="77777777" w:rsidR="00BE692F" w:rsidRPr="00F3468B" w:rsidRDefault="00BE692F" w:rsidP="00BA2FB5">
            <w:pPr>
              <w:jc w:val="right"/>
              <w:rPr>
                <w:rFonts w:ascii="Arial" w:hAnsi="Arial" w:cs="Arial"/>
                <w:kern w:val="0"/>
              </w:rPr>
            </w:pPr>
            <w:r w:rsidRPr="00F3468B">
              <w:rPr>
                <w:rFonts w:ascii="Arial" w:hAnsi="Arial" w:cs="Arial"/>
                <w:kern w:val="0"/>
              </w:rPr>
              <w:t>01</w:t>
            </w:r>
          </w:p>
        </w:tc>
        <w:tc>
          <w:tcPr>
            <w:tcW w:w="633" w:type="dxa"/>
          </w:tcPr>
          <w:p w14:paraId="670DC27A"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15EAAB13" w14:textId="77777777" w:rsidR="00BE692F" w:rsidRPr="00F3468B" w:rsidRDefault="00BE692F" w:rsidP="00BA2FB5">
            <w:pPr>
              <w:rPr>
                <w:rFonts w:ascii="Arial" w:hAnsi="Arial" w:cs="Arial"/>
                <w:kern w:val="0"/>
              </w:rPr>
            </w:pPr>
            <w:r w:rsidRPr="00F3468B">
              <w:rPr>
                <w:rFonts w:ascii="Arial" w:hAnsi="Arial" w:cs="Arial"/>
                <w:kern w:val="0"/>
              </w:rPr>
              <w:t>05B</w:t>
            </w:r>
          </w:p>
        </w:tc>
        <w:tc>
          <w:tcPr>
            <w:tcW w:w="1152" w:type="dxa"/>
          </w:tcPr>
          <w:p w14:paraId="66B1A8D4" w14:textId="77777777" w:rsidR="00BE692F" w:rsidRPr="00F3468B" w:rsidRDefault="00BE692F" w:rsidP="00BA2FB5">
            <w:pPr>
              <w:rPr>
                <w:rFonts w:ascii="Arial" w:hAnsi="Arial" w:cs="Arial"/>
                <w:kern w:val="0"/>
              </w:rPr>
            </w:pPr>
            <w:r w:rsidRPr="00F3468B">
              <w:rPr>
                <w:rFonts w:ascii="Arial" w:hAnsi="Arial" w:cs="Arial"/>
                <w:kern w:val="0"/>
              </w:rPr>
              <w:t>.1108</w:t>
            </w:r>
          </w:p>
        </w:tc>
        <w:tc>
          <w:tcPr>
            <w:tcW w:w="1800" w:type="dxa"/>
          </w:tcPr>
          <w:p w14:paraId="48A6BE4F" w14:textId="77777777" w:rsidR="00BE692F" w:rsidRPr="00F3468B" w:rsidRDefault="00BE692F" w:rsidP="00BA2FB5">
            <w:pPr>
              <w:rPr>
                <w:rFonts w:ascii="Arial" w:hAnsi="Arial" w:cs="Arial"/>
                <w:kern w:val="0"/>
              </w:rPr>
            </w:pPr>
            <w:r>
              <w:rPr>
                <w:rFonts w:ascii="Arial" w:hAnsi="Arial" w:cs="Arial"/>
                <w:kern w:val="0"/>
              </w:rPr>
              <w:t>33:23 NCR</w:t>
            </w:r>
          </w:p>
        </w:tc>
      </w:tr>
      <w:tr w:rsidR="00BE692F" w:rsidRPr="00F3468B" w14:paraId="00DEA121" w14:textId="77777777" w:rsidTr="00BA2FB5">
        <w:trPr>
          <w:tblCellSpacing w:w="14" w:type="dxa"/>
        </w:trPr>
        <w:tc>
          <w:tcPr>
            <w:tcW w:w="5904" w:type="dxa"/>
          </w:tcPr>
          <w:p w14:paraId="0259B59B" w14:textId="77777777" w:rsidR="00BE692F" w:rsidRPr="00F3468B" w:rsidRDefault="00BE692F" w:rsidP="00BA2FB5">
            <w:pPr>
              <w:rPr>
                <w:rFonts w:ascii="Arial" w:hAnsi="Arial" w:cs="Arial"/>
                <w:kern w:val="0"/>
              </w:rPr>
            </w:pPr>
            <w:r w:rsidRPr="00F3468B">
              <w:rPr>
                <w:rFonts w:ascii="Arial" w:hAnsi="Arial" w:cs="Arial"/>
                <w:kern w:val="0"/>
                <w:u w:val="single"/>
              </w:rPr>
              <w:t>Use</w:t>
            </w:r>
          </w:p>
        </w:tc>
        <w:tc>
          <w:tcPr>
            <w:tcW w:w="849" w:type="dxa"/>
          </w:tcPr>
          <w:p w14:paraId="4698A558" w14:textId="77777777" w:rsidR="00BE692F" w:rsidRPr="00F3468B" w:rsidRDefault="00BE692F" w:rsidP="00BA2FB5">
            <w:pPr>
              <w:jc w:val="right"/>
              <w:rPr>
                <w:rFonts w:ascii="Arial" w:hAnsi="Arial" w:cs="Arial"/>
                <w:kern w:val="0"/>
              </w:rPr>
            </w:pPr>
            <w:r w:rsidRPr="00F3468B">
              <w:rPr>
                <w:rFonts w:ascii="Arial" w:hAnsi="Arial" w:cs="Arial"/>
                <w:kern w:val="0"/>
              </w:rPr>
              <w:t>01</w:t>
            </w:r>
          </w:p>
        </w:tc>
        <w:tc>
          <w:tcPr>
            <w:tcW w:w="633" w:type="dxa"/>
          </w:tcPr>
          <w:p w14:paraId="690BF6FD"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0B0F2679" w14:textId="77777777" w:rsidR="00BE692F" w:rsidRPr="00F3468B" w:rsidRDefault="00BE692F" w:rsidP="00BA2FB5">
            <w:pPr>
              <w:rPr>
                <w:rFonts w:ascii="Arial" w:hAnsi="Arial" w:cs="Arial"/>
                <w:kern w:val="0"/>
              </w:rPr>
            </w:pPr>
            <w:r w:rsidRPr="00F3468B">
              <w:rPr>
                <w:rFonts w:ascii="Arial" w:hAnsi="Arial" w:cs="Arial"/>
                <w:kern w:val="0"/>
              </w:rPr>
              <w:t>05B</w:t>
            </w:r>
          </w:p>
        </w:tc>
        <w:tc>
          <w:tcPr>
            <w:tcW w:w="1152" w:type="dxa"/>
          </w:tcPr>
          <w:p w14:paraId="5F43AC46" w14:textId="77777777" w:rsidR="00BE692F" w:rsidRPr="00F3468B" w:rsidRDefault="00BE692F" w:rsidP="00BA2FB5">
            <w:pPr>
              <w:rPr>
                <w:rFonts w:ascii="Arial" w:hAnsi="Arial" w:cs="Arial"/>
                <w:kern w:val="0"/>
              </w:rPr>
            </w:pPr>
            <w:r w:rsidRPr="00F3468B">
              <w:rPr>
                <w:rFonts w:ascii="Arial" w:hAnsi="Arial" w:cs="Arial"/>
                <w:kern w:val="0"/>
              </w:rPr>
              <w:t>.1201</w:t>
            </w:r>
          </w:p>
        </w:tc>
        <w:tc>
          <w:tcPr>
            <w:tcW w:w="1800" w:type="dxa"/>
          </w:tcPr>
          <w:p w14:paraId="4234DBBC" w14:textId="77777777" w:rsidR="00BE692F" w:rsidRPr="00F3468B" w:rsidRDefault="00BE692F" w:rsidP="00BA2FB5">
            <w:pPr>
              <w:rPr>
                <w:rFonts w:ascii="Arial" w:hAnsi="Arial" w:cs="Arial"/>
                <w:kern w:val="0"/>
              </w:rPr>
            </w:pPr>
            <w:r>
              <w:rPr>
                <w:rFonts w:ascii="Arial" w:hAnsi="Arial" w:cs="Arial"/>
                <w:kern w:val="0"/>
              </w:rPr>
              <w:t>33:23 NCR</w:t>
            </w:r>
          </w:p>
        </w:tc>
      </w:tr>
      <w:tr w:rsidR="00BE692F" w:rsidRPr="00F3468B" w14:paraId="35E6B02B" w14:textId="77777777" w:rsidTr="00BA2FB5">
        <w:trPr>
          <w:tblCellSpacing w:w="14" w:type="dxa"/>
        </w:trPr>
        <w:tc>
          <w:tcPr>
            <w:tcW w:w="5904" w:type="dxa"/>
          </w:tcPr>
          <w:p w14:paraId="77D81CB1" w14:textId="77777777" w:rsidR="00BE692F" w:rsidRPr="00F3468B" w:rsidRDefault="00BE692F" w:rsidP="00BA2FB5">
            <w:pPr>
              <w:rPr>
                <w:rFonts w:ascii="Arial" w:hAnsi="Arial" w:cs="Arial"/>
                <w:kern w:val="0"/>
              </w:rPr>
            </w:pPr>
            <w:r w:rsidRPr="00F3468B">
              <w:rPr>
                <w:rFonts w:ascii="Arial" w:hAnsi="Arial" w:cs="Arial"/>
                <w:kern w:val="0"/>
                <w:u w:val="single"/>
              </w:rPr>
              <w:t>Confidentiality</w:t>
            </w:r>
          </w:p>
        </w:tc>
        <w:tc>
          <w:tcPr>
            <w:tcW w:w="849" w:type="dxa"/>
          </w:tcPr>
          <w:p w14:paraId="38D1AADD" w14:textId="77777777" w:rsidR="00BE692F" w:rsidRPr="00F3468B" w:rsidRDefault="00BE692F" w:rsidP="00BA2FB5">
            <w:pPr>
              <w:jc w:val="right"/>
              <w:rPr>
                <w:rFonts w:ascii="Arial" w:hAnsi="Arial" w:cs="Arial"/>
                <w:kern w:val="0"/>
              </w:rPr>
            </w:pPr>
            <w:r w:rsidRPr="00F3468B">
              <w:rPr>
                <w:rFonts w:ascii="Arial" w:hAnsi="Arial" w:cs="Arial"/>
                <w:kern w:val="0"/>
              </w:rPr>
              <w:t>01</w:t>
            </w:r>
          </w:p>
        </w:tc>
        <w:tc>
          <w:tcPr>
            <w:tcW w:w="633" w:type="dxa"/>
          </w:tcPr>
          <w:p w14:paraId="5E94A957"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08314C45" w14:textId="77777777" w:rsidR="00BE692F" w:rsidRPr="00F3468B" w:rsidRDefault="00BE692F" w:rsidP="00BA2FB5">
            <w:pPr>
              <w:rPr>
                <w:rFonts w:ascii="Arial" w:hAnsi="Arial" w:cs="Arial"/>
                <w:kern w:val="0"/>
              </w:rPr>
            </w:pPr>
            <w:r w:rsidRPr="00F3468B">
              <w:rPr>
                <w:rFonts w:ascii="Arial" w:hAnsi="Arial" w:cs="Arial"/>
                <w:kern w:val="0"/>
              </w:rPr>
              <w:t>05B</w:t>
            </w:r>
          </w:p>
        </w:tc>
        <w:tc>
          <w:tcPr>
            <w:tcW w:w="1152" w:type="dxa"/>
          </w:tcPr>
          <w:p w14:paraId="6647A87D" w14:textId="77777777" w:rsidR="00BE692F" w:rsidRPr="00F3468B" w:rsidRDefault="00BE692F" w:rsidP="00BA2FB5">
            <w:pPr>
              <w:rPr>
                <w:rFonts w:ascii="Arial" w:hAnsi="Arial" w:cs="Arial"/>
                <w:kern w:val="0"/>
              </w:rPr>
            </w:pPr>
            <w:r w:rsidRPr="00F3468B">
              <w:rPr>
                <w:rFonts w:ascii="Arial" w:hAnsi="Arial" w:cs="Arial"/>
                <w:kern w:val="0"/>
              </w:rPr>
              <w:t>.1501</w:t>
            </w:r>
          </w:p>
        </w:tc>
        <w:tc>
          <w:tcPr>
            <w:tcW w:w="1800" w:type="dxa"/>
          </w:tcPr>
          <w:p w14:paraId="6617B0CE" w14:textId="77777777" w:rsidR="00BE692F" w:rsidRPr="00F3468B" w:rsidRDefault="00BE692F" w:rsidP="00BA2FB5">
            <w:pPr>
              <w:rPr>
                <w:rFonts w:ascii="Arial" w:hAnsi="Arial" w:cs="Arial"/>
                <w:kern w:val="0"/>
              </w:rPr>
            </w:pPr>
            <w:r>
              <w:rPr>
                <w:rFonts w:ascii="Arial" w:hAnsi="Arial" w:cs="Arial"/>
                <w:kern w:val="0"/>
              </w:rPr>
              <w:t>33:23 NCR</w:t>
            </w:r>
          </w:p>
        </w:tc>
      </w:tr>
      <w:tr w:rsidR="00BE692F" w:rsidRPr="00F3468B" w14:paraId="5829CA6D" w14:textId="77777777" w:rsidTr="00BA2FB5">
        <w:trPr>
          <w:tblCellSpacing w:w="14" w:type="dxa"/>
        </w:trPr>
        <w:tc>
          <w:tcPr>
            <w:tcW w:w="5904" w:type="dxa"/>
          </w:tcPr>
          <w:p w14:paraId="6E013996" w14:textId="77777777" w:rsidR="00BE692F" w:rsidRPr="00F3468B" w:rsidRDefault="00BE692F" w:rsidP="00BA2FB5">
            <w:pPr>
              <w:rPr>
                <w:rFonts w:ascii="Arial" w:hAnsi="Arial" w:cs="Arial"/>
                <w:kern w:val="0"/>
              </w:rPr>
            </w:pPr>
            <w:r w:rsidRPr="00F3468B">
              <w:rPr>
                <w:rFonts w:ascii="Arial" w:hAnsi="Arial" w:cs="Arial"/>
                <w:kern w:val="0"/>
                <w:u w:val="single"/>
              </w:rPr>
              <w:t>Change in Corporate Structure</w:t>
            </w:r>
          </w:p>
        </w:tc>
        <w:tc>
          <w:tcPr>
            <w:tcW w:w="849" w:type="dxa"/>
          </w:tcPr>
          <w:p w14:paraId="400B12C6" w14:textId="77777777" w:rsidR="00BE692F" w:rsidRPr="00F3468B" w:rsidRDefault="00BE692F" w:rsidP="00BA2FB5">
            <w:pPr>
              <w:jc w:val="right"/>
              <w:rPr>
                <w:rFonts w:ascii="Arial" w:hAnsi="Arial" w:cs="Arial"/>
                <w:kern w:val="0"/>
              </w:rPr>
            </w:pPr>
            <w:r w:rsidRPr="00F3468B">
              <w:rPr>
                <w:rFonts w:ascii="Arial" w:hAnsi="Arial" w:cs="Arial"/>
                <w:kern w:val="0"/>
              </w:rPr>
              <w:t>01</w:t>
            </w:r>
          </w:p>
        </w:tc>
        <w:tc>
          <w:tcPr>
            <w:tcW w:w="633" w:type="dxa"/>
          </w:tcPr>
          <w:p w14:paraId="03DC0356"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2A789FB5" w14:textId="77777777" w:rsidR="00BE692F" w:rsidRPr="00F3468B" w:rsidRDefault="00BE692F" w:rsidP="00BA2FB5">
            <w:pPr>
              <w:rPr>
                <w:rFonts w:ascii="Arial" w:hAnsi="Arial" w:cs="Arial"/>
                <w:kern w:val="0"/>
              </w:rPr>
            </w:pPr>
            <w:r w:rsidRPr="00F3468B">
              <w:rPr>
                <w:rFonts w:ascii="Arial" w:hAnsi="Arial" w:cs="Arial"/>
                <w:kern w:val="0"/>
              </w:rPr>
              <w:t>05B</w:t>
            </w:r>
          </w:p>
        </w:tc>
        <w:tc>
          <w:tcPr>
            <w:tcW w:w="1152" w:type="dxa"/>
          </w:tcPr>
          <w:p w14:paraId="7093B5B2" w14:textId="77777777" w:rsidR="00BE692F" w:rsidRPr="00F3468B" w:rsidRDefault="00BE692F" w:rsidP="00BA2FB5">
            <w:pPr>
              <w:rPr>
                <w:rFonts w:ascii="Arial" w:hAnsi="Arial" w:cs="Arial"/>
                <w:kern w:val="0"/>
              </w:rPr>
            </w:pPr>
            <w:r w:rsidRPr="00F3468B">
              <w:rPr>
                <w:rFonts w:ascii="Arial" w:hAnsi="Arial" w:cs="Arial"/>
                <w:kern w:val="0"/>
              </w:rPr>
              <w:t>.1507</w:t>
            </w:r>
          </w:p>
        </w:tc>
        <w:tc>
          <w:tcPr>
            <w:tcW w:w="1800" w:type="dxa"/>
          </w:tcPr>
          <w:p w14:paraId="6DAE70C9" w14:textId="77777777" w:rsidR="00BE692F" w:rsidRPr="00F3468B" w:rsidRDefault="00BE692F" w:rsidP="00BA2FB5">
            <w:pPr>
              <w:rPr>
                <w:rFonts w:ascii="Arial" w:hAnsi="Arial" w:cs="Arial"/>
                <w:kern w:val="0"/>
              </w:rPr>
            </w:pPr>
            <w:r>
              <w:rPr>
                <w:rFonts w:ascii="Arial" w:hAnsi="Arial" w:cs="Arial"/>
                <w:kern w:val="0"/>
              </w:rPr>
              <w:t>33:23 NCR</w:t>
            </w:r>
          </w:p>
        </w:tc>
      </w:tr>
      <w:tr w:rsidR="00BE692F" w:rsidRPr="00F3468B" w14:paraId="70FA494E" w14:textId="77777777" w:rsidTr="00BA2FB5">
        <w:trPr>
          <w:tblCellSpacing w:w="14" w:type="dxa"/>
        </w:trPr>
        <w:tc>
          <w:tcPr>
            <w:tcW w:w="5904" w:type="dxa"/>
          </w:tcPr>
          <w:p w14:paraId="564797BB" w14:textId="77777777" w:rsidR="00BE692F" w:rsidRPr="00F3468B" w:rsidRDefault="00BE692F" w:rsidP="00BA2FB5">
            <w:pPr>
              <w:rPr>
                <w:rFonts w:ascii="Arial" w:hAnsi="Arial" w:cs="Arial"/>
                <w:kern w:val="0"/>
              </w:rPr>
            </w:pPr>
            <w:r w:rsidRPr="00F3468B">
              <w:rPr>
                <w:rFonts w:ascii="Arial" w:hAnsi="Arial" w:cs="Arial"/>
                <w:kern w:val="0"/>
                <w:u w:val="single"/>
              </w:rPr>
              <w:t>Use of Purchasing Power for Private Gain</w:t>
            </w:r>
          </w:p>
        </w:tc>
        <w:tc>
          <w:tcPr>
            <w:tcW w:w="849" w:type="dxa"/>
          </w:tcPr>
          <w:p w14:paraId="1394BC80" w14:textId="77777777" w:rsidR="00BE692F" w:rsidRPr="00F3468B" w:rsidRDefault="00BE692F" w:rsidP="00BA2FB5">
            <w:pPr>
              <w:jc w:val="right"/>
              <w:rPr>
                <w:rFonts w:ascii="Arial" w:hAnsi="Arial" w:cs="Arial"/>
                <w:kern w:val="0"/>
              </w:rPr>
            </w:pPr>
            <w:r w:rsidRPr="00F3468B">
              <w:rPr>
                <w:rFonts w:ascii="Arial" w:hAnsi="Arial" w:cs="Arial"/>
                <w:kern w:val="0"/>
              </w:rPr>
              <w:t>01</w:t>
            </w:r>
          </w:p>
        </w:tc>
        <w:tc>
          <w:tcPr>
            <w:tcW w:w="633" w:type="dxa"/>
          </w:tcPr>
          <w:p w14:paraId="4C102CA0"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238CE3D2" w14:textId="77777777" w:rsidR="00BE692F" w:rsidRPr="00F3468B" w:rsidRDefault="00BE692F" w:rsidP="00BA2FB5">
            <w:pPr>
              <w:rPr>
                <w:rFonts w:ascii="Arial" w:hAnsi="Arial" w:cs="Arial"/>
                <w:kern w:val="0"/>
              </w:rPr>
            </w:pPr>
            <w:r w:rsidRPr="00F3468B">
              <w:rPr>
                <w:rFonts w:ascii="Arial" w:hAnsi="Arial" w:cs="Arial"/>
                <w:kern w:val="0"/>
              </w:rPr>
              <w:t>05B</w:t>
            </w:r>
          </w:p>
        </w:tc>
        <w:tc>
          <w:tcPr>
            <w:tcW w:w="1152" w:type="dxa"/>
          </w:tcPr>
          <w:p w14:paraId="6F0CC621" w14:textId="77777777" w:rsidR="00BE692F" w:rsidRPr="00F3468B" w:rsidRDefault="00BE692F" w:rsidP="00BA2FB5">
            <w:pPr>
              <w:rPr>
                <w:rFonts w:ascii="Arial" w:hAnsi="Arial" w:cs="Arial"/>
                <w:kern w:val="0"/>
              </w:rPr>
            </w:pPr>
            <w:r w:rsidRPr="00F3468B">
              <w:rPr>
                <w:rFonts w:ascii="Arial" w:hAnsi="Arial" w:cs="Arial"/>
                <w:kern w:val="0"/>
              </w:rPr>
              <w:t>.1510</w:t>
            </w:r>
          </w:p>
        </w:tc>
        <w:tc>
          <w:tcPr>
            <w:tcW w:w="1800" w:type="dxa"/>
          </w:tcPr>
          <w:p w14:paraId="5819CDD5" w14:textId="77777777" w:rsidR="00BE692F" w:rsidRPr="00F3468B" w:rsidRDefault="00BE692F" w:rsidP="00BA2FB5">
            <w:pPr>
              <w:rPr>
                <w:rFonts w:ascii="Arial" w:hAnsi="Arial" w:cs="Arial"/>
                <w:kern w:val="0"/>
              </w:rPr>
            </w:pPr>
            <w:r>
              <w:rPr>
                <w:rFonts w:ascii="Arial" w:hAnsi="Arial" w:cs="Arial"/>
                <w:kern w:val="0"/>
              </w:rPr>
              <w:t>33:23 NCR</w:t>
            </w:r>
          </w:p>
        </w:tc>
      </w:tr>
      <w:tr w:rsidR="00BE692F" w:rsidRPr="00F3468B" w14:paraId="61870E6E" w14:textId="77777777" w:rsidTr="00BA2FB5">
        <w:trPr>
          <w:tblCellSpacing w:w="14" w:type="dxa"/>
        </w:trPr>
        <w:tc>
          <w:tcPr>
            <w:tcW w:w="5904" w:type="dxa"/>
          </w:tcPr>
          <w:p w14:paraId="4CDB28E0" w14:textId="77777777" w:rsidR="00BE692F" w:rsidRPr="00F3468B" w:rsidRDefault="00BE692F" w:rsidP="00BA2FB5">
            <w:pPr>
              <w:rPr>
                <w:rFonts w:ascii="Arial" w:hAnsi="Arial" w:cs="Arial"/>
                <w:kern w:val="0"/>
              </w:rPr>
            </w:pPr>
            <w:r w:rsidRPr="00F3468B">
              <w:rPr>
                <w:rFonts w:ascii="Arial" w:hAnsi="Arial" w:cs="Arial"/>
                <w:kern w:val="0"/>
                <w:u w:val="single"/>
              </w:rPr>
              <w:t>Anticompetitive, Deceptive, and Fraudulent Practices</w:t>
            </w:r>
          </w:p>
        </w:tc>
        <w:tc>
          <w:tcPr>
            <w:tcW w:w="849" w:type="dxa"/>
          </w:tcPr>
          <w:p w14:paraId="0EBBF6D0" w14:textId="77777777" w:rsidR="00BE692F" w:rsidRPr="00F3468B" w:rsidRDefault="00BE692F" w:rsidP="00BA2FB5">
            <w:pPr>
              <w:jc w:val="right"/>
              <w:rPr>
                <w:rFonts w:ascii="Arial" w:hAnsi="Arial" w:cs="Arial"/>
                <w:kern w:val="0"/>
              </w:rPr>
            </w:pPr>
            <w:r w:rsidRPr="00F3468B">
              <w:rPr>
                <w:rFonts w:ascii="Arial" w:hAnsi="Arial" w:cs="Arial"/>
                <w:kern w:val="0"/>
              </w:rPr>
              <w:t>01</w:t>
            </w:r>
          </w:p>
        </w:tc>
        <w:tc>
          <w:tcPr>
            <w:tcW w:w="633" w:type="dxa"/>
          </w:tcPr>
          <w:p w14:paraId="5BF85071"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6032F8CF" w14:textId="77777777" w:rsidR="00BE692F" w:rsidRPr="00F3468B" w:rsidRDefault="00BE692F" w:rsidP="00BA2FB5">
            <w:pPr>
              <w:rPr>
                <w:rFonts w:ascii="Arial" w:hAnsi="Arial" w:cs="Arial"/>
                <w:kern w:val="0"/>
              </w:rPr>
            </w:pPr>
            <w:r w:rsidRPr="00F3468B">
              <w:rPr>
                <w:rFonts w:ascii="Arial" w:hAnsi="Arial" w:cs="Arial"/>
                <w:kern w:val="0"/>
              </w:rPr>
              <w:t>05B</w:t>
            </w:r>
          </w:p>
        </w:tc>
        <w:tc>
          <w:tcPr>
            <w:tcW w:w="1152" w:type="dxa"/>
          </w:tcPr>
          <w:p w14:paraId="1E7FFD69" w14:textId="77777777" w:rsidR="00BE692F" w:rsidRPr="00F3468B" w:rsidRDefault="00BE692F" w:rsidP="00BA2FB5">
            <w:pPr>
              <w:rPr>
                <w:rFonts w:ascii="Arial" w:hAnsi="Arial" w:cs="Arial"/>
                <w:kern w:val="0"/>
              </w:rPr>
            </w:pPr>
            <w:r w:rsidRPr="00F3468B">
              <w:rPr>
                <w:rFonts w:ascii="Arial" w:hAnsi="Arial" w:cs="Arial"/>
                <w:kern w:val="0"/>
              </w:rPr>
              <w:t>.1511</w:t>
            </w:r>
          </w:p>
        </w:tc>
        <w:tc>
          <w:tcPr>
            <w:tcW w:w="1800" w:type="dxa"/>
          </w:tcPr>
          <w:p w14:paraId="2F296150" w14:textId="77777777" w:rsidR="00BE692F" w:rsidRPr="00F3468B" w:rsidRDefault="00BE692F" w:rsidP="00BA2FB5">
            <w:pPr>
              <w:rPr>
                <w:rFonts w:ascii="Arial" w:hAnsi="Arial" w:cs="Arial"/>
                <w:kern w:val="0"/>
              </w:rPr>
            </w:pPr>
            <w:r>
              <w:rPr>
                <w:rFonts w:ascii="Arial" w:hAnsi="Arial" w:cs="Arial"/>
                <w:kern w:val="0"/>
              </w:rPr>
              <w:t>33:23 NCR</w:t>
            </w:r>
          </w:p>
        </w:tc>
      </w:tr>
      <w:tr w:rsidR="00BE692F" w:rsidRPr="00F3468B" w14:paraId="1430C8F9" w14:textId="77777777" w:rsidTr="00BA2FB5">
        <w:trPr>
          <w:tblCellSpacing w:w="14" w:type="dxa"/>
        </w:trPr>
        <w:tc>
          <w:tcPr>
            <w:tcW w:w="5904" w:type="dxa"/>
          </w:tcPr>
          <w:p w14:paraId="15418009" w14:textId="77777777" w:rsidR="00BE692F" w:rsidRPr="00F3468B" w:rsidRDefault="00BE692F" w:rsidP="00BA2FB5">
            <w:pPr>
              <w:rPr>
                <w:rFonts w:ascii="Arial" w:hAnsi="Arial" w:cs="Arial"/>
                <w:kern w:val="0"/>
              </w:rPr>
            </w:pPr>
            <w:r w:rsidRPr="00F3468B">
              <w:rPr>
                <w:rFonts w:ascii="Arial" w:hAnsi="Arial" w:cs="Arial"/>
                <w:kern w:val="0"/>
                <w:u w:val="single"/>
              </w:rPr>
              <w:t>Advertising</w:t>
            </w:r>
          </w:p>
        </w:tc>
        <w:tc>
          <w:tcPr>
            <w:tcW w:w="849" w:type="dxa"/>
          </w:tcPr>
          <w:p w14:paraId="0CD9863B" w14:textId="77777777" w:rsidR="00BE692F" w:rsidRPr="00F3468B" w:rsidRDefault="00BE692F" w:rsidP="00BA2FB5">
            <w:pPr>
              <w:jc w:val="right"/>
              <w:rPr>
                <w:rFonts w:ascii="Arial" w:hAnsi="Arial" w:cs="Arial"/>
                <w:kern w:val="0"/>
              </w:rPr>
            </w:pPr>
            <w:r w:rsidRPr="00F3468B">
              <w:rPr>
                <w:rFonts w:ascii="Arial" w:hAnsi="Arial" w:cs="Arial"/>
                <w:kern w:val="0"/>
              </w:rPr>
              <w:t>01</w:t>
            </w:r>
          </w:p>
        </w:tc>
        <w:tc>
          <w:tcPr>
            <w:tcW w:w="633" w:type="dxa"/>
          </w:tcPr>
          <w:p w14:paraId="0FFF3850"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4D20155A" w14:textId="77777777" w:rsidR="00BE692F" w:rsidRPr="00F3468B" w:rsidRDefault="00BE692F" w:rsidP="00BA2FB5">
            <w:pPr>
              <w:rPr>
                <w:rFonts w:ascii="Arial" w:hAnsi="Arial" w:cs="Arial"/>
                <w:kern w:val="0"/>
              </w:rPr>
            </w:pPr>
            <w:r w:rsidRPr="00F3468B">
              <w:rPr>
                <w:rFonts w:ascii="Arial" w:hAnsi="Arial" w:cs="Arial"/>
                <w:kern w:val="0"/>
              </w:rPr>
              <w:t>05B</w:t>
            </w:r>
          </w:p>
        </w:tc>
        <w:tc>
          <w:tcPr>
            <w:tcW w:w="1152" w:type="dxa"/>
          </w:tcPr>
          <w:p w14:paraId="62DFF1B0" w14:textId="77777777" w:rsidR="00BE692F" w:rsidRPr="00F3468B" w:rsidRDefault="00BE692F" w:rsidP="00BA2FB5">
            <w:pPr>
              <w:rPr>
                <w:rFonts w:ascii="Arial" w:hAnsi="Arial" w:cs="Arial"/>
                <w:kern w:val="0"/>
              </w:rPr>
            </w:pPr>
            <w:r w:rsidRPr="00F3468B">
              <w:rPr>
                <w:rFonts w:ascii="Arial" w:hAnsi="Arial" w:cs="Arial"/>
                <w:kern w:val="0"/>
              </w:rPr>
              <w:t>.1516</w:t>
            </w:r>
          </w:p>
        </w:tc>
        <w:tc>
          <w:tcPr>
            <w:tcW w:w="1800" w:type="dxa"/>
          </w:tcPr>
          <w:p w14:paraId="4447DE87" w14:textId="77777777" w:rsidR="00BE692F" w:rsidRPr="00F3468B" w:rsidRDefault="00BE692F" w:rsidP="00BA2FB5">
            <w:pPr>
              <w:rPr>
                <w:rFonts w:ascii="Arial" w:hAnsi="Arial" w:cs="Arial"/>
                <w:kern w:val="0"/>
              </w:rPr>
            </w:pPr>
            <w:r>
              <w:rPr>
                <w:rFonts w:ascii="Arial" w:hAnsi="Arial" w:cs="Arial"/>
                <w:kern w:val="0"/>
              </w:rPr>
              <w:t>33:23 NCR</w:t>
            </w:r>
          </w:p>
        </w:tc>
      </w:tr>
      <w:tr w:rsidR="00BE692F" w:rsidRPr="00F3468B" w14:paraId="4E1E3D7D" w14:textId="77777777" w:rsidTr="00BA2FB5">
        <w:trPr>
          <w:tblCellSpacing w:w="14" w:type="dxa"/>
        </w:trPr>
        <w:tc>
          <w:tcPr>
            <w:tcW w:w="5904" w:type="dxa"/>
          </w:tcPr>
          <w:p w14:paraId="2E9AA976" w14:textId="77777777" w:rsidR="00BE692F" w:rsidRPr="00F3468B" w:rsidRDefault="00BE692F" w:rsidP="00BA2FB5">
            <w:pPr>
              <w:rPr>
                <w:rFonts w:ascii="Arial" w:hAnsi="Arial" w:cs="Arial"/>
                <w:kern w:val="0"/>
              </w:rPr>
            </w:pPr>
            <w:r w:rsidRPr="00F3468B">
              <w:rPr>
                <w:rFonts w:ascii="Arial" w:hAnsi="Arial" w:cs="Arial"/>
                <w:kern w:val="0"/>
                <w:u w:val="single"/>
              </w:rPr>
              <w:t>Protest Procedures</w:t>
            </w:r>
          </w:p>
        </w:tc>
        <w:tc>
          <w:tcPr>
            <w:tcW w:w="849" w:type="dxa"/>
          </w:tcPr>
          <w:p w14:paraId="7E63E5C3" w14:textId="77777777" w:rsidR="00BE692F" w:rsidRPr="00F3468B" w:rsidRDefault="00BE692F" w:rsidP="00BA2FB5">
            <w:pPr>
              <w:jc w:val="right"/>
              <w:rPr>
                <w:rFonts w:ascii="Arial" w:hAnsi="Arial" w:cs="Arial"/>
                <w:kern w:val="0"/>
              </w:rPr>
            </w:pPr>
            <w:r w:rsidRPr="00F3468B">
              <w:rPr>
                <w:rFonts w:ascii="Arial" w:hAnsi="Arial" w:cs="Arial"/>
                <w:kern w:val="0"/>
              </w:rPr>
              <w:t>01</w:t>
            </w:r>
          </w:p>
        </w:tc>
        <w:tc>
          <w:tcPr>
            <w:tcW w:w="633" w:type="dxa"/>
          </w:tcPr>
          <w:p w14:paraId="59725822"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12ABF894" w14:textId="77777777" w:rsidR="00BE692F" w:rsidRPr="00F3468B" w:rsidRDefault="00BE692F" w:rsidP="00BA2FB5">
            <w:pPr>
              <w:rPr>
                <w:rFonts w:ascii="Arial" w:hAnsi="Arial" w:cs="Arial"/>
                <w:kern w:val="0"/>
              </w:rPr>
            </w:pPr>
            <w:r w:rsidRPr="00F3468B">
              <w:rPr>
                <w:rFonts w:ascii="Arial" w:hAnsi="Arial" w:cs="Arial"/>
                <w:kern w:val="0"/>
              </w:rPr>
              <w:t>05B</w:t>
            </w:r>
          </w:p>
        </w:tc>
        <w:tc>
          <w:tcPr>
            <w:tcW w:w="1152" w:type="dxa"/>
          </w:tcPr>
          <w:p w14:paraId="6A6C12A4" w14:textId="77777777" w:rsidR="00BE692F" w:rsidRPr="00F3468B" w:rsidRDefault="00BE692F" w:rsidP="00BA2FB5">
            <w:pPr>
              <w:rPr>
                <w:rFonts w:ascii="Arial" w:hAnsi="Arial" w:cs="Arial"/>
                <w:kern w:val="0"/>
              </w:rPr>
            </w:pPr>
            <w:r w:rsidRPr="00F3468B">
              <w:rPr>
                <w:rFonts w:ascii="Arial" w:hAnsi="Arial" w:cs="Arial"/>
                <w:kern w:val="0"/>
              </w:rPr>
              <w:t>.1519</w:t>
            </w:r>
            <w:r>
              <w:rPr>
                <w:rFonts w:ascii="Arial" w:hAnsi="Arial" w:cs="Arial"/>
                <w:kern w:val="0"/>
              </w:rPr>
              <w:t>*</w:t>
            </w:r>
          </w:p>
        </w:tc>
        <w:tc>
          <w:tcPr>
            <w:tcW w:w="1800" w:type="dxa"/>
          </w:tcPr>
          <w:p w14:paraId="4F14055A" w14:textId="77777777" w:rsidR="00BE692F" w:rsidRPr="00F3468B" w:rsidRDefault="00BE692F" w:rsidP="00BA2FB5">
            <w:pPr>
              <w:rPr>
                <w:rFonts w:ascii="Arial" w:hAnsi="Arial" w:cs="Arial"/>
                <w:kern w:val="0"/>
              </w:rPr>
            </w:pPr>
            <w:r>
              <w:rPr>
                <w:rFonts w:ascii="Arial" w:hAnsi="Arial" w:cs="Arial"/>
                <w:kern w:val="0"/>
              </w:rPr>
              <w:t>33:23 NCR</w:t>
            </w:r>
          </w:p>
        </w:tc>
      </w:tr>
      <w:tr w:rsidR="00BE692F" w:rsidRPr="00F3468B" w14:paraId="3C4F4BDA" w14:textId="77777777" w:rsidTr="00BA2FB5">
        <w:trPr>
          <w:tblCellSpacing w:w="14" w:type="dxa"/>
        </w:trPr>
        <w:tc>
          <w:tcPr>
            <w:tcW w:w="5904" w:type="dxa"/>
          </w:tcPr>
          <w:p w14:paraId="7929BE8C" w14:textId="77777777" w:rsidR="00BE692F" w:rsidRPr="00F3468B" w:rsidRDefault="00BE692F" w:rsidP="00BA2FB5">
            <w:pPr>
              <w:rPr>
                <w:rFonts w:ascii="Arial" w:hAnsi="Arial" w:cs="Arial"/>
                <w:kern w:val="0"/>
              </w:rPr>
            </w:pPr>
            <w:r w:rsidRPr="00F3468B">
              <w:rPr>
                <w:rFonts w:ascii="Arial" w:hAnsi="Arial" w:cs="Arial"/>
                <w:kern w:val="0"/>
                <w:u w:val="single"/>
              </w:rPr>
              <w:t>Faithful Performance</w:t>
            </w:r>
          </w:p>
        </w:tc>
        <w:tc>
          <w:tcPr>
            <w:tcW w:w="849" w:type="dxa"/>
          </w:tcPr>
          <w:p w14:paraId="517FEE67" w14:textId="77777777" w:rsidR="00BE692F" w:rsidRPr="00F3468B" w:rsidRDefault="00BE692F" w:rsidP="00BA2FB5">
            <w:pPr>
              <w:jc w:val="right"/>
              <w:rPr>
                <w:rFonts w:ascii="Arial" w:hAnsi="Arial" w:cs="Arial"/>
                <w:kern w:val="0"/>
              </w:rPr>
            </w:pPr>
            <w:r w:rsidRPr="00F3468B">
              <w:rPr>
                <w:rFonts w:ascii="Arial" w:hAnsi="Arial" w:cs="Arial"/>
                <w:kern w:val="0"/>
              </w:rPr>
              <w:t>01</w:t>
            </w:r>
          </w:p>
        </w:tc>
        <w:tc>
          <w:tcPr>
            <w:tcW w:w="633" w:type="dxa"/>
          </w:tcPr>
          <w:p w14:paraId="33E9D4D6"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2C96F367" w14:textId="77777777" w:rsidR="00BE692F" w:rsidRPr="00F3468B" w:rsidRDefault="00BE692F" w:rsidP="00BA2FB5">
            <w:pPr>
              <w:rPr>
                <w:rFonts w:ascii="Arial" w:hAnsi="Arial" w:cs="Arial"/>
                <w:kern w:val="0"/>
              </w:rPr>
            </w:pPr>
            <w:r w:rsidRPr="00F3468B">
              <w:rPr>
                <w:rFonts w:ascii="Arial" w:hAnsi="Arial" w:cs="Arial"/>
                <w:kern w:val="0"/>
              </w:rPr>
              <w:t>05B</w:t>
            </w:r>
          </w:p>
        </w:tc>
        <w:tc>
          <w:tcPr>
            <w:tcW w:w="1152" w:type="dxa"/>
          </w:tcPr>
          <w:p w14:paraId="36049235" w14:textId="77777777" w:rsidR="00BE692F" w:rsidRPr="00F3468B" w:rsidRDefault="00BE692F" w:rsidP="00BA2FB5">
            <w:pPr>
              <w:rPr>
                <w:rFonts w:ascii="Arial" w:hAnsi="Arial" w:cs="Arial"/>
                <w:kern w:val="0"/>
              </w:rPr>
            </w:pPr>
            <w:r w:rsidRPr="00F3468B">
              <w:rPr>
                <w:rFonts w:ascii="Arial" w:hAnsi="Arial" w:cs="Arial"/>
                <w:kern w:val="0"/>
              </w:rPr>
              <w:t>.1521</w:t>
            </w:r>
            <w:r>
              <w:rPr>
                <w:rFonts w:ascii="Arial" w:hAnsi="Arial" w:cs="Arial"/>
                <w:kern w:val="0"/>
              </w:rPr>
              <w:t>*</w:t>
            </w:r>
          </w:p>
        </w:tc>
        <w:tc>
          <w:tcPr>
            <w:tcW w:w="1800" w:type="dxa"/>
          </w:tcPr>
          <w:p w14:paraId="6869C249" w14:textId="77777777" w:rsidR="00BE692F" w:rsidRPr="00F3468B" w:rsidRDefault="00BE692F" w:rsidP="00BA2FB5">
            <w:pPr>
              <w:rPr>
                <w:rFonts w:ascii="Arial" w:hAnsi="Arial" w:cs="Arial"/>
                <w:kern w:val="0"/>
              </w:rPr>
            </w:pPr>
            <w:r>
              <w:rPr>
                <w:rFonts w:ascii="Arial" w:hAnsi="Arial" w:cs="Arial"/>
                <w:kern w:val="0"/>
              </w:rPr>
              <w:t>33:23 NCR</w:t>
            </w:r>
          </w:p>
        </w:tc>
      </w:tr>
      <w:tr w:rsidR="00BE692F" w:rsidRPr="00F3468B" w14:paraId="7EA8B942" w14:textId="77777777" w:rsidTr="00BA2FB5">
        <w:trPr>
          <w:tblCellSpacing w:w="14" w:type="dxa"/>
        </w:trPr>
        <w:tc>
          <w:tcPr>
            <w:tcW w:w="5904" w:type="dxa"/>
          </w:tcPr>
          <w:p w14:paraId="491DC229" w14:textId="77777777" w:rsidR="00BE692F" w:rsidRPr="00F3468B" w:rsidRDefault="00BE692F" w:rsidP="00BA2FB5">
            <w:pPr>
              <w:rPr>
                <w:rFonts w:ascii="Arial" w:hAnsi="Arial" w:cs="Arial"/>
                <w:kern w:val="0"/>
              </w:rPr>
            </w:pPr>
            <w:r w:rsidRPr="00F3468B">
              <w:rPr>
                <w:rFonts w:ascii="Arial" w:hAnsi="Arial" w:cs="Arial"/>
                <w:kern w:val="0"/>
                <w:u w:val="single"/>
              </w:rPr>
              <w:t>Reciprocal Preference</w:t>
            </w:r>
          </w:p>
        </w:tc>
        <w:tc>
          <w:tcPr>
            <w:tcW w:w="849" w:type="dxa"/>
          </w:tcPr>
          <w:p w14:paraId="15AE822D" w14:textId="77777777" w:rsidR="00BE692F" w:rsidRPr="00F3468B" w:rsidRDefault="00BE692F" w:rsidP="00BA2FB5">
            <w:pPr>
              <w:jc w:val="right"/>
              <w:rPr>
                <w:rFonts w:ascii="Arial" w:hAnsi="Arial" w:cs="Arial"/>
                <w:kern w:val="0"/>
              </w:rPr>
            </w:pPr>
            <w:r w:rsidRPr="00F3468B">
              <w:rPr>
                <w:rFonts w:ascii="Arial" w:hAnsi="Arial" w:cs="Arial"/>
                <w:kern w:val="0"/>
              </w:rPr>
              <w:t>01</w:t>
            </w:r>
          </w:p>
        </w:tc>
        <w:tc>
          <w:tcPr>
            <w:tcW w:w="633" w:type="dxa"/>
          </w:tcPr>
          <w:p w14:paraId="62C4C5AC"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31E042B5" w14:textId="77777777" w:rsidR="00BE692F" w:rsidRPr="00F3468B" w:rsidRDefault="00BE692F" w:rsidP="00BA2FB5">
            <w:pPr>
              <w:rPr>
                <w:rFonts w:ascii="Arial" w:hAnsi="Arial" w:cs="Arial"/>
                <w:kern w:val="0"/>
              </w:rPr>
            </w:pPr>
            <w:r w:rsidRPr="00F3468B">
              <w:rPr>
                <w:rFonts w:ascii="Arial" w:hAnsi="Arial" w:cs="Arial"/>
                <w:kern w:val="0"/>
              </w:rPr>
              <w:t>05B</w:t>
            </w:r>
          </w:p>
        </w:tc>
        <w:tc>
          <w:tcPr>
            <w:tcW w:w="1152" w:type="dxa"/>
          </w:tcPr>
          <w:p w14:paraId="036BF0D3" w14:textId="77777777" w:rsidR="00BE692F" w:rsidRPr="00F3468B" w:rsidRDefault="00BE692F" w:rsidP="00BA2FB5">
            <w:pPr>
              <w:rPr>
                <w:rFonts w:ascii="Arial" w:hAnsi="Arial" w:cs="Arial"/>
                <w:kern w:val="0"/>
              </w:rPr>
            </w:pPr>
            <w:r w:rsidRPr="00F3468B">
              <w:rPr>
                <w:rFonts w:ascii="Arial" w:hAnsi="Arial" w:cs="Arial"/>
                <w:kern w:val="0"/>
              </w:rPr>
              <w:t>.1522</w:t>
            </w:r>
            <w:r>
              <w:rPr>
                <w:rFonts w:ascii="Arial" w:hAnsi="Arial" w:cs="Arial"/>
                <w:kern w:val="0"/>
              </w:rPr>
              <w:t>*</w:t>
            </w:r>
          </w:p>
        </w:tc>
        <w:tc>
          <w:tcPr>
            <w:tcW w:w="1800" w:type="dxa"/>
          </w:tcPr>
          <w:p w14:paraId="5F0284AD" w14:textId="77777777" w:rsidR="00BE692F" w:rsidRPr="00F3468B" w:rsidRDefault="00BE692F" w:rsidP="00BA2FB5">
            <w:pPr>
              <w:rPr>
                <w:rFonts w:ascii="Arial" w:hAnsi="Arial" w:cs="Arial"/>
                <w:kern w:val="0"/>
              </w:rPr>
            </w:pPr>
            <w:r>
              <w:rPr>
                <w:rFonts w:ascii="Arial" w:hAnsi="Arial" w:cs="Arial"/>
                <w:kern w:val="0"/>
              </w:rPr>
              <w:t>33:23 NCR</w:t>
            </w:r>
          </w:p>
        </w:tc>
      </w:tr>
      <w:tr w:rsidR="00BE692F" w:rsidRPr="00F3468B" w14:paraId="11125780" w14:textId="77777777" w:rsidTr="00BA2FB5">
        <w:trPr>
          <w:tblCellSpacing w:w="14" w:type="dxa"/>
        </w:trPr>
        <w:tc>
          <w:tcPr>
            <w:tcW w:w="5904" w:type="dxa"/>
          </w:tcPr>
          <w:p w14:paraId="29D82611" w14:textId="77777777" w:rsidR="00BE692F" w:rsidRPr="00F3468B" w:rsidRDefault="00BE692F" w:rsidP="00BA2FB5">
            <w:pPr>
              <w:rPr>
                <w:rFonts w:ascii="Arial" w:hAnsi="Arial" w:cs="Arial"/>
                <w:kern w:val="0"/>
              </w:rPr>
            </w:pPr>
            <w:r w:rsidRPr="00F3468B">
              <w:rPr>
                <w:rFonts w:ascii="Arial" w:hAnsi="Arial" w:cs="Arial"/>
                <w:kern w:val="0"/>
                <w:u w:val="single"/>
              </w:rPr>
              <w:t>Relationship of Consultant to State</w:t>
            </w:r>
          </w:p>
        </w:tc>
        <w:tc>
          <w:tcPr>
            <w:tcW w:w="849" w:type="dxa"/>
          </w:tcPr>
          <w:p w14:paraId="64393536" w14:textId="77777777" w:rsidR="00BE692F" w:rsidRPr="00F3468B" w:rsidRDefault="00BE692F" w:rsidP="00BA2FB5">
            <w:pPr>
              <w:jc w:val="right"/>
              <w:rPr>
                <w:rFonts w:ascii="Arial" w:hAnsi="Arial" w:cs="Arial"/>
                <w:kern w:val="0"/>
              </w:rPr>
            </w:pPr>
            <w:r w:rsidRPr="00F3468B">
              <w:rPr>
                <w:rFonts w:ascii="Arial" w:hAnsi="Arial" w:cs="Arial"/>
                <w:kern w:val="0"/>
              </w:rPr>
              <w:t>01</w:t>
            </w:r>
          </w:p>
        </w:tc>
        <w:tc>
          <w:tcPr>
            <w:tcW w:w="633" w:type="dxa"/>
          </w:tcPr>
          <w:p w14:paraId="01BB4D0F"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0987F645" w14:textId="77777777" w:rsidR="00BE692F" w:rsidRPr="00F3468B" w:rsidRDefault="00BE692F" w:rsidP="00BA2FB5">
            <w:pPr>
              <w:rPr>
                <w:rFonts w:ascii="Arial" w:hAnsi="Arial" w:cs="Arial"/>
                <w:kern w:val="0"/>
              </w:rPr>
            </w:pPr>
            <w:r w:rsidRPr="00F3468B">
              <w:rPr>
                <w:rFonts w:ascii="Arial" w:hAnsi="Arial" w:cs="Arial"/>
                <w:kern w:val="0"/>
              </w:rPr>
              <w:t>05D</w:t>
            </w:r>
          </w:p>
        </w:tc>
        <w:tc>
          <w:tcPr>
            <w:tcW w:w="1152" w:type="dxa"/>
          </w:tcPr>
          <w:p w14:paraId="3FFF62ED" w14:textId="77777777" w:rsidR="00BE692F" w:rsidRPr="00F3468B" w:rsidRDefault="00BE692F" w:rsidP="00BA2FB5">
            <w:pPr>
              <w:rPr>
                <w:rFonts w:ascii="Arial" w:hAnsi="Arial" w:cs="Arial"/>
                <w:kern w:val="0"/>
              </w:rPr>
            </w:pPr>
            <w:r w:rsidRPr="00F3468B">
              <w:rPr>
                <w:rFonts w:ascii="Arial" w:hAnsi="Arial" w:cs="Arial"/>
                <w:kern w:val="0"/>
              </w:rPr>
              <w:t>.0209</w:t>
            </w:r>
          </w:p>
        </w:tc>
        <w:tc>
          <w:tcPr>
            <w:tcW w:w="1800" w:type="dxa"/>
          </w:tcPr>
          <w:p w14:paraId="4382EEDC" w14:textId="77777777" w:rsidR="00BE692F" w:rsidRPr="00F3468B" w:rsidRDefault="00BE692F" w:rsidP="00BA2FB5">
            <w:pPr>
              <w:rPr>
                <w:rFonts w:ascii="Arial" w:hAnsi="Arial" w:cs="Arial"/>
                <w:kern w:val="0"/>
              </w:rPr>
            </w:pPr>
            <w:r>
              <w:rPr>
                <w:rFonts w:ascii="Arial" w:hAnsi="Arial" w:cs="Arial"/>
                <w:kern w:val="0"/>
              </w:rPr>
              <w:t>33:23 NCR</w:t>
            </w:r>
          </w:p>
        </w:tc>
      </w:tr>
      <w:tr w:rsidR="00BE692F" w:rsidRPr="00F3468B" w14:paraId="0B69B906" w14:textId="77777777" w:rsidTr="00BA2FB5">
        <w:trPr>
          <w:tblCellSpacing w:w="14" w:type="dxa"/>
        </w:trPr>
        <w:tc>
          <w:tcPr>
            <w:tcW w:w="10924" w:type="dxa"/>
            <w:gridSpan w:val="6"/>
          </w:tcPr>
          <w:p w14:paraId="07B37A5B" w14:textId="77777777" w:rsidR="00BE692F" w:rsidRPr="00F3468B" w:rsidRDefault="00BE692F" w:rsidP="00BA2FB5">
            <w:pPr>
              <w:spacing w:before="240"/>
              <w:rPr>
                <w:rFonts w:ascii="Arial" w:hAnsi="Arial" w:cs="Arial"/>
                <w:b/>
                <w:bCs/>
                <w:caps/>
                <w:kern w:val="0"/>
                <w:szCs w:val="24"/>
              </w:rPr>
            </w:pPr>
            <w:r w:rsidRPr="00F3468B">
              <w:rPr>
                <w:rFonts w:ascii="Arial" w:hAnsi="Arial" w:cs="Arial"/>
                <w:b/>
                <w:bCs/>
                <w:caps/>
                <w:kern w:val="0"/>
                <w:szCs w:val="24"/>
              </w:rPr>
              <w:t>Agriculture, Board of</w:t>
            </w:r>
          </w:p>
        </w:tc>
      </w:tr>
      <w:tr w:rsidR="00BE692F" w:rsidRPr="00F3468B" w14:paraId="25830A4E" w14:textId="77777777" w:rsidTr="00BA2FB5">
        <w:trPr>
          <w:tblCellSpacing w:w="14" w:type="dxa"/>
        </w:trPr>
        <w:tc>
          <w:tcPr>
            <w:tcW w:w="5904" w:type="dxa"/>
          </w:tcPr>
          <w:p w14:paraId="71EBC4FD" w14:textId="77777777" w:rsidR="00BE692F" w:rsidRPr="00F3468B" w:rsidRDefault="00BE692F" w:rsidP="00BA2FB5">
            <w:pPr>
              <w:rPr>
                <w:rFonts w:ascii="Arial" w:hAnsi="Arial" w:cs="Arial"/>
                <w:kern w:val="0"/>
              </w:rPr>
            </w:pPr>
            <w:r w:rsidRPr="00F3468B">
              <w:rPr>
                <w:rFonts w:ascii="Arial" w:hAnsi="Arial" w:cs="Arial"/>
                <w:kern w:val="0"/>
                <w:u w:val="single"/>
              </w:rPr>
              <w:t>Admission Rules</w:t>
            </w:r>
          </w:p>
        </w:tc>
        <w:tc>
          <w:tcPr>
            <w:tcW w:w="849" w:type="dxa"/>
          </w:tcPr>
          <w:p w14:paraId="7CF10562" w14:textId="77777777" w:rsidR="00BE692F" w:rsidRPr="00F3468B" w:rsidRDefault="00BE692F" w:rsidP="00BA2FB5">
            <w:pPr>
              <w:jc w:val="right"/>
              <w:rPr>
                <w:rFonts w:ascii="Arial" w:hAnsi="Arial" w:cs="Arial"/>
                <w:kern w:val="0"/>
              </w:rPr>
            </w:pPr>
            <w:r w:rsidRPr="00F3468B">
              <w:rPr>
                <w:rFonts w:ascii="Arial" w:hAnsi="Arial" w:cs="Arial"/>
                <w:kern w:val="0"/>
              </w:rPr>
              <w:t>02</w:t>
            </w:r>
          </w:p>
        </w:tc>
        <w:tc>
          <w:tcPr>
            <w:tcW w:w="633" w:type="dxa"/>
          </w:tcPr>
          <w:p w14:paraId="45687AF6"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5441FAAB" w14:textId="77777777" w:rsidR="00BE692F" w:rsidRPr="00F3468B" w:rsidRDefault="00BE692F" w:rsidP="00BA2FB5">
            <w:pPr>
              <w:rPr>
                <w:rFonts w:ascii="Arial" w:hAnsi="Arial" w:cs="Arial"/>
                <w:kern w:val="0"/>
              </w:rPr>
            </w:pPr>
            <w:r w:rsidRPr="00F3468B">
              <w:rPr>
                <w:rFonts w:ascii="Arial" w:hAnsi="Arial" w:cs="Arial"/>
                <w:kern w:val="0"/>
              </w:rPr>
              <w:t>20B</w:t>
            </w:r>
          </w:p>
        </w:tc>
        <w:tc>
          <w:tcPr>
            <w:tcW w:w="1152" w:type="dxa"/>
          </w:tcPr>
          <w:p w14:paraId="023A6105" w14:textId="77777777" w:rsidR="00BE692F" w:rsidRPr="00F3468B" w:rsidRDefault="00BE692F" w:rsidP="00BA2FB5">
            <w:pPr>
              <w:rPr>
                <w:rFonts w:ascii="Arial" w:hAnsi="Arial" w:cs="Arial"/>
                <w:kern w:val="0"/>
              </w:rPr>
            </w:pPr>
            <w:r w:rsidRPr="00F3468B">
              <w:rPr>
                <w:rFonts w:ascii="Arial" w:hAnsi="Arial" w:cs="Arial"/>
                <w:kern w:val="0"/>
              </w:rPr>
              <w:t>.0104</w:t>
            </w:r>
            <w:r>
              <w:rPr>
                <w:rFonts w:ascii="Arial" w:hAnsi="Arial" w:cs="Arial"/>
                <w:kern w:val="0"/>
              </w:rPr>
              <w:t>*</w:t>
            </w:r>
          </w:p>
        </w:tc>
        <w:tc>
          <w:tcPr>
            <w:tcW w:w="1800" w:type="dxa"/>
          </w:tcPr>
          <w:p w14:paraId="14A8A9B4" w14:textId="77777777" w:rsidR="00BE692F" w:rsidRPr="00F3468B" w:rsidRDefault="00BE692F" w:rsidP="00BA2FB5">
            <w:pPr>
              <w:rPr>
                <w:rFonts w:ascii="Arial" w:hAnsi="Arial" w:cs="Arial"/>
                <w:kern w:val="0"/>
              </w:rPr>
            </w:pPr>
            <w:r>
              <w:rPr>
                <w:rFonts w:ascii="Arial" w:hAnsi="Arial" w:cs="Arial"/>
                <w:kern w:val="0"/>
              </w:rPr>
              <w:t>33:24 NCR</w:t>
            </w:r>
          </w:p>
        </w:tc>
      </w:tr>
      <w:tr w:rsidR="00BE692F" w:rsidRPr="00F3468B" w14:paraId="3A3B2B85" w14:textId="77777777" w:rsidTr="00BA2FB5">
        <w:trPr>
          <w:tblCellSpacing w:w="14" w:type="dxa"/>
        </w:trPr>
        <w:tc>
          <w:tcPr>
            <w:tcW w:w="10924" w:type="dxa"/>
            <w:gridSpan w:val="6"/>
          </w:tcPr>
          <w:p w14:paraId="2F2F0763" w14:textId="77777777" w:rsidR="00BE692F" w:rsidRPr="00F3468B" w:rsidRDefault="00BE692F" w:rsidP="00BA2FB5">
            <w:pPr>
              <w:spacing w:before="240"/>
              <w:rPr>
                <w:rFonts w:ascii="Arial" w:hAnsi="Arial" w:cs="Arial"/>
                <w:b/>
                <w:bCs/>
                <w:caps/>
                <w:kern w:val="0"/>
                <w:szCs w:val="24"/>
              </w:rPr>
            </w:pPr>
            <w:r w:rsidRPr="00F3468B">
              <w:rPr>
                <w:rFonts w:ascii="Arial" w:hAnsi="Arial" w:cs="Arial"/>
                <w:b/>
                <w:bCs/>
                <w:caps/>
                <w:kern w:val="0"/>
                <w:szCs w:val="24"/>
              </w:rPr>
              <w:t>HHS - Health Benefits, Division of</w:t>
            </w:r>
          </w:p>
        </w:tc>
      </w:tr>
      <w:tr w:rsidR="00BE692F" w:rsidRPr="00F3468B" w14:paraId="7C73C5FD" w14:textId="77777777" w:rsidTr="00BA2FB5">
        <w:trPr>
          <w:tblCellSpacing w:w="14" w:type="dxa"/>
        </w:trPr>
        <w:tc>
          <w:tcPr>
            <w:tcW w:w="5904" w:type="dxa"/>
          </w:tcPr>
          <w:p w14:paraId="0B015CE5" w14:textId="77777777" w:rsidR="00BE692F" w:rsidRPr="00F3468B" w:rsidRDefault="00BE692F" w:rsidP="00BA2FB5">
            <w:pPr>
              <w:rPr>
                <w:rFonts w:ascii="Arial" w:hAnsi="Arial" w:cs="Arial"/>
                <w:kern w:val="0"/>
              </w:rPr>
            </w:pPr>
            <w:r w:rsidRPr="00F3468B">
              <w:rPr>
                <w:rFonts w:ascii="Arial" w:hAnsi="Arial" w:cs="Arial"/>
                <w:kern w:val="0"/>
                <w:u w:val="single"/>
              </w:rPr>
              <w:t>Change In Situation</w:t>
            </w:r>
          </w:p>
        </w:tc>
        <w:tc>
          <w:tcPr>
            <w:tcW w:w="849" w:type="dxa"/>
          </w:tcPr>
          <w:p w14:paraId="4E556CEC" w14:textId="77777777" w:rsidR="00BE692F" w:rsidRPr="00F3468B" w:rsidRDefault="00BE692F" w:rsidP="00BA2FB5">
            <w:pPr>
              <w:jc w:val="right"/>
              <w:rPr>
                <w:rFonts w:ascii="Arial" w:hAnsi="Arial" w:cs="Arial"/>
                <w:kern w:val="0"/>
              </w:rPr>
            </w:pPr>
            <w:r w:rsidRPr="00F3468B">
              <w:rPr>
                <w:rFonts w:ascii="Arial" w:hAnsi="Arial" w:cs="Arial"/>
                <w:kern w:val="0"/>
              </w:rPr>
              <w:t>10A</w:t>
            </w:r>
          </w:p>
        </w:tc>
        <w:tc>
          <w:tcPr>
            <w:tcW w:w="633" w:type="dxa"/>
          </w:tcPr>
          <w:p w14:paraId="3E406842"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47EC939A" w14:textId="77777777" w:rsidR="00BE692F" w:rsidRPr="00F3468B" w:rsidRDefault="00BE692F" w:rsidP="00BA2FB5">
            <w:pPr>
              <w:rPr>
                <w:rFonts w:ascii="Arial" w:hAnsi="Arial" w:cs="Arial"/>
                <w:kern w:val="0"/>
              </w:rPr>
            </w:pPr>
            <w:r w:rsidRPr="00F3468B">
              <w:rPr>
                <w:rFonts w:ascii="Arial" w:hAnsi="Arial" w:cs="Arial"/>
                <w:kern w:val="0"/>
              </w:rPr>
              <w:t>23G</w:t>
            </w:r>
          </w:p>
        </w:tc>
        <w:tc>
          <w:tcPr>
            <w:tcW w:w="1152" w:type="dxa"/>
          </w:tcPr>
          <w:p w14:paraId="59E75CCD" w14:textId="77777777" w:rsidR="00BE692F" w:rsidRPr="00F3468B" w:rsidRDefault="00BE692F" w:rsidP="00BA2FB5">
            <w:pPr>
              <w:rPr>
                <w:rFonts w:ascii="Arial" w:hAnsi="Arial" w:cs="Arial"/>
                <w:kern w:val="0"/>
              </w:rPr>
            </w:pPr>
            <w:r w:rsidRPr="00F3468B">
              <w:rPr>
                <w:rFonts w:ascii="Arial" w:hAnsi="Arial" w:cs="Arial"/>
                <w:kern w:val="0"/>
              </w:rPr>
              <w:t>.0304</w:t>
            </w:r>
            <w:r>
              <w:rPr>
                <w:rFonts w:ascii="Arial" w:hAnsi="Arial" w:cs="Arial"/>
                <w:kern w:val="0"/>
              </w:rPr>
              <w:t>*</w:t>
            </w:r>
          </w:p>
        </w:tc>
        <w:tc>
          <w:tcPr>
            <w:tcW w:w="1800" w:type="dxa"/>
          </w:tcPr>
          <w:p w14:paraId="1BE006DB" w14:textId="77777777" w:rsidR="00BE692F" w:rsidRPr="00F3468B" w:rsidRDefault="00BE692F" w:rsidP="00BA2FB5">
            <w:pPr>
              <w:rPr>
                <w:rFonts w:ascii="Arial" w:hAnsi="Arial" w:cs="Arial"/>
                <w:kern w:val="0"/>
              </w:rPr>
            </w:pPr>
            <w:r w:rsidRPr="00DC6DA4">
              <w:rPr>
                <w:rFonts w:ascii="Arial" w:hAnsi="Arial" w:cs="Arial"/>
                <w:kern w:val="0"/>
              </w:rPr>
              <w:t>33:</w:t>
            </w:r>
            <w:r>
              <w:rPr>
                <w:rFonts w:ascii="Arial" w:hAnsi="Arial" w:cs="Arial"/>
                <w:kern w:val="0"/>
              </w:rPr>
              <w:t>1</w:t>
            </w:r>
            <w:r w:rsidRPr="00DC6DA4">
              <w:rPr>
                <w:rFonts w:ascii="Arial" w:hAnsi="Arial" w:cs="Arial"/>
                <w:kern w:val="0"/>
              </w:rPr>
              <w:t>3 NCR</w:t>
            </w:r>
          </w:p>
        </w:tc>
      </w:tr>
      <w:tr w:rsidR="00BE692F" w:rsidRPr="00F3468B" w14:paraId="34276A5B" w14:textId="77777777" w:rsidTr="00BA2FB5">
        <w:trPr>
          <w:tblCellSpacing w:w="14" w:type="dxa"/>
        </w:trPr>
        <w:tc>
          <w:tcPr>
            <w:tcW w:w="10924" w:type="dxa"/>
            <w:gridSpan w:val="6"/>
          </w:tcPr>
          <w:p w14:paraId="007F713A" w14:textId="77777777" w:rsidR="00BE692F" w:rsidRPr="00F3468B" w:rsidRDefault="00BE692F" w:rsidP="00BA2FB5">
            <w:pPr>
              <w:spacing w:before="240"/>
              <w:rPr>
                <w:rFonts w:ascii="Arial" w:hAnsi="Arial" w:cs="Arial"/>
                <w:b/>
                <w:bCs/>
                <w:caps/>
                <w:kern w:val="0"/>
                <w:szCs w:val="24"/>
              </w:rPr>
            </w:pPr>
            <w:r w:rsidRPr="00F3468B">
              <w:rPr>
                <w:rFonts w:ascii="Arial" w:hAnsi="Arial" w:cs="Arial"/>
                <w:b/>
                <w:bCs/>
                <w:caps/>
                <w:kern w:val="0"/>
                <w:szCs w:val="24"/>
              </w:rPr>
              <w:t>Criminal Justice Education and Training Standards Commission</w:t>
            </w:r>
          </w:p>
        </w:tc>
      </w:tr>
      <w:tr w:rsidR="00BE692F" w:rsidRPr="00F3468B" w14:paraId="652E7160" w14:textId="77777777" w:rsidTr="00BA2FB5">
        <w:trPr>
          <w:tblCellSpacing w:w="14" w:type="dxa"/>
        </w:trPr>
        <w:tc>
          <w:tcPr>
            <w:tcW w:w="5904" w:type="dxa"/>
          </w:tcPr>
          <w:p w14:paraId="6727E5F2" w14:textId="77777777" w:rsidR="00BE692F" w:rsidRPr="00F3468B" w:rsidRDefault="00BE692F" w:rsidP="00BA2FB5">
            <w:pPr>
              <w:rPr>
                <w:rFonts w:ascii="Arial" w:hAnsi="Arial" w:cs="Arial"/>
                <w:kern w:val="0"/>
              </w:rPr>
            </w:pPr>
            <w:r w:rsidRPr="00F3468B">
              <w:rPr>
                <w:rFonts w:ascii="Arial" w:hAnsi="Arial" w:cs="Arial"/>
                <w:kern w:val="0"/>
                <w:u w:val="single"/>
              </w:rPr>
              <w:t>Certification Training for School Resource Officers</w:t>
            </w:r>
          </w:p>
        </w:tc>
        <w:tc>
          <w:tcPr>
            <w:tcW w:w="849" w:type="dxa"/>
          </w:tcPr>
          <w:p w14:paraId="00AD65CC" w14:textId="77777777" w:rsidR="00BE692F" w:rsidRPr="00F3468B" w:rsidRDefault="00BE692F" w:rsidP="00BA2FB5">
            <w:pPr>
              <w:jc w:val="right"/>
              <w:rPr>
                <w:rFonts w:ascii="Arial" w:hAnsi="Arial" w:cs="Arial"/>
                <w:kern w:val="0"/>
              </w:rPr>
            </w:pPr>
            <w:r w:rsidRPr="00F3468B">
              <w:rPr>
                <w:rFonts w:ascii="Arial" w:hAnsi="Arial" w:cs="Arial"/>
                <w:kern w:val="0"/>
              </w:rPr>
              <w:t>12</w:t>
            </w:r>
          </w:p>
        </w:tc>
        <w:tc>
          <w:tcPr>
            <w:tcW w:w="633" w:type="dxa"/>
          </w:tcPr>
          <w:p w14:paraId="1726FC0F"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4DA080B9" w14:textId="77777777" w:rsidR="00BE692F" w:rsidRPr="00F3468B" w:rsidRDefault="00BE692F" w:rsidP="00BA2FB5">
            <w:pPr>
              <w:rPr>
                <w:rFonts w:ascii="Arial" w:hAnsi="Arial" w:cs="Arial"/>
                <w:kern w:val="0"/>
              </w:rPr>
            </w:pPr>
            <w:r w:rsidRPr="00F3468B">
              <w:rPr>
                <w:rFonts w:ascii="Arial" w:hAnsi="Arial" w:cs="Arial"/>
                <w:kern w:val="0"/>
              </w:rPr>
              <w:t>09B</w:t>
            </w:r>
          </w:p>
        </w:tc>
        <w:tc>
          <w:tcPr>
            <w:tcW w:w="1152" w:type="dxa"/>
          </w:tcPr>
          <w:p w14:paraId="2177242B" w14:textId="77777777" w:rsidR="00BE692F" w:rsidRPr="00F3468B" w:rsidRDefault="00BE692F" w:rsidP="00BA2FB5">
            <w:pPr>
              <w:rPr>
                <w:rFonts w:ascii="Arial" w:hAnsi="Arial" w:cs="Arial"/>
                <w:kern w:val="0"/>
              </w:rPr>
            </w:pPr>
            <w:r w:rsidRPr="00F3468B">
              <w:rPr>
                <w:rFonts w:ascii="Arial" w:hAnsi="Arial" w:cs="Arial"/>
                <w:kern w:val="0"/>
              </w:rPr>
              <w:t>.0313</w:t>
            </w:r>
            <w:r>
              <w:rPr>
                <w:rFonts w:ascii="Arial" w:hAnsi="Arial" w:cs="Arial"/>
                <w:kern w:val="0"/>
              </w:rPr>
              <w:t>*</w:t>
            </w:r>
          </w:p>
        </w:tc>
        <w:tc>
          <w:tcPr>
            <w:tcW w:w="1800" w:type="dxa"/>
          </w:tcPr>
          <w:p w14:paraId="72B35771" w14:textId="77777777" w:rsidR="00BE692F" w:rsidRPr="00F3468B" w:rsidRDefault="00BE692F" w:rsidP="00BA2FB5">
            <w:pPr>
              <w:rPr>
                <w:rFonts w:ascii="Arial" w:hAnsi="Arial" w:cs="Arial"/>
                <w:kern w:val="0"/>
              </w:rPr>
            </w:pPr>
            <w:r w:rsidRPr="00DC6DA4">
              <w:rPr>
                <w:rFonts w:ascii="Arial" w:hAnsi="Arial" w:cs="Arial"/>
                <w:kern w:val="0"/>
              </w:rPr>
              <w:t>33:2</w:t>
            </w:r>
            <w:r>
              <w:rPr>
                <w:rFonts w:ascii="Arial" w:hAnsi="Arial" w:cs="Arial"/>
                <w:kern w:val="0"/>
              </w:rPr>
              <w:t>4</w:t>
            </w:r>
            <w:r w:rsidRPr="00DC6DA4">
              <w:rPr>
                <w:rFonts w:ascii="Arial" w:hAnsi="Arial" w:cs="Arial"/>
                <w:kern w:val="0"/>
              </w:rPr>
              <w:t xml:space="preserve"> NCR</w:t>
            </w:r>
          </w:p>
        </w:tc>
      </w:tr>
      <w:tr w:rsidR="00BE692F" w:rsidRPr="00F3468B" w14:paraId="2FAC116C" w14:textId="77777777" w:rsidTr="00BA2FB5">
        <w:trPr>
          <w:tblCellSpacing w:w="14" w:type="dxa"/>
        </w:trPr>
        <w:tc>
          <w:tcPr>
            <w:tcW w:w="5904" w:type="dxa"/>
          </w:tcPr>
          <w:p w14:paraId="41C05C4C" w14:textId="77777777" w:rsidR="00BE692F" w:rsidRPr="00F3468B" w:rsidRDefault="00BE692F" w:rsidP="00BA2FB5">
            <w:pPr>
              <w:rPr>
                <w:rFonts w:ascii="Arial" w:hAnsi="Arial" w:cs="Arial"/>
                <w:kern w:val="0"/>
              </w:rPr>
            </w:pPr>
            <w:r w:rsidRPr="00F3468B">
              <w:rPr>
                <w:rFonts w:ascii="Arial" w:hAnsi="Arial" w:cs="Arial"/>
                <w:kern w:val="0"/>
                <w:u w:val="single"/>
              </w:rPr>
              <w:t>Topical Areas</w:t>
            </w:r>
          </w:p>
        </w:tc>
        <w:tc>
          <w:tcPr>
            <w:tcW w:w="849" w:type="dxa"/>
          </w:tcPr>
          <w:p w14:paraId="0BA1A315" w14:textId="77777777" w:rsidR="00BE692F" w:rsidRPr="00F3468B" w:rsidRDefault="00BE692F" w:rsidP="00BA2FB5">
            <w:pPr>
              <w:jc w:val="right"/>
              <w:rPr>
                <w:rFonts w:ascii="Arial" w:hAnsi="Arial" w:cs="Arial"/>
                <w:kern w:val="0"/>
              </w:rPr>
            </w:pPr>
            <w:r w:rsidRPr="00F3468B">
              <w:rPr>
                <w:rFonts w:ascii="Arial" w:hAnsi="Arial" w:cs="Arial"/>
                <w:kern w:val="0"/>
              </w:rPr>
              <w:t>12</w:t>
            </w:r>
          </w:p>
        </w:tc>
        <w:tc>
          <w:tcPr>
            <w:tcW w:w="633" w:type="dxa"/>
          </w:tcPr>
          <w:p w14:paraId="52FA1D71"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60485675" w14:textId="77777777" w:rsidR="00BE692F" w:rsidRPr="00F3468B" w:rsidRDefault="00BE692F" w:rsidP="00BA2FB5">
            <w:pPr>
              <w:rPr>
                <w:rFonts w:ascii="Arial" w:hAnsi="Arial" w:cs="Arial"/>
                <w:kern w:val="0"/>
              </w:rPr>
            </w:pPr>
            <w:r w:rsidRPr="00F3468B">
              <w:rPr>
                <w:rFonts w:ascii="Arial" w:hAnsi="Arial" w:cs="Arial"/>
                <w:kern w:val="0"/>
              </w:rPr>
              <w:t>09F</w:t>
            </w:r>
          </w:p>
        </w:tc>
        <w:tc>
          <w:tcPr>
            <w:tcW w:w="1152" w:type="dxa"/>
          </w:tcPr>
          <w:p w14:paraId="5229C19C" w14:textId="77777777" w:rsidR="00BE692F" w:rsidRPr="00F3468B" w:rsidRDefault="00BE692F" w:rsidP="00BA2FB5">
            <w:pPr>
              <w:rPr>
                <w:rFonts w:ascii="Arial" w:hAnsi="Arial" w:cs="Arial"/>
                <w:kern w:val="0"/>
              </w:rPr>
            </w:pPr>
            <w:r w:rsidRPr="00F3468B">
              <w:rPr>
                <w:rFonts w:ascii="Arial" w:hAnsi="Arial" w:cs="Arial"/>
                <w:kern w:val="0"/>
              </w:rPr>
              <w:t>.0102</w:t>
            </w:r>
            <w:r>
              <w:rPr>
                <w:rFonts w:ascii="Arial" w:hAnsi="Arial" w:cs="Arial"/>
                <w:kern w:val="0"/>
              </w:rPr>
              <w:t>*</w:t>
            </w:r>
          </w:p>
        </w:tc>
        <w:tc>
          <w:tcPr>
            <w:tcW w:w="1800" w:type="dxa"/>
          </w:tcPr>
          <w:p w14:paraId="26F56839" w14:textId="77777777" w:rsidR="00BE692F" w:rsidRPr="00F3468B" w:rsidRDefault="00BE692F" w:rsidP="00BA2FB5">
            <w:pPr>
              <w:rPr>
                <w:rFonts w:ascii="Arial" w:hAnsi="Arial" w:cs="Arial"/>
                <w:kern w:val="0"/>
              </w:rPr>
            </w:pPr>
            <w:r>
              <w:rPr>
                <w:rFonts w:ascii="Arial" w:hAnsi="Arial" w:cs="Arial"/>
                <w:kern w:val="0"/>
              </w:rPr>
              <w:t>33:24 NCR</w:t>
            </w:r>
          </w:p>
        </w:tc>
      </w:tr>
      <w:tr w:rsidR="00BE692F" w:rsidRPr="00F3468B" w14:paraId="79455A18" w14:textId="77777777" w:rsidTr="00BA2FB5">
        <w:trPr>
          <w:tblCellSpacing w:w="14" w:type="dxa"/>
        </w:trPr>
        <w:tc>
          <w:tcPr>
            <w:tcW w:w="5904" w:type="dxa"/>
          </w:tcPr>
          <w:p w14:paraId="77253758" w14:textId="77777777" w:rsidR="00BE692F" w:rsidRPr="00F3468B" w:rsidRDefault="00BE692F" w:rsidP="00BA2FB5">
            <w:pPr>
              <w:rPr>
                <w:rFonts w:ascii="Arial" w:hAnsi="Arial" w:cs="Arial"/>
                <w:kern w:val="0"/>
              </w:rPr>
            </w:pPr>
            <w:r w:rsidRPr="00F3468B">
              <w:rPr>
                <w:rFonts w:ascii="Arial" w:hAnsi="Arial" w:cs="Arial"/>
                <w:kern w:val="0"/>
                <w:u w:val="single"/>
              </w:rPr>
              <w:lastRenderedPageBreak/>
              <w:t>Instructor Responsibilities</w:t>
            </w:r>
          </w:p>
        </w:tc>
        <w:tc>
          <w:tcPr>
            <w:tcW w:w="849" w:type="dxa"/>
          </w:tcPr>
          <w:p w14:paraId="69C92660" w14:textId="77777777" w:rsidR="00BE692F" w:rsidRPr="00F3468B" w:rsidRDefault="00BE692F" w:rsidP="00BA2FB5">
            <w:pPr>
              <w:jc w:val="right"/>
              <w:rPr>
                <w:rFonts w:ascii="Arial" w:hAnsi="Arial" w:cs="Arial"/>
                <w:kern w:val="0"/>
              </w:rPr>
            </w:pPr>
            <w:r w:rsidRPr="00F3468B">
              <w:rPr>
                <w:rFonts w:ascii="Arial" w:hAnsi="Arial" w:cs="Arial"/>
                <w:kern w:val="0"/>
              </w:rPr>
              <w:t>12</w:t>
            </w:r>
          </w:p>
        </w:tc>
        <w:tc>
          <w:tcPr>
            <w:tcW w:w="633" w:type="dxa"/>
          </w:tcPr>
          <w:p w14:paraId="64D21102"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69E35549" w14:textId="77777777" w:rsidR="00BE692F" w:rsidRPr="00F3468B" w:rsidRDefault="00BE692F" w:rsidP="00BA2FB5">
            <w:pPr>
              <w:rPr>
                <w:rFonts w:ascii="Arial" w:hAnsi="Arial" w:cs="Arial"/>
                <w:kern w:val="0"/>
              </w:rPr>
            </w:pPr>
            <w:r w:rsidRPr="00F3468B">
              <w:rPr>
                <w:rFonts w:ascii="Arial" w:hAnsi="Arial" w:cs="Arial"/>
                <w:kern w:val="0"/>
              </w:rPr>
              <w:t>09F</w:t>
            </w:r>
          </w:p>
        </w:tc>
        <w:tc>
          <w:tcPr>
            <w:tcW w:w="1152" w:type="dxa"/>
          </w:tcPr>
          <w:p w14:paraId="514BD05F" w14:textId="77777777" w:rsidR="00BE692F" w:rsidRPr="00F3468B" w:rsidRDefault="00BE692F" w:rsidP="00BA2FB5">
            <w:pPr>
              <w:rPr>
                <w:rFonts w:ascii="Arial" w:hAnsi="Arial" w:cs="Arial"/>
                <w:kern w:val="0"/>
              </w:rPr>
            </w:pPr>
            <w:r w:rsidRPr="00F3468B">
              <w:rPr>
                <w:rFonts w:ascii="Arial" w:hAnsi="Arial" w:cs="Arial"/>
                <w:kern w:val="0"/>
              </w:rPr>
              <w:t>.0105</w:t>
            </w:r>
            <w:r>
              <w:rPr>
                <w:rFonts w:ascii="Arial" w:hAnsi="Arial" w:cs="Arial"/>
                <w:kern w:val="0"/>
              </w:rPr>
              <w:t>*</w:t>
            </w:r>
          </w:p>
        </w:tc>
        <w:tc>
          <w:tcPr>
            <w:tcW w:w="1800" w:type="dxa"/>
          </w:tcPr>
          <w:p w14:paraId="6485BA34" w14:textId="77777777" w:rsidR="00BE692F" w:rsidRPr="00F3468B" w:rsidRDefault="00BE692F" w:rsidP="00BA2FB5">
            <w:pPr>
              <w:rPr>
                <w:rFonts w:ascii="Arial" w:hAnsi="Arial" w:cs="Arial"/>
                <w:kern w:val="0"/>
              </w:rPr>
            </w:pPr>
            <w:r>
              <w:rPr>
                <w:rFonts w:ascii="Arial" w:hAnsi="Arial" w:cs="Arial"/>
                <w:kern w:val="0"/>
              </w:rPr>
              <w:t>33:24 NCR</w:t>
            </w:r>
          </w:p>
        </w:tc>
      </w:tr>
      <w:tr w:rsidR="00BE692F" w:rsidRPr="00F3468B" w14:paraId="74ECD13D" w14:textId="77777777" w:rsidTr="00BA2FB5">
        <w:trPr>
          <w:tblCellSpacing w:w="14" w:type="dxa"/>
        </w:trPr>
        <w:tc>
          <w:tcPr>
            <w:tcW w:w="10924" w:type="dxa"/>
            <w:gridSpan w:val="6"/>
          </w:tcPr>
          <w:p w14:paraId="749E3890" w14:textId="77777777" w:rsidR="00BE692F" w:rsidRPr="00F3468B" w:rsidRDefault="00BE692F" w:rsidP="00BA2FB5">
            <w:pPr>
              <w:spacing w:before="240"/>
              <w:rPr>
                <w:rFonts w:ascii="Arial" w:hAnsi="Arial" w:cs="Arial"/>
                <w:b/>
                <w:bCs/>
                <w:caps/>
                <w:kern w:val="0"/>
                <w:szCs w:val="24"/>
              </w:rPr>
            </w:pPr>
            <w:r w:rsidRPr="00F3468B">
              <w:rPr>
                <w:rFonts w:ascii="Arial" w:hAnsi="Arial" w:cs="Arial"/>
                <w:b/>
                <w:bCs/>
                <w:caps/>
                <w:kern w:val="0"/>
                <w:szCs w:val="24"/>
              </w:rPr>
              <w:t>Alcoholic Beverage Control Commission</w:t>
            </w:r>
          </w:p>
        </w:tc>
      </w:tr>
      <w:tr w:rsidR="00BE692F" w:rsidRPr="00F3468B" w14:paraId="7D8D735B" w14:textId="77777777" w:rsidTr="00BA2FB5">
        <w:trPr>
          <w:tblCellSpacing w:w="14" w:type="dxa"/>
        </w:trPr>
        <w:tc>
          <w:tcPr>
            <w:tcW w:w="5904" w:type="dxa"/>
          </w:tcPr>
          <w:p w14:paraId="3C2404C6" w14:textId="77777777" w:rsidR="00BE692F" w:rsidRPr="00F3468B" w:rsidRDefault="00BE692F" w:rsidP="00BA2FB5">
            <w:pPr>
              <w:rPr>
                <w:rFonts w:ascii="Arial" w:hAnsi="Arial" w:cs="Arial"/>
                <w:kern w:val="0"/>
              </w:rPr>
            </w:pPr>
            <w:r w:rsidRPr="00F3468B">
              <w:rPr>
                <w:rFonts w:ascii="Arial" w:hAnsi="Arial" w:cs="Arial"/>
                <w:kern w:val="0"/>
                <w:u w:val="single"/>
              </w:rPr>
              <w:t>Refund Offers</w:t>
            </w:r>
          </w:p>
        </w:tc>
        <w:tc>
          <w:tcPr>
            <w:tcW w:w="849" w:type="dxa"/>
          </w:tcPr>
          <w:p w14:paraId="4CD80442" w14:textId="77777777" w:rsidR="00BE692F" w:rsidRPr="00F3468B" w:rsidRDefault="00BE692F" w:rsidP="00BA2FB5">
            <w:pPr>
              <w:jc w:val="right"/>
              <w:rPr>
                <w:rFonts w:ascii="Arial" w:hAnsi="Arial" w:cs="Arial"/>
                <w:kern w:val="0"/>
              </w:rPr>
            </w:pPr>
            <w:r w:rsidRPr="00F3468B">
              <w:rPr>
                <w:rFonts w:ascii="Arial" w:hAnsi="Arial" w:cs="Arial"/>
                <w:kern w:val="0"/>
              </w:rPr>
              <w:t>14B</w:t>
            </w:r>
          </w:p>
        </w:tc>
        <w:tc>
          <w:tcPr>
            <w:tcW w:w="633" w:type="dxa"/>
          </w:tcPr>
          <w:p w14:paraId="16283A23"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204B023F" w14:textId="77777777" w:rsidR="00BE692F" w:rsidRPr="00F3468B" w:rsidRDefault="00BE692F" w:rsidP="00BA2FB5">
            <w:pPr>
              <w:rPr>
                <w:rFonts w:ascii="Arial" w:hAnsi="Arial" w:cs="Arial"/>
                <w:kern w:val="0"/>
              </w:rPr>
            </w:pPr>
            <w:r w:rsidRPr="00F3468B">
              <w:rPr>
                <w:rFonts w:ascii="Arial" w:hAnsi="Arial" w:cs="Arial"/>
                <w:kern w:val="0"/>
              </w:rPr>
              <w:t>15B</w:t>
            </w:r>
          </w:p>
        </w:tc>
        <w:tc>
          <w:tcPr>
            <w:tcW w:w="1152" w:type="dxa"/>
          </w:tcPr>
          <w:p w14:paraId="78A1E0D5" w14:textId="77777777" w:rsidR="00BE692F" w:rsidRPr="00F3468B" w:rsidRDefault="00BE692F" w:rsidP="00BA2FB5">
            <w:pPr>
              <w:rPr>
                <w:rFonts w:ascii="Arial" w:hAnsi="Arial" w:cs="Arial"/>
                <w:kern w:val="0"/>
              </w:rPr>
            </w:pPr>
            <w:r w:rsidRPr="00F3468B">
              <w:rPr>
                <w:rFonts w:ascii="Arial" w:hAnsi="Arial" w:cs="Arial"/>
                <w:kern w:val="0"/>
              </w:rPr>
              <w:t>.1013</w:t>
            </w:r>
            <w:r>
              <w:rPr>
                <w:rFonts w:ascii="Arial" w:hAnsi="Arial" w:cs="Arial"/>
                <w:kern w:val="0"/>
              </w:rPr>
              <w:t>*</w:t>
            </w:r>
          </w:p>
        </w:tc>
        <w:tc>
          <w:tcPr>
            <w:tcW w:w="1800" w:type="dxa"/>
          </w:tcPr>
          <w:p w14:paraId="753B4330" w14:textId="77777777" w:rsidR="00BE692F" w:rsidRPr="00F3468B" w:rsidRDefault="00BE692F" w:rsidP="00BA2FB5">
            <w:pPr>
              <w:rPr>
                <w:rFonts w:ascii="Arial" w:hAnsi="Arial" w:cs="Arial"/>
                <w:kern w:val="0"/>
              </w:rPr>
            </w:pPr>
            <w:r>
              <w:rPr>
                <w:rFonts w:ascii="Arial" w:hAnsi="Arial" w:cs="Arial"/>
                <w:kern w:val="0"/>
              </w:rPr>
              <w:t>33:23 NCR</w:t>
            </w:r>
          </w:p>
        </w:tc>
      </w:tr>
      <w:tr w:rsidR="00BE692F" w:rsidRPr="00F3468B" w14:paraId="381750A3" w14:textId="77777777" w:rsidTr="00BA2FB5">
        <w:trPr>
          <w:tblCellSpacing w:w="14" w:type="dxa"/>
        </w:trPr>
        <w:tc>
          <w:tcPr>
            <w:tcW w:w="10924" w:type="dxa"/>
            <w:gridSpan w:val="6"/>
          </w:tcPr>
          <w:p w14:paraId="368F720E" w14:textId="77777777" w:rsidR="00BE692F" w:rsidRPr="00F3468B" w:rsidRDefault="00BE692F" w:rsidP="00BA2FB5">
            <w:pPr>
              <w:spacing w:before="240"/>
              <w:rPr>
                <w:rFonts w:ascii="Arial" w:hAnsi="Arial" w:cs="Arial"/>
                <w:b/>
                <w:bCs/>
                <w:caps/>
                <w:kern w:val="0"/>
                <w:szCs w:val="24"/>
              </w:rPr>
            </w:pPr>
            <w:r w:rsidRPr="00F3468B">
              <w:rPr>
                <w:rFonts w:ascii="Arial" w:hAnsi="Arial" w:cs="Arial"/>
                <w:b/>
                <w:bCs/>
                <w:caps/>
                <w:kern w:val="0"/>
                <w:szCs w:val="24"/>
              </w:rPr>
              <w:t>Wildlife Resources Commission</w:t>
            </w:r>
          </w:p>
        </w:tc>
      </w:tr>
      <w:tr w:rsidR="00BE692F" w:rsidRPr="00F3468B" w14:paraId="08EA5009" w14:textId="77777777" w:rsidTr="00BA2FB5">
        <w:trPr>
          <w:tblCellSpacing w:w="14" w:type="dxa"/>
        </w:trPr>
        <w:tc>
          <w:tcPr>
            <w:tcW w:w="5904" w:type="dxa"/>
          </w:tcPr>
          <w:p w14:paraId="717D56FA" w14:textId="77777777" w:rsidR="00BE692F" w:rsidRPr="00F3468B" w:rsidRDefault="00BE692F" w:rsidP="00BA2FB5">
            <w:pPr>
              <w:rPr>
                <w:rFonts w:ascii="Arial" w:hAnsi="Arial" w:cs="Arial"/>
                <w:kern w:val="0"/>
              </w:rPr>
            </w:pPr>
            <w:r w:rsidRPr="00F3468B">
              <w:rPr>
                <w:rFonts w:ascii="Arial" w:hAnsi="Arial" w:cs="Arial"/>
                <w:kern w:val="0"/>
                <w:u w:val="single"/>
              </w:rPr>
              <w:t>Wildlife Taken for Depredations</w:t>
            </w:r>
          </w:p>
        </w:tc>
        <w:tc>
          <w:tcPr>
            <w:tcW w:w="849" w:type="dxa"/>
          </w:tcPr>
          <w:p w14:paraId="707EA5E2" w14:textId="77777777" w:rsidR="00BE692F" w:rsidRPr="00F3468B" w:rsidRDefault="00BE692F" w:rsidP="00BA2FB5">
            <w:pPr>
              <w:jc w:val="right"/>
              <w:rPr>
                <w:rFonts w:ascii="Arial" w:hAnsi="Arial" w:cs="Arial"/>
                <w:kern w:val="0"/>
              </w:rPr>
            </w:pPr>
            <w:r w:rsidRPr="00F3468B">
              <w:rPr>
                <w:rFonts w:ascii="Arial" w:hAnsi="Arial" w:cs="Arial"/>
                <w:kern w:val="0"/>
              </w:rPr>
              <w:t>15A</w:t>
            </w:r>
          </w:p>
        </w:tc>
        <w:tc>
          <w:tcPr>
            <w:tcW w:w="633" w:type="dxa"/>
          </w:tcPr>
          <w:p w14:paraId="45AED30D"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5EE36E9D" w14:textId="77777777" w:rsidR="00BE692F" w:rsidRPr="00F3468B" w:rsidRDefault="00BE692F" w:rsidP="00BA2FB5">
            <w:pPr>
              <w:rPr>
                <w:rFonts w:ascii="Arial" w:hAnsi="Arial" w:cs="Arial"/>
                <w:kern w:val="0"/>
              </w:rPr>
            </w:pPr>
            <w:r w:rsidRPr="00F3468B">
              <w:rPr>
                <w:rFonts w:ascii="Arial" w:hAnsi="Arial" w:cs="Arial"/>
                <w:kern w:val="0"/>
              </w:rPr>
              <w:t>10B</w:t>
            </w:r>
          </w:p>
        </w:tc>
        <w:tc>
          <w:tcPr>
            <w:tcW w:w="1152" w:type="dxa"/>
          </w:tcPr>
          <w:p w14:paraId="56177585" w14:textId="77777777" w:rsidR="00BE692F" w:rsidRPr="00F3468B" w:rsidRDefault="00BE692F" w:rsidP="00BA2FB5">
            <w:pPr>
              <w:rPr>
                <w:rFonts w:ascii="Arial" w:hAnsi="Arial" w:cs="Arial"/>
                <w:kern w:val="0"/>
              </w:rPr>
            </w:pPr>
            <w:r w:rsidRPr="00F3468B">
              <w:rPr>
                <w:rFonts w:ascii="Arial" w:hAnsi="Arial" w:cs="Arial"/>
                <w:kern w:val="0"/>
              </w:rPr>
              <w:t>.0106</w:t>
            </w:r>
            <w:r>
              <w:rPr>
                <w:rFonts w:ascii="Arial" w:hAnsi="Arial" w:cs="Arial"/>
                <w:kern w:val="0"/>
              </w:rPr>
              <w:t>*</w:t>
            </w:r>
          </w:p>
        </w:tc>
        <w:tc>
          <w:tcPr>
            <w:tcW w:w="1800" w:type="dxa"/>
          </w:tcPr>
          <w:p w14:paraId="5D044C27" w14:textId="77777777" w:rsidR="00BE692F" w:rsidRPr="00F3468B" w:rsidRDefault="00BE692F" w:rsidP="00BA2FB5">
            <w:pPr>
              <w:rPr>
                <w:rFonts w:ascii="Arial" w:hAnsi="Arial" w:cs="Arial"/>
                <w:kern w:val="0"/>
              </w:rPr>
            </w:pPr>
            <w:r>
              <w:rPr>
                <w:rFonts w:ascii="Arial" w:hAnsi="Arial" w:cs="Arial"/>
                <w:kern w:val="0"/>
              </w:rPr>
              <w:t>33:18 NCR</w:t>
            </w:r>
          </w:p>
        </w:tc>
      </w:tr>
      <w:tr w:rsidR="00BE692F" w:rsidRPr="00F3468B" w14:paraId="20E26E7F" w14:textId="77777777" w:rsidTr="00BA2FB5">
        <w:trPr>
          <w:tblCellSpacing w:w="14" w:type="dxa"/>
        </w:trPr>
        <w:tc>
          <w:tcPr>
            <w:tcW w:w="5904" w:type="dxa"/>
          </w:tcPr>
          <w:p w14:paraId="200D10E9" w14:textId="77777777" w:rsidR="00BE692F" w:rsidRPr="00F3468B" w:rsidRDefault="00BE692F" w:rsidP="00BA2FB5">
            <w:pPr>
              <w:rPr>
                <w:rFonts w:ascii="Arial" w:hAnsi="Arial" w:cs="Arial"/>
                <w:kern w:val="0"/>
              </w:rPr>
            </w:pPr>
            <w:r w:rsidRPr="00F3468B">
              <w:rPr>
                <w:rFonts w:ascii="Arial" w:hAnsi="Arial" w:cs="Arial"/>
                <w:kern w:val="0"/>
                <w:u w:val="single"/>
              </w:rPr>
              <w:t>Catawba, Iredell, Lincoln, and Mecklenburg Counties</w:t>
            </w:r>
          </w:p>
        </w:tc>
        <w:tc>
          <w:tcPr>
            <w:tcW w:w="849" w:type="dxa"/>
          </w:tcPr>
          <w:p w14:paraId="304E717E" w14:textId="77777777" w:rsidR="00BE692F" w:rsidRPr="00F3468B" w:rsidRDefault="00BE692F" w:rsidP="00BA2FB5">
            <w:pPr>
              <w:jc w:val="right"/>
              <w:rPr>
                <w:rFonts w:ascii="Arial" w:hAnsi="Arial" w:cs="Arial"/>
                <w:kern w:val="0"/>
              </w:rPr>
            </w:pPr>
            <w:r w:rsidRPr="00F3468B">
              <w:rPr>
                <w:rFonts w:ascii="Arial" w:hAnsi="Arial" w:cs="Arial"/>
                <w:kern w:val="0"/>
              </w:rPr>
              <w:t>15A</w:t>
            </w:r>
          </w:p>
        </w:tc>
        <w:tc>
          <w:tcPr>
            <w:tcW w:w="633" w:type="dxa"/>
          </w:tcPr>
          <w:p w14:paraId="4C64C71D"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5137834B" w14:textId="77777777" w:rsidR="00BE692F" w:rsidRPr="00F3468B" w:rsidRDefault="00BE692F" w:rsidP="00BA2FB5">
            <w:pPr>
              <w:rPr>
                <w:rFonts w:ascii="Arial" w:hAnsi="Arial" w:cs="Arial"/>
                <w:kern w:val="0"/>
              </w:rPr>
            </w:pPr>
            <w:r w:rsidRPr="00F3468B">
              <w:rPr>
                <w:rFonts w:ascii="Arial" w:hAnsi="Arial" w:cs="Arial"/>
                <w:kern w:val="0"/>
              </w:rPr>
              <w:t>10F</w:t>
            </w:r>
          </w:p>
        </w:tc>
        <w:tc>
          <w:tcPr>
            <w:tcW w:w="1152" w:type="dxa"/>
          </w:tcPr>
          <w:p w14:paraId="59B4B354" w14:textId="77777777" w:rsidR="00BE692F" w:rsidRPr="00F3468B" w:rsidRDefault="00BE692F" w:rsidP="00BA2FB5">
            <w:pPr>
              <w:rPr>
                <w:rFonts w:ascii="Arial" w:hAnsi="Arial" w:cs="Arial"/>
                <w:kern w:val="0"/>
              </w:rPr>
            </w:pPr>
            <w:r w:rsidRPr="00F3468B">
              <w:rPr>
                <w:rFonts w:ascii="Arial" w:hAnsi="Arial" w:cs="Arial"/>
                <w:kern w:val="0"/>
              </w:rPr>
              <w:t>.0307</w:t>
            </w:r>
            <w:r>
              <w:rPr>
                <w:rFonts w:ascii="Arial" w:hAnsi="Arial" w:cs="Arial"/>
                <w:kern w:val="0"/>
              </w:rPr>
              <w:t>*</w:t>
            </w:r>
          </w:p>
        </w:tc>
        <w:tc>
          <w:tcPr>
            <w:tcW w:w="1800" w:type="dxa"/>
          </w:tcPr>
          <w:p w14:paraId="04508A9D" w14:textId="77777777" w:rsidR="00BE692F" w:rsidRPr="00F3468B" w:rsidRDefault="00BE692F" w:rsidP="00BA2FB5">
            <w:pPr>
              <w:rPr>
                <w:rFonts w:ascii="Arial" w:hAnsi="Arial" w:cs="Arial"/>
                <w:kern w:val="0"/>
              </w:rPr>
            </w:pPr>
            <w:r>
              <w:rPr>
                <w:rFonts w:ascii="Arial" w:hAnsi="Arial" w:cs="Arial"/>
                <w:kern w:val="0"/>
              </w:rPr>
              <w:t>33:15 NCR</w:t>
            </w:r>
          </w:p>
        </w:tc>
      </w:tr>
      <w:tr w:rsidR="00BE692F" w:rsidRPr="00F3468B" w14:paraId="02404EB3" w14:textId="77777777" w:rsidTr="00BA2FB5">
        <w:trPr>
          <w:tblCellSpacing w:w="14" w:type="dxa"/>
        </w:trPr>
        <w:tc>
          <w:tcPr>
            <w:tcW w:w="5904" w:type="dxa"/>
          </w:tcPr>
          <w:p w14:paraId="29B5C03A" w14:textId="77777777" w:rsidR="00BE692F" w:rsidRPr="00F3468B" w:rsidRDefault="00BE692F" w:rsidP="00BA2FB5">
            <w:pPr>
              <w:rPr>
                <w:rFonts w:ascii="Arial" w:hAnsi="Arial" w:cs="Arial"/>
                <w:kern w:val="0"/>
              </w:rPr>
            </w:pPr>
            <w:r w:rsidRPr="00F3468B">
              <w:rPr>
                <w:rFonts w:ascii="Arial" w:hAnsi="Arial" w:cs="Arial"/>
                <w:kern w:val="0"/>
                <w:u w:val="single"/>
              </w:rPr>
              <w:t>Onslow County</w:t>
            </w:r>
          </w:p>
        </w:tc>
        <w:tc>
          <w:tcPr>
            <w:tcW w:w="849" w:type="dxa"/>
          </w:tcPr>
          <w:p w14:paraId="3C9C2C7D" w14:textId="77777777" w:rsidR="00BE692F" w:rsidRPr="00F3468B" w:rsidRDefault="00BE692F" w:rsidP="00BA2FB5">
            <w:pPr>
              <w:jc w:val="right"/>
              <w:rPr>
                <w:rFonts w:ascii="Arial" w:hAnsi="Arial" w:cs="Arial"/>
                <w:kern w:val="0"/>
              </w:rPr>
            </w:pPr>
            <w:r w:rsidRPr="00F3468B">
              <w:rPr>
                <w:rFonts w:ascii="Arial" w:hAnsi="Arial" w:cs="Arial"/>
                <w:kern w:val="0"/>
              </w:rPr>
              <w:t>15A</w:t>
            </w:r>
          </w:p>
        </w:tc>
        <w:tc>
          <w:tcPr>
            <w:tcW w:w="633" w:type="dxa"/>
          </w:tcPr>
          <w:p w14:paraId="4E6392D2"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5D047334" w14:textId="77777777" w:rsidR="00BE692F" w:rsidRPr="00F3468B" w:rsidRDefault="00BE692F" w:rsidP="00BA2FB5">
            <w:pPr>
              <w:rPr>
                <w:rFonts w:ascii="Arial" w:hAnsi="Arial" w:cs="Arial"/>
                <w:kern w:val="0"/>
              </w:rPr>
            </w:pPr>
            <w:r w:rsidRPr="00F3468B">
              <w:rPr>
                <w:rFonts w:ascii="Arial" w:hAnsi="Arial" w:cs="Arial"/>
                <w:kern w:val="0"/>
              </w:rPr>
              <w:t>10F</w:t>
            </w:r>
          </w:p>
        </w:tc>
        <w:tc>
          <w:tcPr>
            <w:tcW w:w="1152" w:type="dxa"/>
          </w:tcPr>
          <w:p w14:paraId="0EC487D5" w14:textId="77777777" w:rsidR="00BE692F" w:rsidRPr="00F3468B" w:rsidRDefault="00BE692F" w:rsidP="00BA2FB5">
            <w:pPr>
              <w:rPr>
                <w:rFonts w:ascii="Arial" w:hAnsi="Arial" w:cs="Arial"/>
                <w:kern w:val="0"/>
              </w:rPr>
            </w:pPr>
            <w:r w:rsidRPr="00F3468B">
              <w:rPr>
                <w:rFonts w:ascii="Arial" w:hAnsi="Arial" w:cs="Arial"/>
                <w:kern w:val="0"/>
              </w:rPr>
              <w:t>.0320</w:t>
            </w:r>
          </w:p>
        </w:tc>
        <w:tc>
          <w:tcPr>
            <w:tcW w:w="1800" w:type="dxa"/>
          </w:tcPr>
          <w:p w14:paraId="249BA61C" w14:textId="77777777" w:rsidR="00BE692F" w:rsidRPr="00F3468B" w:rsidRDefault="00BE692F" w:rsidP="00BA2FB5">
            <w:pPr>
              <w:rPr>
                <w:rFonts w:ascii="Arial" w:hAnsi="Arial" w:cs="Arial"/>
                <w:kern w:val="0"/>
              </w:rPr>
            </w:pPr>
            <w:r w:rsidRPr="003B7FD6">
              <w:rPr>
                <w:rFonts w:ascii="Arial" w:hAnsi="Arial" w:cs="Arial"/>
                <w:kern w:val="0"/>
              </w:rPr>
              <w:t>33:</w:t>
            </w:r>
            <w:r>
              <w:rPr>
                <w:rFonts w:ascii="Arial" w:hAnsi="Arial" w:cs="Arial"/>
                <w:kern w:val="0"/>
              </w:rPr>
              <w:t>15</w:t>
            </w:r>
            <w:r w:rsidRPr="003B7FD6">
              <w:rPr>
                <w:rFonts w:ascii="Arial" w:hAnsi="Arial" w:cs="Arial"/>
                <w:kern w:val="0"/>
              </w:rPr>
              <w:t xml:space="preserve"> NCR</w:t>
            </w:r>
          </w:p>
        </w:tc>
      </w:tr>
      <w:tr w:rsidR="00BE692F" w:rsidRPr="00F3468B" w14:paraId="14C57ACA" w14:textId="77777777" w:rsidTr="00BA2FB5">
        <w:trPr>
          <w:tblCellSpacing w:w="14" w:type="dxa"/>
        </w:trPr>
        <w:tc>
          <w:tcPr>
            <w:tcW w:w="5904" w:type="dxa"/>
          </w:tcPr>
          <w:p w14:paraId="7817EA49" w14:textId="77777777" w:rsidR="00BE692F" w:rsidRPr="00F3468B" w:rsidRDefault="00BE692F" w:rsidP="00BA2FB5">
            <w:pPr>
              <w:rPr>
                <w:rFonts w:ascii="Arial" w:hAnsi="Arial" w:cs="Arial"/>
                <w:kern w:val="0"/>
              </w:rPr>
            </w:pPr>
            <w:r w:rsidRPr="00F3468B">
              <w:rPr>
                <w:rFonts w:ascii="Arial" w:hAnsi="Arial" w:cs="Arial"/>
                <w:kern w:val="0"/>
                <w:u w:val="single"/>
              </w:rPr>
              <w:t>McDowell County</w:t>
            </w:r>
          </w:p>
        </w:tc>
        <w:tc>
          <w:tcPr>
            <w:tcW w:w="849" w:type="dxa"/>
          </w:tcPr>
          <w:p w14:paraId="4883FABE" w14:textId="77777777" w:rsidR="00BE692F" w:rsidRPr="00F3468B" w:rsidRDefault="00BE692F" w:rsidP="00BA2FB5">
            <w:pPr>
              <w:jc w:val="right"/>
              <w:rPr>
                <w:rFonts w:ascii="Arial" w:hAnsi="Arial" w:cs="Arial"/>
                <w:kern w:val="0"/>
              </w:rPr>
            </w:pPr>
            <w:r w:rsidRPr="00F3468B">
              <w:rPr>
                <w:rFonts w:ascii="Arial" w:hAnsi="Arial" w:cs="Arial"/>
                <w:kern w:val="0"/>
              </w:rPr>
              <w:t>15A</w:t>
            </w:r>
          </w:p>
        </w:tc>
        <w:tc>
          <w:tcPr>
            <w:tcW w:w="633" w:type="dxa"/>
          </w:tcPr>
          <w:p w14:paraId="0A371E1F"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7F8B4F98" w14:textId="77777777" w:rsidR="00BE692F" w:rsidRPr="00F3468B" w:rsidRDefault="00BE692F" w:rsidP="00BA2FB5">
            <w:pPr>
              <w:rPr>
                <w:rFonts w:ascii="Arial" w:hAnsi="Arial" w:cs="Arial"/>
                <w:kern w:val="0"/>
              </w:rPr>
            </w:pPr>
            <w:r w:rsidRPr="00F3468B">
              <w:rPr>
                <w:rFonts w:ascii="Arial" w:hAnsi="Arial" w:cs="Arial"/>
                <w:kern w:val="0"/>
              </w:rPr>
              <w:t>10F</w:t>
            </w:r>
          </w:p>
        </w:tc>
        <w:tc>
          <w:tcPr>
            <w:tcW w:w="1152" w:type="dxa"/>
          </w:tcPr>
          <w:p w14:paraId="1E796D3C" w14:textId="77777777" w:rsidR="00BE692F" w:rsidRPr="00F3468B" w:rsidRDefault="00BE692F" w:rsidP="00BA2FB5">
            <w:pPr>
              <w:rPr>
                <w:rFonts w:ascii="Arial" w:hAnsi="Arial" w:cs="Arial"/>
                <w:kern w:val="0"/>
              </w:rPr>
            </w:pPr>
            <w:r w:rsidRPr="00F3468B">
              <w:rPr>
                <w:rFonts w:ascii="Arial" w:hAnsi="Arial" w:cs="Arial"/>
                <w:kern w:val="0"/>
              </w:rPr>
              <w:t>.0339</w:t>
            </w:r>
          </w:p>
        </w:tc>
        <w:tc>
          <w:tcPr>
            <w:tcW w:w="1800" w:type="dxa"/>
          </w:tcPr>
          <w:p w14:paraId="336069BE" w14:textId="77777777" w:rsidR="00BE692F" w:rsidRPr="00F3468B" w:rsidRDefault="00BE692F" w:rsidP="00BA2FB5">
            <w:pPr>
              <w:rPr>
                <w:rFonts w:ascii="Arial" w:hAnsi="Arial" w:cs="Arial"/>
                <w:kern w:val="0"/>
              </w:rPr>
            </w:pPr>
            <w:r>
              <w:rPr>
                <w:rFonts w:ascii="Arial" w:hAnsi="Arial" w:cs="Arial"/>
                <w:kern w:val="0"/>
              </w:rPr>
              <w:t>33:19 NCR</w:t>
            </w:r>
          </w:p>
        </w:tc>
      </w:tr>
      <w:tr w:rsidR="00BE692F" w:rsidRPr="00F3468B" w14:paraId="444FDDBD" w14:textId="77777777" w:rsidTr="00BA2FB5">
        <w:trPr>
          <w:tblCellSpacing w:w="14" w:type="dxa"/>
        </w:trPr>
        <w:tc>
          <w:tcPr>
            <w:tcW w:w="5904" w:type="dxa"/>
          </w:tcPr>
          <w:p w14:paraId="770445E9" w14:textId="77777777" w:rsidR="00BE692F" w:rsidRPr="00F3468B" w:rsidRDefault="00BE692F" w:rsidP="00BA2FB5">
            <w:pPr>
              <w:rPr>
                <w:rFonts w:ascii="Arial" w:hAnsi="Arial" w:cs="Arial"/>
                <w:kern w:val="0"/>
              </w:rPr>
            </w:pPr>
            <w:r w:rsidRPr="00F3468B">
              <w:rPr>
                <w:rFonts w:ascii="Arial" w:hAnsi="Arial" w:cs="Arial"/>
                <w:kern w:val="0"/>
                <w:u w:val="single"/>
              </w:rPr>
              <w:t>City of Rocky Mount - Rocky Mount Millpond Dam Safety Zone</w:t>
            </w:r>
          </w:p>
        </w:tc>
        <w:tc>
          <w:tcPr>
            <w:tcW w:w="849" w:type="dxa"/>
          </w:tcPr>
          <w:p w14:paraId="79FAF420" w14:textId="77777777" w:rsidR="00BE692F" w:rsidRPr="00F3468B" w:rsidRDefault="00BE692F" w:rsidP="00BA2FB5">
            <w:pPr>
              <w:jc w:val="right"/>
              <w:rPr>
                <w:rFonts w:ascii="Arial" w:hAnsi="Arial" w:cs="Arial"/>
                <w:kern w:val="0"/>
              </w:rPr>
            </w:pPr>
            <w:r w:rsidRPr="00F3468B">
              <w:rPr>
                <w:rFonts w:ascii="Arial" w:hAnsi="Arial" w:cs="Arial"/>
                <w:kern w:val="0"/>
              </w:rPr>
              <w:t>15A</w:t>
            </w:r>
          </w:p>
        </w:tc>
        <w:tc>
          <w:tcPr>
            <w:tcW w:w="633" w:type="dxa"/>
          </w:tcPr>
          <w:p w14:paraId="2B7472D3"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2D65E497" w14:textId="77777777" w:rsidR="00BE692F" w:rsidRPr="00F3468B" w:rsidRDefault="00BE692F" w:rsidP="00BA2FB5">
            <w:pPr>
              <w:rPr>
                <w:rFonts w:ascii="Arial" w:hAnsi="Arial" w:cs="Arial"/>
                <w:kern w:val="0"/>
              </w:rPr>
            </w:pPr>
            <w:r w:rsidRPr="00F3468B">
              <w:rPr>
                <w:rFonts w:ascii="Arial" w:hAnsi="Arial" w:cs="Arial"/>
                <w:kern w:val="0"/>
              </w:rPr>
              <w:t>10F</w:t>
            </w:r>
          </w:p>
        </w:tc>
        <w:tc>
          <w:tcPr>
            <w:tcW w:w="1152" w:type="dxa"/>
          </w:tcPr>
          <w:p w14:paraId="38FF49D3" w14:textId="77777777" w:rsidR="00BE692F" w:rsidRPr="00F3468B" w:rsidRDefault="00BE692F" w:rsidP="00BA2FB5">
            <w:pPr>
              <w:rPr>
                <w:rFonts w:ascii="Arial" w:hAnsi="Arial" w:cs="Arial"/>
                <w:kern w:val="0"/>
              </w:rPr>
            </w:pPr>
            <w:r w:rsidRPr="00F3468B">
              <w:rPr>
                <w:rFonts w:ascii="Arial" w:hAnsi="Arial" w:cs="Arial"/>
                <w:kern w:val="0"/>
              </w:rPr>
              <w:t>.0370</w:t>
            </w:r>
          </w:p>
        </w:tc>
        <w:tc>
          <w:tcPr>
            <w:tcW w:w="1800" w:type="dxa"/>
          </w:tcPr>
          <w:p w14:paraId="34BFFCBE" w14:textId="77777777" w:rsidR="00BE692F" w:rsidRPr="00F3468B" w:rsidRDefault="00BE692F" w:rsidP="00BA2FB5">
            <w:pPr>
              <w:rPr>
                <w:rFonts w:ascii="Arial" w:hAnsi="Arial" w:cs="Arial"/>
                <w:kern w:val="0"/>
              </w:rPr>
            </w:pPr>
            <w:r>
              <w:rPr>
                <w:rFonts w:ascii="Arial" w:hAnsi="Arial" w:cs="Arial"/>
                <w:kern w:val="0"/>
              </w:rPr>
              <w:t>33:19 NCR</w:t>
            </w:r>
          </w:p>
        </w:tc>
      </w:tr>
      <w:tr w:rsidR="00BE692F" w:rsidRPr="00F3468B" w14:paraId="07D886B1" w14:textId="77777777" w:rsidTr="00BA2FB5">
        <w:trPr>
          <w:tblCellSpacing w:w="14" w:type="dxa"/>
        </w:trPr>
        <w:tc>
          <w:tcPr>
            <w:tcW w:w="5904" w:type="dxa"/>
          </w:tcPr>
          <w:p w14:paraId="46FA77E6" w14:textId="77777777" w:rsidR="00BE692F" w:rsidRPr="00F3468B" w:rsidRDefault="00BE692F" w:rsidP="00BA2FB5">
            <w:pPr>
              <w:rPr>
                <w:rFonts w:ascii="Arial" w:hAnsi="Arial" w:cs="Arial"/>
                <w:kern w:val="0"/>
              </w:rPr>
            </w:pPr>
            <w:r w:rsidRPr="00F3468B">
              <w:rPr>
                <w:rFonts w:ascii="Arial" w:hAnsi="Arial" w:cs="Arial"/>
                <w:kern w:val="0"/>
                <w:u w:val="single"/>
              </w:rPr>
              <w:t>Definitions and General Requirements for Captivity License</w:t>
            </w:r>
          </w:p>
        </w:tc>
        <w:tc>
          <w:tcPr>
            <w:tcW w:w="849" w:type="dxa"/>
          </w:tcPr>
          <w:p w14:paraId="11D67D09" w14:textId="77777777" w:rsidR="00BE692F" w:rsidRPr="00F3468B" w:rsidRDefault="00BE692F" w:rsidP="00BA2FB5">
            <w:pPr>
              <w:jc w:val="right"/>
              <w:rPr>
                <w:rFonts w:ascii="Arial" w:hAnsi="Arial" w:cs="Arial"/>
                <w:kern w:val="0"/>
              </w:rPr>
            </w:pPr>
            <w:r w:rsidRPr="00F3468B">
              <w:rPr>
                <w:rFonts w:ascii="Arial" w:hAnsi="Arial" w:cs="Arial"/>
                <w:kern w:val="0"/>
              </w:rPr>
              <w:t>15A</w:t>
            </w:r>
          </w:p>
        </w:tc>
        <w:tc>
          <w:tcPr>
            <w:tcW w:w="633" w:type="dxa"/>
          </w:tcPr>
          <w:p w14:paraId="6C878ADF"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26E78D97" w14:textId="77777777" w:rsidR="00BE692F" w:rsidRPr="00F3468B" w:rsidRDefault="00BE692F" w:rsidP="00BA2FB5">
            <w:pPr>
              <w:rPr>
                <w:rFonts w:ascii="Arial" w:hAnsi="Arial" w:cs="Arial"/>
                <w:kern w:val="0"/>
              </w:rPr>
            </w:pPr>
            <w:r w:rsidRPr="00F3468B">
              <w:rPr>
                <w:rFonts w:ascii="Arial" w:hAnsi="Arial" w:cs="Arial"/>
                <w:kern w:val="0"/>
              </w:rPr>
              <w:t>10H</w:t>
            </w:r>
          </w:p>
        </w:tc>
        <w:tc>
          <w:tcPr>
            <w:tcW w:w="1152" w:type="dxa"/>
          </w:tcPr>
          <w:p w14:paraId="1C2FA802" w14:textId="77777777" w:rsidR="00BE692F" w:rsidRPr="00F3468B" w:rsidRDefault="00BE692F" w:rsidP="00BA2FB5">
            <w:pPr>
              <w:rPr>
                <w:rFonts w:ascii="Arial" w:hAnsi="Arial" w:cs="Arial"/>
                <w:kern w:val="0"/>
              </w:rPr>
            </w:pPr>
            <w:r w:rsidRPr="00F3468B">
              <w:rPr>
                <w:rFonts w:ascii="Arial" w:hAnsi="Arial" w:cs="Arial"/>
                <w:kern w:val="0"/>
              </w:rPr>
              <w:t>.1401</w:t>
            </w:r>
            <w:r>
              <w:rPr>
                <w:rFonts w:ascii="Arial" w:hAnsi="Arial" w:cs="Arial"/>
                <w:kern w:val="0"/>
              </w:rPr>
              <w:t>*</w:t>
            </w:r>
          </w:p>
        </w:tc>
        <w:tc>
          <w:tcPr>
            <w:tcW w:w="1800" w:type="dxa"/>
          </w:tcPr>
          <w:p w14:paraId="6B4D1982" w14:textId="77777777" w:rsidR="00BE692F" w:rsidRPr="00F3468B" w:rsidRDefault="00BE692F" w:rsidP="00BA2FB5">
            <w:pPr>
              <w:rPr>
                <w:rFonts w:ascii="Arial" w:hAnsi="Arial" w:cs="Arial"/>
                <w:kern w:val="0"/>
              </w:rPr>
            </w:pPr>
            <w:r>
              <w:rPr>
                <w:rFonts w:ascii="Arial" w:hAnsi="Arial" w:cs="Arial"/>
                <w:kern w:val="0"/>
              </w:rPr>
              <w:t>33:18 NCR</w:t>
            </w:r>
          </w:p>
        </w:tc>
      </w:tr>
      <w:tr w:rsidR="00BE692F" w:rsidRPr="00F3468B" w14:paraId="0564E896" w14:textId="77777777" w:rsidTr="00BA2FB5">
        <w:trPr>
          <w:tblCellSpacing w:w="14" w:type="dxa"/>
        </w:trPr>
        <w:tc>
          <w:tcPr>
            <w:tcW w:w="5904" w:type="dxa"/>
          </w:tcPr>
          <w:p w14:paraId="18B3EE86" w14:textId="77777777" w:rsidR="00BE692F" w:rsidRPr="00F3468B" w:rsidRDefault="00BE692F" w:rsidP="00BA2FB5">
            <w:pPr>
              <w:rPr>
                <w:rFonts w:ascii="Arial" w:hAnsi="Arial" w:cs="Arial"/>
                <w:kern w:val="0"/>
              </w:rPr>
            </w:pPr>
            <w:r w:rsidRPr="00F3468B">
              <w:rPr>
                <w:rFonts w:ascii="Arial" w:hAnsi="Arial" w:cs="Arial"/>
                <w:kern w:val="0"/>
                <w:u w:val="single"/>
              </w:rPr>
              <w:t>Captivity License for Rehabilitation</w:t>
            </w:r>
          </w:p>
        </w:tc>
        <w:tc>
          <w:tcPr>
            <w:tcW w:w="849" w:type="dxa"/>
          </w:tcPr>
          <w:p w14:paraId="49D24353" w14:textId="77777777" w:rsidR="00BE692F" w:rsidRPr="00F3468B" w:rsidRDefault="00BE692F" w:rsidP="00BA2FB5">
            <w:pPr>
              <w:jc w:val="right"/>
              <w:rPr>
                <w:rFonts w:ascii="Arial" w:hAnsi="Arial" w:cs="Arial"/>
                <w:kern w:val="0"/>
              </w:rPr>
            </w:pPr>
            <w:r w:rsidRPr="00F3468B">
              <w:rPr>
                <w:rFonts w:ascii="Arial" w:hAnsi="Arial" w:cs="Arial"/>
                <w:kern w:val="0"/>
              </w:rPr>
              <w:t>15A</w:t>
            </w:r>
          </w:p>
        </w:tc>
        <w:tc>
          <w:tcPr>
            <w:tcW w:w="633" w:type="dxa"/>
          </w:tcPr>
          <w:p w14:paraId="226DAD48"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649D6CBC" w14:textId="77777777" w:rsidR="00BE692F" w:rsidRPr="00F3468B" w:rsidRDefault="00BE692F" w:rsidP="00BA2FB5">
            <w:pPr>
              <w:rPr>
                <w:rFonts w:ascii="Arial" w:hAnsi="Arial" w:cs="Arial"/>
                <w:kern w:val="0"/>
              </w:rPr>
            </w:pPr>
            <w:r w:rsidRPr="00F3468B">
              <w:rPr>
                <w:rFonts w:ascii="Arial" w:hAnsi="Arial" w:cs="Arial"/>
                <w:kern w:val="0"/>
              </w:rPr>
              <w:t>10H</w:t>
            </w:r>
          </w:p>
        </w:tc>
        <w:tc>
          <w:tcPr>
            <w:tcW w:w="1152" w:type="dxa"/>
          </w:tcPr>
          <w:p w14:paraId="06615060" w14:textId="77777777" w:rsidR="00BE692F" w:rsidRPr="00F3468B" w:rsidRDefault="00BE692F" w:rsidP="00BA2FB5">
            <w:pPr>
              <w:rPr>
                <w:rFonts w:ascii="Arial" w:hAnsi="Arial" w:cs="Arial"/>
                <w:kern w:val="0"/>
              </w:rPr>
            </w:pPr>
            <w:r w:rsidRPr="00F3468B">
              <w:rPr>
                <w:rFonts w:ascii="Arial" w:hAnsi="Arial" w:cs="Arial"/>
                <w:kern w:val="0"/>
              </w:rPr>
              <w:t>.1402</w:t>
            </w:r>
            <w:r>
              <w:rPr>
                <w:rFonts w:ascii="Arial" w:hAnsi="Arial" w:cs="Arial"/>
                <w:kern w:val="0"/>
              </w:rPr>
              <w:t>*</w:t>
            </w:r>
          </w:p>
        </w:tc>
        <w:tc>
          <w:tcPr>
            <w:tcW w:w="1800" w:type="dxa"/>
          </w:tcPr>
          <w:p w14:paraId="5E5531D0" w14:textId="77777777" w:rsidR="00BE692F" w:rsidRPr="00F3468B" w:rsidRDefault="00BE692F" w:rsidP="00BA2FB5">
            <w:pPr>
              <w:rPr>
                <w:rFonts w:ascii="Arial" w:hAnsi="Arial" w:cs="Arial"/>
                <w:kern w:val="0"/>
              </w:rPr>
            </w:pPr>
            <w:r>
              <w:rPr>
                <w:rFonts w:ascii="Arial" w:hAnsi="Arial" w:cs="Arial"/>
                <w:kern w:val="0"/>
              </w:rPr>
              <w:t>33:18 NCR</w:t>
            </w:r>
          </w:p>
        </w:tc>
      </w:tr>
      <w:tr w:rsidR="00BE692F" w:rsidRPr="00F3468B" w14:paraId="4CD8735D" w14:textId="77777777" w:rsidTr="00BA2FB5">
        <w:trPr>
          <w:tblCellSpacing w:w="14" w:type="dxa"/>
        </w:trPr>
        <w:tc>
          <w:tcPr>
            <w:tcW w:w="5904" w:type="dxa"/>
          </w:tcPr>
          <w:p w14:paraId="0B3B64D0" w14:textId="77777777" w:rsidR="00BE692F" w:rsidRPr="00F3468B" w:rsidRDefault="00BE692F" w:rsidP="00BA2FB5">
            <w:pPr>
              <w:rPr>
                <w:rFonts w:ascii="Arial" w:hAnsi="Arial" w:cs="Arial"/>
                <w:kern w:val="0"/>
              </w:rPr>
            </w:pPr>
            <w:r w:rsidRPr="00F3468B">
              <w:rPr>
                <w:rFonts w:ascii="Arial" w:hAnsi="Arial" w:cs="Arial"/>
                <w:kern w:val="0"/>
                <w:u w:val="single"/>
              </w:rPr>
              <w:t>Captivity License for Holding</w:t>
            </w:r>
          </w:p>
        </w:tc>
        <w:tc>
          <w:tcPr>
            <w:tcW w:w="849" w:type="dxa"/>
          </w:tcPr>
          <w:p w14:paraId="00973A63" w14:textId="77777777" w:rsidR="00BE692F" w:rsidRPr="00F3468B" w:rsidRDefault="00BE692F" w:rsidP="00BA2FB5">
            <w:pPr>
              <w:jc w:val="right"/>
              <w:rPr>
                <w:rFonts w:ascii="Arial" w:hAnsi="Arial" w:cs="Arial"/>
                <w:kern w:val="0"/>
              </w:rPr>
            </w:pPr>
            <w:r w:rsidRPr="00F3468B">
              <w:rPr>
                <w:rFonts w:ascii="Arial" w:hAnsi="Arial" w:cs="Arial"/>
                <w:kern w:val="0"/>
              </w:rPr>
              <w:t>15A</w:t>
            </w:r>
          </w:p>
        </w:tc>
        <w:tc>
          <w:tcPr>
            <w:tcW w:w="633" w:type="dxa"/>
          </w:tcPr>
          <w:p w14:paraId="44A78BA1"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6AA48B02" w14:textId="77777777" w:rsidR="00BE692F" w:rsidRPr="00F3468B" w:rsidRDefault="00BE692F" w:rsidP="00BA2FB5">
            <w:pPr>
              <w:rPr>
                <w:rFonts w:ascii="Arial" w:hAnsi="Arial" w:cs="Arial"/>
                <w:kern w:val="0"/>
              </w:rPr>
            </w:pPr>
            <w:r w:rsidRPr="00F3468B">
              <w:rPr>
                <w:rFonts w:ascii="Arial" w:hAnsi="Arial" w:cs="Arial"/>
                <w:kern w:val="0"/>
              </w:rPr>
              <w:t>10H</w:t>
            </w:r>
          </w:p>
        </w:tc>
        <w:tc>
          <w:tcPr>
            <w:tcW w:w="1152" w:type="dxa"/>
          </w:tcPr>
          <w:p w14:paraId="4575CA21" w14:textId="77777777" w:rsidR="00BE692F" w:rsidRPr="00F3468B" w:rsidRDefault="00BE692F" w:rsidP="00BA2FB5">
            <w:pPr>
              <w:rPr>
                <w:rFonts w:ascii="Arial" w:hAnsi="Arial" w:cs="Arial"/>
                <w:kern w:val="0"/>
              </w:rPr>
            </w:pPr>
            <w:r w:rsidRPr="00F3468B">
              <w:rPr>
                <w:rFonts w:ascii="Arial" w:hAnsi="Arial" w:cs="Arial"/>
                <w:kern w:val="0"/>
              </w:rPr>
              <w:t>.1403</w:t>
            </w:r>
            <w:r>
              <w:rPr>
                <w:rFonts w:ascii="Arial" w:hAnsi="Arial" w:cs="Arial"/>
                <w:kern w:val="0"/>
              </w:rPr>
              <w:t>*</w:t>
            </w:r>
          </w:p>
        </w:tc>
        <w:tc>
          <w:tcPr>
            <w:tcW w:w="1800" w:type="dxa"/>
          </w:tcPr>
          <w:p w14:paraId="52D83E3C" w14:textId="77777777" w:rsidR="00BE692F" w:rsidRPr="00F3468B" w:rsidRDefault="00BE692F" w:rsidP="00BA2FB5">
            <w:pPr>
              <w:rPr>
                <w:rFonts w:ascii="Arial" w:hAnsi="Arial" w:cs="Arial"/>
                <w:kern w:val="0"/>
              </w:rPr>
            </w:pPr>
            <w:r>
              <w:rPr>
                <w:rFonts w:ascii="Arial" w:hAnsi="Arial" w:cs="Arial"/>
                <w:kern w:val="0"/>
              </w:rPr>
              <w:t>33:18 NCR</w:t>
            </w:r>
          </w:p>
        </w:tc>
      </w:tr>
      <w:tr w:rsidR="00BE692F" w:rsidRPr="00F3468B" w14:paraId="4F1D765E" w14:textId="77777777" w:rsidTr="00BA2FB5">
        <w:trPr>
          <w:tblCellSpacing w:w="14" w:type="dxa"/>
        </w:trPr>
        <w:tc>
          <w:tcPr>
            <w:tcW w:w="5904" w:type="dxa"/>
          </w:tcPr>
          <w:p w14:paraId="26CEA262" w14:textId="77777777" w:rsidR="00BE692F" w:rsidRPr="00F3468B" w:rsidRDefault="00BE692F" w:rsidP="00BA2FB5">
            <w:pPr>
              <w:rPr>
                <w:rFonts w:ascii="Arial" w:hAnsi="Arial" w:cs="Arial"/>
                <w:kern w:val="0"/>
              </w:rPr>
            </w:pPr>
            <w:r w:rsidRPr="00F3468B">
              <w:rPr>
                <w:rFonts w:ascii="Arial" w:hAnsi="Arial" w:cs="Arial"/>
                <w:kern w:val="0"/>
                <w:u w:val="single"/>
              </w:rPr>
              <w:t>Minimum Standards Captivity License for Holding</w:t>
            </w:r>
          </w:p>
        </w:tc>
        <w:tc>
          <w:tcPr>
            <w:tcW w:w="849" w:type="dxa"/>
          </w:tcPr>
          <w:p w14:paraId="60385D25" w14:textId="77777777" w:rsidR="00BE692F" w:rsidRPr="00F3468B" w:rsidRDefault="00BE692F" w:rsidP="00BA2FB5">
            <w:pPr>
              <w:jc w:val="right"/>
              <w:rPr>
                <w:rFonts w:ascii="Arial" w:hAnsi="Arial" w:cs="Arial"/>
                <w:kern w:val="0"/>
              </w:rPr>
            </w:pPr>
            <w:r w:rsidRPr="00F3468B">
              <w:rPr>
                <w:rFonts w:ascii="Arial" w:hAnsi="Arial" w:cs="Arial"/>
                <w:kern w:val="0"/>
              </w:rPr>
              <w:t>15A</w:t>
            </w:r>
          </w:p>
        </w:tc>
        <w:tc>
          <w:tcPr>
            <w:tcW w:w="633" w:type="dxa"/>
          </w:tcPr>
          <w:p w14:paraId="6D5A4295"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3AB94EC8" w14:textId="77777777" w:rsidR="00BE692F" w:rsidRPr="00F3468B" w:rsidRDefault="00BE692F" w:rsidP="00BA2FB5">
            <w:pPr>
              <w:rPr>
                <w:rFonts w:ascii="Arial" w:hAnsi="Arial" w:cs="Arial"/>
                <w:kern w:val="0"/>
              </w:rPr>
            </w:pPr>
            <w:r w:rsidRPr="00F3468B">
              <w:rPr>
                <w:rFonts w:ascii="Arial" w:hAnsi="Arial" w:cs="Arial"/>
                <w:kern w:val="0"/>
              </w:rPr>
              <w:t>10H</w:t>
            </w:r>
          </w:p>
        </w:tc>
        <w:tc>
          <w:tcPr>
            <w:tcW w:w="1152" w:type="dxa"/>
          </w:tcPr>
          <w:p w14:paraId="721023D9" w14:textId="77777777" w:rsidR="00BE692F" w:rsidRPr="00F3468B" w:rsidRDefault="00BE692F" w:rsidP="00BA2FB5">
            <w:pPr>
              <w:rPr>
                <w:rFonts w:ascii="Arial" w:hAnsi="Arial" w:cs="Arial"/>
                <w:kern w:val="0"/>
              </w:rPr>
            </w:pPr>
            <w:r w:rsidRPr="00F3468B">
              <w:rPr>
                <w:rFonts w:ascii="Arial" w:hAnsi="Arial" w:cs="Arial"/>
                <w:kern w:val="0"/>
              </w:rPr>
              <w:t>.1404</w:t>
            </w:r>
            <w:r>
              <w:rPr>
                <w:rFonts w:ascii="Arial" w:hAnsi="Arial" w:cs="Arial"/>
                <w:kern w:val="0"/>
              </w:rPr>
              <w:t>*</w:t>
            </w:r>
          </w:p>
        </w:tc>
        <w:tc>
          <w:tcPr>
            <w:tcW w:w="1800" w:type="dxa"/>
          </w:tcPr>
          <w:p w14:paraId="703C29D3" w14:textId="77777777" w:rsidR="00BE692F" w:rsidRPr="00F3468B" w:rsidRDefault="00BE692F" w:rsidP="00BA2FB5">
            <w:pPr>
              <w:rPr>
                <w:rFonts w:ascii="Arial" w:hAnsi="Arial" w:cs="Arial"/>
                <w:kern w:val="0"/>
              </w:rPr>
            </w:pPr>
            <w:r>
              <w:rPr>
                <w:rFonts w:ascii="Arial" w:hAnsi="Arial" w:cs="Arial"/>
                <w:kern w:val="0"/>
              </w:rPr>
              <w:t>33:18 NCR</w:t>
            </w:r>
          </w:p>
        </w:tc>
      </w:tr>
      <w:tr w:rsidR="00BE692F" w:rsidRPr="00F3468B" w14:paraId="279BBD5E" w14:textId="77777777" w:rsidTr="00BA2FB5">
        <w:trPr>
          <w:tblCellSpacing w:w="14" w:type="dxa"/>
        </w:trPr>
        <w:tc>
          <w:tcPr>
            <w:tcW w:w="5904" w:type="dxa"/>
          </w:tcPr>
          <w:p w14:paraId="3852D196" w14:textId="77777777" w:rsidR="00BE692F" w:rsidRPr="00F3468B" w:rsidRDefault="00BE692F" w:rsidP="00BA2FB5">
            <w:pPr>
              <w:rPr>
                <w:rFonts w:ascii="Arial" w:hAnsi="Arial" w:cs="Arial"/>
                <w:kern w:val="0"/>
              </w:rPr>
            </w:pPr>
            <w:r w:rsidRPr="00F3468B">
              <w:rPr>
                <w:rFonts w:ascii="Arial" w:hAnsi="Arial" w:cs="Arial"/>
                <w:kern w:val="0"/>
                <w:u w:val="single"/>
              </w:rPr>
              <w:t>Captivity License Revocation and Enforcement</w:t>
            </w:r>
          </w:p>
        </w:tc>
        <w:tc>
          <w:tcPr>
            <w:tcW w:w="849" w:type="dxa"/>
          </w:tcPr>
          <w:p w14:paraId="5C3F2E5F" w14:textId="77777777" w:rsidR="00BE692F" w:rsidRPr="00F3468B" w:rsidRDefault="00BE692F" w:rsidP="00BA2FB5">
            <w:pPr>
              <w:jc w:val="right"/>
              <w:rPr>
                <w:rFonts w:ascii="Arial" w:hAnsi="Arial" w:cs="Arial"/>
                <w:kern w:val="0"/>
              </w:rPr>
            </w:pPr>
            <w:r w:rsidRPr="00F3468B">
              <w:rPr>
                <w:rFonts w:ascii="Arial" w:hAnsi="Arial" w:cs="Arial"/>
                <w:kern w:val="0"/>
              </w:rPr>
              <w:t>15A</w:t>
            </w:r>
          </w:p>
        </w:tc>
        <w:tc>
          <w:tcPr>
            <w:tcW w:w="633" w:type="dxa"/>
          </w:tcPr>
          <w:p w14:paraId="7EE2EC44"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628EF346" w14:textId="77777777" w:rsidR="00BE692F" w:rsidRPr="00F3468B" w:rsidRDefault="00BE692F" w:rsidP="00BA2FB5">
            <w:pPr>
              <w:rPr>
                <w:rFonts w:ascii="Arial" w:hAnsi="Arial" w:cs="Arial"/>
                <w:kern w:val="0"/>
              </w:rPr>
            </w:pPr>
            <w:r w:rsidRPr="00F3468B">
              <w:rPr>
                <w:rFonts w:ascii="Arial" w:hAnsi="Arial" w:cs="Arial"/>
                <w:kern w:val="0"/>
              </w:rPr>
              <w:t>10H</w:t>
            </w:r>
          </w:p>
        </w:tc>
        <w:tc>
          <w:tcPr>
            <w:tcW w:w="1152" w:type="dxa"/>
          </w:tcPr>
          <w:p w14:paraId="2117A6F6" w14:textId="77777777" w:rsidR="00BE692F" w:rsidRPr="00F3468B" w:rsidRDefault="00BE692F" w:rsidP="00BA2FB5">
            <w:pPr>
              <w:rPr>
                <w:rFonts w:ascii="Arial" w:hAnsi="Arial" w:cs="Arial"/>
                <w:kern w:val="0"/>
              </w:rPr>
            </w:pPr>
            <w:r w:rsidRPr="00F3468B">
              <w:rPr>
                <w:rFonts w:ascii="Arial" w:hAnsi="Arial" w:cs="Arial"/>
                <w:kern w:val="0"/>
              </w:rPr>
              <w:t>.1405</w:t>
            </w:r>
            <w:r>
              <w:rPr>
                <w:rFonts w:ascii="Arial" w:hAnsi="Arial" w:cs="Arial"/>
                <w:kern w:val="0"/>
              </w:rPr>
              <w:t>*</w:t>
            </w:r>
          </w:p>
        </w:tc>
        <w:tc>
          <w:tcPr>
            <w:tcW w:w="1800" w:type="dxa"/>
          </w:tcPr>
          <w:p w14:paraId="236CFFBD" w14:textId="77777777" w:rsidR="00BE692F" w:rsidRPr="00F3468B" w:rsidRDefault="00BE692F" w:rsidP="00BA2FB5">
            <w:pPr>
              <w:rPr>
                <w:rFonts w:ascii="Arial" w:hAnsi="Arial" w:cs="Arial"/>
                <w:kern w:val="0"/>
              </w:rPr>
            </w:pPr>
            <w:r>
              <w:rPr>
                <w:rFonts w:ascii="Arial" w:hAnsi="Arial" w:cs="Arial"/>
                <w:kern w:val="0"/>
              </w:rPr>
              <w:t>33:18 NCR</w:t>
            </w:r>
          </w:p>
        </w:tc>
      </w:tr>
      <w:tr w:rsidR="00BE692F" w:rsidRPr="00F3468B" w14:paraId="79EF3B83" w14:textId="77777777" w:rsidTr="00BA2FB5">
        <w:trPr>
          <w:tblCellSpacing w:w="14" w:type="dxa"/>
        </w:trPr>
        <w:tc>
          <w:tcPr>
            <w:tcW w:w="5904" w:type="dxa"/>
          </w:tcPr>
          <w:p w14:paraId="1CBC9279" w14:textId="77777777" w:rsidR="00BE692F" w:rsidRPr="00F3468B" w:rsidRDefault="00BE692F" w:rsidP="00BA2FB5">
            <w:pPr>
              <w:rPr>
                <w:rFonts w:ascii="Arial" w:hAnsi="Arial" w:cs="Arial"/>
                <w:kern w:val="0"/>
              </w:rPr>
            </w:pPr>
            <w:r w:rsidRPr="00F3468B">
              <w:rPr>
                <w:rFonts w:ascii="Arial" w:hAnsi="Arial" w:cs="Arial"/>
                <w:kern w:val="0"/>
                <w:u w:val="single"/>
              </w:rPr>
              <w:t>Form an Captivity Licenses</w:t>
            </w:r>
          </w:p>
        </w:tc>
        <w:tc>
          <w:tcPr>
            <w:tcW w:w="849" w:type="dxa"/>
          </w:tcPr>
          <w:p w14:paraId="094BDED6" w14:textId="77777777" w:rsidR="00BE692F" w:rsidRPr="00F3468B" w:rsidRDefault="00BE692F" w:rsidP="00BA2FB5">
            <w:pPr>
              <w:jc w:val="right"/>
              <w:rPr>
                <w:rFonts w:ascii="Arial" w:hAnsi="Arial" w:cs="Arial"/>
                <w:kern w:val="0"/>
              </w:rPr>
            </w:pPr>
            <w:r w:rsidRPr="00F3468B">
              <w:rPr>
                <w:rFonts w:ascii="Arial" w:hAnsi="Arial" w:cs="Arial"/>
                <w:kern w:val="0"/>
              </w:rPr>
              <w:t>15A</w:t>
            </w:r>
          </w:p>
        </w:tc>
        <w:tc>
          <w:tcPr>
            <w:tcW w:w="633" w:type="dxa"/>
          </w:tcPr>
          <w:p w14:paraId="3EB07808"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12F99EE7" w14:textId="77777777" w:rsidR="00BE692F" w:rsidRPr="00F3468B" w:rsidRDefault="00BE692F" w:rsidP="00BA2FB5">
            <w:pPr>
              <w:rPr>
                <w:rFonts w:ascii="Arial" w:hAnsi="Arial" w:cs="Arial"/>
                <w:kern w:val="0"/>
              </w:rPr>
            </w:pPr>
            <w:r w:rsidRPr="00F3468B">
              <w:rPr>
                <w:rFonts w:ascii="Arial" w:hAnsi="Arial" w:cs="Arial"/>
                <w:kern w:val="0"/>
              </w:rPr>
              <w:t>10H</w:t>
            </w:r>
          </w:p>
        </w:tc>
        <w:tc>
          <w:tcPr>
            <w:tcW w:w="1152" w:type="dxa"/>
          </w:tcPr>
          <w:p w14:paraId="0D51CF26" w14:textId="77777777" w:rsidR="00BE692F" w:rsidRPr="00F3468B" w:rsidRDefault="00BE692F" w:rsidP="00BA2FB5">
            <w:pPr>
              <w:rPr>
                <w:rFonts w:ascii="Arial" w:hAnsi="Arial" w:cs="Arial"/>
                <w:kern w:val="0"/>
              </w:rPr>
            </w:pPr>
            <w:r w:rsidRPr="00F3468B">
              <w:rPr>
                <w:rFonts w:ascii="Arial" w:hAnsi="Arial" w:cs="Arial"/>
                <w:kern w:val="0"/>
              </w:rPr>
              <w:t>.1406</w:t>
            </w:r>
            <w:r>
              <w:rPr>
                <w:rFonts w:ascii="Arial" w:hAnsi="Arial" w:cs="Arial"/>
                <w:kern w:val="0"/>
              </w:rPr>
              <w:t>*</w:t>
            </w:r>
          </w:p>
        </w:tc>
        <w:tc>
          <w:tcPr>
            <w:tcW w:w="1800" w:type="dxa"/>
          </w:tcPr>
          <w:p w14:paraId="1684A65F" w14:textId="77777777" w:rsidR="00BE692F" w:rsidRPr="00F3468B" w:rsidRDefault="00BE692F" w:rsidP="00BA2FB5">
            <w:pPr>
              <w:rPr>
                <w:rFonts w:ascii="Arial" w:hAnsi="Arial" w:cs="Arial"/>
                <w:kern w:val="0"/>
              </w:rPr>
            </w:pPr>
            <w:r>
              <w:rPr>
                <w:rFonts w:ascii="Arial" w:hAnsi="Arial" w:cs="Arial"/>
                <w:kern w:val="0"/>
              </w:rPr>
              <w:t>33:18 NCR</w:t>
            </w:r>
          </w:p>
        </w:tc>
      </w:tr>
      <w:tr w:rsidR="00BE692F" w:rsidRPr="00F3468B" w14:paraId="2D1F5B34" w14:textId="77777777" w:rsidTr="00BA2FB5">
        <w:trPr>
          <w:tblCellSpacing w:w="14" w:type="dxa"/>
        </w:trPr>
        <w:tc>
          <w:tcPr>
            <w:tcW w:w="10924" w:type="dxa"/>
            <w:gridSpan w:val="6"/>
          </w:tcPr>
          <w:p w14:paraId="69CB08D9" w14:textId="77777777" w:rsidR="00BE692F" w:rsidRPr="00F3468B" w:rsidRDefault="00BE692F" w:rsidP="00BA2FB5">
            <w:pPr>
              <w:spacing w:before="240"/>
              <w:rPr>
                <w:rFonts w:ascii="Arial" w:hAnsi="Arial" w:cs="Arial"/>
                <w:b/>
                <w:bCs/>
                <w:caps/>
                <w:kern w:val="0"/>
                <w:szCs w:val="24"/>
              </w:rPr>
            </w:pPr>
            <w:r w:rsidRPr="00F3468B">
              <w:rPr>
                <w:rFonts w:ascii="Arial" w:hAnsi="Arial" w:cs="Arial"/>
                <w:b/>
                <w:bCs/>
                <w:caps/>
                <w:kern w:val="0"/>
                <w:szCs w:val="24"/>
              </w:rPr>
              <w:t>Public Health, Commission for</w:t>
            </w:r>
          </w:p>
        </w:tc>
      </w:tr>
      <w:tr w:rsidR="00BE692F" w:rsidRPr="00F3468B" w14:paraId="61F90C9C" w14:textId="77777777" w:rsidTr="00BA2FB5">
        <w:trPr>
          <w:tblCellSpacing w:w="14" w:type="dxa"/>
        </w:trPr>
        <w:tc>
          <w:tcPr>
            <w:tcW w:w="5904" w:type="dxa"/>
          </w:tcPr>
          <w:p w14:paraId="26FAA2B9" w14:textId="77777777" w:rsidR="00BE692F" w:rsidRPr="00F3468B" w:rsidRDefault="00BE692F" w:rsidP="00BA2FB5">
            <w:pPr>
              <w:rPr>
                <w:rFonts w:ascii="Arial" w:hAnsi="Arial" w:cs="Arial"/>
                <w:kern w:val="0"/>
              </w:rPr>
            </w:pPr>
            <w:r w:rsidRPr="00F3468B">
              <w:rPr>
                <w:rFonts w:ascii="Arial" w:hAnsi="Arial" w:cs="Arial"/>
                <w:kern w:val="0"/>
                <w:u w:val="single"/>
              </w:rPr>
              <w:t>Lead Poisoning Hazards in Child Care Centers</w:t>
            </w:r>
          </w:p>
        </w:tc>
        <w:tc>
          <w:tcPr>
            <w:tcW w:w="849" w:type="dxa"/>
          </w:tcPr>
          <w:p w14:paraId="78415BF6" w14:textId="77777777" w:rsidR="00BE692F" w:rsidRPr="00F3468B" w:rsidRDefault="00BE692F" w:rsidP="00BA2FB5">
            <w:pPr>
              <w:jc w:val="right"/>
              <w:rPr>
                <w:rFonts w:ascii="Arial" w:hAnsi="Arial" w:cs="Arial"/>
                <w:kern w:val="0"/>
              </w:rPr>
            </w:pPr>
            <w:r w:rsidRPr="00F3468B">
              <w:rPr>
                <w:rFonts w:ascii="Arial" w:hAnsi="Arial" w:cs="Arial"/>
                <w:kern w:val="0"/>
              </w:rPr>
              <w:t>15A</w:t>
            </w:r>
          </w:p>
        </w:tc>
        <w:tc>
          <w:tcPr>
            <w:tcW w:w="633" w:type="dxa"/>
          </w:tcPr>
          <w:p w14:paraId="7E71D484"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6FF2B85F" w14:textId="77777777" w:rsidR="00BE692F" w:rsidRPr="00F3468B" w:rsidRDefault="00BE692F" w:rsidP="00BA2FB5">
            <w:pPr>
              <w:rPr>
                <w:rFonts w:ascii="Arial" w:hAnsi="Arial" w:cs="Arial"/>
                <w:kern w:val="0"/>
              </w:rPr>
            </w:pPr>
            <w:r w:rsidRPr="00F3468B">
              <w:rPr>
                <w:rFonts w:ascii="Arial" w:hAnsi="Arial" w:cs="Arial"/>
                <w:kern w:val="0"/>
              </w:rPr>
              <w:t>18A</w:t>
            </w:r>
          </w:p>
        </w:tc>
        <w:tc>
          <w:tcPr>
            <w:tcW w:w="1152" w:type="dxa"/>
          </w:tcPr>
          <w:p w14:paraId="4D980E6B" w14:textId="77777777" w:rsidR="00BE692F" w:rsidRPr="00F3468B" w:rsidRDefault="00BE692F" w:rsidP="00BA2FB5">
            <w:pPr>
              <w:rPr>
                <w:rFonts w:ascii="Arial" w:hAnsi="Arial" w:cs="Arial"/>
                <w:kern w:val="0"/>
              </w:rPr>
            </w:pPr>
            <w:r w:rsidRPr="00F3468B">
              <w:rPr>
                <w:rFonts w:ascii="Arial" w:hAnsi="Arial" w:cs="Arial"/>
                <w:kern w:val="0"/>
              </w:rPr>
              <w:t>.2816</w:t>
            </w:r>
            <w:r>
              <w:rPr>
                <w:rFonts w:ascii="Arial" w:hAnsi="Arial" w:cs="Arial"/>
                <w:kern w:val="0"/>
              </w:rPr>
              <w:t>*</w:t>
            </w:r>
          </w:p>
        </w:tc>
        <w:tc>
          <w:tcPr>
            <w:tcW w:w="1800" w:type="dxa"/>
          </w:tcPr>
          <w:p w14:paraId="5D6E0D17" w14:textId="77777777" w:rsidR="00BE692F" w:rsidRPr="00F3468B" w:rsidRDefault="00BE692F" w:rsidP="00BA2FB5">
            <w:pPr>
              <w:rPr>
                <w:rFonts w:ascii="Arial" w:hAnsi="Arial" w:cs="Arial"/>
                <w:kern w:val="0"/>
              </w:rPr>
            </w:pPr>
            <w:r>
              <w:rPr>
                <w:rFonts w:ascii="Arial" w:hAnsi="Arial" w:cs="Arial"/>
                <w:kern w:val="0"/>
              </w:rPr>
              <w:t>33:23 NCR</w:t>
            </w:r>
          </w:p>
        </w:tc>
      </w:tr>
      <w:tr w:rsidR="00BE692F" w:rsidRPr="00F3468B" w14:paraId="1AB87E4F" w14:textId="77777777" w:rsidTr="00BA2FB5">
        <w:trPr>
          <w:tblCellSpacing w:w="14" w:type="dxa"/>
        </w:trPr>
        <w:tc>
          <w:tcPr>
            <w:tcW w:w="10924" w:type="dxa"/>
            <w:gridSpan w:val="6"/>
          </w:tcPr>
          <w:p w14:paraId="2A65B409" w14:textId="77777777" w:rsidR="00BE692F" w:rsidRPr="00F3468B" w:rsidRDefault="00BE692F" w:rsidP="00BA2FB5">
            <w:pPr>
              <w:spacing w:before="240"/>
              <w:rPr>
                <w:rFonts w:ascii="Arial" w:hAnsi="Arial" w:cs="Arial"/>
                <w:b/>
                <w:bCs/>
                <w:caps/>
                <w:kern w:val="0"/>
                <w:szCs w:val="24"/>
              </w:rPr>
            </w:pPr>
            <w:r w:rsidRPr="00F3468B">
              <w:rPr>
                <w:rFonts w:ascii="Arial" w:hAnsi="Arial" w:cs="Arial"/>
                <w:b/>
                <w:bCs/>
                <w:caps/>
                <w:kern w:val="0"/>
                <w:szCs w:val="24"/>
              </w:rPr>
              <w:t>Certified Public Accountant Examiners, Board of</w:t>
            </w:r>
          </w:p>
        </w:tc>
      </w:tr>
      <w:tr w:rsidR="00BE692F" w:rsidRPr="00F3468B" w14:paraId="7E71A127" w14:textId="77777777" w:rsidTr="00BA2FB5">
        <w:trPr>
          <w:tblCellSpacing w:w="14" w:type="dxa"/>
        </w:trPr>
        <w:tc>
          <w:tcPr>
            <w:tcW w:w="5904" w:type="dxa"/>
          </w:tcPr>
          <w:p w14:paraId="32D269A7" w14:textId="77777777" w:rsidR="00BE692F" w:rsidRPr="00F3468B" w:rsidRDefault="00BE692F" w:rsidP="00BA2FB5">
            <w:pPr>
              <w:rPr>
                <w:rFonts w:ascii="Arial" w:hAnsi="Arial" w:cs="Arial"/>
                <w:kern w:val="0"/>
              </w:rPr>
            </w:pPr>
            <w:r w:rsidRPr="00F3468B">
              <w:rPr>
                <w:rFonts w:ascii="Arial" w:hAnsi="Arial" w:cs="Arial"/>
                <w:kern w:val="0"/>
                <w:u w:val="single"/>
              </w:rPr>
              <w:t>Conditioning Requirements</w:t>
            </w:r>
          </w:p>
        </w:tc>
        <w:tc>
          <w:tcPr>
            <w:tcW w:w="849" w:type="dxa"/>
          </w:tcPr>
          <w:p w14:paraId="4D2BF40C"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2A3E5C08"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355D796C" w14:textId="77777777" w:rsidR="00BE692F" w:rsidRPr="00F3468B" w:rsidRDefault="00BE692F" w:rsidP="00BA2FB5">
            <w:pPr>
              <w:rPr>
                <w:rFonts w:ascii="Arial" w:hAnsi="Arial" w:cs="Arial"/>
                <w:kern w:val="0"/>
              </w:rPr>
            </w:pPr>
            <w:r w:rsidRPr="00F3468B">
              <w:rPr>
                <w:rFonts w:ascii="Arial" w:hAnsi="Arial" w:cs="Arial"/>
                <w:kern w:val="0"/>
              </w:rPr>
              <w:t>08F</w:t>
            </w:r>
          </w:p>
        </w:tc>
        <w:tc>
          <w:tcPr>
            <w:tcW w:w="1152" w:type="dxa"/>
          </w:tcPr>
          <w:p w14:paraId="5E07E7E5" w14:textId="77777777" w:rsidR="00BE692F" w:rsidRPr="00F3468B" w:rsidRDefault="00BE692F" w:rsidP="00BA2FB5">
            <w:pPr>
              <w:rPr>
                <w:rFonts w:ascii="Arial" w:hAnsi="Arial" w:cs="Arial"/>
                <w:kern w:val="0"/>
              </w:rPr>
            </w:pPr>
            <w:r w:rsidRPr="00F3468B">
              <w:rPr>
                <w:rFonts w:ascii="Arial" w:hAnsi="Arial" w:cs="Arial"/>
                <w:kern w:val="0"/>
              </w:rPr>
              <w:t>.0105</w:t>
            </w:r>
          </w:p>
        </w:tc>
        <w:tc>
          <w:tcPr>
            <w:tcW w:w="1800" w:type="dxa"/>
          </w:tcPr>
          <w:p w14:paraId="705816DA" w14:textId="77777777" w:rsidR="00BE692F" w:rsidRPr="00F3468B" w:rsidRDefault="00BE692F" w:rsidP="00BA2FB5">
            <w:pPr>
              <w:rPr>
                <w:rFonts w:ascii="Arial" w:hAnsi="Arial" w:cs="Arial"/>
                <w:kern w:val="0"/>
              </w:rPr>
            </w:pPr>
            <w:r>
              <w:rPr>
                <w:rFonts w:ascii="Arial" w:hAnsi="Arial" w:cs="Arial"/>
                <w:kern w:val="0"/>
              </w:rPr>
              <w:t>33:21 NCR</w:t>
            </w:r>
          </w:p>
        </w:tc>
      </w:tr>
      <w:tr w:rsidR="00BE692F" w:rsidRPr="00F3468B" w14:paraId="05FE3BF0" w14:textId="77777777" w:rsidTr="00BA2FB5">
        <w:trPr>
          <w:tblCellSpacing w:w="14" w:type="dxa"/>
        </w:trPr>
        <w:tc>
          <w:tcPr>
            <w:tcW w:w="10924" w:type="dxa"/>
            <w:gridSpan w:val="6"/>
          </w:tcPr>
          <w:p w14:paraId="68404E06" w14:textId="77777777" w:rsidR="00BE692F" w:rsidRPr="00F3468B" w:rsidRDefault="00BE692F" w:rsidP="00BA2FB5">
            <w:pPr>
              <w:spacing w:before="240"/>
              <w:rPr>
                <w:rFonts w:ascii="Arial" w:hAnsi="Arial" w:cs="Arial"/>
                <w:b/>
                <w:bCs/>
                <w:caps/>
                <w:kern w:val="0"/>
                <w:szCs w:val="24"/>
              </w:rPr>
            </w:pPr>
            <w:r w:rsidRPr="00F3468B">
              <w:rPr>
                <w:rFonts w:ascii="Arial" w:hAnsi="Arial" w:cs="Arial"/>
                <w:b/>
                <w:bCs/>
                <w:caps/>
                <w:kern w:val="0"/>
                <w:szCs w:val="24"/>
              </w:rPr>
              <w:t>Cosmetic Art Examiners, Board of</w:t>
            </w:r>
          </w:p>
        </w:tc>
      </w:tr>
      <w:tr w:rsidR="00BE692F" w:rsidRPr="00F3468B" w14:paraId="6D0F51E7" w14:textId="77777777" w:rsidTr="00BA2FB5">
        <w:trPr>
          <w:tblCellSpacing w:w="14" w:type="dxa"/>
        </w:trPr>
        <w:tc>
          <w:tcPr>
            <w:tcW w:w="5904" w:type="dxa"/>
          </w:tcPr>
          <w:p w14:paraId="054E0E0E" w14:textId="77777777" w:rsidR="00BE692F" w:rsidRPr="00F3468B" w:rsidRDefault="00BE692F" w:rsidP="00BA2FB5">
            <w:pPr>
              <w:rPr>
                <w:rFonts w:ascii="Arial" w:hAnsi="Arial" w:cs="Arial"/>
                <w:kern w:val="0"/>
              </w:rPr>
            </w:pPr>
            <w:r w:rsidRPr="00F3468B">
              <w:rPr>
                <w:rFonts w:ascii="Arial" w:hAnsi="Arial" w:cs="Arial"/>
                <w:kern w:val="0"/>
                <w:u w:val="single"/>
              </w:rPr>
              <w:t>Ventilation and Light</w:t>
            </w:r>
          </w:p>
        </w:tc>
        <w:tc>
          <w:tcPr>
            <w:tcW w:w="849" w:type="dxa"/>
          </w:tcPr>
          <w:p w14:paraId="1E7DD47A"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5C4D184C"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14A9FC7F" w14:textId="77777777" w:rsidR="00BE692F" w:rsidRPr="00F3468B" w:rsidRDefault="00BE692F" w:rsidP="00BA2FB5">
            <w:pPr>
              <w:rPr>
                <w:rFonts w:ascii="Arial" w:hAnsi="Arial" w:cs="Arial"/>
                <w:kern w:val="0"/>
              </w:rPr>
            </w:pPr>
            <w:r w:rsidRPr="00F3468B">
              <w:rPr>
                <w:rFonts w:ascii="Arial" w:hAnsi="Arial" w:cs="Arial"/>
                <w:kern w:val="0"/>
              </w:rPr>
              <w:t>14H</w:t>
            </w:r>
          </w:p>
        </w:tc>
        <w:tc>
          <w:tcPr>
            <w:tcW w:w="1152" w:type="dxa"/>
          </w:tcPr>
          <w:p w14:paraId="5848424B" w14:textId="77777777" w:rsidR="00BE692F" w:rsidRPr="00F3468B" w:rsidRDefault="00BE692F" w:rsidP="00BA2FB5">
            <w:pPr>
              <w:rPr>
                <w:rFonts w:ascii="Arial" w:hAnsi="Arial" w:cs="Arial"/>
                <w:kern w:val="0"/>
              </w:rPr>
            </w:pPr>
            <w:r w:rsidRPr="00F3468B">
              <w:rPr>
                <w:rFonts w:ascii="Arial" w:hAnsi="Arial" w:cs="Arial"/>
                <w:kern w:val="0"/>
              </w:rPr>
              <w:t>.0302</w:t>
            </w:r>
          </w:p>
        </w:tc>
        <w:tc>
          <w:tcPr>
            <w:tcW w:w="1800" w:type="dxa"/>
          </w:tcPr>
          <w:p w14:paraId="67240CE3" w14:textId="77777777" w:rsidR="00BE692F" w:rsidRPr="00F3468B" w:rsidRDefault="00BE692F" w:rsidP="00BA2FB5">
            <w:pPr>
              <w:rPr>
                <w:rFonts w:ascii="Arial" w:hAnsi="Arial" w:cs="Arial"/>
                <w:kern w:val="0"/>
              </w:rPr>
            </w:pPr>
            <w:r>
              <w:rPr>
                <w:rFonts w:ascii="Arial" w:hAnsi="Arial" w:cs="Arial"/>
                <w:kern w:val="0"/>
              </w:rPr>
              <w:t>33:21 NCR</w:t>
            </w:r>
          </w:p>
        </w:tc>
      </w:tr>
      <w:tr w:rsidR="00BE692F" w:rsidRPr="00F3468B" w14:paraId="52CB3922" w14:textId="77777777" w:rsidTr="00BA2FB5">
        <w:trPr>
          <w:tblCellSpacing w:w="14" w:type="dxa"/>
        </w:trPr>
        <w:tc>
          <w:tcPr>
            <w:tcW w:w="5904" w:type="dxa"/>
          </w:tcPr>
          <w:p w14:paraId="7FC60B44" w14:textId="77777777" w:rsidR="00BE692F" w:rsidRPr="00F3468B" w:rsidRDefault="00BE692F" w:rsidP="00BA2FB5">
            <w:pPr>
              <w:rPr>
                <w:rFonts w:ascii="Arial" w:hAnsi="Arial" w:cs="Arial"/>
                <w:kern w:val="0"/>
              </w:rPr>
            </w:pPr>
            <w:r w:rsidRPr="00F3468B">
              <w:rPr>
                <w:rFonts w:ascii="Arial" w:hAnsi="Arial" w:cs="Arial"/>
                <w:kern w:val="0"/>
                <w:u w:val="single"/>
              </w:rPr>
              <w:t>Licensees and Students</w:t>
            </w:r>
          </w:p>
        </w:tc>
        <w:tc>
          <w:tcPr>
            <w:tcW w:w="849" w:type="dxa"/>
          </w:tcPr>
          <w:p w14:paraId="6BAB35BF"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2239DEF1"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212A9573" w14:textId="77777777" w:rsidR="00BE692F" w:rsidRPr="00F3468B" w:rsidRDefault="00BE692F" w:rsidP="00BA2FB5">
            <w:pPr>
              <w:rPr>
                <w:rFonts w:ascii="Arial" w:hAnsi="Arial" w:cs="Arial"/>
                <w:kern w:val="0"/>
              </w:rPr>
            </w:pPr>
            <w:r w:rsidRPr="00F3468B">
              <w:rPr>
                <w:rFonts w:ascii="Arial" w:hAnsi="Arial" w:cs="Arial"/>
                <w:kern w:val="0"/>
              </w:rPr>
              <w:t>14H</w:t>
            </w:r>
          </w:p>
        </w:tc>
        <w:tc>
          <w:tcPr>
            <w:tcW w:w="1152" w:type="dxa"/>
          </w:tcPr>
          <w:p w14:paraId="79B424B5" w14:textId="77777777" w:rsidR="00BE692F" w:rsidRPr="00F3468B" w:rsidRDefault="00BE692F" w:rsidP="00BA2FB5">
            <w:pPr>
              <w:rPr>
                <w:rFonts w:ascii="Arial" w:hAnsi="Arial" w:cs="Arial"/>
                <w:kern w:val="0"/>
              </w:rPr>
            </w:pPr>
            <w:r w:rsidRPr="00F3468B">
              <w:rPr>
                <w:rFonts w:ascii="Arial" w:hAnsi="Arial" w:cs="Arial"/>
                <w:kern w:val="0"/>
              </w:rPr>
              <w:t>.0401</w:t>
            </w:r>
            <w:r>
              <w:rPr>
                <w:rFonts w:ascii="Arial" w:hAnsi="Arial" w:cs="Arial"/>
                <w:kern w:val="0"/>
              </w:rPr>
              <w:t>*</w:t>
            </w:r>
          </w:p>
        </w:tc>
        <w:tc>
          <w:tcPr>
            <w:tcW w:w="1800" w:type="dxa"/>
          </w:tcPr>
          <w:p w14:paraId="0EF11BFC" w14:textId="77777777" w:rsidR="00BE692F" w:rsidRPr="00F3468B" w:rsidRDefault="00BE692F" w:rsidP="00BA2FB5">
            <w:pPr>
              <w:rPr>
                <w:rFonts w:ascii="Arial" w:hAnsi="Arial" w:cs="Arial"/>
                <w:kern w:val="0"/>
              </w:rPr>
            </w:pPr>
            <w:r>
              <w:rPr>
                <w:rFonts w:ascii="Arial" w:hAnsi="Arial" w:cs="Arial"/>
                <w:kern w:val="0"/>
              </w:rPr>
              <w:t>33:21 NCR</w:t>
            </w:r>
          </w:p>
        </w:tc>
      </w:tr>
      <w:tr w:rsidR="00BE692F" w:rsidRPr="00F3468B" w14:paraId="69B0971F" w14:textId="77777777" w:rsidTr="00BA2FB5">
        <w:trPr>
          <w:tblCellSpacing w:w="14" w:type="dxa"/>
        </w:trPr>
        <w:tc>
          <w:tcPr>
            <w:tcW w:w="5904" w:type="dxa"/>
          </w:tcPr>
          <w:p w14:paraId="595BBC18" w14:textId="77777777" w:rsidR="00BE692F" w:rsidRPr="00F3468B" w:rsidRDefault="00BE692F" w:rsidP="00BA2FB5">
            <w:pPr>
              <w:rPr>
                <w:rFonts w:ascii="Arial" w:hAnsi="Arial" w:cs="Arial"/>
                <w:kern w:val="0"/>
              </w:rPr>
            </w:pPr>
            <w:r w:rsidRPr="00F3468B">
              <w:rPr>
                <w:rFonts w:ascii="Arial" w:hAnsi="Arial" w:cs="Arial"/>
                <w:kern w:val="0"/>
                <w:u w:val="single"/>
              </w:rPr>
              <w:t>Disinfection Procedures</w:t>
            </w:r>
          </w:p>
        </w:tc>
        <w:tc>
          <w:tcPr>
            <w:tcW w:w="849" w:type="dxa"/>
          </w:tcPr>
          <w:p w14:paraId="2F4BD064"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0A8666D8"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61243021" w14:textId="77777777" w:rsidR="00BE692F" w:rsidRPr="00F3468B" w:rsidRDefault="00BE692F" w:rsidP="00BA2FB5">
            <w:pPr>
              <w:rPr>
                <w:rFonts w:ascii="Arial" w:hAnsi="Arial" w:cs="Arial"/>
                <w:kern w:val="0"/>
              </w:rPr>
            </w:pPr>
            <w:r w:rsidRPr="00F3468B">
              <w:rPr>
                <w:rFonts w:ascii="Arial" w:hAnsi="Arial" w:cs="Arial"/>
                <w:kern w:val="0"/>
              </w:rPr>
              <w:t>14H</w:t>
            </w:r>
          </w:p>
        </w:tc>
        <w:tc>
          <w:tcPr>
            <w:tcW w:w="1152" w:type="dxa"/>
          </w:tcPr>
          <w:p w14:paraId="44573CA7" w14:textId="77777777" w:rsidR="00BE692F" w:rsidRPr="00F3468B" w:rsidRDefault="00BE692F" w:rsidP="00BA2FB5">
            <w:pPr>
              <w:rPr>
                <w:rFonts w:ascii="Arial" w:hAnsi="Arial" w:cs="Arial"/>
                <w:kern w:val="0"/>
              </w:rPr>
            </w:pPr>
            <w:r w:rsidRPr="00F3468B">
              <w:rPr>
                <w:rFonts w:ascii="Arial" w:hAnsi="Arial" w:cs="Arial"/>
                <w:kern w:val="0"/>
              </w:rPr>
              <w:t>.0403</w:t>
            </w:r>
            <w:r>
              <w:rPr>
                <w:rFonts w:ascii="Arial" w:hAnsi="Arial" w:cs="Arial"/>
                <w:kern w:val="0"/>
              </w:rPr>
              <w:t>*</w:t>
            </w:r>
          </w:p>
        </w:tc>
        <w:tc>
          <w:tcPr>
            <w:tcW w:w="1800" w:type="dxa"/>
          </w:tcPr>
          <w:p w14:paraId="61BEA443" w14:textId="77777777" w:rsidR="00BE692F" w:rsidRPr="00F3468B" w:rsidRDefault="00BE692F" w:rsidP="00BA2FB5">
            <w:pPr>
              <w:rPr>
                <w:rFonts w:ascii="Arial" w:hAnsi="Arial" w:cs="Arial"/>
                <w:kern w:val="0"/>
              </w:rPr>
            </w:pPr>
            <w:r>
              <w:rPr>
                <w:rFonts w:ascii="Arial" w:hAnsi="Arial" w:cs="Arial"/>
                <w:kern w:val="0"/>
              </w:rPr>
              <w:t>33:21 NCR</w:t>
            </w:r>
          </w:p>
        </w:tc>
      </w:tr>
      <w:tr w:rsidR="00BE692F" w:rsidRPr="00F3468B" w14:paraId="07CA3493" w14:textId="77777777" w:rsidTr="00BA2FB5">
        <w:trPr>
          <w:tblCellSpacing w:w="14" w:type="dxa"/>
        </w:trPr>
        <w:tc>
          <w:tcPr>
            <w:tcW w:w="5904" w:type="dxa"/>
          </w:tcPr>
          <w:p w14:paraId="36A278F9" w14:textId="77777777" w:rsidR="00BE692F" w:rsidRPr="00F3468B" w:rsidRDefault="00BE692F" w:rsidP="00BA2FB5">
            <w:pPr>
              <w:rPr>
                <w:rFonts w:ascii="Arial" w:hAnsi="Arial" w:cs="Arial"/>
                <w:kern w:val="0"/>
              </w:rPr>
            </w:pPr>
            <w:r w:rsidRPr="00F3468B">
              <w:rPr>
                <w:rFonts w:ascii="Arial" w:hAnsi="Arial" w:cs="Arial"/>
                <w:kern w:val="0"/>
                <w:u w:val="single"/>
              </w:rPr>
              <w:t>Operations of Schools of Cosmetic Art</w:t>
            </w:r>
          </w:p>
        </w:tc>
        <w:tc>
          <w:tcPr>
            <w:tcW w:w="849" w:type="dxa"/>
          </w:tcPr>
          <w:p w14:paraId="1207B3D7"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4C8AE83E"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07FC61A7" w14:textId="77777777" w:rsidR="00BE692F" w:rsidRPr="00F3468B" w:rsidRDefault="00BE692F" w:rsidP="00BA2FB5">
            <w:pPr>
              <w:rPr>
                <w:rFonts w:ascii="Arial" w:hAnsi="Arial" w:cs="Arial"/>
                <w:kern w:val="0"/>
              </w:rPr>
            </w:pPr>
            <w:r w:rsidRPr="00F3468B">
              <w:rPr>
                <w:rFonts w:ascii="Arial" w:hAnsi="Arial" w:cs="Arial"/>
                <w:kern w:val="0"/>
              </w:rPr>
              <w:t>14P</w:t>
            </w:r>
          </w:p>
        </w:tc>
        <w:tc>
          <w:tcPr>
            <w:tcW w:w="1152" w:type="dxa"/>
          </w:tcPr>
          <w:p w14:paraId="783AEFF3" w14:textId="77777777" w:rsidR="00BE692F" w:rsidRPr="00F3468B" w:rsidRDefault="00BE692F" w:rsidP="00BA2FB5">
            <w:pPr>
              <w:rPr>
                <w:rFonts w:ascii="Arial" w:hAnsi="Arial" w:cs="Arial"/>
                <w:kern w:val="0"/>
              </w:rPr>
            </w:pPr>
            <w:r w:rsidRPr="00F3468B">
              <w:rPr>
                <w:rFonts w:ascii="Arial" w:hAnsi="Arial" w:cs="Arial"/>
                <w:kern w:val="0"/>
              </w:rPr>
              <w:t>.0113</w:t>
            </w:r>
            <w:r>
              <w:rPr>
                <w:rFonts w:ascii="Arial" w:hAnsi="Arial" w:cs="Arial"/>
                <w:kern w:val="0"/>
              </w:rPr>
              <w:t>*</w:t>
            </w:r>
          </w:p>
        </w:tc>
        <w:tc>
          <w:tcPr>
            <w:tcW w:w="1800" w:type="dxa"/>
          </w:tcPr>
          <w:p w14:paraId="08142488" w14:textId="77777777" w:rsidR="00BE692F" w:rsidRPr="00F3468B" w:rsidRDefault="00BE692F" w:rsidP="00BA2FB5">
            <w:pPr>
              <w:rPr>
                <w:rFonts w:ascii="Arial" w:hAnsi="Arial" w:cs="Arial"/>
                <w:kern w:val="0"/>
              </w:rPr>
            </w:pPr>
            <w:r>
              <w:rPr>
                <w:rFonts w:ascii="Arial" w:hAnsi="Arial" w:cs="Arial"/>
                <w:kern w:val="0"/>
              </w:rPr>
              <w:t>33:21 NCR</w:t>
            </w:r>
          </w:p>
        </w:tc>
      </w:tr>
      <w:tr w:rsidR="00BE692F" w:rsidRPr="00F3468B" w14:paraId="47517D51" w14:textId="77777777" w:rsidTr="00BA2FB5">
        <w:trPr>
          <w:tblCellSpacing w:w="14" w:type="dxa"/>
        </w:trPr>
        <w:tc>
          <w:tcPr>
            <w:tcW w:w="5904" w:type="dxa"/>
          </w:tcPr>
          <w:p w14:paraId="734FA399" w14:textId="77777777" w:rsidR="00BE692F" w:rsidRPr="00F3468B" w:rsidRDefault="00BE692F" w:rsidP="00BA2FB5">
            <w:pPr>
              <w:rPr>
                <w:rFonts w:ascii="Arial" w:hAnsi="Arial" w:cs="Arial"/>
                <w:kern w:val="0"/>
              </w:rPr>
            </w:pPr>
            <w:r w:rsidRPr="00F3468B">
              <w:rPr>
                <w:rFonts w:ascii="Arial" w:hAnsi="Arial" w:cs="Arial"/>
                <w:kern w:val="0"/>
                <w:u w:val="single"/>
              </w:rPr>
              <w:t>Continuing Education</w:t>
            </w:r>
          </w:p>
        </w:tc>
        <w:tc>
          <w:tcPr>
            <w:tcW w:w="849" w:type="dxa"/>
          </w:tcPr>
          <w:p w14:paraId="51440743"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39D777B9"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1A18BAA4" w14:textId="77777777" w:rsidR="00BE692F" w:rsidRPr="00F3468B" w:rsidRDefault="00BE692F" w:rsidP="00BA2FB5">
            <w:pPr>
              <w:rPr>
                <w:rFonts w:ascii="Arial" w:hAnsi="Arial" w:cs="Arial"/>
                <w:kern w:val="0"/>
              </w:rPr>
            </w:pPr>
            <w:r w:rsidRPr="00F3468B">
              <w:rPr>
                <w:rFonts w:ascii="Arial" w:hAnsi="Arial" w:cs="Arial"/>
                <w:kern w:val="0"/>
              </w:rPr>
              <w:t>14R</w:t>
            </w:r>
          </w:p>
        </w:tc>
        <w:tc>
          <w:tcPr>
            <w:tcW w:w="1152" w:type="dxa"/>
          </w:tcPr>
          <w:p w14:paraId="41BCF587" w14:textId="77777777" w:rsidR="00BE692F" w:rsidRPr="00F3468B" w:rsidRDefault="00BE692F" w:rsidP="00BA2FB5">
            <w:pPr>
              <w:rPr>
                <w:rFonts w:ascii="Arial" w:hAnsi="Arial" w:cs="Arial"/>
                <w:kern w:val="0"/>
              </w:rPr>
            </w:pPr>
            <w:r w:rsidRPr="00F3468B">
              <w:rPr>
                <w:rFonts w:ascii="Arial" w:hAnsi="Arial" w:cs="Arial"/>
                <w:kern w:val="0"/>
              </w:rPr>
              <w:t>.0105</w:t>
            </w:r>
            <w:r>
              <w:rPr>
                <w:rFonts w:ascii="Arial" w:hAnsi="Arial" w:cs="Arial"/>
                <w:kern w:val="0"/>
              </w:rPr>
              <w:t>*</w:t>
            </w:r>
          </w:p>
        </w:tc>
        <w:tc>
          <w:tcPr>
            <w:tcW w:w="1800" w:type="dxa"/>
          </w:tcPr>
          <w:p w14:paraId="09240E9E" w14:textId="77777777" w:rsidR="00BE692F" w:rsidRPr="00F3468B" w:rsidRDefault="00BE692F" w:rsidP="00BA2FB5">
            <w:pPr>
              <w:rPr>
                <w:rFonts w:ascii="Arial" w:hAnsi="Arial" w:cs="Arial"/>
                <w:kern w:val="0"/>
              </w:rPr>
            </w:pPr>
            <w:r>
              <w:rPr>
                <w:rFonts w:ascii="Arial" w:hAnsi="Arial" w:cs="Arial"/>
                <w:kern w:val="0"/>
              </w:rPr>
              <w:t>33:21 NCR</w:t>
            </w:r>
          </w:p>
        </w:tc>
      </w:tr>
      <w:tr w:rsidR="00BE692F" w:rsidRPr="00F3468B" w14:paraId="4CD88F0F" w14:textId="77777777" w:rsidTr="00BA2FB5">
        <w:trPr>
          <w:tblCellSpacing w:w="14" w:type="dxa"/>
        </w:trPr>
        <w:tc>
          <w:tcPr>
            <w:tcW w:w="5904" w:type="dxa"/>
          </w:tcPr>
          <w:p w14:paraId="1C4175ED" w14:textId="77777777" w:rsidR="00BE692F" w:rsidRPr="00F3468B" w:rsidRDefault="00BE692F" w:rsidP="00BA2FB5">
            <w:pPr>
              <w:rPr>
                <w:rFonts w:ascii="Arial" w:hAnsi="Arial" w:cs="Arial"/>
                <w:kern w:val="0"/>
              </w:rPr>
            </w:pPr>
            <w:r w:rsidRPr="00F3468B">
              <w:rPr>
                <w:rFonts w:ascii="Arial" w:hAnsi="Arial" w:cs="Arial"/>
                <w:kern w:val="0"/>
                <w:u w:val="single"/>
              </w:rPr>
              <w:t>New School Applications</w:t>
            </w:r>
          </w:p>
        </w:tc>
        <w:tc>
          <w:tcPr>
            <w:tcW w:w="849" w:type="dxa"/>
          </w:tcPr>
          <w:p w14:paraId="1655D559"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75E67F69"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26B2D54F" w14:textId="77777777" w:rsidR="00BE692F" w:rsidRPr="00F3468B" w:rsidRDefault="00BE692F" w:rsidP="00BA2FB5">
            <w:pPr>
              <w:rPr>
                <w:rFonts w:ascii="Arial" w:hAnsi="Arial" w:cs="Arial"/>
                <w:kern w:val="0"/>
              </w:rPr>
            </w:pPr>
            <w:r w:rsidRPr="00F3468B">
              <w:rPr>
                <w:rFonts w:ascii="Arial" w:hAnsi="Arial" w:cs="Arial"/>
                <w:kern w:val="0"/>
              </w:rPr>
              <w:t>14T</w:t>
            </w:r>
          </w:p>
        </w:tc>
        <w:tc>
          <w:tcPr>
            <w:tcW w:w="1152" w:type="dxa"/>
          </w:tcPr>
          <w:p w14:paraId="35ADFC69" w14:textId="77777777" w:rsidR="00BE692F" w:rsidRPr="00F3468B" w:rsidRDefault="00BE692F" w:rsidP="00BA2FB5">
            <w:pPr>
              <w:rPr>
                <w:rFonts w:ascii="Arial" w:hAnsi="Arial" w:cs="Arial"/>
                <w:kern w:val="0"/>
              </w:rPr>
            </w:pPr>
            <w:r w:rsidRPr="00F3468B">
              <w:rPr>
                <w:rFonts w:ascii="Arial" w:hAnsi="Arial" w:cs="Arial"/>
                <w:kern w:val="0"/>
              </w:rPr>
              <w:t>.0102</w:t>
            </w:r>
            <w:r>
              <w:rPr>
                <w:rFonts w:ascii="Arial" w:hAnsi="Arial" w:cs="Arial"/>
                <w:kern w:val="0"/>
              </w:rPr>
              <w:t>*</w:t>
            </w:r>
          </w:p>
        </w:tc>
        <w:tc>
          <w:tcPr>
            <w:tcW w:w="1800" w:type="dxa"/>
          </w:tcPr>
          <w:p w14:paraId="6EB91146" w14:textId="77777777" w:rsidR="00BE692F" w:rsidRPr="00F3468B" w:rsidRDefault="00BE692F" w:rsidP="00BA2FB5">
            <w:pPr>
              <w:rPr>
                <w:rFonts w:ascii="Arial" w:hAnsi="Arial" w:cs="Arial"/>
                <w:kern w:val="0"/>
              </w:rPr>
            </w:pPr>
            <w:r>
              <w:rPr>
                <w:rFonts w:ascii="Arial" w:hAnsi="Arial" w:cs="Arial"/>
                <w:kern w:val="0"/>
              </w:rPr>
              <w:t>33:21 NCR</w:t>
            </w:r>
          </w:p>
        </w:tc>
      </w:tr>
      <w:tr w:rsidR="00BE692F" w:rsidRPr="00F3468B" w14:paraId="5BEA5725" w14:textId="77777777" w:rsidTr="00BA2FB5">
        <w:trPr>
          <w:tblCellSpacing w:w="14" w:type="dxa"/>
        </w:trPr>
        <w:tc>
          <w:tcPr>
            <w:tcW w:w="5904" w:type="dxa"/>
          </w:tcPr>
          <w:p w14:paraId="2AF50A31" w14:textId="77777777" w:rsidR="00BE692F" w:rsidRPr="00F3468B" w:rsidRDefault="00BE692F" w:rsidP="00BA2FB5">
            <w:pPr>
              <w:rPr>
                <w:rFonts w:ascii="Arial" w:hAnsi="Arial" w:cs="Arial"/>
                <w:kern w:val="0"/>
              </w:rPr>
            </w:pPr>
            <w:r w:rsidRPr="00F3468B">
              <w:rPr>
                <w:rFonts w:ascii="Arial" w:hAnsi="Arial" w:cs="Arial"/>
                <w:kern w:val="0"/>
                <w:u w:val="single"/>
              </w:rPr>
              <w:t>All Cosmetic Art Schools</w:t>
            </w:r>
          </w:p>
        </w:tc>
        <w:tc>
          <w:tcPr>
            <w:tcW w:w="849" w:type="dxa"/>
          </w:tcPr>
          <w:p w14:paraId="1594C82E"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07D0400A"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5B35835E" w14:textId="77777777" w:rsidR="00BE692F" w:rsidRPr="00F3468B" w:rsidRDefault="00BE692F" w:rsidP="00BA2FB5">
            <w:pPr>
              <w:rPr>
                <w:rFonts w:ascii="Arial" w:hAnsi="Arial" w:cs="Arial"/>
                <w:kern w:val="0"/>
              </w:rPr>
            </w:pPr>
            <w:r w:rsidRPr="00F3468B">
              <w:rPr>
                <w:rFonts w:ascii="Arial" w:hAnsi="Arial" w:cs="Arial"/>
                <w:kern w:val="0"/>
              </w:rPr>
              <w:t>14T</w:t>
            </w:r>
          </w:p>
        </w:tc>
        <w:tc>
          <w:tcPr>
            <w:tcW w:w="1152" w:type="dxa"/>
          </w:tcPr>
          <w:p w14:paraId="2EFD8EC8" w14:textId="77777777" w:rsidR="00BE692F" w:rsidRPr="00F3468B" w:rsidRDefault="00BE692F" w:rsidP="00BA2FB5">
            <w:pPr>
              <w:rPr>
                <w:rFonts w:ascii="Arial" w:hAnsi="Arial" w:cs="Arial"/>
                <w:kern w:val="0"/>
              </w:rPr>
            </w:pPr>
            <w:r w:rsidRPr="00F3468B">
              <w:rPr>
                <w:rFonts w:ascii="Arial" w:hAnsi="Arial" w:cs="Arial"/>
                <w:kern w:val="0"/>
              </w:rPr>
              <w:t>.0201</w:t>
            </w:r>
            <w:r>
              <w:rPr>
                <w:rFonts w:ascii="Arial" w:hAnsi="Arial" w:cs="Arial"/>
                <w:kern w:val="0"/>
              </w:rPr>
              <w:t>*</w:t>
            </w:r>
          </w:p>
        </w:tc>
        <w:tc>
          <w:tcPr>
            <w:tcW w:w="1800" w:type="dxa"/>
          </w:tcPr>
          <w:p w14:paraId="505B5C22" w14:textId="77777777" w:rsidR="00BE692F" w:rsidRPr="00F3468B" w:rsidRDefault="00BE692F" w:rsidP="00BA2FB5">
            <w:pPr>
              <w:rPr>
                <w:rFonts w:ascii="Arial" w:hAnsi="Arial" w:cs="Arial"/>
                <w:kern w:val="0"/>
              </w:rPr>
            </w:pPr>
            <w:r>
              <w:rPr>
                <w:rFonts w:ascii="Arial" w:hAnsi="Arial" w:cs="Arial"/>
                <w:kern w:val="0"/>
              </w:rPr>
              <w:t>33:21 NCR</w:t>
            </w:r>
          </w:p>
        </w:tc>
      </w:tr>
      <w:tr w:rsidR="00BE692F" w:rsidRPr="00F3468B" w14:paraId="0742D17E" w14:textId="77777777" w:rsidTr="00BA2FB5">
        <w:trPr>
          <w:tblCellSpacing w:w="14" w:type="dxa"/>
        </w:trPr>
        <w:tc>
          <w:tcPr>
            <w:tcW w:w="5904" w:type="dxa"/>
          </w:tcPr>
          <w:p w14:paraId="481E1BA1" w14:textId="77777777" w:rsidR="00BE692F" w:rsidRPr="00F3468B" w:rsidRDefault="00BE692F" w:rsidP="00BA2FB5">
            <w:pPr>
              <w:rPr>
                <w:rFonts w:ascii="Arial" w:hAnsi="Arial" w:cs="Arial"/>
                <w:kern w:val="0"/>
              </w:rPr>
            </w:pPr>
            <w:r w:rsidRPr="00F3468B">
              <w:rPr>
                <w:rFonts w:ascii="Arial" w:hAnsi="Arial" w:cs="Arial"/>
                <w:kern w:val="0"/>
                <w:u w:val="single"/>
              </w:rPr>
              <w:t>Permanent Records, Forms and Documentation</w:t>
            </w:r>
          </w:p>
        </w:tc>
        <w:tc>
          <w:tcPr>
            <w:tcW w:w="849" w:type="dxa"/>
          </w:tcPr>
          <w:p w14:paraId="4616CCA0"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73B4E77F"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7E21D703" w14:textId="77777777" w:rsidR="00BE692F" w:rsidRPr="00F3468B" w:rsidRDefault="00BE692F" w:rsidP="00BA2FB5">
            <w:pPr>
              <w:rPr>
                <w:rFonts w:ascii="Arial" w:hAnsi="Arial" w:cs="Arial"/>
                <w:kern w:val="0"/>
              </w:rPr>
            </w:pPr>
            <w:r w:rsidRPr="00F3468B">
              <w:rPr>
                <w:rFonts w:ascii="Arial" w:hAnsi="Arial" w:cs="Arial"/>
                <w:kern w:val="0"/>
              </w:rPr>
              <w:t>14T</w:t>
            </w:r>
          </w:p>
        </w:tc>
        <w:tc>
          <w:tcPr>
            <w:tcW w:w="1152" w:type="dxa"/>
          </w:tcPr>
          <w:p w14:paraId="7342933C" w14:textId="77777777" w:rsidR="00BE692F" w:rsidRPr="00F3468B" w:rsidRDefault="00BE692F" w:rsidP="00BA2FB5">
            <w:pPr>
              <w:rPr>
                <w:rFonts w:ascii="Arial" w:hAnsi="Arial" w:cs="Arial"/>
                <w:kern w:val="0"/>
              </w:rPr>
            </w:pPr>
            <w:r w:rsidRPr="00F3468B">
              <w:rPr>
                <w:rFonts w:ascii="Arial" w:hAnsi="Arial" w:cs="Arial"/>
                <w:kern w:val="0"/>
              </w:rPr>
              <w:t>.0502</w:t>
            </w:r>
            <w:r>
              <w:rPr>
                <w:rFonts w:ascii="Arial" w:hAnsi="Arial" w:cs="Arial"/>
                <w:kern w:val="0"/>
              </w:rPr>
              <w:t>*</w:t>
            </w:r>
          </w:p>
        </w:tc>
        <w:tc>
          <w:tcPr>
            <w:tcW w:w="1800" w:type="dxa"/>
          </w:tcPr>
          <w:p w14:paraId="5C175C75" w14:textId="77777777" w:rsidR="00BE692F" w:rsidRPr="00F3468B" w:rsidRDefault="00BE692F" w:rsidP="00BA2FB5">
            <w:pPr>
              <w:rPr>
                <w:rFonts w:ascii="Arial" w:hAnsi="Arial" w:cs="Arial"/>
                <w:kern w:val="0"/>
              </w:rPr>
            </w:pPr>
            <w:r>
              <w:rPr>
                <w:rFonts w:ascii="Arial" w:hAnsi="Arial" w:cs="Arial"/>
                <w:kern w:val="0"/>
              </w:rPr>
              <w:t>33:21 NCR</w:t>
            </w:r>
          </w:p>
        </w:tc>
      </w:tr>
      <w:tr w:rsidR="00BE692F" w:rsidRPr="00F3468B" w14:paraId="24AAA166" w14:textId="77777777" w:rsidTr="00BA2FB5">
        <w:trPr>
          <w:tblCellSpacing w:w="14" w:type="dxa"/>
        </w:trPr>
        <w:tc>
          <w:tcPr>
            <w:tcW w:w="5904" w:type="dxa"/>
          </w:tcPr>
          <w:p w14:paraId="296B9236" w14:textId="77777777" w:rsidR="00BE692F" w:rsidRPr="00F3468B" w:rsidRDefault="00BE692F" w:rsidP="00BA2FB5">
            <w:pPr>
              <w:rPr>
                <w:rFonts w:ascii="Arial" w:hAnsi="Arial" w:cs="Arial"/>
                <w:kern w:val="0"/>
              </w:rPr>
            </w:pPr>
            <w:r w:rsidRPr="00F3468B">
              <w:rPr>
                <w:rFonts w:ascii="Arial" w:hAnsi="Arial" w:cs="Arial"/>
                <w:kern w:val="0"/>
                <w:u w:val="single"/>
              </w:rPr>
              <w:t>Cosmetic Art Curricula</w:t>
            </w:r>
          </w:p>
        </w:tc>
        <w:tc>
          <w:tcPr>
            <w:tcW w:w="849" w:type="dxa"/>
          </w:tcPr>
          <w:p w14:paraId="1ED4E761"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68BD2BD5"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3C47820A" w14:textId="77777777" w:rsidR="00BE692F" w:rsidRPr="00F3468B" w:rsidRDefault="00BE692F" w:rsidP="00BA2FB5">
            <w:pPr>
              <w:rPr>
                <w:rFonts w:ascii="Arial" w:hAnsi="Arial" w:cs="Arial"/>
                <w:kern w:val="0"/>
              </w:rPr>
            </w:pPr>
            <w:r w:rsidRPr="00F3468B">
              <w:rPr>
                <w:rFonts w:ascii="Arial" w:hAnsi="Arial" w:cs="Arial"/>
                <w:kern w:val="0"/>
              </w:rPr>
              <w:t>14T</w:t>
            </w:r>
          </w:p>
        </w:tc>
        <w:tc>
          <w:tcPr>
            <w:tcW w:w="1152" w:type="dxa"/>
          </w:tcPr>
          <w:p w14:paraId="1E54968C" w14:textId="77777777" w:rsidR="00BE692F" w:rsidRPr="00F3468B" w:rsidRDefault="00BE692F" w:rsidP="00BA2FB5">
            <w:pPr>
              <w:rPr>
                <w:rFonts w:ascii="Arial" w:hAnsi="Arial" w:cs="Arial"/>
                <w:kern w:val="0"/>
              </w:rPr>
            </w:pPr>
            <w:r w:rsidRPr="00F3468B">
              <w:rPr>
                <w:rFonts w:ascii="Arial" w:hAnsi="Arial" w:cs="Arial"/>
                <w:kern w:val="0"/>
              </w:rPr>
              <w:t>.0601</w:t>
            </w:r>
            <w:r>
              <w:rPr>
                <w:rFonts w:ascii="Arial" w:hAnsi="Arial" w:cs="Arial"/>
                <w:kern w:val="0"/>
              </w:rPr>
              <w:t>*</w:t>
            </w:r>
          </w:p>
        </w:tc>
        <w:tc>
          <w:tcPr>
            <w:tcW w:w="1800" w:type="dxa"/>
          </w:tcPr>
          <w:p w14:paraId="2E203554" w14:textId="77777777" w:rsidR="00BE692F" w:rsidRPr="00F3468B" w:rsidRDefault="00BE692F" w:rsidP="00BA2FB5">
            <w:pPr>
              <w:rPr>
                <w:rFonts w:ascii="Arial" w:hAnsi="Arial" w:cs="Arial"/>
                <w:kern w:val="0"/>
              </w:rPr>
            </w:pPr>
            <w:r>
              <w:rPr>
                <w:rFonts w:ascii="Arial" w:hAnsi="Arial" w:cs="Arial"/>
                <w:kern w:val="0"/>
              </w:rPr>
              <w:t>33:21 NCR</w:t>
            </w:r>
          </w:p>
        </w:tc>
      </w:tr>
      <w:tr w:rsidR="00BE692F" w:rsidRPr="00F3468B" w14:paraId="586D3E74" w14:textId="77777777" w:rsidTr="00BA2FB5">
        <w:trPr>
          <w:tblCellSpacing w:w="14" w:type="dxa"/>
        </w:trPr>
        <w:tc>
          <w:tcPr>
            <w:tcW w:w="5904" w:type="dxa"/>
          </w:tcPr>
          <w:p w14:paraId="40FE7D47" w14:textId="77777777" w:rsidR="00BE692F" w:rsidRPr="00F3468B" w:rsidRDefault="00BE692F" w:rsidP="00BA2FB5">
            <w:pPr>
              <w:rPr>
                <w:rFonts w:ascii="Arial" w:hAnsi="Arial" w:cs="Arial"/>
                <w:kern w:val="0"/>
              </w:rPr>
            </w:pPr>
            <w:r w:rsidRPr="00F3468B">
              <w:rPr>
                <w:rFonts w:ascii="Arial" w:hAnsi="Arial" w:cs="Arial"/>
                <w:kern w:val="0"/>
                <w:u w:val="single"/>
              </w:rPr>
              <w:t>Cosmetology Curriculum</w:t>
            </w:r>
          </w:p>
        </w:tc>
        <w:tc>
          <w:tcPr>
            <w:tcW w:w="849" w:type="dxa"/>
          </w:tcPr>
          <w:p w14:paraId="7E18E19C"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1B940F31"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1A178579" w14:textId="77777777" w:rsidR="00BE692F" w:rsidRPr="00F3468B" w:rsidRDefault="00BE692F" w:rsidP="00BA2FB5">
            <w:pPr>
              <w:rPr>
                <w:rFonts w:ascii="Arial" w:hAnsi="Arial" w:cs="Arial"/>
                <w:kern w:val="0"/>
              </w:rPr>
            </w:pPr>
            <w:r w:rsidRPr="00F3468B">
              <w:rPr>
                <w:rFonts w:ascii="Arial" w:hAnsi="Arial" w:cs="Arial"/>
                <w:kern w:val="0"/>
              </w:rPr>
              <w:t>14T</w:t>
            </w:r>
          </w:p>
        </w:tc>
        <w:tc>
          <w:tcPr>
            <w:tcW w:w="1152" w:type="dxa"/>
          </w:tcPr>
          <w:p w14:paraId="13682F0D" w14:textId="77777777" w:rsidR="00BE692F" w:rsidRPr="00F3468B" w:rsidRDefault="00BE692F" w:rsidP="00BA2FB5">
            <w:pPr>
              <w:rPr>
                <w:rFonts w:ascii="Arial" w:hAnsi="Arial" w:cs="Arial"/>
                <w:kern w:val="0"/>
              </w:rPr>
            </w:pPr>
            <w:r w:rsidRPr="00F3468B">
              <w:rPr>
                <w:rFonts w:ascii="Arial" w:hAnsi="Arial" w:cs="Arial"/>
                <w:kern w:val="0"/>
              </w:rPr>
              <w:t>.0602</w:t>
            </w:r>
            <w:r>
              <w:rPr>
                <w:rFonts w:ascii="Arial" w:hAnsi="Arial" w:cs="Arial"/>
                <w:kern w:val="0"/>
              </w:rPr>
              <w:t>*</w:t>
            </w:r>
          </w:p>
        </w:tc>
        <w:tc>
          <w:tcPr>
            <w:tcW w:w="1800" w:type="dxa"/>
          </w:tcPr>
          <w:p w14:paraId="1EE1D320" w14:textId="77777777" w:rsidR="00BE692F" w:rsidRPr="00F3468B" w:rsidRDefault="00BE692F" w:rsidP="00BA2FB5">
            <w:pPr>
              <w:rPr>
                <w:rFonts w:ascii="Arial" w:hAnsi="Arial" w:cs="Arial"/>
                <w:kern w:val="0"/>
              </w:rPr>
            </w:pPr>
            <w:r>
              <w:rPr>
                <w:rFonts w:ascii="Arial" w:hAnsi="Arial" w:cs="Arial"/>
                <w:kern w:val="0"/>
              </w:rPr>
              <w:t>33:21 NCR</w:t>
            </w:r>
          </w:p>
        </w:tc>
      </w:tr>
      <w:tr w:rsidR="00BE692F" w:rsidRPr="00F3468B" w14:paraId="58CE8A49" w14:textId="77777777" w:rsidTr="00BA2FB5">
        <w:trPr>
          <w:tblCellSpacing w:w="14" w:type="dxa"/>
        </w:trPr>
        <w:tc>
          <w:tcPr>
            <w:tcW w:w="5904" w:type="dxa"/>
          </w:tcPr>
          <w:p w14:paraId="7201BB15" w14:textId="77777777" w:rsidR="00BE692F" w:rsidRPr="00F3468B" w:rsidRDefault="00BE692F" w:rsidP="00BA2FB5">
            <w:pPr>
              <w:rPr>
                <w:rFonts w:ascii="Arial" w:hAnsi="Arial" w:cs="Arial"/>
                <w:kern w:val="0"/>
              </w:rPr>
            </w:pPr>
            <w:r w:rsidRPr="00F3468B">
              <w:rPr>
                <w:rFonts w:ascii="Arial" w:hAnsi="Arial" w:cs="Arial"/>
                <w:kern w:val="0"/>
                <w:u w:val="single"/>
              </w:rPr>
              <w:t>Apprentice Cosmetology Curriculum</w:t>
            </w:r>
          </w:p>
        </w:tc>
        <w:tc>
          <w:tcPr>
            <w:tcW w:w="849" w:type="dxa"/>
          </w:tcPr>
          <w:p w14:paraId="477317C1"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25631C29"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663C0A96" w14:textId="77777777" w:rsidR="00BE692F" w:rsidRPr="00F3468B" w:rsidRDefault="00BE692F" w:rsidP="00BA2FB5">
            <w:pPr>
              <w:rPr>
                <w:rFonts w:ascii="Arial" w:hAnsi="Arial" w:cs="Arial"/>
                <w:kern w:val="0"/>
              </w:rPr>
            </w:pPr>
            <w:r w:rsidRPr="00F3468B">
              <w:rPr>
                <w:rFonts w:ascii="Arial" w:hAnsi="Arial" w:cs="Arial"/>
                <w:kern w:val="0"/>
              </w:rPr>
              <w:t>14T</w:t>
            </w:r>
          </w:p>
        </w:tc>
        <w:tc>
          <w:tcPr>
            <w:tcW w:w="1152" w:type="dxa"/>
          </w:tcPr>
          <w:p w14:paraId="286F1774" w14:textId="77777777" w:rsidR="00BE692F" w:rsidRPr="00F3468B" w:rsidRDefault="00BE692F" w:rsidP="00BA2FB5">
            <w:pPr>
              <w:rPr>
                <w:rFonts w:ascii="Arial" w:hAnsi="Arial" w:cs="Arial"/>
                <w:kern w:val="0"/>
              </w:rPr>
            </w:pPr>
            <w:r w:rsidRPr="00F3468B">
              <w:rPr>
                <w:rFonts w:ascii="Arial" w:hAnsi="Arial" w:cs="Arial"/>
                <w:kern w:val="0"/>
              </w:rPr>
              <w:t>.0603</w:t>
            </w:r>
            <w:r>
              <w:rPr>
                <w:rFonts w:ascii="Arial" w:hAnsi="Arial" w:cs="Arial"/>
                <w:kern w:val="0"/>
              </w:rPr>
              <w:t>*</w:t>
            </w:r>
          </w:p>
        </w:tc>
        <w:tc>
          <w:tcPr>
            <w:tcW w:w="1800" w:type="dxa"/>
          </w:tcPr>
          <w:p w14:paraId="48E37363" w14:textId="77777777" w:rsidR="00BE692F" w:rsidRPr="00F3468B" w:rsidRDefault="00BE692F" w:rsidP="00BA2FB5">
            <w:pPr>
              <w:rPr>
                <w:rFonts w:ascii="Arial" w:hAnsi="Arial" w:cs="Arial"/>
                <w:kern w:val="0"/>
              </w:rPr>
            </w:pPr>
            <w:r>
              <w:rPr>
                <w:rFonts w:ascii="Arial" w:hAnsi="Arial" w:cs="Arial"/>
                <w:kern w:val="0"/>
              </w:rPr>
              <w:t>33:21 NCR</w:t>
            </w:r>
          </w:p>
        </w:tc>
      </w:tr>
      <w:tr w:rsidR="00BE692F" w:rsidRPr="00F3468B" w14:paraId="7A7ADE0D" w14:textId="77777777" w:rsidTr="00BA2FB5">
        <w:trPr>
          <w:tblCellSpacing w:w="14" w:type="dxa"/>
        </w:trPr>
        <w:tc>
          <w:tcPr>
            <w:tcW w:w="5904" w:type="dxa"/>
          </w:tcPr>
          <w:p w14:paraId="069BECE3" w14:textId="77777777" w:rsidR="00BE692F" w:rsidRPr="00F3468B" w:rsidRDefault="00BE692F" w:rsidP="00BA2FB5">
            <w:pPr>
              <w:rPr>
                <w:rFonts w:ascii="Arial" w:hAnsi="Arial" w:cs="Arial"/>
                <w:kern w:val="0"/>
              </w:rPr>
            </w:pPr>
            <w:r w:rsidRPr="00F3468B">
              <w:rPr>
                <w:rFonts w:ascii="Arial" w:hAnsi="Arial" w:cs="Arial"/>
                <w:kern w:val="0"/>
                <w:u w:val="single"/>
              </w:rPr>
              <w:t>Esthetics Curriculum</w:t>
            </w:r>
          </w:p>
        </w:tc>
        <w:tc>
          <w:tcPr>
            <w:tcW w:w="849" w:type="dxa"/>
          </w:tcPr>
          <w:p w14:paraId="26DB7631"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4C51F258"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7ECAEAD0" w14:textId="77777777" w:rsidR="00BE692F" w:rsidRPr="00F3468B" w:rsidRDefault="00BE692F" w:rsidP="00BA2FB5">
            <w:pPr>
              <w:rPr>
                <w:rFonts w:ascii="Arial" w:hAnsi="Arial" w:cs="Arial"/>
                <w:kern w:val="0"/>
              </w:rPr>
            </w:pPr>
            <w:r w:rsidRPr="00F3468B">
              <w:rPr>
                <w:rFonts w:ascii="Arial" w:hAnsi="Arial" w:cs="Arial"/>
                <w:kern w:val="0"/>
              </w:rPr>
              <w:t>14T</w:t>
            </w:r>
          </w:p>
        </w:tc>
        <w:tc>
          <w:tcPr>
            <w:tcW w:w="1152" w:type="dxa"/>
          </w:tcPr>
          <w:p w14:paraId="499F2D64" w14:textId="77777777" w:rsidR="00BE692F" w:rsidRPr="00F3468B" w:rsidRDefault="00BE692F" w:rsidP="00BA2FB5">
            <w:pPr>
              <w:rPr>
                <w:rFonts w:ascii="Arial" w:hAnsi="Arial" w:cs="Arial"/>
                <w:kern w:val="0"/>
              </w:rPr>
            </w:pPr>
            <w:r w:rsidRPr="00F3468B">
              <w:rPr>
                <w:rFonts w:ascii="Arial" w:hAnsi="Arial" w:cs="Arial"/>
                <w:kern w:val="0"/>
              </w:rPr>
              <w:t>.0604</w:t>
            </w:r>
            <w:r>
              <w:rPr>
                <w:rFonts w:ascii="Arial" w:hAnsi="Arial" w:cs="Arial"/>
                <w:kern w:val="0"/>
              </w:rPr>
              <w:t>*</w:t>
            </w:r>
          </w:p>
        </w:tc>
        <w:tc>
          <w:tcPr>
            <w:tcW w:w="1800" w:type="dxa"/>
          </w:tcPr>
          <w:p w14:paraId="7A9D2AAB" w14:textId="77777777" w:rsidR="00BE692F" w:rsidRPr="00F3468B" w:rsidRDefault="00BE692F" w:rsidP="00BA2FB5">
            <w:pPr>
              <w:rPr>
                <w:rFonts w:ascii="Arial" w:hAnsi="Arial" w:cs="Arial"/>
                <w:kern w:val="0"/>
              </w:rPr>
            </w:pPr>
            <w:r>
              <w:rPr>
                <w:rFonts w:ascii="Arial" w:hAnsi="Arial" w:cs="Arial"/>
                <w:kern w:val="0"/>
              </w:rPr>
              <w:t>33:21 NCR</w:t>
            </w:r>
          </w:p>
        </w:tc>
      </w:tr>
      <w:tr w:rsidR="00BE692F" w:rsidRPr="00F3468B" w14:paraId="4E6E9DD0" w14:textId="77777777" w:rsidTr="00BA2FB5">
        <w:trPr>
          <w:tblCellSpacing w:w="14" w:type="dxa"/>
        </w:trPr>
        <w:tc>
          <w:tcPr>
            <w:tcW w:w="5904" w:type="dxa"/>
          </w:tcPr>
          <w:p w14:paraId="56A58358" w14:textId="77777777" w:rsidR="00BE692F" w:rsidRPr="00F3468B" w:rsidRDefault="00BE692F" w:rsidP="00BA2FB5">
            <w:pPr>
              <w:rPr>
                <w:rFonts w:ascii="Arial" w:hAnsi="Arial" w:cs="Arial"/>
                <w:kern w:val="0"/>
              </w:rPr>
            </w:pPr>
            <w:r w:rsidRPr="00F3468B">
              <w:rPr>
                <w:rFonts w:ascii="Arial" w:hAnsi="Arial" w:cs="Arial"/>
                <w:kern w:val="0"/>
                <w:u w:val="single"/>
              </w:rPr>
              <w:t>Manicuring Curriculum</w:t>
            </w:r>
          </w:p>
        </w:tc>
        <w:tc>
          <w:tcPr>
            <w:tcW w:w="849" w:type="dxa"/>
          </w:tcPr>
          <w:p w14:paraId="26ACB318"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4A5F5751"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46A58FB9" w14:textId="77777777" w:rsidR="00BE692F" w:rsidRPr="00F3468B" w:rsidRDefault="00BE692F" w:rsidP="00BA2FB5">
            <w:pPr>
              <w:rPr>
                <w:rFonts w:ascii="Arial" w:hAnsi="Arial" w:cs="Arial"/>
                <w:kern w:val="0"/>
              </w:rPr>
            </w:pPr>
            <w:r w:rsidRPr="00F3468B">
              <w:rPr>
                <w:rFonts w:ascii="Arial" w:hAnsi="Arial" w:cs="Arial"/>
                <w:kern w:val="0"/>
              </w:rPr>
              <w:t>14T</w:t>
            </w:r>
          </w:p>
        </w:tc>
        <w:tc>
          <w:tcPr>
            <w:tcW w:w="1152" w:type="dxa"/>
          </w:tcPr>
          <w:p w14:paraId="5887891E" w14:textId="77777777" w:rsidR="00BE692F" w:rsidRPr="00F3468B" w:rsidRDefault="00BE692F" w:rsidP="00BA2FB5">
            <w:pPr>
              <w:rPr>
                <w:rFonts w:ascii="Arial" w:hAnsi="Arial" w:cs="Arial"/>
                <w:kern w:val="0"/>
              </w:rPr>
            </w:pPr>
            <w:r w:rsidRPr="00F3468B">
              <w:rPr>
                <w:rFonts w:ascii="Arial" w:hAnsi="Arial" w:cs="Arial"/>
                <w:kern w:val="0"/>
              </w:rPr>
              <w:t>.0605</w:t>
            </w:r>
            <w:r>
              <w:rPr>
                <w:rFonts w:ascii="Arial" w:hAnsi="Arial" w:cs="Arial"/>
                <w:kern w:val="0"/>
              </w:rPr>
              <w:t>*</w:t>
            </w:r>
          </w:p>
        </w:tc>
        <w:tc>
          <w:tcPr>
            <w:tcW w:w="1800" w:type="dxa"/>
          </w:tcPr>
          <w:p w14:paraId="62A426BA" w14:textId="77777777" w:rsidR="00BE692F" w:rsidRPr="00F3468B" w:rsidRDefault="00BE692F" w:rsidP="00BA2FB5">
            <w:pPr>
              <w:rPr>
                <w:rFonts w:ascii="Arial" w:hAnsi="Arial" w:cs="Arial"/>
                <w:kern w:val="0"/>
              </w:rPr>
            </w:pPr>
            <w:r>
              <w:rPr>
                <w:rFonts w:ascii="Arial" w:hAnsi="Arial" w:cs="Arial"/>
                <w:kern w:val="0"/>
              </w:rPr>
              <w:t>33:21 NCR</w:t>
            </w:r>
          </w:p>
        </w:tc>
      </w:tr>
      <w:tr w:rsidR="00BE692F" w:rsidRPr="00F3468B" w14:paraId="1599A808" w14:textId="77777777" w:rsidTr="00BA2FB5">
        <w:trPr>
          <w:tblCellSpacing w:w="14" w:type="dxa"/>
        </w:trPr>
        <w:tc>
          <w:tcPr>
            <w:tcW w:w="5904" w:type="dxa"/>
          </w:tcPr>
          <w:p w14:paraId="04A91227" w14:textId="77777777" w:rsidR="00BE692F" w:rsidRPr="00F3468B" w:rsidRDefault="00BE692F" w:rsidP="00BA2FB5">
            <w:pPr>
              <w:rPr>
                <w:rFonts w:ascii="Arial" w:hAnsi="Arial" w:cs="Arial"/>
                <w:kern w:val="0"/>
              </w:rPr>
            </w:pPr>
            <w:r w:rsidRPr="00F3468B">
              <w:rPr>
                <w:rFonts w:ascii="Arial" w:hAnsi="Arial" w:cs="Arial"/>
                <w:kern w:val="0"/>
                <w:u w:val="single"/>
              </w:rPr>
              <w:t>Natural Hair Care Curriculum</w:t>
            </w:r>
          </w:p>
        </w:tc>
        <w:tc>
          <w:tcPr>
            <w:tcW w:w="849" w:type="dxa"/>
          </w:tcPr>
          <w:p w14:paraId="652A109F"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19CC9548"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5887A5C0" w14:textId="77777777" w:rsidR="00BE692F" w:rsidRPr="00F3468B" w:rsidRDefault="00BE692F" w:rsidP="00BA2FB5">
            <w:pPr>
              <w:rPr>
                <w:rFonts w:ascii="Arial" w:hAnsi="Arial" w:cs="Arial"/>
                <w:kern w:val="0"/>
              </w:rPr>
            </w:pPr>
            <w:r w:rsidRPr="00F3468B">
              <w:rPr>
                <w:rFonts w:ascii="Arial" w:hAnsi="Arial" w:cs="Arial"/>
                <w:kern w:val="0"/>
              </w:rPr>
              <w:t>14T</w:t>
            </w:r>
          </w:p>
        </w:tc>
        <w:tc>
          <w:tcPr>
            <w:tcW w:w="1152" w:type="dxa"/>
          </w:tcPr>
          <w:p w14:paraId="66EE923C" w14:textId="77777777" w:rsidR="00BE692F" w:rsidRPr="00F3468B" w:rsidRDefault="00BE692F" w:rsidP="00BA2FB5">
            <w:pPr>
              <w:rPr>
                <w:rFonts w:ascii="Arial" w:hAnsi="Arial" w:cs="Arial"/>
                <w:kern w:val="0"/>
              </w:rPr>
            </w:pPr>
            <w:r w:rsidRPr="00F3468B">
              <w:rPr>
                <w:rFonts w:ascii="Arial" w:hAnsi="Arial" w:cs="Arial"/>
                <w:kern w:val="0"/>
              </w:rPr>
              <w:t>.0606</w:t>
            </w:r>
            <w:r>
              <w:rPr>
                <w:rFonts w:ascii="Arial" w:hAnsi="Arial" w:cs="Arial"/>
                <w:kern w:val="0"/>
              </w:rPr>
              <w:t>*</w:t>
            </w:r>
          </w:p>
        </w:tc>
        <w:tc>
          <w:tcPr>
            <w:tcW w:w="1800" w:type="dxa"/>
          </w:tcPr>
          <w:p w14:paraId="696CFFAE" w14:textId="77777777" w:rsidR="00BE692F" w:rsidRPr="00F3468B" w:rsidRDefault="00BE692F" w:rsidP="00BA2FB5">
            <w:pPr>
              <w:rPr>
                <w:rFonts w:ascii="Arial" w:hAnsi="Arial" w:cs="Arial"/>
                <w:kern w:val="0"/>
              </w:rPr>
            </w:pPr>
            <w:r>
              <w:rPr>
                <w:rFonts w:ascii="Arial" w:hAnsi="Arial" w:cs="Arial"/>
                <w:kern w:val="0"/>
              </w:rPr>
              <w:t>33:21 NCR</w:t>
            </w:r>
          </w:p>
        </w:tc>
      </w:tr>
      <w:tr w:rsidR="00BE692F" w:rsidRPr="00F3468B" w14:paraId="721528DD" w14:textId="77777777" w:rsidTr="00BA2FB5">
        <w:trPr>
          <w:tblCellSpacing w:w="14" w:type="dxa"/>
        </w:trPr>
        <w:tc>
          <w:tcPr>
            <w:tcW w:w="5904" w:type="dxa"/>
          </w:tcPr>
          <w:p w14:paraId="42CFEB03" w14:textId="77777777" w:rsidR="00BE692F" w:rsidRPr="00F3468B" w:rsidRDefault="00BE692F" w:rsidP="00BA2FB5">
            <w:pPr>
              <w:rPr>
                <w:rFonts w:ascii="Arial" w:hAnsi="Arial" w:cs="Arial"/>
                <w:kern w:val="0"/>
              </w:rPr>
            </w:pPr>
            <w:r w:rsidRPr="00F3468B">
              <w:rPr>
                <w:rFonts w:ascii="Arial" w:hAnsi="Arial" w:cs="Arial"/>
                <w:kern w:val="0"/>
                <w:u w:val="single"/>
              </w:rPr>
              <w:t>Cosmetology Teacher Trainee Curriculum</w:t>
            </w:r>
          </w:p>
        </w:tc>
        <w:tc>
          <w:tcPr>
            <w:tcW w:w="849" w:type="dxa"/>
          </w:tcPr>
          <w:p w14:paraId="3D779D18"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30D274BE"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14D55A65" w14:textId="77777777" w:rsidR="00BE692F" w:rsidRPr="00F3468B" w:rsidRDefault="00BE692F" w:rsidP="00BA2FB5">
            <w:pPr>
              <w:rPr>
                <w:rFonts w:ascii="Arial" w:hAnsi="Arial" w:cs="Arial"/>
                <w:kern w:val="0"/>
              </w:rPr>
            </w:pPr>
            <w:r w:rsidRPr="00F3468B">
              <w:rPr>
                <w:rFonts w:ascii="Arial" w:hAnsi="Arial" w:cs="Arial"/>
                <w:kern w:val="0"/>
              </w:rPr>
              <w:t>14T</w:t>
            </w:r>
          </w:p>
        </w:tc>
        <w:tc>
          <w:tcPr>
            <w:tcW w:w="1152" w:type="dxa"/>
          </w:tcPr>
          <w:p w14:paraId="57F97F1A" w14:textId="77777777" w:rsidR="00BE692F" w:rsidRPr="00F3468B" w:rsidRDefault="00BE692F" w:rsidP="00BA2FB5">
            <w:pPr>
              <w:rPr>
                <w:rFonts w:ascii="Arial" w:hAnsi="Arial" w:cs="Arial"/>
                <w:kern w:val="0"/>
              </w:rPr>
            </w:pPr>
            <w:r w:rsidRPr="00F3468B">
              <w:rPr>
                <w:rFonts w:ascii="Arial" w:hAnsi="Arial" w:cs="Arial"/>
                <w:kern w:val="0"/>
              </w:rPr>
              <w:t>.0607</w:t>
            </w:r>
            <w:r>
              <w:rPr>
                <w:rFonts w:ascii="Arial" w:hAnsi="Arial" w:cs="Arial"/>
                <w:kern w:val="0"/>
              </w:rPr>
              <w:t>*</w:t>
            </w:r>
          </w:p>
        </w:tc>
        <w:tc>
          <w:tcPr>
            <w:tcW w:w="1800" w:type="dxa"/>
          </w:tcPr>
          <w:p w14:paraId="198DDAF2" w14:textId="77777777" w:rsidR="00BE692F" w:rsidRPr="00F3468B" w:rsidRDefault="00BE692F" w:rsidP="00BA2FB5">
            <w:pPr>
              <w:rPr>
                <w:rFonts w:ascii="Arial" w:hAnsi="Arial" w:cs="Arial"/>
                <w:kern w:val="0"/>
              </w:rPr>
            </w:pPr>
            <w:r>
              <w:rPr>
                <w:rFonts w:ascii="Arial" w:hAnsi="Arial" w:cs="Arial"/>
                <w:kern w:val="0"/>
              </w:rPr>
              <w:t>33:21 NCR</w:t>
            </w:r>
          </w:p>
        </w:tc>
      </w:tr>
      <w:tr w:rsidR="00BE692F" w:rsidRPr="00F3468B" w14:paraId="2E6AF70E" w14:textId="77777777" w:rsidTr="00BA2FB5">
        <w:trPr>
          <w:tblCellSpacing w:w="14" w:type="dxa"/>
        </w:trPr>
        <w:tc>
          <w:tcPr>
            <w:tcW w:w="5904" w:type="dxa"/>
          </w:tcPr>
          <w:p w14:paraId="30CD93E8" w14:textId="77777777" w:rsidR="00BE692F" w:rsidRPr="00F3468B" w:rsidRDefault="00BE692F" w:rsidP="00BA2FB5">
            <w:pPr>
              <w:rPr>
                <w:rFonts w:ascii="Arial" w:hAnsi="Arial" w:cs="Arial"/>
                <w:kern w:val="0"/>
              </w:rPr>
            </w:pPr>
            <w:r w:rsidRPr="00F3468B">
              <w:rPr>
                <w:rFonts w:ascii="Arial" w:hAnsi="Arial" w:cs="Arial"/>
                <w:kern w:val="0"/>
                <w:u w:val="single"/>
              </w:rPr>
              <w:t>Esthetic Teacher Trainee Curriculum</w:t>
            </w:r>
          </w:p>
        </w:tc>
        <w:tc>
          <w:tcPr>
            <w:tcW w:w="849" w:type="dxa"/>
          </w:tcPr>
          <w:p w14:paraId="59AFFB3A"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4F45D901"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45A2DBA5" w14:textId="77777777" w:rsidR="00BE692F" w:rsidRPr="00F3468B" w:rsidRDefault="00BE692F" w:rsidP="00BA2FB5">
            <w:pPr>
              <w:rPr>
                <w:rFonts w:ascii="Arial" w:hAnsi="Arial" w:cs="Arial"/>
                <w:kern w:val="0"/>
              </w:rPr>
            </w:pPr>
            <w:r w:rsidRPr="00F3468B">
              <w:rPr>
                <w:rFonts w:ascii="Arial" w:hAnsi="Arial" w:cs="Arial"/>
                <w:kern w:val="0"/>
              </w:rPr>
              <w:t>14T</w:t>
            </w:r>
          </w:p>
        </w:tc>
        <w:tc>
          <w:tcPr>
            <w:tcW w:w="1152" w:type="dxa"/>
          </w:tcPr>
          <w:p w14:paraId="13D13272" w14:textId="77777777" w:rsidR="00BE692F" w:rsidRPr="00F3468B" w:rsidRDefault="00BE692F" w:rsidP="00BA2FB5">
            <w:pPr>
              <w:rPr>
                <w:rFonts w:ascii="Arial" w:hAnsi="Arial" w:cs="Arial"/>
                <w:kern w:val="0"/>
              </w:rPr>
            </w:pPr>
            <w:r w:rsidRPr="00F3468B">
              <w:rPr>
                <w:rFonts w:ascii="Arial" w:hAnsi="Arial" w:cs="Arial"/>
                <w:kern w:val="0"/>
              </w:rPr>
              <w:t>.0608</w:t>
            </w:r>
            <w:r>
              <w:rPr>
                <w:rFonts w:ascii="Arial" w:hAnsi="Arial" w:cs="Arial"/>
                <w:kern w:val="0"/>
              </w:rPr>
              <w:t>*</w:t>
            </w:r>
          </w:p>
        </w:tc>
        <w:tc>
          <w:tcPr>
            <w:tcW w:w="1800" w:type="dxa"/>
          </w:tcPr>
          <w:p w14:paraId="5B88E94C" w14:textId="77777777" w:rsidR="00BE692F" w:rsidRPr="00F3468B" w:rsidRDefault="00BE692F" w:rsidP="00BA2FB5">
            <w:pPr>
              <w:rPr>
                <w:rFonts w:ascii="Arial" w:hAnsi="Arial" w:cs="Arial"/>
                <w:kern w:val="0"/>
              </w:rPr>
            </w:pPr>
            <w:r>
              <w:rPr>
                <w:rFonts w:ascii="Arial" w:hAnsi="Arial" w:cs="Arial"/>
                <w:kern w:val="0"/>
              </w:rPr>
              <w:t>33:21 NCR</w:t>
            </w:r>
          </w:p>
        </w:tc>
      </w:tr>
      <w:tr w:rsidR="00BE692F" w:rsidRPr="00F3468B" w14:paraId="6AEFDF90" w14:textId="77777777" w:rsidTr="00BA2FB5">
        <w:trPr>
          <w:tblCellSpacing w:w="14" w:type="dxa"/>
        </w:trPr>
        <w:tc>
          <w:tcPr>
            <w:tcW w:w="5904" w:type="dxa"/>
          </w:tcPr>
          <w:p w14:paraId="5894A3E2" w14:textId="77777777" w:rsidR="00BE692F" w:rsidRPr="00F3468B" w:rsidRDefault="00BE692F" w:rsidP="00BA2FB5">
            <w:pPr>
              <w:rPr>
                <w:rFonts w:ascii="Arial" w:hAnsi="Arial" w:cs="Arial"/>
                <w:kern w:val="0"/>
              </w:rPr>
            </w:pPr>
            <w:r w:rsidRPr="00F3468B">
              <w:rPr>
                <w:rFonts w:ascii="Arial" w:hAnsi="Arial" w:cs="Arial"/>
                <w:kern w:val="0"/>
                <w:u w:val="single"/>
              </w:rPr>
              <w:t>Manicurist Teacher Trainee Curriculum</w:t>
            </w:r>
          </w:p>
        </w:tc>
        <w:tc>
          <w:tcPr>
            <w:tcW w:w="849" w:type="dxa"/>
          </w:tcPr>
          <w:p w14:paraId="59600019"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52F0A79B"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755ACE0E" w14:textId="77777777" w:rsidR="00BE692F" w:rsidRPr="00F3468B" w:rsidRDefault="00BE692F" w:rsidP="00BA2FB5">
            <w:pPr>
              <w:rPr>
                <w:rFonts w:ascii="Arial" w:hAnsi="Arial" w:cs="Arial"/>
                <w:kern w:val="0"/>
              </w:rPr>
            </w:pPr>
            <w:r w:rsidRPr="00F3468B">
              <w:rPr>
                <w:rFonts w:ascii="Arial" w:hAnsi="Arial" w:cs="Arial"/>
                <w:kern w:val="0"/>
              </w:rPr>
              <w:t>14T</w:t>
            </w:r>
          </w:p>
        </w:tc>
        <w:tc>
          <w:tcPr>
            <w:tcW w:w="1152" w:type="dxa"/>
          </w:tcPr>
          <w:p w14:paraId="379FECBE" w14:textId="77777777" w:rsidR="00BE692F" w:rsidRPr="00F3468B" w:rsidRDefault="00BE692F" w:rsidP="00BA2FB5">
            <w:pPr>
              <w:rPr>
                <w:rFonts w:ascii="Arial" w:hAnsi="Arial" w:cs="Arial"/>
                <w:kern w:val="0"/>
              </w:rPr>
            </w:pPr>
            <w:r w:rsidRPr="00F3468B">
              <w:rPr>
                <w:rFonts w:ascii="Arial" w:hAnsi="Arial" w:cs="Arial"/>
                <w:kern w:val="0"/>
              </w:rPr>
              <w:t>.0609</w:t>
            </w:r>
            <w:r>
              <w:rPr>
                <w:rFonts w:ascii="Arial" w:hAnsi="Arial" w:cs="Arial"/>
                <w:kern w:val="0"/>
              </w:rPr>
              <w:t>*</w:t>
            </w:r>
          </w:p>
        </w:tc>
        <w:tc>
          <w:tcPr>
            <w:tcW w:w="1800" w:type="dxa"/>
          </w:tcPr>
          <w:p w14:paraId="0D4A0008" w14:textId="77777777" w:rsidR="00BE692F" w:rsidRPr="00F3468B" w:rsidRDefault="00BE692F" w:rsidP="00BA2FB5">
            <w:pPr>
              <w:rPr>
                <w:rFonts w:ascii="Arial" w:hAnsi="Arial" w:cs="Arial"/>
                <w:kern w:val="0"/>
              </w:rPr>
            </w:pPr>
            <w:r>
              <w:rPr>
                <w:rFonts w:ascii="Arial" w:hAnsi="Arial" w:cs="Arial"/>
                <w:kern w:val="0"/>
              </w:rPr>
              <w:t>33:21 NCR</w:t>
            </w:r>
          </w:p>
        </w:tc>
      </w:tr>
      <w:tr w:rsidR="00BE692F" w:rsidRPr="00F3468B" w14:paraId="248A1C5A" w14:textId="77777777" w:rsidTr="00BA2FB5">
        <w:trPr>
          <w:tblCellSpacing w:w="14" w:type="dxa"/>
        </w:trPr>
        <w:tc>
          <w:tcPr>
            <w:tcW w:w="5904" w:type="dxa"/>
          </w:tcPr>
          <w:p w14:paraId="0F607B0C" w14:textId="77777777" w:rsidR="00BE692F" w:rsidRPr="00F3468B" w:rsidRDefault="00BE692F" w:rsidP="00BA2FB5">
            <w:pPr>
              <w:rPr>
                <w:rFonts w:ascii="Arial" w:hAnsi="Arial" w:cs="Arial"/>
                <w:kern w:val="0"/>
              </w:rPr>
            </w:pPr>
            <w:r w:rsidRPr="00F3468B">
              <w:rPr>
                <w:rFonts w:ascii="Arial" w:hAnsi="Arial" w:cs="Arial"/>
                <w:kern w:val="0"/>
                <w:u w:val="single"/>
              </w:rPr>
              <w:t>Natural Hair Care Teacher Curriculum</w:t>
            </w:r>
          </w:p>
        </w:tc>
        <w:tc>
          <w:tcPr>
            <w:tcW w:w="849" w:type="dxa"/>
          </w:tcPr>
          <w:p w14:paraId="035D25D9"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2781A8EF"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343AAE05" w14:textId="77777777" w:rsidR="00BE692F" w:rsidRPr="00F3468B" w:rsidRDefault="00BE692F" w:rsidP="00BA2FB5">
            <w:pPr>
              <w:rPr>
                <w:rFonts w:ascii="Arial" w:hAnsi="Arial" w:cs="Arial"/>
                <w:kern w:val="0"/>
              </w:rPr>
            </w:pPr>
            <w:r w:rsidRPr="00F3468B">
              <w:rPr>
                <w:rFonts w:ascii="Arial" w:hAnsi="Arial" w:cs="Arial"/>
                <w:kern w:val="0"/>
              </w:rPr>
              <w:t>14T</w:t>
            </w:r>
          </w:p>
        </w:tc>
        <w:tc>
          <w:tcPr>
            <w:tcW w:w="1152" w:type="dxa"/>
          </w:tcPr>
          <w:p w14:paraId="4A32BD73" w14:textId="77777777" w:rsidR="00BE692F" w:rsidRPr="00F3468B" w:rsidRDefault="00BE692F" w:rsidP="00BA2FB5">
            <w:pPr>
              <w:rPr>
                <w:rFonts w:ascii="Arial" w:hAnsi="Arial" w:cs="Arial"/>
                <w:kern w:val="0"/>
              </w:rPr>
            </w:pPr>
            <w:r w:rsidRPr="00F3468B">
              <w:rPr>
                <w:rFonts w:ascii="Arial" w:hAnsi="Arial" w:cs="Arial"/>
                <w:kern w:val="0"/>
              </w:rPr>
              <w:t>.0610</w:t>
            </w:r>
            <w:r>
              <w:rPr>
                <w:rFonts w:ascii="Arial" w:hAnsi="Arial" w:cs="Arial"/>
                <w:kern w:val="0"/>
              </w:rPr>
              <w:t>*</w:t>
            </w:r>
          </w:p>
        </w:tc>
        <w:tc>
          <w:tcPr>
            <w:tcW w:w="1800" w:type="dxa"/>
          </w:tcPr>
          <w:p w14:paraId="179AB122" w14:textId="77777777" w:rsidR="00BE692F" w:rsidRPr="00F3468B" w:rsidRDefault="00BE692F" w:rsidP="00BA2FB5">
            <w:pPr>
              <w:rPr>
                <w:rFonts w:ascii="Arial" w:hAnsi="Arial" w:cs="Arial"/>
                <w:kern w:val="0"/>
              </w:rPr>
            </w:pPr>
            <w:r>
              <w:rPr>
                <w:rFonts w:ascii="Arial" w:hAnsi="Arial" w:cs="Arial"/>
                <w:kern w:val="0"/>
              </w:rPr>
              <w:t>33:21 NCR</w:t>
            </w:r>
          </w:p>
        </w:tc>
      </w:tr>
      <w:tr w:rsidR="00BE692F" w:rsidRPr="00F3468B" w14:paraId="795B35F6" w14:textId="77777777" w:rsidTr="00BA2FB5">
        <w:trPr>
          <w:tblCellSpacing w:w="14" w:type="dxa"/>
        </w:trPr>
        <w:tc>
          <w:tcPr>
            <w:tcW w:w="5904" w:type="dxa"/>
          </w:tcPr>
          <w:p w14:paraId="616E689C" w14:textId="77777777" w:rsidR="00BE692F" w:rsidRPr="00F3468B" w:rsidRDefault="00BE692F" w:rsidP="00BA2FB5">
            <w:pPr>
              <w:rPr>
                <w:rFonts w:ascii="Arial" w:hAnsi="Arial" w:cs="Arial"/>
                <w:kern w:val="0"/>
              </w:rPr>
            </w:pPr>
            <w:r w:rsidRPr="00F3468B">
              <w:rPr>
                <w:rFonts w:ascii="Arial" w:hAnsi="Arial" w:cs="Arial"/>
                <w:kern w:val="0"/>
                <w:u w:val="single"/>
              </w:rPr>
              <w:t>Online Instruction</w:t>
            </w:r>
          </w:p>
        </w:tc>
        <w:tc>
          <w:tcPr>
            <w:tcW w:w="849" w:type="dxa"/>
          </w:tcPr>
          <w:p w14:paraId="63B00030"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72041145"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21176A1F" w14:textId="77777777" w:rsidR="00BE692F" w:rsidRPr="00F3468B" w:rsidRDefault="00BE692F" w:rsidP="00BA2FB5">
            <w:pPr>
              <w:rPr>
                <w:rFonts w:ascii="Arial" w:hAnsi="Arial" w:cs="Arial"/>
                <w:kern w:val="0"/>
              </w:rPr>
            </w:pPr>
            <w:r w:rsidRPr="00F3468B">
              <w:rPr>
                <w:rFonts w:ascii="Arial" w:hAnsi="Arial" w:cs="Arial"/>
                <w:kern w:val="0"/>
              </w:rPr>
              <w:t>14T</w:t>
            </w:r>
          </w:p>
        </w:tc>
        <w:tc>
          <w:tcPr>
            <w:tcW w:w="1152" w:type="dxa"/>
          </w:tcPr>
          <w:p w14:paraId="1A4EEA07" w14:textId="77777777" w:rsidR="00BE692F" w:rsidRPr="00F3468B" w:rsidRDefault="00BE692F" w:rsidP="00BA2FB5">
            <w:pPr>
              <w:rPr>
                <w:rFonts w:ascii="Arial" w:hAnsi="Arial" w:cs="Arial"/>
                <w:kern w:val="0"/>
              </w:rPr>
            </w:pPr>
            <w:r w:rsidRPr="00F3468B">
              <w:rPr>
                <w:rFonts w:ascii="Arial" w:hAnsi="Arial" w:cs="Arial"/>
                <w:kern w:val="0"/>
              </w:rPr>
              <w:t>.0611</w:t>
            </w:r>
            <w:r>
              <w:rPr>
                <w:rFonts w:ascii="Arial" w:hAnsi="Arial" w:cs="Arial"/>
                <w:kern w:val="0"/>
              </w:rPr>
              <w:t>*</w:t>
            </w:r>
          </w:p>
        </w:tc>
        <w:tc>
          <w:tcPr>
            <w:tcW w:w="1800" w:type="dxa"/>
          </w:tcPr>
          <w:p w14:paraId="6074BBF3" w14:textId="77777777" w:rsidR="00BE692F" w:rsidRPr="00F3468B" w:rsidRDefault="00BE692F" w:rsidP="00BA2FB5">
            <w:pPr>
              <w:rPr>
                <w:rFonts w:ascii="Arial" w:hAnsi="Arial" w:cs="Arial"/>
                <w:kern w:val="0"/>
              </w:rPr>
            </w:pPr>
            <w:r>
              <w:rPr>
                <w:rFonts w:ascii="Arial" w:hAnsi="Arial" w:cs="Arial"/>
                <w:kern w:val="0"/>
              </w:rPr>
              <w:t>33:21 NCR</w:t>
            </w:r>
          </w:p>
        </w:tc>
      </w:tr>
      <w:tr w:rsidR="00BE692F" w:rsidRPr="00F3468B" w14:paraId="62CBB5D5" w14:textId="77777777" w:rsidTr="00BA2FB5">
        <w:trPr>
          <w:tblCellSpacing w:w="14" w:type="dxa"/>
        </w:trPr>
        <w:tc>
          <w:tcPr>
            <w:tcW w:w="5904" w:type="dxa"/>
          </w:tcPr>
          <w:p w14:paraId="3B3212A8" w14:textId="77777777" w:rsidR="00BE692F" w:rsidRPr="00F3468B" w:rsidRDefault="00BE692F" w:rsidP="00BA2FB5">
            <w:pPr>
              <w:rPr>
                <w:rFonts w:ascii="Arial" w:hAnsi="Arial" w:cs="Arial"/>
                <w:kern w:val="0"/>
              </w:rPr>
            </w:pPr>
            <w:r w:rsidRPr="00F3468B">
              <w:rPr>
                <w:rFonts w:ascii="Arial" w:hAnsi="Arial" w:cs="Arial"/>
                <w:kern w:val="0"/>
                <w:u w:val="single"/>
              </w:rPr>
              <w:t>Instruction Guidelines</w:t>
            </w:r>
          </w:p>
        </w:tc>
        <w:tc>
          <w:tcPr>
            <w:tcW w:w="849" w:type="dxa"/>
          </w:tcPr>
          <w:p w14:paraId="0B028D47"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7BF292E3"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23FA1437" w14:textId="77777777" w:rsidR="00BE692F" w:rsidRPr="00F3468B" w:rsidRDefault="00BE692F" w:rsidP="00BA2FB5">
            <w:pPr>
              <w:rPr>
                <w:rFonts w:ascii="Arial" w:hAnsi="Arial" w:cs="Arial"/>
                <w:kern w:val="0"/>
              </w:rPr>
            </w:pPr>
            <w:r w:rsidRPr="00F3468B">
              <w:rPr>
                <w:rFonts w:ascii="Arial" w:hAnsi="Arial" w:cs="Arial"/>
                <w:kern w:val="0"/>
              </w:rPr>
              <w:t>14T</w:t>
            </w:r>
          </w:p>
        </w:tc>
        <w:tc>
          <w:tcPr>
            <w:tcW w:w="1152" w:type="dxa"/>
          </w:tcPr>
          <w:p w14:paraId="4BE63E4C" w14:textId="77777777" w:rsidR="00BE692F" w:rsidRPr="00F3468B" w:rsidRDefault="00BE692F" w:rsidP="00BA2FB5">
            <w:pPr>
              <w:rPr>
                <w:rFonts w:ascii="Arial" w:hAnsi="Arial" w:cs="Arial"/>
                <w:kern w:val="0"/>
              </w:rPr>
            </w:pPr>
            <w:r w:rsidRPr="00F3468B">
              <w:rPr>
                <w:rFonts w:ascii="Arial" w:hAnsi="Arial" w:cs="Arial"/>
                <w:kern w:val="0"/>
              </w:rPr>
              <w:t>.0612</w:t>
            </w:r>
            <w:r>
              <w:rPr>
                <w:rFonts w:ascii="Arial" w:hAnsi="Arial" w:cs="Arial"/>
                <w:kern w:val="0"/>
              </w:rPr>
              <w:t>*</w:t>
            </w:r>
          </w:p>
        </w:tc>
        <w:tc>
          <w:tcPr>
            <w:tcW w:w="1800" w:type="dxa"/>
          </w:tcPr>
          <w:p w14:paraId="5AF0CBEA" w14:textId="77777777" w:rsidR="00BE692F" w:rsidRPr="00F3468B" w:rsidRDefault="00BE692F" w:rsidP="00BA2FB5">
            <w:pPr>
              <w:rPr>
                <w:rFonts w:ascii="Arial" w:hAnsi="Arial" w:cs="Arial"/>
                <w:kern w:val="0"/>
              </w:rPr>
            </w:pPr>
            <w:r>
              <w:rPr>
                <w:rFonts w:ascii="Arial" w:hAnsi="Arial" w:cs="Arial"/>
                <w:kern w:val="0"/>
              </w:rPr>
              <w:t>33:21 NCR</w:t>
            </w:r>
          </w:p>
        </w:tc>
      </w:tr>
      <w:tr w:rsidR="00BE692F" w:rsidRPr="00F3468B" w14:paraId="655B26E7" w14:textId="77777777" w:rsidTr="00BA2FB5">
        <w:trPr>
          <w:tblCellSpacing w:w="14" w:type="dxa"/>
        </w:trPr>
        <w:tc>
          <w:tcPr>
            <w:tcW w:w="5904" w:type="dxa"/>
          </w:tcPr>
          <w:p w14:paraId="3C0BA6D0" w14:textId="77777777" w:rsidR="00BE692F" w:rsidRPr="00F3468B" w:rsidRDefault="00BE692F" w:rsidP="00BA2FB5">
            <w:pPr>
              <w:rPr>
                <w:rFonts w:ascii="Arial" w:hAnsi="Arial" w:cs="Arial"/>
                <w:kern w:val="0"/>
              </w:rPr>
            </w:pPr>
            <w:r w:rsidRPr="00F3468B">
              <w:rPr>
                <w:rFonts w:ascii="Arial" w:hAnsi="Arial" w:cs="Arial"/>
                <w:kern w:val="0"/>
                <w:u w:val="single"/>
              </w:rPr>
              <w:t>School Operations/Licensure Maintenance</w:t>
            </w:r>
          </w:p>
        </w:tc>
        <w:tc>
          <w:tcPr>
            <w:tcW w:w="849" w:type="dxa"/>
          </w:tcPr>
          <w:p w14:paraId="260B4BC3"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1A663549"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5E16E2E5" w14:textId="77777777" w:rsidR="00BE692F" w:rsidRPr="00F3468B" w:rsidRDefault="00BE692F" w:rsidP="00BA2FB5">
            <w:pPr>
              <w:rPr>
                <w:rFonts w:ascii="Arial" w:hAnsi="Arial" w:cs="Arial"/>
                <w:kern w:val="0"/>
              </w:rPr>
            </w:pPr>
            <w:r w:rsidRPr="00F3468B">
              <w:rPr>
                <w:rFonts w:ascii="Arial" w:hAnsi="Arial" w:cs="Arial"/>
                <w:kern w:val="0"/>
              </w:rPr>
              <w:t>14T</w:t>
            </w:r>
          </w:p>
        </w:tc>
        <w:tc>
          <w:tcPr>
            <w:tcW w:w="1152" w:type="dxa"/>
          </w:tcPr>
          <w:p w14:paraId="2F0B5FEE" w14:textId="77777777" w:rsidR="00BE692F" w:rsidRPr="00F3468B" w:rsidRDefault="00BE692F" w:rsidP="00BA2FB5">
            <w:pPr>
              <w:rPr>
                <w:rFonts w:ascii="Arial" w:hAnsi="Arial" w:cs="Arial"/>
                <w:kern w:val="0"/>
              </w:rPr>
            </w:pPr>
            <w:r w:rsidRPr="00F3468B">
              <w:rPr>
                <w:rFonts w:ascii="Arial" w:hAnsi="Arial" w:cs="Arial"/>
                <w:kern w:val="0"/>
              </w:rPr>
              <w:t>.0701</w:t>
            </w:r>
          </w:p>
        </w:tc>
        <w:tc>
          <w:tcPr>
            <w:tcW w:w="1800" w:type="dxa"/>
          </w:tcPr>
          <w:p w14:paraId="626C0726" w14:textId="77777777" w:rsidR="00BE692F" w:rsidRPr="00F3468B" w:rsidRDefault="00BE692F" w:rsidP="00BA2FB5">
            <w:pPr>
              <w:rPr>
                <w:rFonts w:ascii="Arial" w:hAnsi="Arial" w:cs="Arial"/>
                <w:kern w:val="0"/>
              </w:rPr>
            </w:pPr>
            <w:r>
              <w:rPr>
                <w:rFonts w:ascii="Arial" w:hAnsi="Arial" w:cs="Arial"/>
                <w:kern w:val="0"/>
              </w:rPr>
              <w:t>33:21 NCR</w:t>
            </w:r>
          </w:p>
        </w:tc>
      </w:tr>
      <w:tr w:rsidR="00BE692F" w:rsidRPr="00F3468B" w14:paraId="337136FE" w14:textId="77777777" w:rsidTr="00BA2FB5">
        <w:trPr>
          <w:tblCellSpacing w:w="14" w:type="dxa"/>
        </w:trPr>
        <w:tc>
          <w:tcPr>
            <w:tcW w:w="5904" w:type="dxa"/>
          </w:tcPr>
          <w:p w14:paraId="74F04D8C" w14:textId="77777777" w:rsidR="00BE692F" w:rsidRPr="00F3468B" w:rsidRDefault="00BE692F" w:rsidP="00BA2FB5">
            <w:pPr>
              <w:rPr>
                <w:rFonts w:ascii="Arial" w:hAnsi="Arial" w:cs="Arial"/>
                <w:kern w:val="0"/>
              </w:rPr>
            </w:pPr>
            <w:r w:rsidRPr="00F3468B">
              <w:rPr>
                <w:rFonts w:ascii="Arial" w:hAnsi="Arial" w:cs="Arial"/>
                <w:kern w:val="0"/>
                <w:u w:val="single"/>
              </w:rPr>
              <w:t>Expiration of Student Credit</w:t>
            </w:r>
          </w:p>
        </w:tc>
        <w:tc>
          <w:tcPr>
            <w:tcW w:w="849" w:type="dxa"/>
          </w:tcPr>
          <w:p w14:paraId="41DBE7B3"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2C5490F9"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434A7D38" w14:textId="77777777" w:rsidR="00BE692F" w:rsidRPr="00F3468B" w:rsidRDefault="00BE692F" w:rsidP="00BA2FB5">
            <w:pPr>
              <w:rPr>
                <w:rFonts w:ascii="Arial" w:hAnsi="Arial" w:cs="Arial"/>
                <w:kern w:val="0"/>
              </w:rPr>
            </w:pPr>
            <w:r w:rsidRPr="00F3468B">
              <w:rPr>
                <w:rFonts w:ascii="Arial" w:hAnsi="Arial" w:cs="Arial"/>
                <w:kern w:val="0"/>
              </w:rPr>
              <w:t>14T</w:t>
            </w:r>
          </w:p>
        </w:tc>
        <w:tc>
          <w:tcPr>
            <w:tcW w:w="1152" w:type="dxa"/>
          </w:tcPr>
          <w:p w14:paraId="1BB2A23D" w14:textId="77777777" w:rsidR="00BE692F" w:rsidRPr="00F3468B" w:rsidRDefault="00BE692F" w:rsidP="00BA2FB5">
            <w:pPr>
              <w:rPr>
                <w:rFonts w:ascii="Arial" w:hAnsi="Arial" w:cs="Arial"/>
                <w:kern w:val="0"/>
              </w:rPr>
            </w:pPr>
            <w:r w:rsidRPr="00F3468B">
              <w:rPr>
                <w:rFonts w:ascii="Arial" w:hAnsi="Arial" w:cs="Arial"/>
                <w:kern w:val="0"/>
              </w:rPr>
              <w:t>.0703</w:t>
            </w:r>
          </w:p>
        </w:tc>
        <w:tc>
          <w:tcPr>
            <w:tcW w:w="1800" w:type="dxa"/>
          </w:tcPr>
          <w:p w14:paraId="2F06D048" w14:textId="77777777" w:rsidR="00BE692F" w:rsidRPr="00F3468B" w:rsidRDefault="00BE692F" w:rsidP="00BA2FB5">
            <w:pPr>
              <w:rPr>
                <w:rFonts w:ascii="Arial" w:hAnsi="Arial" w:cs="Arial"/>
                <w:kern w:val="0"/>
              </w:rPr>
            </w:pPr>
            <w:r>
              <w:rPr>
                <w:rFonts w:ascii="Arial" w:hAnsi="Arial" w:cs="Arial"/>
                <w:kern w:val="0"/>
              </w:rPr>
              <w:t>33:21 NCR</w:t>
            </w:r>
          </w:p>
        </w:tc>
      </w:tr>
      <w:tr w:rsidR="00BE692F" w:rsidRPr="00F3468B" w14:paraId="4E5B2EB7" w14:textId="77777777" w:rsidTr="00BA2FB5">
        <w:trPr>
          <w:tblCellSpacing w:w="14" w:type="dxa"/>
        </w:trPr>
        <w:tc>
          <w:tcPr>
            <w:tcW w:w="10924" w:type="dxa"/>
            <w:gridSpan w:val="6"/>
          </w:tcPr>
          <w:p w14:paraId="19578A23" w14:textId="77777777" w:rsidR="00BE692F" w:rsidRPr="00F3468B" w:rsidRDefault="00BE692F" w:rsidP="00BA2FB5">
            <w:pPr>
              <w:spacing w:before="240"/>
              <w:rPr>
                <w:rFonts w:ascii="Arial" w:hAnsi="Arial" w:cs="Arial"/>
                <w:b/>
                <w:bCs/>
                <w:caps/>
                <w:kern w:val="0"/>
                <w:szCs w:val="24"/>
              </w:rPr>
            </w:pPr>
            <w:r w:rsidRPr="00F3468B">
              <w:rPr>
                <w:rFonts w:ascii="Arial" w:hAnsi="Arial" w:cs="Arial"/>
                <w:b/>
                <w:bCs/>
                <w:caps/>
                <w:kern w:val="0"/>
                <w:szCs w:val="24"/>
              </w:rPr>
              <w:lastRenderedPageBreak/>
              <w:t>Dental Examiners, Board of</w:t>
            </w:r>
          </w:p>
        </w:tc>
      </w:tr>
      <w:tr w:rsidR="00BE692F" w:rsidRPr="00F3468B" w14:paraId="1FD11335" w14:textId="77777777" w:rsidTr="00BA2FB5">
        <w:trPr>
          <w:tblCellSpacing w:w="14" w:type="dxa"/>
        </w:trPr>
        <w:tc>
          <w:tcPr>
            <w:tcW w:w="5904" w:type="dxa"/>
          </w:tcPr>
          <w:p w14:paraId="1B1BFFB2" w14:textId="77777777" w:rsidR="00BE692F" w:rsidRPr="00F3468B" w:rsidRDefault="00BE692F" w:rsidP="00BA2FB5">
            <w:pPr>
              <w:rPr>
                <w:rFonts w:ascii="Arial" w:hAnsi="Arial" w:cs="Arial"/>
                <w:kern w:val="0"/>
              </w:rPr>
            </w:pPr>
            <w:r w:rsidRPr="00F3468B">
              <w:rPr>
                <w:rFonts w:ascii="Arial" w:hAnsi="Arial" w:cs="Arial"/>
                <w:kern w:val="0"/>
                <w:u w:val="single"/>
              </w:rPr>
              <w:t>Definitions</w:t>
            </w:r>
          </w:p>
        </w:tc>
        <w:tc>
          <w:tcPr>
            <w:tcW w:w="849" w:type="dxa"/>
          </w:tcPr>
          <w:p w14:paraId="1C2D01A5"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05A4D057"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1ED95254" w14:textId="77777777" w:rsidR="00BE692F" w:rsidRPr="00F3468B" w:rsidRDefault="00BE692F" w:rsidP="00BA2FB5">
            <w:pPr>
              <w:rPr>
                <w:rFonts w:ascii="Arial" w:hAnsi="Arial" w:cs="Arial"/>
                <w:kern w:val="0"/>
              </w:rPr>
            </w:pPr>
            <w:r w:rsidRPr="00F3468B">
              <w:rPr>
                <w:rFonts w:ascii="Arial" w:hAnsi="Arial" w:cs="Arial"/>
                <w:kern w:val="0"/>
              </w:rPr>
              <w:t>16A</w:t>
            </w:r>
          </w:p>
        </w:tc>
        <w:tc>
          <w:tcPr>
            <w:tcW w:w="1152" w:type="dxa"/>
          </w:tcPr>
          <w:p w14:paraId="12382740" w14:textId="77777777" w:rsidR="00BE692F" w:rsidRPr="00F3468B" w:rsidRDefault="00BE692F" w:rsidP="00BA2FB5">
            <w:pPr>
              <w:rPr>
                <w:rFonts w:ascii="Arial" w:hAnsi="Arial" w:cs="Arial"/>
                <w:kern w:val="0"/>
              </w:rPr>
            </w:pPr>
            <w:r w:rsidRPr="00F3468B">
              <w:rPr>
                <w:rFonts w:ascii="Arial" w:hAnsi="Arial" w:cs="Arial"/>
                <w:kern w:val="0"/>
              </w:rPr>
              <w:t>.0101</w:t>
            </w:r>
            <w:r>
              <w:rPr>
                <w:rFonts w:ascii="Arial" w:hAnsi="Arial" w:cs="Arial"/>
                <w:kern w:val="0"/>
              </w:rPr>
              <w:t>*</w:t>
            </w:r>
          </w:p>
        </w:tc>
        <w:tc>
          <w:tcPr>
            <w:tcW w:w="1800" w:type="dxa"/>
          </w:tcPr>
          <w:p w14:paraId="0F4687B6" w14:textId="77777777" w:rsidR="00BE692F" w:rsidRPr="00F3468B" w:rsidRDefault="00BE692F" w:rsidP="00BA2FB5">
            <w:pPr>
              <w:rPr>
                <w:rFonts w:ascii="Arial" w:hAnsi="Arial" w:cs="Arial"/>
                <w:kern w:val="0"/>
              </w:rPr>
            </w:pPr>
            <w:r>
              <w:rPr>
                <w:rFonts w:ascii="Arial" w:hAnsi="Arial" w:cs="Arial"/>
                <w:kern w:val="0"/>
              </w:rPr>
              <w:t>33:24 NCR</w:t>
            </w:r>
          </w:p>
        </w:tc>
      </w:tr>
      <w:tr w:rsidR="00BE692F" w:rsidRPr="00F3468B" w14:paraId="47712DE1" w14:textId="77777777" w:rsidTr="00BA2FB5">
        <w:trPr>
          <w:tblCellSpacing w:w="14" w:type="dxa"/>
        </w:trPr>
        <w:tc>
          <w:tcPr>
            <w:tcW w:w="5904" w:type="dxa"/>
          </w:tcPr>
          <w:p w14:paraId="32DA93AC" w14:textId="77777777" w:rsidR="00BE692F" w:rsidRPr="00F3468B" w:rsidRDefault="00BE692F" w:rsidP="00BA2FB5">
            <w:pPr>
              <w:rPr>
                <w:rFonts w:ascii="Arial" w:hAnsi="Arial" w:cs="Arial"/>
                <w:kern w:val="0"/>
              </w:rPr>
            </w:pPr>
            <w:r w:rsidRPr="00F3468B">
              <w:rPr>
                <w:rFonts w:ascii="Arial" w:hAnsi="Arial" w:cs="Arial"/>
                <w:kern w:val="0"/>
                <w:u w:val="single"/>
              </w:rPr>
              <w:t>Suspension of Authority to Expend Funds</w:t>
            </w:r>
          </w:p>
        </w:tc>
        <w:tc>
          <w:tcPr>
            <w:tcW w:w="849" w:type="dxa"/>
          </w:tcPr>
          <w:p w14:paraId="066008E7"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2D422A1C"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5E5643BF" w14:textId="77777777" w:rsidR="00BE692F" w:rsidRPr="00F3468B" w:rsidRDefault="00BE692F" w:rsidP="00BA2FB5">
            <w:pPr>
              <w:rPr>
                <w:rFonts w:ascii="Arial" w:hAnsi="Arial" w:cs="Arial"/>
                <w:kern w:val="0"/>
              </w:rPr>
            </w:pPr>
            <w:r w:rsidRPr="00F3468B">
              <w:rPr>
                <w:rFonts w:ascii="Arial" w:hAnsi="Arial" w:cs="Arial"/>
                <w:kern w:val="0"/>
              </w:rPr>
              <w:t>16A</w:t>
            </w:r>
          </w:p>
        </w:tc>
        <w:tc>
          <w:tcPr>
            <w:tcW w:w="1152" w:type="dxa"/>
          </w:tcPr>
          <w:p w14:paraId="2E71CC7B" w14:textId="77777777" w:rsidR="00BE692F" w:rsidRPr="00F3468B" w:rsidRDefault="00BE692F" w:rsidP="00BA2FB5">
            <w:pPr>
              <w:rPr>
                <w:rFonts w:ascii="Arial" w:hAnsi="Arial" w:cs="Arial"/>
                <w:kern w:val="0"/>
              </w:rPr>
            </w:pPr>
            <w:r w:rsidRPr="00F3468B">
              <w:rPr>
                <w:rFonts w:ascii="Arial" w:hAnsi="Arial" w:cs="Arial"/>
                <w:kern w:val="0"/>
              </w:rPr>
              <w:t>.0105</w:t>
            </w:r>
          </w:p>
        </w:tc>
        <w:tc>
          <w:tcPr>
            <w:tcW w:w="1800" w:type="dxa"/>
          </w:tcPr>
          <w:p w14:paraId="5EBE5935" w14:textId="77777777" w:rsidR="00BE692F" w:rsidRPr="00F3468B" w:rsidRDefault="00BE692F" w:rsidP="00BA2FB5">
            <w:pPr>
              <w:rPr>
                <w:rFonts w:ascii="Arial" w:hAnsi="Arial" w:cs="Arial"/>
                <w:kern w:val="0"/>
              </w:rPr>
            </w:pPr>
            <w:r>
              <w:rPr>
                <w:rFonts w:ascii="Arial" w:hAnsi="Arial" w:cs="Arial"/>
                <w:kern w:val="0"/>
              </w:rPr>
              <w:t>33:24 NCR</w:t>
            </w:r>
          </w:p>
        </w:tc>
      </w:tr>
      <w:tr w:rsidR="00BE692F" w:rsidRPr="00F3468B" w14:paraId="76638139" w14:textId="77777777" w:rsidTr="00BA2FB5">
        <w:trPr>
          <w:tblCellSpacing w:w="14" w:type="dxa"/>
        </w:trPr>
        <w:tc>
          <w:tcPr>
            <w:tcW w:w="5904" w:type="dxa"/>
          </w:tcPr>
          <w:p w14:paraId="5BF9F298" w14:textId="77777777" w:rsidR="00BE692F" w:rsidRPr="00F3468B" w:rsidRDefault="00BE692F" w:rsidP="00BA2FB5">
            <w:pPr>
              <w:rPr>
                <w:rFonts w:ascii="Arial" w:hAnsi="Arial" w:cs="Arial"/>
                <w:kern w:val="0"/>
              </w:rPr>
            </w:pPr>
            <w:r w:rsidRPr="00F3468B">
              <w:rPr>
                <w:rFonts w:ascii="Arial" w:hAnsi="Arial" w:cs="Arial"/>
                <w:kern w:val="0"/>
                <w:u w:val="single"/>
              </w:rPr>
              <w:t>Examination Required; Exemptions</w:t>
            </w:r>
          </w:p>
        </w:tc>
        <w:tc>
          <w:tcPr>
            <w:tcW w:w="849" w:type="dxa"/>
          </w:tcPr>
          <w:p w14:paraId="1EDC939A"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0F174162"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0A33F631" w14:textId="77777777" w:rsidR="00BE692F" w:rsidRPr="00F3468B" w:rsidRDefault="00BE692F" w:rsidP="00BA2FB5">
            <w:pPr>
              <w:rPr>
                <w:rFonts w:ascii="Arial" w:hAnsi="Arial" w:cs="Arial"/>
                <w:kern w:val="0"/>
              </w:rPr>
            </w:pPr>
            <w:r w:rsidRPr="00F3468B">
              <w:rPr>
                <w:rFonts w:ascii="Arial" w:hAnsi="Arial" w:cs="Arial"/>
                <w:kern w:val="0"/>
              </w:rPr>
              <w:t>16B</w:t>
            </w:r>
          </w:p>
        </w:tc>
        <w:tc>
          <w:tcPr>
            <w:tcW w:w="1152" w:type="dxa"/>
          </w:tcPr>
          <w:p w14:paraId="06786203" w14:textId="77777777" w:rsidR="00BE692F" w:rsidRPr="00F3468B" w:rsidRDefault="00BE692F" w:rsidP="00BA2FB5">
            <w:pPr>
              <w:rPr>
                <w:rFonts w:ascii="Arial" w:hAnsi="Arial" w:cs="Arial"/>
                <w:kern w:val="0"/>
              </w:rPr>
            </w:pPr>
            <w:r w:rsidRPr="00F3468B">
              <w:rPr>
                <w:rFonts w:ascii="Arial" w:hAnsi="Arial" w:cs="Arial"/>
                <w:kern w:val="0"/>
              </w:rPr>
              <w:t>.0101</w:t>
            </w:r>
            <w:r>
              <w:rPr>
                <w:rFonts w:ascii="Arial" w:hAnsi="Arial" w:cs="Arial"/>
                <w:kern w:val="0"/>
              </w:rPr>
              <w:t>*</w:t>
            </w:r>
          </w:p>
        </w:tc>
        <w:tc>
          <w:tcPr>
            <w:tcW w:w="1800" w:type="dxa"/>
          </w:tcPr>
          <w:p w14:paraId="5354C702" w14:textId="77777777" w:rsidR="00BE692F" w:rsidRPr="00F3468B" w:rsidRDefault="00BE692F" w:rsidP="00BA2FB5">
            <w:pPr>
              <w:rPr>
                <w:rFonts w:ascii="Arial" w:hAnsi="Arial" w:cs="Arial"/>
                <w:kern w:val="0"/>
              </w:rPr>
            </w:pPr>
            <w:r>
              <w:rPr>
                <w:rFonts w:ascii="Arial" w:hAnsi="Arial" w:cs="Arial"/>
                <w:kern w:val="0"/>
              </w:rPr>
              <w:t>33:24 NCR</w:t>
            </w:r>
          </w:p>
        </w:tc>
      </w:tr>
      <w:tr w:rsidR="00BE692F" w:rsidRPr="00F3468B" w14:paraId="401D1707" w14:textId="77777777" w:rsidTr="00BA2FB5">
        <w:trPr>
          <w:tblCellSpacing w:w="14" w:type="dxa"/>
        </w:trPr>
        <w:tc>
          <w:tcPr>
            <w:tcW w:w="5904" w:type="dxa"/>
          </w:tcPr>
          <w:p w14:paraId="62615E51" w14:textId="77777777" w:rsidR="00BE692F" w:rsidRPr="00F3468B" w:rsidRDefault="00BE692F" w:rsidP="00BA2FB5">
            <w:pPr>
              <w:rPr>
                <w:rFonts w:ascii="Arial" w:hAnsi="Arial" w:cs="Arial"/>
                <w:kern w:val="0"/>
              </w:rPr>
            </w:pPr>
            <w:r w:rsidRPr="00F3468B">
              <w:rPr>
                <w:rFonts w:ascii="Arial" w:hAnsi="Arial" w:cs="Arial"/>
                <w:kern w:val="0"/>
                <w:u w:val="single"/>
              </w:rPr>
              <w:t>Board Approved Examinations</w:t>
            </w:r>
          </w:p>
        </w:tc>
        <w:tc>
          <w:tcPr>
            <w:tcW w:w="849" w:type="dxa"/>
          </w:tcPr>
          <w:p w14:paraId="4C6C37F2"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6EAB15AE"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346B9B17" w14:textId="77777777" w:rsidR="00BE692F" w:rsidRPr="00F3468B" w:rsidRDefault="00BE692F" w:rsidP="00BA2FB5">
            <w:pPr>
              <w:rPr>
                <w:rFonts w:ascii="Arial" w:hAnsi="Arial" w:cs="Arial"/>
                <w:kern w:val="0"/>
              </w:rPr>
            </w:pPr>
            <w:r w:rsidRPr="00F3468B">
              <w:rPr>
                <w:rFonts w:ascii="Arial" w:hAnsi="Arial" w:cs="Arial"/>
                <w:kern w:val="0"/>
              </w:rPr>
              <w:t>16B</w:t>
            </w:r>
          </w:p>
        </w:tc>
        <w:tc>
          <w:tcPr>
            <w:tcW w:w="1152" w:type="dxa"/>
          </w:tcPr>
          <w:p w14:paraId="1F2983F8" w14:textId="77777777" w:rsidR="00BE692F" w:rsidRPr="00F3468B" w:rsidRDefault="00BE692F" w:rsidP="00BA2FB5">
            <w:pPr>
              <w:rPr>
                <w:rFonts w:ascii="Arial" w:hAnsi="Arial" w:cs="Arial"/>
                <w:kern w:val="0"/>
              </w:rPr>
            </w:pPr>
            <w:r w:rsidRPr="00F3468B">
              <w:rPr>
                <w:rFonts w:ascii="Arial" w:hAnsi="Arial" w:cs="Arial"/>
                <w:kern w:val="0"/>
              </w:rPr>
              <w:t>.0303</w:t>
            </w:r>
            <w:r>
              <w:rPr>
                <w:rFonts w:ascii="Arial" w:hAnsi="Arial" w:cs="Arial"/>
                <w:kern w:val="0"/>
              </w:rPr>
              <w:t>*</w:t>
            </w:r>
          </w:p>
        </w:tc>
        <w:tc>
          <w:tcPr>
            <w:tcW w:w="1800" w:type="dxa"/>
          </w:tcPr>
          <w:p w14:paraId="16B886EE" w14:textId="77777777" w:rsidR="00BE692F" w:rsidRPr="00F3468B" w:rsidRDefault="00BE692F" w:rsidP="00BA2FB5">
            <w:pPr>
              <w:rPr>
                <w:rFonts w:ascii="Arial" w:hAnsi="Arial" w:cs="Arial"/>
                <w:kern w:val="0"/>
              </w:rPr>
            </w:pPr>
            <w:r>
              <w:rPr>
                <w:rFonts w:ascii="Arial" w:hAnsi="Arial" w:cs="Arial"/>
                <w:kern w:val="0"/>
              </w:rPr>
              <w:t>33:24 NCR</w:t>
            </w:r>
          </w:p>
        </w:tc>
      </w:tr>
      <w:tr w:rsidR="00BE692F" w:rsidRPr="00F3468B" w14:paraId="6016F087" w14:textId="77777777" w:rsidTr="00BA2FB5">
        <w:trPr>
          <w:tblCellSpacing w:w="14" w:type="dxa"/>
        </w:trPr>
        <w:tc>
          <w:tcPr>
            <w:tcW w:w="5904" w:type="dxa"/>
          </w:tcPr>
          <w:p w14:paraId="370934B8" w14:textId="77777777" w:rsidR="00BE692F" w:rsidRPr="00F3468B" w:rsidRDefault="00BE692F" w:rsidP="00BA2FB5">
            <w:pPr>
              <w:rPr>
                <w:rFonts w:ascii="Arial" w:hAnsi="Arial" w:cs="Arial"/>
                <w:kern w:val="0"/>
              </w:rPr>
            </w:pPr>
            <w:r w:rsidRPr="00F3468B">
              <w:rPr>
                <w:rFonts w:ascii="Arial" w:hAnsi="Arial" w:cs="Arial"/>
                <w:kern w:val="0"/>
                <w:u w:val="single"/>
              </w:rPr>
              <w:t>Licensure</w:t>
            </w:r>
          </w:p>
        </w:tc>
        <w:tc>
          <w:tcPr>
            <w:tcW w:w="849" w:type="dxa"/>
          </w:tcPr>
          <w:p w14:paraId="77385420"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4700554C"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72D5203E" w14:textId="77777777" w:rsidR="00BE692F" w:rsidRPr="00F3468B" w:rsidRDefault="00BE692F" w:rsidP="00BA2FB5">
            <w:pPr>
              <w:rPr>
                <w:rFonts w:ascii="Arial" w:hAnsi="Arial" w:cs="Arial"/>
                <w:kern w:val="0"/>
              </w:rPr>
            </w:pPr>
            <w:r w:rsidRPr="00F3468B">
              <w:rPr>
                <w:rFonts w:ascii="Arial" w:hAnsi="Arial" w:cs="Arial"/>
                <w:kern w:val="0"/>
              </w:rPr>
              <w:t>16C</w:t>
            </w:r>
          </w:p>
        </w:tc>
        <w:tc>
          <w:tcPr>
            <w:tcW w:w="1152" w:type="dxa"/>
          </w:tcPr>
          <w:p w14:paraId="7542F058" w14:textId="77777777" w:rsidR="00BE692F" w:rsidRPr="00F3468B" w:rsidRDefault="00BE692F" w:rsidP="00BA2FB5">
            <w:pPr>
              <w:rPr>
                <w:rFonts w:ascii="Arial" w:hAnsi="Arial" w:cs="Arial"/>
                <w:kern w:val="0"/>
              </w:rPr>
            </w:pPr>
            <w:r w:rsidRPr="00F3468B">
              <w:rPr>
                <w:rFonts w:ascii="Arial" w:hAnsi="Arial" w:cs="Arial"/>
                <w:kern w:val="0"/>
              </w:rPr>
              <w:t>.0101</w:t>
            </w:r>
            <w:r>
              <w:rPr>
                <w:rFonts w:ascii="Arial" w:hAnsi="Arial" w:cs="Arial"/>
                <w:kern w:val="0"/>
              </w:rPr>
              <w:t>*</w:t>
            </w:r>
          </w:p>
        </w:tc>
        <w:tc>
          <w:tcPr>
            <w:tcW w:w="1800" w:type="dxa"/>
          </w:tcPr>
          <w:p w14:paraId="240B49B2" w14:textId="77777777" w:rsidR="00BE692F" w:rsidRPr="00F3468B" w:rsidRDefault="00BE692F" w:rsidP="00BA2FB5">
            <w:pPr>
              <w:rPr>
                <w:rFonts w:ascii="Arial" w:hAnsi="Arial" w:cs="Arial"/>
                <w:kern w:val="0"/>
              </w:rPr>
            </w:pPr>
            <w:r>
              <w:rPr>
                <w:rFonts w:ascii="Arial" w:hAnsi="Arial" w:cs="Arial"/>
                <w:kern w:val="0"/>
              </w:rPr>
              <w:t>33:24 NCR</w:t>
            </w:r>
          </w:p>
        </w:tc>
      </w:tr>
      <w:tr w:rsidR="00BE692F" w:rsidRPr="00F3468B" w14:paraId="3A769931" w14:textId="77777777" w:rsidTr="00BA2FB5">
        <w:trPr>
          <w:tblCellSpacing w:w="14" w:type="dxa"/>
        </w:trPr>
        <w:tc>
          <w:tcPr>
            <w:tcW w:w="5904" w:type="dxa"/>
          </w:tcPr>
          <w:p w14:paraId="6B165417" w14:textId="77777777" w:rsidR="00BE692F" w:rsidRPr="00F3468B" w:rsidRDefault="00BE692F" w:rsidP="00BA2FB5">
            <w:pPr>
              <w:rPr>
                <w:rFonts w:ascii="Arial" w:hAnsi="Arial" w:cs="Arial"/>
                <w:kern w:val="0"/>
              </w:rPr>
            </w:pPr>
            <w:r w:rsidRPr="00F3468B">
              <w:rPr>
                <w:rFonts w:ascii="Arial" w:hAnsi="Arial" w:cs="Arial"/>
                <w:kern w:val="0"/>
                <w:u w:val="single"/>
              </w:rPr>
              <w:t>General Permitted Functions of Dental Assistant I</w:t>
            </w:r>
          </w:p>
        </w:tc>
        <w:tc>
          <w:tcPr>
            <w:tcW w:w="849" w:type="dxa"/>
          </w:tcPr>
          <w:p w14:paraId="52A4E985"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1B9F7434"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4F399D0C" w14:textId="77777777" w:rsidR="00BE692F" w:rsidRPr="00F3468B" w:rsidRDefault="00BE692F" w:rsidP="00BA2FB5">
            <w:pPr>
              <w:rPr>
                <w:rFonts w:ascii="Arial" w:hAnsi="Arial" w:cs="Arial"/>
                <w:kern w:val="0"/>
              </w:rPr>
            </w:pPr>
            <w:r w:rsidRPr="00F3468B">
              <w:rPr>
                <w:rFonts w:ascii="Arial" w:hAnsi="Arial" w:cs="Arial"/>
                <w:kern w:val="0"/>
              </w:rPr>
              <w:t>16H</w:t>
            </w:r>
          </w:p>
        </w:tc>
        <w:tc>
          <w:tcPr>
            <w:tcW w:w="1152" w:type="dxa"/>
          </w:tcPr>
          <w:p w14:paraId="704AAB00" w14:textId="77777777" w:rsidR="00BE692F" w:rsidRPr="00F3468B" w:rsidRDefault="00BE692F" w:rsidP="00BA2FB5">
            <w:pPr>
              <w:rPr>
                <w:rFonts w:ascii="Arial" w:hAnsi="Arial" w:cs="Arial"/>
                <w:kern w:val="0"/>
              </w:rPr>
            </w:pPr>
            <w:r w:rsidRPr="00F3468B">
              <w:rPr>
                <w:rFonts w:ascii="Arial" w:hAnsi="Arial" w:cs="Arial"/>
                <w:kern w:val="0"/>
              </w:rPr>
              <w:t>.0201</w:t>
            </w:r>
            <w:r>
              <w:rPr>
                <w:rFonts w:ascii="Arial" w:hAnsi="Arial" w:cs="Arial"/>
                <w:kern w:val="0"/>
              </w:rPr>
              <w:t>*</w:t>
            </w:r>
          </w:p>
        </w:tc>
        <w:tc>
          <w:tcPr>
            <w:tcW w:w="1800" w:type="dxa"/>
          </w:tcPr>
          <w:p w14:paraId="7B8F1070" w14:textId="77777777" w:rsidR="00BE692F" w:rsidRPr="00F3468B" w:rsidRDefault="00BE692F" w:rsidP="00BA2FB5">
            <w:pPr>
              <w:rPr>
                <w:rFonts w:ascii="Arial" w:hAnsi="Arial" w:cs="Arial"/>
                <w:kern w:val="0"/>
              </w:rPr>
            </w:pPr>
            <w:r>
              <w:rPr>
                <w:rFonts w:ascii="Arial" w:hAnsi="Arial" w:cs="Arial"/>
                <w:kern w:val="0"/>
              </w:rPr>
              <w:t>33:24 NCR</w:t>
            </w:r>
          </w:p>
        </w:tc>
      </w:tr>
      <w:tr w:rsidR="00BE692F" w:rsidRPr="00F3468B" w14:paraId="696E36B1" w14:textId="77777777" w:rsidTr="00BA2FB5">
        <w:trPr>
          <w:tblCellSpacing w:w="14" w:type="dxa"/>
        </w:trPr>
        <w:tc>
          <w:tcPr>
            <w:tcW w:w="5904" w:type="dxa"/>
          </w:tcPr>
          <w:p w14:paraId="72DFB40E" w14:textId="77777777" w:rsidR="00BE692F" w:rsidRPr="00F3468B" w:rsidRDefault="00BE692F" w:rsidP="00BA2FB5">
            <w:pPr>
              <w:rPr>
                <w:rFonts w:ascii="Arial" w:hAnsi="Arial" w:cs="Arial"/>
                <w:kern w:val="0"/>
              </w:rPr>
            </w:pPr>
            <w:r w:rsidRPr="00F3468B">
              <w:rPr>
                <w:rFonts w:ascii="Arial" w:hAnsi="Arial" w:cs="Arial"/>
                <w:kern w:val="0"/>
                <w:u w:val="single"/>
              </w:rPr>
              <w:t>Limited Exception for Assisting Hygienists</w:t>
            </w:r>
          </w:p>
        </w:tc>
        <w:tc>
          <w:tcPr>
            <w:tcW w:w="849" w:type="dxa"/>
          </w:tcPr>
          <w:p w14:paraId="0B0B7354"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515402E7"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1F004A43" w14:textId="77777777" w:rsidR="00BE692F" w:rsidRPr="00F3468B" w:rsidRDefault="00BE692F" w:rsidP="00BA2FB5">
            <w:pPr>
              <w:rPr>
                <w:rFonts w:ascii="Arial" w:hAnsi="Arial" w:cs="Arial"/>
                <w:kern w:val="0"/>
              </w:rPr>
            </w:pPr>
            <w:r w:rsidRPr="00F3468B">
              <w:rPr>
                <w:rFonts w:ascii="Arial" w:hAnsi="Arial" w:cs="Arial"/>
                <w:kern w:val="0"/>
              </w:rPr>
              <w:t>16H</w:t>
            </w:r>
          </w:p>
        </w:tc>
        <w:tc>
          <w:tcPr>
            <w:tcW w:w="1152" w:type="dxa"/>
          </w:tcPr>
          <w:p w14:paraId="692DA6DB" w14:textId="77777777" w:rsidR="00BE692F" w:rsidRPr="00F3468B" w:rsidRDefault="00BE692F" w:rsidP="00BA2FB5">
            <w:pPr>
              <w:rPr>
                <w:rFonts w:ascii="Arial" w:hAnsi="Arial" w:cs="Arial"/>
                <w:kern w:val="0"/>
              </w:rPr>
            </w:pPr>
            <w:r w:rsidRPr="00F3468B">
              <w:rPr>
                <w:rFonts w:ascii="Arial" w:hAnsi="Arial" w:cs="Arial"/>
                <w:kern w:val="0"/>
              </w:rPr>
              <w:t>.0208</w:t>
            </w:r>
            <w:r>
              <w:rPr>
                <w:rFonts w:ascii="Arial" w:hAnsi="Arial" w:cs="Arial"/>
                <w:kern w:val="0"/>
              </w:rPr>
              <w:t>*</w:t>
            </w:r>
          </w:p>
        </w:tc>
        <w:tc>
          <w:tcPr>
            <w:tcW w:w="1800" w:type="dxa"/>
          </w:tcPr>
          <w:p w14:paraId="17671A72" w14:textId="77777777" w:rsidR="00BE692F" w:rsidRPr="00F3468B" w:rsidRDefault="00BE692F" w:rsidP="00BA2FB5">
            <w:pPr>
              <w:rPr>
                <w:rFonts w:ascii="Arial" w:hAnsi="Arial" w:cs="Arial"/>
                <w:kern w:val="0"/>
              </w:rPr>
            </w:pPr>
            <w:r>
              <w:rPr>
                <w:rFonts w:ascii="Arial" w:hAnsi="Arial" w:cs="Arial"/>
                <w:kern w:val="0"/>
              </w:rPr>
              <w:t>33:24 NCR</w:t>
            </w:r>
          </w:p>
        </w:tc>
      </w:tr>
      <w:tr w:rsidR="00BE692F" w:rsidRPr="00F3468B" w14:paraId="0EB98A6C" w14:textId="77777777" w:rsidTr="00BA2FB5">
        <w:trPr>
          <w:tblCellSpacing w:w="14" w:type="dxa"/>
        </w:trPr>
        <w:tc>
          <w:tcPr>
            <w:tcW w:w="5904" w:type="dxa"/>
          </w:tcPr>
          <w:p w14:paraId="443515BE" w14:textId="77777777" w:rsidR="00BE692F" w:rsidRPr="00F3468B" w:rsidRDefault="00BE692F" w:rsidP="00BA2FB5">
            <w:pPr>
              <w:rPr>
                <w:rFonts w:ascii="Arial" w:hAnsi="Arial" w:cs="Arial"/>
                <w:kern w:val="0"/>
              </w:rPr>
            </w:pPr>
            <w:r w:rsidRPr="00F3468B">
              <w:rPr>
                <w:rFonts w:ascii="Arial" w:hAnsi="Arial" w:cs="Arial"/>
                <w:kern w:val="0"/>
                <w:u w:val="single"/>
              </w:rPr>
              <w:t>Fee for Late Filing and Duplicate License</w:t>
            </w:r>
          </w:p>
        </w:tc>
        <w:tc>
          <w:tcPr>
            <w:tcW w:w="849" w:type="dxa"/>
          </w:tcPr>
          <w:p w14:paraId="438FF403"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0490F6B4"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4855022D" w14:textId="77777777" w:rsidR="00BE692F" w:rsidRPr="00F3468B" w:rsidRDefault="00BE692F" w:rsidP="00BA2FB5">
            <w:pPr>
              <w:rPr>
                <w:rFonts w:ascii="Arial" w:hAnsi="Arial" w:cs="Arial"/>
                <w:kern w:val="0"/>
              </w:rPr>
            </w:pPr>
            <w:r w:rsidRPr="00F3468B">
              <w:rPr>
                <w:rFonts w:ascii="Arial" w:hAnsi="Arial" w:cs="Arial"/>
                <w:kern w:val="0"/>
              </w:rPr>
              <w:t>16I</w:t>
            </w:r>
          </w:p>
        </w:tc>
        <w:tc>
          <w:tcPr>
            <w:tcW w:w="1152" w:type="dxa"/>
          </w:tcPr>
          <w:p w14:paraId="00414754" w14:textId="77777777" w:rsidR="00BE692F" w:rsidRPr="00F3468B" w:rsidRDefault="00BE692F" w:rsidP="00BA2FB5">
            <w:pPr>
              <w:rPr>
                <w:rFonts w:ascii="Arial" w:hAnsi="Arial" w:cs="Arial"/>
                <w:kern w:val="0"/>
              </w:rPr>
            </w:pPr>
            <w:r w:rsidRPr="00F3468B">
              <w:rPr>
                <w:rFonts w:ascii="Arial" w:hAnsi="Arial" w:cs="Arial"/>
                <w:kern w:val="0"/>
              </w:rPr>
              <w:t>.0106</w:t>
            </w:r>
          </w:p>
        </w:tc>
        <w:tc>
          <w:tcPr>
            <w:tcW w:w="1800" w:type="dxa"/>
          </w:tcPr>
          <w:p w14:paraId="6359FFDC" w14:textId="77777777" w:rsidR="00BE692F" w:rsidRPr="00F3468B" w:rsidRDefault="00BE692F" w:rsidP="00BA2FB5">
            <w:pPr>
              <w:rPr>
                <w:rFonts w:ascii="Arial" w:hAnsi="Arial" w:cs="Arial"/>
                <w:kern w:val="0"/>
              </w:rPr>
            </w:pPr>
            <w:r>
              <w:rPr>
                <w:rFonts w:ascii="Arial" w:hAnsi="Arial" w:cs="Arial"/>
                <w:kern w:val="0"/>
              </w:rPr>
              <w:t>33:24 NCR</w:t>
            </w:r>
          </w:p>
        </w:tc>
      </w:tr>
      <w:tr w:rsidR="00BE692F" w:rsidRPr="00F3468B" w14:paraId="0035D173" w14:textId="77777777" w:rsidTr="00BA2FB5">
        <w:trPr>
          <w:tblCellSpacing w:w="14" w:type="dxa"/>
        </w:trPr>
        <w:tc>
          <w:tcPr>
            <w:tcW w:w="5904" w:type="dxa"/>
          </w:tcPr>
          <w:p w14:paraId="7EFFF785" w14:textId="77777777" w:rsidR="00BE692F" w:rsidRPr="00F3468B" w:rsidRDefault="00BE692F" w:rsidP="00BA2FB5">
            <w:pPr>
              <w:rPr>
                <w:rFonts w:ascii="Arial" w:hAnsi="Arial" w:cs="Arial"/>
                <w:kern w:val="0"/>
              </w:rPr>
            </w:pPr>
            <w:r w:rsidRPr="00F3468B">
              <w:rPr>
                <w:rFonts w:ascii="Arial" w:hAnsi="Arial" w:cs="Arial"/>
                <w:kern w:val="0"/>
                <w:u w:val="single"/>
              </w:rPr>
              <w:t>Right to Hearing</w:t>
            </w:r>
          </w:p>
        </w:tc>
        <w:tc>
          <w:tcPr>
            <w:tcW w:w="849" w:type="dxa"/>
          </w:tcPr>
          <w:p w14:paraId="3CC7A28D"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51B3D12A"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7A6C1F35" w14:textId="77777777" w:rsidR="00BE692F" w:rsidRPr="00F3468B" w:rsidRDefault="00BE692F" w:rsidP="00BA2FB5">
            <w:pPr>
              <w:rPr>
                <w:rFonts w:ascii="Arial" w:hAnsi="Arial" w:cs="Arial"/>
                <w:kern w:val="0"/>
              </w:rPr>
            </w:pPr>
            <w:r w:rsidRPr="00F3468B">
              <w:rPr>
                <w:rFonts w:ascii="Arial" w:hAnsi="Arial" w:cs="Arial"/>
                <w:kern w:val="0"/>
              </w:rPr>
              <w:t>16N</w:t>
            </w:r>
          </w:p>
        </w:tc>
        <w:tc>
          <w:tcPr>
            <w:tcW w:w="1152" w:type="dxa"/>
          </w:tcPr>
          <w:p w14:paraId="20F62420" w14:textId="77777777" w:rsidR="00BE692F" w:rsidRPr="00F3468B" w:rsidRDefault="00BE692F" w:rsidP="00BA2FB5">
            <w:pPr>
              <w:rPr>
                <w:rFonts w:ascii="Arial" w:hAnsi="Arial" w:cs="Arial"/>
                <w:kern w:val="0"/>
              </w:rPr>
            </w:pPr>
            <w:r w:rsidRPr="00F3468B">
              <w:rPr>
                <w:rFonts w:ascii="Arial" w:hAnsi="Arial" w:cs="Arial"/>
                <w:kern w:val="0"/>
              </w:rPr>
              <w:t>.0501</w:t>
            </w:r>
          </w:p>
        </w:tc>
        <w:tc>
          <w:tcPr>
            <w:tcW w:w="1800" w:type="dxa"/>
          </w:tcPr>
          <w:p w14:paraId="1DD49A72" w14:textId="77777777" w:rsidR="00BE692F" w:rsidRPr="00F3468B" w:rsidRDefault="00BE692F" w:rsidP="00BA2FB5">
            <w:pPr>
              <w:rPr>
                <w:rFonts w:ascii="Arial" w:hAnsi="Arial" w:cs="Arial"/>
                <w:kern w:val="0"/>
              </w:rPr>
            </w:pPr>
            <w:r>
              <w:rPr>
                <w:rFonts w:ascii="Arial" w:hAnsi="Arial" w:cs="Arial"/>
                <w:kern w:val="0"/>
              </w:rPr>
              <w:t>33:24 NCR</w:t>
            </w:r>
          </w:p>
        </w:tc>
      </w:tr>
      <w:tr w:rsidR="00BE692F" w:rsidRPr="00F3468B" w14:paraId="2314B6D0" w14:textId="77777777" w:rsidTr="00BA2FB5">
        <w:trPr>
          <w:tblCellSpacing w:w="14" w:type="dxa"/>
        </w:trPr>
        <w:tc>
          <w:tcPr>
            <w:tcW w:w="5904" w:type="dxa"/>
          </w:tcPr>
          <w:p w14:paraId="2BB0C793" w14:textId="77777777" w:rsidR="00BE692F" w:rsidRPr="00F3468B" w:rsidRDefault="00BE692F" w:rsidP="00BA2FB5">
            <w:pPr>
              <w:rPr>
                <w:rFonts w:ascii="Arial" w:hAnsi="Arial" w:cs="Arial"/>
                <w:kern w:val="0"/>
              </w:rPr>
            </w:pPr>
            <w:r w:rsidRPr="00F3468B">
              <w:rPr>
                <w:rFonts w:ascii="Arial" w:hAnsi="Arial" w:cs="Arial"/>
                <w:kern w:val="0"/>
                <w:u w:val="single"/>
              </w:rPr>
              <w:t>Subpoenas</w:t>
            </w:r>
          </w:p>
        </w:tc>
        <w:tc>
          <w:tcPr>
            <w:tcW w:w="849" w:type="dxa"/>
          </w:tcPr>
          <w:p w14:paraId="37E51EFB"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6BE25D78"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6628C013" w14:textId="77777777" w:rsidR="00BE692F" w:rsidRPr="00F3468B" w:rsidRDefault="00BE692F" w:rsidP="00BA2FB5">
            <w:pPr>
              <w:rPr>
                <w:rFonts w:ascii="Arial" w:hAnsi="Arial" w:cs="Arial"/>
                <w:kern w:val="0"/>
              </w:rPr>
            </w:pPr>
            <w:r w:rsidRPr="00F3468B">
              <w:rPr>
                <w:rFonts w:ascii="Arial" w:hAnsi="Arial" w:cs="Arial"/>
                <w:kern w:val="0"/>
              </w:rPr>
              <w:t>16N</w:t>
            </w:r>
          </w:p>
        </w:tc>
        <w:tc>
          <w:tcPr>
            <w:tcW w:w="1152" w:type="dxa"/>
          </w:tcPr>
          <w:p w14:paraId="445D7FEE" w14:textId="77777777" w:rsidR="00BE692F" w:rsidRPr="00F3468B" w:rsidRDefault="00BE692F" w:rsidP="00BA2FB5">
            <w:pPr>
              <w:rPr>
                <w:rFonts w:ascii="Arial" w:hAnsi="Arial" w:cs="Arial"/>
                <w:kern w:val="0"/>
              </w:rPr>
            </w:pPr>
            <w:r w:rsidRPr="00F3468B">
              <w:rPr>
                <w:rFonts w:ascii="Arial" w:hAnsi="Arial" w:cs="Arial"/>
                <w:kern w:val="0"/>
              </w:rPr>
              <w:t>.0603</w:t>
            </w:r>
            <w:r>
              <w:rPr>
                <w:rFonts w:ascii="Arial" w:hAnsi="Arial" w:cs="Arial"/>
                <w:kern w:val="0"/>
              </w:rPr>
              <w:t>*</w:t>
            </w:r>
          </w:p>
        </w:tc>
        <w:tc>
          <w:tcPr>
            <w:tcW w:w="1800" w:type="dxa"/>
          </w:tcPr>
          <w:p w14:paraId="52019DEF" w14:textId="77777777" w:rsidR="00BE692F" w:rsidRPr="00F3468B" w:rsidRDefault="00BE692F" w:rsidP="00BA2FB5">
            <w:pPr>
              <w:rPr>
                <w:rFonts w:ascii="Arial" w:hAnsi="Arial" w:cs="Arial"/>
                <w:kern w:val="0"/>
              </w:rPr>
            </w:pPr>
            <w:r>
              <w:rPr>
                <w:rFonts w:ascii="Arial" w:hAnsi="Arial" w:cs="Arial"/>
                <w:kern w:val="0"/>
              </w:rPr>
              <w:t>33:24 NCR</w:t>
            </w:r>
          </w:p>
        </w:tc>
      </w:tr>
      <w:tr w:rsidR="00BE692F" w:rsidRPr="00F3468B" w14:paraId="0447967F" w14:textId="77777777" w:rsidTr="00BA2FB5">
        <w:trPr>
          <w:tblCellSpacing w:w="14" w:type="dxa"/>
        </w:trPr>
        <w:tc>
          <w:tcPr>
            <w:tcW w:w="5904" w:type="dxa"/>
          </w:tcPr>
          <w:p w14:paraId="6CB60CFF" w14:textId="77777777" w:rsidR="00BE692F" w:rsidRPr="00F3468B" w:rsidRDefault="00BE692F" w:rsidP="00BA2FB5">
            <w:pPr>
              <w:rPr>
                <w:rFonts w:ascii="Arial" w:hAnsi="Arial" w:cs="Arial"/>
                <w:kern w:val="0"/>
              </w:rPr>
            </w:pPr>
            <w:r w:rsidRPr="00F3468B">
              <w:rPr>
                <w:rFonts w:ascii="Arial" w:hAnsi="Arial" w:cs="Arial"/>
                <w:kern w:val="0"/>
                <w:u w:val="single"/>
              </w:rPr>
              <w:t>Disciplinary Factors</w:t>
            </w:r>
          </w:p>
        </w:tc>
        <w:tc>
          <w:tcPr>
            <w:tcW w:w="849" w:type="dxa"/>
          </w:tcPr>
          <w:p w14:paraId="1F1D7EC3"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4994B683"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692A97DA" w14:textId="77777777" w:rsidR="00BE692F" w:rsidRPr="00F3468B" w:rsidRDefault="00BE692F" w:rsidP="00BA2FB5">
            <w:pPr>
              <w:rPr>
                <w:rFonts w:ascii="Arial" w:hAnsi="Arial" w:cs="Arial"/>
                <w:kern w:val="0"/>
              </w:rPr>
            </w:pPr>
            <w:r w:rsidRPr="00F3468B">
              <w:rPr>
                <w:rFonts w:ascii="Arial" w:hAnsi="Arial" w:cs="Arial"/>
                <w:kern w:val="0"/>
              </w:rPr>
              <w:t>16N</w:t>
            </w:r>
          </w:p>
        </w:tc>
        <w:tc>
          <w:tcPr>
            <w:tcW w:w="1152" w:type="dxa"/>
          </w:tcPr>
          <w:p w14:paraId="2210855A" w14:textId="77777777" w:rsidR="00BE692F" w:rsidRPr="00F3468B" w:rsidRDefault="00BE692F" w:rsidP="00BA2FB5">
            <w:pPr>
              <w:rPr>
                <w:rFonts w:ascii="Arial" w:hAnsi="Arial" w:cs="Arial"/>
                <w:kern w:val="0"/>
              </w:rPr>
            </w:pPr>
            <w:r w:rsidRPr="00F3468B">
              <w:rPr>
                <w:rFonts w:ascii="Arial" w:hAnsi="Arial" w:cs="Arial"/>
                <w:kern w:val="0"/>
              </w:rPr>
              <w:t>.0607</w:t>
            </w:r>
            <w:r>
              <w:rPr>
                <w:rFonts w:ascii="Arial" w:hAnsi="Arial" w:cs="Arial"/>
                <w:kern w:val="0"/>
              </w:rPr>
              <w:t>*</w:t>
            </w:r>
          </w:p>
        </w:tc>
        <w:tc>
          <w:tcPr>
            <w:tcW w:w="1800" w:type="dxa"/>
          </w:tcPr>
          <w:p w14:paraId="6ED88A89" w14:textId="77777777" w:rsidR="00BE692F" w:rsidRPr="00F3468B" w:rsidRDefault="00BE692F" w:rsidP="00BA2FB5">
            <w:pPr>
              <w:rPr>
                <w:rFonts w:ascii="Arial" w:hAnsi="Arial" w:cs="Arial"/>
                <w:kern w:val="0"/>
              </w:rPr>
            </w:pPr>
            <w:r>
              <w:rPr>
                <w:rFonts w:ascii="Arial" w:hAnsi="Arial" w:cs="Arial"/>
                <w:kern w:val="0"/>
              </w:rPr>
              <w:t>33:24 NCR</w:t>
            </w:r>
          </w:p>
        </w:tc>
      </w:tr>
      <w:tr w:rsidR="00BE692F" w:rsidRPr="00F3468B" w14:paraId="6DEE15FA" w14:textId="77777777" w:rsidTr="00BA2FB5">
        <w:trPr>
          <w:tblCellSpacing w:w="14" w:type="dxa"/>
        </w:trPr>
        <w:tc>
          <w:tcPr>
            <w:tcW w:w="5904" w:type="dxa"/>
          </w:tcPr>
          <w:p w14:paraId="496528D4" w14:textId="77777777" w:rsidR="00BE692F" w:rsidRPr="00F3468B" w:rsidRDefault="00BE692F" w:rsidP="00BA2FB5">
            <w:pPr>
              <w:rPr>
                <w:rFonts w:ascii="Arial" w:hAnsi="Arial" w:cs="Arial"/>
                <w:kern w:val="0"/>
              </w:rPr>
            </w:pPr>
            <w:r w:rsidRPr="00F3468B">
              <w:rPr>
                <w:rFonts w:ascii="Arial" w:hAnsi="Arial" w:cs="Arial"/>
                <w:kern w:val="0"/>
                <w:u w:val="single"/>
              </w:rPr>
              <w:t>Training for Public Health Hygienists</w:t>
            </w:r>
          </w:p>
        </w:tc>
        <w:tc>
          <w:tcPr>
            <w:tcW w:w="849" w:type="dxa"/>
          </w:tcPr>
          <w:p w14:paraId="48DC2AAD"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415E0AA3"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4FCAD63F" w14:textId="77777777" w:rsidR="00BE692F" w:rsidRPr="00F3468B" w:rsidRDefault="00BE692F" w:rsidP="00BA2FB5">
            <w:pPr>
              <w:rPr>
                <w:rFonts w:ascii="Arial" w:hAnsi="Arial" w:cs="Arial"/>
                <w:kern w:val="0"/>
              </w:rPr>
            </w:pPr>
            <w:r w:rsidRPr="00F3468B">
              <w:rPr>
                <w:rFonts w:ascii="Arial" w:hAnsi="Arial" w:cs="Arial"/>
                <w:kern w:val="0"/>
              </w:rPr>
              <w:t>16W</w:t>
            </w:r>
          </w:p>
        </w:tc>
        <w:tc>
          <w:tcPr>
            <w:tcW w:w="1152" w:type="dxa"/>
          </w:tcPr>
          <w:p w14:paraId="338A1038" w14:textId="77777777" w:rsidR="00BE692F" w:rsidRPr="00F3468B" w:rsidRDefault="00BE692F" w:rsidP="00BA2FB5">
            <w:pPr>
              <w:rPr>
                <w:rFonts w:ascii="Arial" w:hAnsi="Arial" w:cs="Arial"/>
                <w:kern w:val="0"/>
              </w:rPr>
            </w:pPr>
            <w:r w:rsidRPr="00F3468B">
              <w:rPr>
                <w:rFonts w:ascii="Arial" w:hAnsi="Arial" w:cs="Arial"/>
                <w:kern w:val="0"/>
              </w:rPr>
              <w:t>.0102</w:t>
            </w:r>
            <w:r>
              <w:rPr>
                <w:rFonts w:ascii="Arial" w:hAnsi="Arial" w:cs="Arial"/>
                <w:kern w:val="0"/>
              </w:rPr>
              <w:t>*</w:t>
            </w:r>
          </w:p>
        </w:tc>
        <w:tc>
          <w:tcPr>
            <w:tcW w:w="1800" w:type="dxa"/>
          </w:tcPr>
          <w:p w14:paraId="529D0C4F" w14:textId="77777777" w:rsidR="00BE692F" w:rsidRPr="00F3468B" w:rsidRDefault="00BE692F" w:rsidP="00BA2FB5">
            <w:pPr>
              <w:rPr>
                <w:rFonts w:ascii="Arial" w:hAnsi="Arial" w:cs="Arial"/>
                <w:kern w:val="0"/>
              </w:rPr>
            </w:pPr>
            <w:r>
              <w:rPr>
                <w:rFonts w:ascii="Arial" w:hAnsi="Arial" w:cs="Arial"/>
                <w:kern w:val="0"/>
              </w:rPr>
              <w:t>33:24 NCR</w:t>
            </w:r>
          </w:p>
        </w:tc>
      </w:tr>
      <w:tr w:rsidR="00BE692F" w:rsidRPr="00F3468B" w14:paraId="389C6573" w14:textId="77777777" w:rsidTr="00BA2FB5">
        <w:trPr>
          <w:tblCellSpacing w:w="14" w:type="dxa"/>
        </w:trPr>
        <w:tc>
          <w:tcPr>
            <w:tcW w:w="10924" w:type="dxa"/>
            <w:gridSpan w:val="6"/>
          </w:tcPr>
          <w:p w14:paraId="61CE0B82" w14:textId="77777777" w:rsidR="00BE692F" w:rsidRPr="00F3468B" w:rsidRDefault="00BE692F" w:rsidP="00BA2FB5">
            <w:pPr>
              <w:spacing w:before="240"/>
              <w:rPr>
                <w:rFonts w:ascii="Arial" w:hAnsi="Arial" w:cs="Arial"/>
                <w:b/>
                <w:bCs/>
                <w:caps/>
                <w:kern w:val="0"/>
                <w:szCs w:val="24"/>
              </w:rPr>
            </w:pPr>
            <w:r w:rsidRPr="00F3468B">
              <w:rPr>
                <w:rFonts w:ascii="Arial" w:hAnsi="Arial" w:cs="Arial"/>
                <w:b/>
                <w:bCs/>
                <w:caps/>
                <w:kern w:val="0"/>
                <w:szCs w:val="24"/>
              </w:rPr>
              <w:t>Opticians, State Board of</w:t>
            </w:r>
          </w:p>
        </w:tc>
      </w:tr>
      <w:tr w:rsidR="00BE692F" w:rsidRPr="00F3468B" w14:paraId="046907F7" w14:textId="77777777" w:rsidTr="00BA2FB5">
        <w:trPr>
          <w:tblCellSpacing w:w="14" w:type="dxa"/>
        </w:trPr>
        <w:tc>
          <w:tcPr>
            <w:tcW w:w="5904" w:type="dxa"/>
          </w:tcPr>
          <w:p w14:paraId="62ECC3D8" w14:textId="77777777" w:rsidR="00BE692F" w:rsidRPr="00F3468B" w:rsidRDefault="00BE692F" w:rsidP="00BA2FB5">
            <w:pPr>
              <w:rPr>
                <w:rFonts w:ascii="Arial" w:hAnsi="Arial" w:cs="Arial"/>
                <w:kern w:val="0"/>
              </w:rPr>
            </w:pPr>
            <w:r w:rsidRPr="00F3468B">
              <w:rPr>
                <w:rFonts w:ascii="Arial" w:hAnsi="Arial" w:cs="Arial"/>
                <w:kern w:val="0"/>
                <w:u w:val="single"/>
              </w:rPr>
              <w:t>Location and Function</w:t>
            </w:r>
          </w:p>
        </w:tc>
        <w:tc>
          <w:tcPr>
            <w:tcW w:w="849" w:type="dxa"/>
          </w:tcPr>
          <w:p w14:paraId="302211DB"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2613D6FA"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622AF52F" w14:textId="77777777" w:rsidR="00BE692F" w:rsidRPr="00F3468B" w:rsidRDefault="00BE692F" w:rsidP="00BA2FB5">
            <w:pPr>
              <w:rPr>
                <w:rFonts w:ascii="Arial" w:hAnsi="Arial" w:cs="Arial"/>
                <w:kern w:val="0"/>
              </w:rPr>
            </w:pPr>
            <w:r w:rsidRPr="00F3468B">
              <w:rPr>
                <w:rFonts w:ascii="Arial" w:hAnsi="Arial" w:cs="Arial"/>
                <w:kern w:val="0"/>
              </w:rPr>
              <w:t>40</w:t>
            </w:r>
          </w:p>
        </w:tc>
        <w:tc>
          <w:tcPr>
            <w:tcW w:w="1152" w:type="dxa"/>
          </w:tcPr>
          <w:p w14:paraId="250CE70A" w14:textId="77777777" w:rsidR="00BE692F" w:rsidRPr="00F3468B" w:rsidRDefault="00BE692F" w:rsidP="00BA2FB5">
            <w:pPr>
              <w:rPr>
                <w:rFonts w:ascii="Arial" w:hAnsi="Arial" w:cs="Arial"/>
                <w:kern w:val="0"/>
              </w:rPr>
            </w:pPr>
            <w:r w:rsidRPr="00F3468B">
              <w:rPr>
                <w:rFonts w:ascii="Arial" w:hAnsi="Arial" w:cs="Arial"/>
                <w:kern w:val="0"/>
              </w:rPr>
              <w:t>.0101</w:t>
            </w:r>
            <w:r>
              <w:rPr>
                <w:rFonts w:ascii="Arial" w:hAnsi="Arial" w:cs="Arial"/>
                <w:kern w:val="0"/>
              </w:rPr>
              <w:t>*</w:t>
            </w:r>
          </w:p>
        </w:tc>
        <w:tc>
          <w:tcPr>
            <w:tcW w:w="1800" w:type="dxa"/>
          </w:tcPr>
          <w:p w14:paraId="7B0831BD" w14:textId="77777777" w:rsidR="00BE692F" w:rsidRPr="00F3468B" w:rsidRDefault="00BE692F" w:rsidP="00BA2FB5">
            <w:pPr>
              <w:rPr>
                <w:rFonts w:ascii="Arial" w:hAnsi="Arial" w:cs="Arial"/>
                <w:kern w:val="0"/>
              </w:rPr>
            </w:pPr>
            <w:r>
              <w:rPr>
                <w:rFonts w:ascii="Arial" w:hAnsi="Arial" w:cs="Arial"/>
                <w:kern w:val="0"/>
              </w:rPr>
              <w:t>33:23 NCR</w:t>
            </w:r>
          </w:p>
        </w:tc>
      </w:tr>
      <w:tr w:rsidR="00BE692F" w:rsidRPr="00F3468B" w14:paraId="725C8310" w14:textId="77777777" w:rsidTr="00BA2FB5">
        <w:trPr>
          <w:tblCellSpacing w:w="14" w:type="dxa"/>
        </w:trPr>
        <w:tc>
          <w:tcPr>
            <w:tcW w:w="5904" w:type="dxa"/>
          </w:tcPr>
          <w:p w14:paraId="4C633C36" w14:textId="77777777" w:rsidR="00BE692F" w:rsidRPr="00F3468B" w:rsidRDefault="00BE692F" w:rsidP="00BA2FB5">
            <w:pPr>
              <w:rPr>
                <w:rFonts w:ascii="Arial" w:hAnsi="Arial" w:cs="Arial"/>
                <w:kern w:val="0"/>
              </w:rPr>
            </w:pPr>
            <w:r w:rsidRPr="00F3468B">
              <w:rPr>
                <w:rFonts w:ascii="Arial" w:hAnsi="Arial" w:cs="Arial"/>
                <w:kern w:val="0"/>
                <w:u w:val="single"/>
              </w:rPr>
              <w:t>Fees</w:t>
            </w:r>
          </w:p>
        </w:tc>
        <w:tc>
          <w:tcPr>
            <w:tcW w:w="849" w:type="dxa"/>
          </w:tcPr>
          <w:p w14:paraId="1609C746"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102E923D"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65ACDE69" w14:textId="77777777" w:rsidR="00BE692F" w:rsidRPr="00F3468B" w:rsidRDefault="00BE692F" w:rsidP="00BA2FB5">
            <w:pPr>
              <w:rPr>
                <w:rFonts w:ascii="Arial" w:hAnsi="Arial" w:cs="Arial"/>
                <w:kern w:val="0"/>
              </w:rPr>
            </w:pPr>
            <w:r w:rsidRPr="00F3468B">
              <w:rPr>
                <w:rFonts w:ascii="Arial" w:hAnsi="Arial" w:cs="Arial"/>
                <w:kern w:val="0"/>
              </w:rPr>
              <w:t>40</w:t>
            </w:r>
          </w:p>
        </w:tc>
        <w:tc>
          <w:tcPr>
            <w:tcW w:w="1152" w:type="dxa"/>
          </w:tcPr>
          <w:p w14:paraId="33DD6173" w14:textId="77777777" w:rsidR="00BE692F" w:rsidRPr="00F3468B" w:rsidRDefault="00BE692F" w:rsidP="00BA2FB5">
            <w:pPr>
              <w:rPr>
                <w:rFonts w:ascii="Arial" w:hAnsi="Arial" w:cs="Arial"/>
                <w:kern w:val="0"/>
              </w:rPr>
            </w:pPr>
            <w:r w:rsidRPr="00F3468B">
              <w:rPr>
                <w:rFonts w:ascii="Arial" w:hAnsi="Arial" w:cs="Arial"/>
                <w:kern w:val="0"/>
              </w:rPr>
              <w:t>.0108</w:t>
            </w:r>
          </w:p>
        </w:tc>
        <w:tc>
          <w:tcPr>
            <w:tcW w:w="1800" w:type="dxa"/>
          </w:tcPr>
          <w:p w14:paraId="4EF0438E" w14:textId="77777777" w:rsidR="00BE692F" w:rsidRPr="00F3468B" w:rsidRDefault="00BE692F" w:rsidP="00BA2FB5">
            <w:pPr>
              <w:rPr>
                <w:rFonts w:ascii="Arial" w:hAnsi="Arial" w:cs="Arial"/>
                <w:kern w:val="0"/>
              </w:rPr>
            </w:pPr>
            <w:r>
              <w:rPr>
                <w:rFonts w:ascii="Arial" w:hAnsi="Arial" w:cs="Arial"/>
                <w:kern w:val="0"/>
              </w:rPr>
              <w:t>33:23 NCR</w:t>
            </w:r>
          </w:p>
        </w:tc>
      </w:tr>
      <w:tr w:rsidR="00BE692F" w:rsidRPr="00F3468B" w14:paraId="165414BA" w14:textId="77777777" w:rsidTr="00BA2FB5">
        <w:trPr>
          <w:tblCellSpacing w:w="14" w:type="dxa"/>
        </w:trPr>
        <w:tc>
          <w:tcPr>
            <w:tcW w:w="5904" w:type="dxa"/>
          </w:tcPr>
          <w:p w14:paraId="621CECE7" w14:textId="77777777" w:rsidR="00BE692F" w:rsidRPr="00F3468B" w:rsidRDefault="00BE692F" w:rsidP="00BA2FB5">
            <w:pPr>
              <w:rPr>
                <w:rFonts w:ascii="Arial" w:hAnsi="Arial" w:cs="Arial"/>
                <w:kern w:val="0"/>
              </w:rPr>
            </w:pPr>
            <w:r w:rsidRPr="00F3468B">
              <w:rPr>
                <w:rFonts w:ascii="Arial" w:hAnsi="Arial" w:cs="Arial"/>
                <w:kern w:val="0"/>
                <w:u w:val="single"/>
              </w:rPr>
              <w:t>Duty to Provide Direct Supervision</w:t>
            </w:r>
          </w:p>
        </w:tc>
        <w:tc>
          <w:tcPr>
            <w:tcW w:w="849" w:type="dxa"/>
          </w:tcPr>
          <w:p w14:paraId="0AB94FEF"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023C3A87"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5B9DF115" w14:textId="77777777" w:rsidR="00BE692F" w:rsidRPr="00F3468B" w:rsidRDefault="00BE692F" w:rsidP="00BA2FB5">
            <w:pPr>
              <w:rPr>
                <w:rFonts w:ascii="Arial" w:hAnsi="Arial" w:cs="Arial"/>
                <w:kern w:val="0"/>
              </w:rPr>
            </w:pPr>
            <w:r w:rsidRPr="00F3468B">
              <w:rPr>
                <w:rFonts w:ascii="Arial" w:hAnsi="Arial" w:cs="Arial"/>
                <w:kern w:val="0"/>
              </w:rPr>
              <w:t>40</w:t>
            </w:r>
          </w:p>
        </w:tc>
        <w:tc>
          <w:tcPr>
            <w:tcW w:w="1152" w:type="dxa"/>
          </w:tcPr>
          <w:p w14:paraId="55369AA1" w14:textId="77777777" w:rsidR="00BE692F" w:rsidRPr="00F3468B" w:rsidRDefault="00BE692F" w:rsidP="00BA2FB5">
            <w:pPr>
              <w:rPr>
                <w:rFonts w:ascii="Arial" w:hAnsi="Arial" w:cs="Arial"/>
                <w:kern w:val="0"/>
              </w:rPr>
            </w:pPr>
            <w:r w:rsidRPr="00F3468B">
              <w:rPr>
                <w:rFonts w:ascii="Arial" w:hAnsi="Arial" w:cs="Arial"/>
                <w:kern w:val="0"/>
              </w:rPr>
              <w:t>.0212</w:t>
            </w:r>
            <w:r>
              <w:rPr>
                <w:rFonts w:ascii="Arial" w:hAnsi="Arial" w:cs="Arial"/>
                <w:kern w:val="0"/>
              </w:rPr>
              <w:t>*</w:t>
            </w:r>
          </w:p>
        </w:tc>
        <w:tc>
          <w:tcPr>
            <w:tcW w:w="1800" w:type="dxa"/>
          </w:tcPr>
          <w:p w14:paraId="2AD707D4" w14:textId="77777777" w:rsidR="00BE692F" w:rsidRPr="00F3468B" w:rsidRDefault="00BE692F" w:rsidP="00BA2FB5">
            <w:pPr>
              <w:rPr>
                <w:rFonts w:ascii="Arial" w:hAnsi="Arial" w:cs="Arial"/>
                <w:kern w:val="0"/>
              </w:rPr>
            </w:pPr>
            <w:r>
              <w:rPr>
                <w:rFonts w:ascii="Arial" w:hAnsi="Arial" w:cs="Arial"/>
                <w:kern w:val="0"/>
              </w:rPr>
              <w:t>33:23 NCR</w:t>
            </w:r>
          </w:p>
        </w:tc>
      </w:tr>
      <w:tr w:rsidR="00BE692F" w:rsidRPr="00F3468B" w14:paraId="78FDB50D" w14:textId="77777777" w:rsidTr="00BA2FB5">
        <w:trPr>
          <w:tblCellSpacing w:w="14" w:type="dxa"/>
        </w:trPr>
        <w:tc>
          <w:tcPr>
            <w:tcW w:w="5904" w:type="dxa"/>
          </w:tcPr>
          <w:p w14:paraId="32ABECB4" w14:textId="77777777" w:rsidR="00BE692F" w:rsidRPr="00F3468B" w:rsidRDefault="00BE692F" w:rsidP="00BA2FB5">
            <w:pPr>
              <w:rPr>
                <w:rFonts w:ascii="Arial" w:hAnsi="Arial" w:cs="Arial"/>
                <w:kern w:val="0"/>
              </w:rPr>
            </w:pPr>
            <w:r w:rsidRPr="00F3468B">
              <w:rPr>
                <w:rFonts w:ascii="Arial" w:hAnsi="Arial" w:cs="Arial"/>
                <w:kern w:val="0"/>
                <w:u w:val="single"/>
              </w:rPr>
              <w:t>Licensure Examination Fees</w:t>
            </w:r>
          </w:p>
        </w:tc>
        <w:tc>
          <w:tcPr>
            <w:tcW w:w="849" w:type="dxa"/>
          </w:tcPr>
          <w:p w14:paraId="08A473A9"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27F5CBB3"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1B945970" w14:textId="77777777" w:rsidR="00BE692F" w:rsidRPr="00F3468B" w:rsidRDefault="00BE692F" w:rsidP="00BA2FB5">
            <w:pPr>
              <w:rPr>
                <w:rFonts w:ascii="Arial" w:hAnsi="Arial" w:cs="Arial"/>
                <w:kern w:val="0"/>
              </w:rPr>
            </w:pPr>
            <w:r w:rsidRPr="00F3468B">
              <w:rPr>
                <w:rFonts w:ascii="Arial" w:hAnsi="Arial" w:cs="Arial"/>
                <w:kern w:val="0"/>
              </w:rPr>
              <w:t>40</w:t>
            </w:r>
          </w:p>
        </w:tc>
        <w:tc>
          <w:tcPr>
            <w:tcW w:w="1152" w:type="dxa"/>
          </w:tcPr>
          <w:p w14:paraId="2537D523" w14:textId="77777777" w:rsidR="00BE692F" w:rsidRPr="00F3468B" w:rsidRDefault="00BE692F" w:rsidP="00BA2FB5">
            <w:pPr>
              <w:rPr>
                <w:rFonts w:ascii="Arial" w:hAnsi="Arial" w:cs="Arial"/>
                <w:kern w:val="0"/>
              </w:rPr>
            </w:pPr>
            <w:r w:rsidRPr="00F3468B">
              <w:rPr>
                <w:rFonts w:ascii="Arial" w:hAnsi="Arial" w:cs="Arial"/>
                <w:kern w:val="0"/>
              </w:rPr>
              <w:t>.0302</w:t>
            </w:r>
            <w:r>
              <w:rPr>
                <w:rFonts w:ascii="Arial" w:hAnsi="Arial" w:cs="Arial"/>
                <w:kern w:val="0"/>
              </w:rPr>
              <w:t>*</w:t>
            </w:r>
          </w:p>
        </w:tc>
        <w:tc>
          <w:tcPr>
            <w:tcW w:w="1800" w:type="dxa"/>
          </w:tcPr>
          <w:p w14:paraId="69F86313" w14:textId="77777777" w:rsidR="00BE692F" w:rsidRPr="00F3468B" w:rsidRDefault="00BE692F" w:rsidP="00BA2FB5">
            <w:pPr>
              <w:rPr>
                <w:rFonts w:ascii="Arial" w:hAnsi="Arial" w:cs="Arial"/>
                <w:kern w:val="0"/>
              </w:rPr>
            </w:pPr>
            <w:r>
              <w:rPr>
                <w:rFonts w:ascii="Arial" w:hAnsi="Arial" w:cs="Arial"/>
                <w:kern w:val="0"/>
              </w:rPr>
              <w:t>33:23 NCR</w:t>
            </w:r>
          </w:p>
        </w:tc>
      </w:tr>
      <w:tr w:rsidR="00BE692F" w:rsidRPr="00F3468B" w14:paraId="08FE7C9F" w14:textId="77777777" w:rsidTr="00BA2FB5">
        <w:trPr>
          <w:tblCellSpacing w:w="14" w:type="dxa"/>
        </w:trPr>
        <w:tc>
          <w:tcPr>
            <w:tcW w:w="5904" w:type="dxa"/>
          </w:tcPr>
          <w:p w14:paraId="3817BC2B" w14:textId="77777777" w:rsidR="00BE692F" w:rsidRPr="00F3468B" w:rsidRDefault="00BE692F" w:rsidP="00BA2FB5">
            <w:pPr>
              <w:rPr>
                <w:rFonts w:ascii="Arial" w:hAnsi="Arial" w:cs="Arial"/>
                <w:kern w:val="0"/>
              </w:rPr>
            </w:pPr>
            <w:r w:rsidRPr="00F3468B">
              <w:rPr>
                <w:rFonts w:ascii="Arial" w:hAnsi="Arial" w:cs="Arial"/>
                <w:kern w:val="0"/>
                <w:u w:val="single"/>
              </w:rPr>
              <w:t>Licensure Examination and Re-Examination</w:t>
            </w:r>
          </w:p>
        </w:tc>
        <w:tc>
          <w:tcPr>
            <w:tcW w:w="849" w:type="dxa"/>
          </w:tcPr>
          <w:p w14:paraId="019A8E9F"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215E2ACD"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349CC76D" w14:textId="77777777" w:rsidR="00BE692F" w:rsidRPr="00F3468B" w:rsidRDefault="00BE692F" w:rsidP="00BA2FB5">
            <w:pPr>
              <w:rPr>
                <w:rFonts w:ascii="Arial" w:hAnsi="Arial" w:cs="Arial"/>
                <w:kern w:val="0"/>
              </w:rPr>
            </w:pPr>
            <w:r w:rsidRPr="00F3468B">
              <w:rPr>
                <w:rFonts w:ascii="Arial" w:hAnsi="Arial" w:cs="Arial"/>
                <w:kern w:val="0"/>
              </w:rPr>
              <w:t>40</w:t>
            </w:r>
          </w:p>
        </w:tc>
        <w:tc>
          <w:tcPr>
            <w:tcW w:w="1152" w:type="dxa"/>
          </w:tcPr>
          <w:p w14:paraId="7D9B747A" w14:textId="77777777" w:rsidR="00BE692F" w:rsidRPr="00F3468B" w:rsidRDefault="00BE692F" w:rsidP="00BA2FB5">
            <w:pPr>
              <w:rPr>
                <w:rFonts w:ascii="Arial" w:hAnsi="Arial" w:cs="Arial"/>
                <w:kern w:val="0"/>
              </w:rPr>
            </w:pPr>
            <w:r w:rsidRPr="00F3468B">
              <w:rPr>
                <w:rFonts w:ascii="Arial" w:hAnsi="Arial" w:cs="Arial"/>
                <w:kern w:val="0"/>
              </w:rPr>
              <w:t>.0303</w:t>
            </w:r>
            <w:r>
              <w:rPr>
                <w:rFonts w:ascii="Arial" w:hAnsi="Arial" w:cs="Arial"/>
                <w:kern w:val="0"/>
              </w:rPr>
              <w:t>*</w:t>
            </w:r>
          </w:p>
        </w:tc>
        <w:tc>
          <w:tcPr>
            <w:tcW w:w="1800" w:type="dxa"/>
          </w:tcPr>
          <w:p w14:paraId="4FD066A4" w14:textId="77777777" w:rsidR="00BE692F" w:rsidRPr="00F3468B" w:rsidRDefault="00BE692F" w:rsidP="00BA2FB5">
            <w:pPr>
              <w:rPr>
                <w:rFonts w:ascii="Arial" w:hAnsi="Arial" w:cs="Arial"/>
                <w:kern w:val="0"/>
              </w:rPr>
            </w:pPr>
            <w:r>
              <w:rPr>
                <w:rFonts w:ascii="Arial" w:hAnsi="Arial" w:cs="Arial"/>
                <w:kern w:val="0"/>
              </w:rPr>
              <w:t>33:23 NCR</w:t>
            </w:r>
          </w:p>
        </w:tc>
      </w:tr>
      <w:tr w:rsidR="00BE692F" w:rsidRPr="00F3468B" w14:paraId="2866E0B2" w14:textId="77777777" w:rsidTr="00BA2FB5">
        <w:trPr>
          <w:tblCellSpacing w:w="14" w:type="dxa"/>
        </w:trPr>
        <w:tc>
          <w:tcPr>
            <w:tcW w:w="5904" w:type="dxa"/>
          </w:tcPr>
          <w:p w14:paraId="25FF877A" w14:textId="77777777" w:rsidR="00BE692F" w:rsidRPr="00F3468B" w:rsidRDefault="00BE692F" w:rsidP="00BA2FB5">
            <w:pPr>
              <w:rPr>
                <w:rFonts w:ascii="Arial" w:hAnsi="Arial" w:cs="Arial"/>
                <w:kern w:val="0"/>
              </w:rPr>
            </w:pPr>
            <w:r w:rsidRPr="00F3468B">
              <w:rPr>
                <w:rFonts w:ascii="Arial" w:hAnsi="Arial" w:cs="Arial"/>
                <w:kern w:val="0"/>
                <w:u w:val="single"/>
              </w:rPr>
              <w:t>License Renewal Information</w:t>
            </w:r>
          </w:p>
        </w:tc>
        <w:tc>
          <w:tcPr>
            <w:tcW w:w="849" w:type="dxa"/>
          </w:tcPr>
          <w:p w14:paraId="56FD1123" w14:textId="77777777" w:rsidR="00BE692F" w:rsidRPr="00F3468B" w:rsidRDefault="00BE692F" w:rsidP="00BA2FB5">
            <w:pPr>
              <w:jc w:val="right"/>
              <w:rPr>
                <w:rFonts w:ascii="Arial" w:hAnsi="Arial" w:cs="Arial"/>
                <w:kern w:val="0"/>
              </w:rPr>
            </w:pPr>
            <w:r w:rsidRPr="00F3468B">
              <w:rPr>
                <w:rFonts w:ascii="Arial" w:hAnsi="Arial" w:cs="Arial"/>
                <w:kern w:val="0"/>
              </w:rPr>
              <w:t>21</w:t>
            </w:r>
          </w:p>
        </w:tc>
        <w:tc>
          <w:tcPr>
            <w:tcW w:w="633" w:type="dxa"/>
          </w:tcPr>
          <w:p w14:paraId="45873FEF" w14:textId="77777777" w:rsidR="00BE692F" w:rsidRPr="00F3468B" w:rsidRDefault="00BE692F" w:rsidP="00BA2FB5">
            <w:pPr>
              <w:rPr>
                <w:rFonts w:ascii="Arial" w:hAnsi="Arial" w:cs="Arial"/>
                <w:kern w:val="0"/>
              </w:rPr>
            </w:pPr>
            <w:r w:rsidRPr="00F3468B">
              <w:rPr>
                <w:rFonts w:ascii="Arial" w:hAnsi="Arial" w:cs="Arial"/>
                <w:kern w:val="0"/>
              </w:rPr>
              <w:t>NCAC</w:t>
            </w:r>
          </w:p>
        </w:tc>
        <w:tc>
          <w:tcPr>
            <w:tcW w:w="446" w:type="dxa"/>
          </w:tcPr>
          <w:p w14:paraId="70AC93F4" w14:textId="77777777" w:rsidR="00BE692F" w:rsidRPr="00F3468B" w:rsidRDefault="00BE692F" w:rsidP="00BA2FB5">
            <w:pPr>
              <w:rPr>
                <w:rFonts w:ascii="Arial" w:hAnsi="Arial" w:cs="Arial"/>
                <w:kern w:val="0"/>
              </w:rPr>
            </w:pPr>
            <w:r w:rsidRPr="00F3468B">
              <w:rPr>
                <w:rFonts w:ascii="Arial" w:hAnsi="Arial" w:cs="Arial"/>
                <w:kern w:val="0"/>
              </w:rPr>
              <w:t>40</w:t>
            </w:r>
          </w:p>
        </w:tc>
        <w:tc>
          <w:tcPr>
            <w:tcW w:w="1152" w:type="dxa"/>
          </w:tcPr>
          <w:p w14:paraId="27B4F991" w14:textId="77777777" w:rsidR="00BE692F" w:rsidRPr="00F3468B" w:rsidRDefault="00BE692F" w:rsidP="00BA2FB5">
            <w:pPr>
              <w:rPr>
                <w:rFonts w:ascii="Arial" w:hAnsi="Arial" w:cs="Arial"/>
                <w:kern w:val="0"/>
              </w:rPr>
            </w:pPr>
            <w:r w:rsidRPr="00F3468B">
              <w:rPr>
                <w:rFonts w:ascii="Arial" w:hAnsi="Arial" w:cs="Arial"/>
                <w:kern w:val="0"/>
              </w:rPr>
              <w:t>.0320</w:t>
            </w:r>
            <w:r>
              <w:rPr>
                <w:rFonts w:ascii="Arial" w:hAnsi="Arial" w:cs="Arial"/>
                <w:kern w:val="0"/>
              </w:rPr>
              <w:t>*</w:t>
            </w:r>
          </w:p>
        </w:tc>
        <w:tc>
          <w:tcPr>
            <w:tcW w:w="1800" w:type="dxa"/>
          </w:tcPr>
          <w:p w14:paraId="64D70850" w14:textId="77777777" w:rsidR="00BE692F" w:rsidRPr="00F3468B" w:rsidRDefault="00BE692F" w:rsidP="00BA2FB5">
            <w:pPr>
              <w:rPr>
                <w:rFonts w:ascii="Arial" w:hAnsi="Arial" w:cs="Arial"/>
                <w:kern w:val="0"/>
              </w:rPr>
            </w:pPr>
            <w:r>
              <w:rPr>
                <w:rFonts w:ascii="Arial" w:hAnsi="Arial" w:cs="Arial"/>
                <w:kern w:val="0"/>
              </w:rPr>
              <w:t>33:23 NCR</w:t>
            </w:r>
          </w:p>
        </w:tc>
      </w:tr>
    </w:tbl>
    <w:p w14:paraId="0DC6DB44" w14:textId="77777777" w:rsidR="00BE692F" w:rsidRPr="00E633D5" w:rsidRDefault="00BE692F" w:rsidP="00BA2FB5"/>
    <w:p w14:paraId="20D687F0" w14:textId="77777777" w:rsidR="00BE692F" w:rsidRPr="00E633D5" w:rsidRDefault="00BE692F" w:rsidP="00BA2FB5">
      <w:pPr>
        <w:pBdr>
          <w:top w:val="single" w:sz="18" w:space="1" w:color="auto"/>
        </w:pBdr>
        <w:jc w:val="center"/>
      </w:pPr>
    </w:p>
    <w:p w14:paraId="6129B98F" w14:textId="77777777" w:rsidR="00BE692F" w:rsidRDefault="00BE692F" w:rsidP="00BA2FB5">
      <w:pPr>
        <w:pStyle w:val="Rule"/>
        <w:sectPr w:rsidR="00BE692F" w:rsidSect="00BA2FB5">
          <w:endnotePr>
            <w:numFmt w:val="decimal"/>
          </w:endnotePr>
          <w:type w:val="continuous"/>
          <w:pgSz w:w="12240" w:h="15840"/>
          <w:pgMar w:top="360" w:right="720" w:bottom="360" w:left="720" w:header="360" w:footer="360" w:gutter="0"/>
          <w:cols w:space="720"/>
        </w:sectPr>
      </w:pPr>
    </w:p>
    <w:p w14:paraId="18C085B5" w14:textId="77777777" w:rsidR="00BE692F" w:rsidRDefault="00BE692F" w:rsidP="00BA2FB5">
      <w:pPr>
        <w:pStyle w:val="DepartmentTitle"/>
      </w:pPr>
      <w:r>
        <w:t>TITLE 01 - Department of Administration</w:t>
      </w:r>
    </w:p>
    <w:p w14:paraId="2CD633AB" w14:textId="77777777" w:rsidR="00BE692F" w:rsidRDefault="00BE692F" w:rsidP="00BA2FB5"/>
    <w:p w14:paraId="3088E277" w14:textId="77777777" w:rsidR="00BE692F" w:rsidRPr="003925F5" w:rsidRDefault="00BE692F" w:rsidP="00BA2FB5">
      <w:pPr>
        <w:pStyle w:val="Rule"/>
      </w:pPr>
      <w:r w:rsidRPr="003925F5">
        <w:t>01 NCAC 05A .0112</w:t>
      </w:r>
      <w:r w:rsidRPr="003925F5">
        <w:tab/>
        <w:t>DEFINITIONS</w:t>
      </w:r>
    </w:p>
    <w:p w14:paraId="0E64C3AE" w14:textId="77777777" w:rsidR="00BE692F" w:rsidRPr="003925F5" w:rsidRDefault="00BE692F" w:rsidP="00BA2FB5">
      <w:pPr>
        <w:pStyle w:val="Paragraph"/>
      </w:pPr>
      <w:r w:rsidRPr="003925F5">
        <w:t>For the purpose of this Chapter:</w:t>
      </w:r>
    </w:p>
    <w:p w14:paraId="4AB39286" w14:textId="77777777" w:rsidR="00BE692F" w:rsidRPr="003925F5" w:rsidRDefault="00BE692F" w:rsidP="00BA2FB5">
      <w:pPr>
        <w:pStyle w:val="Item"/>
        <w:tabs>
          <w:tab w:val="clear" w:pos="1800"/>
        </w:tabs>
      </w:pPr>
      <w:r w:rsidRPr="003925F5">
        <w:t>(1)</w:t>
      </w:r>
      <w:r w:rsidRPr="003925F5">
        <w:tab/>
        <w:t>"Agency" means all departments, institutions, boards, commissions, universities, community colleges or other units of the State, unless specifically exempted by statute.</w:t>
      </w:r>
    </w:p>
    <w:p w14:paraId="6608EDE0" w14:textId="77777777" w:rsidR="00BE692F" w:rsidRPr="003925F5" w:rsidRDefault="00BE692F" w:rsidP="00BA2FB5">
      <w:pPr>
        <w:pStyle w:val="Item"/>
        <w:tabs>
          <w:tab w:val="clear" w:pos="1800"/>
        </w:tabs>
      </w:pPr>
      <w:r w:rsidRPr="003925F5">
        <w:t>(2)</w:t>
      </w:r>
      <w:r w:rsidRPr="003925F5">
        <w:tab/>
        <w:t>"Best and Final Offer" ("BAFO") is a document that memorializes the details of Negotiations between the State and a Vendor and mutually modifies the Vendor's Offer.</w:t>
      </w:r>
    </w:p>
    <w:p w14:paraId="7F9AAA59" w14:textId="77777777" w:rsidR="00BE692F" w:rsidRPr="003925F5" w:rsidRDefault="00BE692F" w:rsidP="00BA2FB5">
      <w:pPr>
        <w:pStyle w:val="Item"/>
        <w:tabs>
          <w:tab w:val="clear" w:pos="1800"/>
        </w:tabs>
      </w:pPr>
      <w:r w:rsidRPr="003925F5">
        <w:t>(3)</w:t>
      </w:r>
      <w:r w:rsidRPr="003925F5">
        <w:tab/>
        <w:t>"Best Value Procurement" shall have the same meaning as in G.S. 143-135.9.</w:t>
      </w:r>
    </w:p>
    <w:p w14:paraId="6B8621D3" w14:textId="77777777" w:rsidR="00BE692F" w:rsidRPr="003925F5" w:rsidRDefault="00BE692F" w:rsidP="00BA2FB5">
      <w:pPr>
        <w:pStyle w:val="Item"/>
        <w:tabs>
          <w:tab w:val="clear" w:pos="1800"/>
        </w:tabs>
      </w:pPr>
      <w:r w:rsidRPr="003925F5">
        <w:t>(4)</w:t>
      </w:r>
      <w:r w:rsidRPr="003925F5">
        <w:tab/>
        <w:t xml:space="preserve">"Bid </w:t>
      </w:r>
      <w:r w:rsidRPr="003925F5">
        <w:rPr>
          <w:szCs w:val="18"/>
        </w:rPr>
        <w:t>Value</w:t>
      </w:r>
      <w:r w:rsidRPr="003925F5">
        <w:t xml:space="preserve"> Benchmark" or "General Delegation" means the maximum authorized expenditure set pursuant to G.S. 143-52(a) and 143-53.1 for which an agency may contract to purchase Goods or Services without obtaining prior approval for the purchase from the Division.</w:t>
      </w:r>
    </w:p>
    <w:p w14:paraId="13CC817C" w14:textId="77777777" w:rsidR="00BE692F" w:rsidRPr="003925F5" w:rsidRDefault="00BE692F" w:rsidP="00BA2FB5">
      <w:pPr>
        <w:pStyle w:val="Item"/>
        <w:tabs>
          <w:tab w:val="clear" w:pos="1800"/>
        </w:tabs>
      </w:pPr>
      <w:r w:rsidRPr="003925F5">
        <w:t>(5)</w:t>
      </w:r>
      <w:r w:rsidRPr="003925F5">
        <w:tab/>
        <w:t xml:space="preserve">"Consultant Services" means contracted work or tasks performed by a Vendor or independent contractor possessing specialized knowledge, experience, expertise and professional qualifications to investigate assigned problems or projects and to provide counsel, review, analysis or advice in formulating or implementing improvements in programs or Services. This includes improvements related </w:t>
      </w:r>
      <w:r w:rsidRPr="003925F5">
        <w:t>to the organization, planning, directing, control, evaluation and operation of a program, Agency or department.</w:t>
      </w:r>
    </w:p>
    <w:p w14:paraId="27901FD4" w14:textId="77777777" w:rsidR="00BE692F" w:rsidRPr="003925F5" w:rsidRDefault="00BE692F" w:rsidP="00BA2FB5">
      <w:pPr>
        <w:pStyle w:val="Item"/>
        <w:tabs>
          <w:tab w:val="clear" w:pos="1800"/>
        </w:tabs>
      </w:pPr>
      <w:r w:rsidRPr="003925F5">
        <w:t>(6)</w:t>
      </w:r>
      <w:r w:rsidRPr="003925F5">
        <w:tab/>
        <w:t>"Clarification" means communications between the State and a Vendor that may occur after receipt of Vendor's Offer made for the purpose of eliminating irregularities, informalities, or apparent clerical mistakes in an Offer. A Clarification may also be used in order for the State to interpret an Offer or Offers or to facilitate the State's evaluation of all Offers. A Clarification shall not be used to cure material deficiencies in an Offer, alter the scope of an Offer, or to negotiate.</w:t>
      </w:r>
    </w:p>
    <w:p w14:paraId="5F21E12E" w14:textId="77777777" w:rsidR="00BE692F" w:rsidRPr="003925F5" w:rsidRDefault="00BE692F" w:rsidP="00BA2FB5">
      <w:pPr>
        <w:pStyle w:val="Item"/>
        <w:tabs>
          <w:tab w:val="clear" w:pos="1800"/>
        </w:tabs>
      </w:pPr>
      <w:r w:rsidRPr="003925F5">
        <w:t>(7)</w:t>
      </w:r>
      <w:r w:rsidRPr="003925F5">
        <w:tab/>
        <w:t>"Competition" in purchasing exists when the available market for the Goods or Services to be acquired consists of more than one Responsible Vendor that is qualified and willing to submit an Offer.</w:t>
      </w:r>
    </w:p>
    <w:p w14:paraId="31C88165" w14:textId="77777777" w:rsidR="00BE692F" w:rsidRPr="003925F5" w:rsidRDefault="00BE692F" w:rsidP="00BA2FB5">
      <w:pPr>
        <w:pStyle w:val="Item"/>
        <w:tabs>
          <w:tab w:val="clear" w:pos="1800"/>
        </w:tabs>
      </w:pPr>
      <w:r w:rsidRPr="003925F5">
        <w:t>(8)</w:t>
      </w:r>
      <w:r w:rsidRPr="003925F5">
        <w:tab/>
        <w:t>"Competitive Range" means a rational grouping of the most competitive Offers as determined by the Purchasing Agency.</w:t>
      </w:r>
    </w:p>
    <w:p w14:paraId="7418D7CE" w14:textId="77777777" w:rsidR="00BE692F" w:rsidRPr="003925F5" w:rsidRDefault="00BE692F" w:rsidP="00BA2FB5">
      <w:pPr>
        <w:pStyle w:val="Item"/>
        <w:tabs>
          <w:tab w:val="clear" w:pos="1800"/>
        </w:tabs>
      </w:pPr>
      <w:r w:rsidRPr="003925F5">
        <w:t>(9)</w:t>
      </w:r>
      <w:r w:rsidRPr="003925F5">
        <w:tab/>
        <w:t>"Contract" means any type of agreement entered into by State Agencies, regardless of what it may be titled or called, setting out the obligations of the parties concerning a Procurement of Goods or Services.</w:t>
      </w:r>
    </w:p>
    <w:p w14:paraId="781BEB0D" w14:textId="77777777" w:rsidR="00BE692F" w:rsidRPr="003925F5" w:rsidRDefault="00BE692F" w:rsidP="00BA2FB5">
      <w:pPr>
        <w:pStyle w:val="Item"/>
        <w:tabs>
          <w:tab w:val="clear" w:pos="1800"/>
        </w:tabs>
      </w:pPr>
      <w:r w:rsidRPr="003925F5">
        <w:t>(10)</w:t>
      </w:r>
      <w:r w:rsidRPr="003925F5">
        <w:tab/>
        <w:t xml:space="preserve">"Deficiency" means either a failure to meet a stated requirement or a combination of weaknesses in an Offer that increases the risk </w:t>
      </w:r>
      <w:r w:rsidRPr="003925F5">
        <w:lastRenderedPageBreak/>
        <w:t>that a Vendor will be unable to meet its contractual obligations.</w:t>
      </w:r>
    </w:p>
    <w:p w14:paraId="62153D3E" w14:textId="77777777" w:rsidR="00BE692F" w:rsidRPr="003925F5" w:rsidRDefault="00BE692F" w:rsidP="00BA2FB5">
      <w:pPr>
        <w:pStyle w:val="Item"/>
        <w:tabs>
          <w:tab w:val="clear" w:pos="1800"/>
        </w:tabs>
      </w:pPr>
      <w:r w:rsidRPr="003925F5">
        <w:t>(11)</w:t>
      </w:r>
      <w:r w:rsidRPr="003925F5">
        <w:tab/>
        <w:t>"Division" means the Division of Purchase and Contract.</w:t>
      </w:r>
    </w:p>
    <w:p w14:paraId="63DB6689" w14:textId="77777777" w:rsidR="00BE692F" w:rsidRPr="003925F5" w:rsidRDefault="00BE692F" w:rsidP="00BA2FB5">
      <w:pPr>
        <w:pStyle w:val="Item"/>
        <w:tabs>
          <w:tab w:val="clear" w:pos="1800"/>
        </w:tabs>
      </w:pPr>
      <w:r w:rsidRPr="003925F5">
        <w:t>(12)</w:t>
      </w:r>
      <w:r w:rsidRPr="003925F5">
        <w:tab/>
        <w:t>"Electronic" means electrical, digital, magnetic, optical, electromagnetic or any other similar technology.</w:t>
      </w:r>
    </w:p>
    <w:p w14:paraId="72F98F00" w14:textId="77777777" w:rsidR="00BE692F" w:rsidRPr="003925F5" w:rsidRDefault="00BE692F" w:rsidP="00BA2FB5">
      <w:pPr>
        <w:pStyle w:val="Item"/>
        <w:tabs>
          <w:tab w:val="clear" w:pos="1800"/>
        </w:tabs>
      </w:pPr>
      <w:r w:rsidRPr="003925F5">
        <w:t>(13)</w:t>
      </w:r>
      <w:r w:rsidRPr="003925F5">
        <w:tab/>
        <w:t>"Electronic Bid System" means the Division's Electronic system used variously to advertise Solicitations, notify Vendors, conduct Reverse Auctions, and post contract awards.</w:t>
      </w:r>
    </w:p>
    <w:p w14:paraId="6AEFEF27" w14:textId="77777777" w:rsidR="00BE692F" w:rsidRPr="003925F5" w:rsidRDefault="00BE692F" w:rsidP="00BA2FB5">
      <w:pPr>
        <w:pStyle w:val="Item"/>
        <w:tabs>
          <w:tab w:val="clear" w:pos="1800"/>
        </w:tabs>
        <w:rPr>
          <w:dstrike/>
        </w:rPr>
      </w:pPr>
      <w:r w:rsidRPr="003925F5">
        <w:t>(14)</w:t>
      </w:r>
      <w:r w:rsidRPr="003925F5">
        <w:tab/>
        <w:t>"Emergency Situations" means unforeseen circumstances that endanger lives, property, or the continuation of a vital program, as determined by the purchasing Agency Director, and that can be rectified only by immediate purchases or rental of Goods or Services.</w:t>
      </w:r>
    </w:p>
    <w:p w14:paraId="11B6AAA0" w14:textId="77777777" w:rsidR="00BE692F" w:rsidRPr="003925F5" w:rsidRDefault="00BE692F" w:rsidP="00BA2FB5">
      <w:pPr>
        <w:pStyle w:val="Item"/>
        <w:tabs>
          <w:tab w:val="clear" w:pos="1800"/>
        </w:tabs>
      </w:pPr>
      <w:r w:rsidRPr="003925F5">
        <w:t>(15)</w:t>
      </w:r>
      <w:r w:rsidRPr="003925F5">
        <w:tab/>
        <w:t>"Goods" means any tangible property, including all equipment, materials, supplies and commodities. Unless the context requires otherwise, acquisition of printing shall be considered the purchase of Goods under these Rules.</w:t>
      </w:r>
    </w:p>
    <w:p w14:paraId="27BC6E8E" w14:textId="77777777" w:rsidR="00BE692F" w:rsidRPr="003925F5" w:rsidRDefault="00BE692F" w:rsidP="00BA2FB5">
      <w:pPr>
        <w:pStyle w:val="Item"/>
        <w:tabs>
          <w:tab w:val="clear" w:pos="1800"/>
        </w:tabs>
      </w:pPr>
      <w:r w:rsidRPr="003925F5">
        <w:t>(16)</w:t>
      </w:r>
      <w:r w:rsidRPr="003925F5">
        <w:tab/>
        <w:t>"Goods Contract" means any agreement involving the Procurement of Goods from a Vendor, but which may also have ancillary Services aspects.</w:t>
      </w:r>
    </w:p>
    <w:p w14:paraId="02E9FA6F" w14:textId="77777777" w:rsidR="00BE692F" w:rsidRPr="003925F5" w:rsidRDefault="00BE692F" w:rsidP="00BA2FB5">
      <w:pPr>
        <w:pStyle w:val="Item"/>
        <w:tabs>
          <w:tab w:val="clear" w:pos="1800"/>
        </w:tabs>
      </w:pPr>
      <w:r w:rsidRPr="003925F5">
        <w:t>(17)</w:t>
      </w:r>
      <w:r w:rsidRPr="003925F5">
        <w:tab/>
        <w:t>"Negotiation" means oral or written communications in a waived or open competitive Procurement between the State and Vendor undertaken with the intent of allowing Vendor to revise their Offers. Revisions may apply to price, schedule, technical requirements, or other terms of the proposed contract. Negotiations are specific to each Offer and shall be conducted to maximize the State's ability to obtain best value based on the evaluation factors set forth in the Solicitation. Negotiations shall be memorialized in any resulting Contract.</w:t>
      </w:r>
    </w:p>
    <w:p w14:paraId="65391451" w14:textId="77777777" w:rsidR="00BE692F" w:rsidRPr="003925F5" w:rsidRDefault="00BE692F" w:rsidP="00BA2FB5">
      <w:pPr>
        <w:pStyle w:val="Item"/>
        <w:tabs>
          <w:tab w:val="clear" w:pos="1800"/>
        </w:tabs>
      </w:pPr>
      <w:r w:rsidRPr="003925F5">
        <w:t>(18)</w:t>
      </w:r>
      <w:r w:rsidRPr="003925F5">
        <w:tab/>
        <w:t>"Offer" means a bid, proposal, BAFO or other proposition submitted in response to any Solicitation, Negotiation, or other approved acquisition process, as well as responses to solution-based Solicitations and government-Vendor partnerships.</w:t>
      </w:r>
    </w:p>
    <w:p w14:paraId="59CD56C5" w14:textId="77777777" w:rsidR="00BE692F" w:rsidRPr="003925F5" w:rsidRDefault="00BE692F" w:rsidP="00BA2FB5">
      <w:pPr>
        <w:pStyle w:val="Item"/>
        <w:tabs>
          <w:tab w:val="clear" w:pos="1800"/>
        </w:tabs>
      </w:pPr>
      <w:r w:rsidRPr="003925F5">
        <w:t>(19)</w:t>
      </w:r>
      <w:r w:rsidRPr="003925F5">
        <w:tab/>
        <w:t>"Personal Service Contract" has the same definition as in G.S. 143-48.6(b). Personal Service Contracts may include Contracts with a doctor, dentist, attorney, architect, professional engineer, scientist or performer of the fine arts or similar professions. Personal Services Contracts are a type of Service Contract.</w:t>
      </w:r>
    </w:p>
    <w:p w14:paraId="3586B143" w14:textId="77777777" w:rsidR="00BE692F" w:rsidRPr="003925F5" w:rsidRDefault="00BE692F" w:rsidP="00BA2FB5">
      <w:pPr>
        <w:pStyle w:val="Item"/>
        <w:tabs>
          <w:tab w:val="clear" w:pos="1800"/>
        </w:tabs>
      </w:pPr>
      <w:r w:rsidRPr="003925F5">
        <w:t>(20)</w:t>
      </w:r>
      <w:r w:rsidRPr="003925F5">
        <w:tab/>
        <w:t xml:space="preserve">"Pressing Need" means a need arising from unforeseen causes outside the State's control, including delay by contractors, delay in transportation, breakdown in machinery, or unanticipated volume of work, which can be </w:t>
      </w:r>
      <w:r w:rsidRPr="003925F5">
        <w:t>satisfied only by immediate purchase or rental of Goods or Services.</w:t>
      </w:r>
    </w:p>
    <w:p w14:paraId="0B4B2E2F" w14:textId="77777777" w:rsidR="00BE692F" w:rsidRPr="003925F5" w:rsidRDefault="00BE692F" w:rsidP="00BA2FB5">
      <w:pPr>
        <w:pStyle w:val="Item"/>
        <w:tabs>
          <w:tab w:val="clear" w:pos="1800"/>
        </w:tabs>
      </w:pPr>
      <w:r w:rsidRPr="003925F5">
        <w:t>(21)</w:t>
      </w:r>
      <w:r w:rsidRPr="003925F5">
        <w:tab/>
        <w:t>"Price" means the amount paid by the State to a Vendor for Goods or Services.</w:t>
      </w:r>
    </w:p>
    <w:p w14:paraId="5E37888E" w14:textId="77777777" w:rsidR="00BE692F" w:rsidRPr="003925F5" w:rsidRDefault="00BE692F" w:rsidP="00BA2FB5">
      <w:pPr>
        <w:pStyle w:val="Item"/>
        <w:tabs>
          <w:tab w:val="clear" w:pos="1800"/>
        </w:tabs>
      </w:pPr>
      <w:r w:rsidRPr="003925F5">
        <w:t>(22)</w:t>
      </w:r>
      <w:r w:rsidRPr="003925F5">
        <w:tab/>
        <w:t>"Procurement" means the process of acquiring Goods or Services.</w:t>
      </w:r>
    </w:p>
    <w:p w14:paraId="137E945E" w14:textId="77777777" w:rsidR="00BE692F" w:rsidRPr="003925F5" w:rsidRDefault="00BE692F" w:rsidP="00BA2FB5">
      <w:pPr>
        <w:pStyle w:val="Item"/>
        <w:tabs>
          <w:tab w:val="clear" w:pos="1800"/>
        </w:tabs>
      </w:pPr>
      <w:r w:rsidRPr="003925F5">
        <w:t>(23)</w:t>
      </w:r>
      <w:r w:rsidRPr="003925F5">
        <w:tab/>
        <w:t>"Progressive Award" means an award of portions of a definite quantity requirement to more than one Vendor. Each portion is for a definite quantity and the sum of the portions is the total quantity procured. A Progressive Award may be in the Purchasing Agency's best interest when awards to more than one Vendor for different amounts of the same item are needed to obtain the total quantity or the time or times of delivery required.</w:t>
      </w:r>
    </w:p>
    <w:p w14:paraId="7A0E9962" w14:textId="77777777" w:rsidR="00BE692F" w:rsidRPr="003925F5" w:rsidRDefault="00BE692F" w:rsidP="00BA2FB5">
      <w:pPr>
        <w:pStyle w:val="Item"/>
        <w:tabs>
          <w:tab w:val="clear" w:pos="1800"/>
        </w:tabs>
      </w:pPr>
      <w:r w:rsidRPr="003925F5">
        <w:t>(24)</w:t>
      </w:r>
      <w:r w:rsidRPr="003925F5">
        <w:tab/>
        <w:t>"Public Funds" means any amount received, held, disbursed or otherwise subject to or accounted for in accordance with the State Budget Act and amounts used to acquire Goods and Services that are required to be purchased in accordance with Article 3 of Chapter 143 of the General Statutes.</w:t>
      </w:r>
    </w:p>
    <w:p w14:paraId="1D1F507F" w14:textId="77777777" w:rsidR="00BE692F" w:rsidRPr="003925F5" w:rsidRDefault="00BE692F" w:rsidP="00BA2FB5">
      <w:pPr>
        <w:pStyle w:val="Item"/>
        <w:tabs>
          <w:tab w:val="clear" w:pos="1800"/>
        </w:tabs>
      </w:pPr>
      <w:r w:rsidRPr="003925F5">
        <w:t>(25)</w:t>
      </w:r>
      <w:r w:rsidRPr="003925F5">
        <w:tab/>
        <w:t>"Purchasing Agency" or "Purchaser" means the Agency that issues a purchase order or otherwise acquires Goods or Services through a purchasing process.</w:t>
      </w:r>
    </w:p>
    <w:p w14:paraId="555FD068" w14:textId="77777777" w:rsidR="00BE692F" w:rsidRPr="003925F5" w:rsidRDefault="00BE692F" w:rsidP="00BA2FB5">
      <w:pPr>
        <w:pStyle w:val="Item"/>
        <w:tabs>
          <w:tab w:val="clear" w:pos="1800"/>
        </w:tabs>
      </w:pPr>
      <w:r w:rsidRPr="003925F5">
        <w:t>(26)</w:t>
      </w:r>
      <w:r w:rsidRPr="003925F5">
        <w:tab/>
        <w:t>"Recalled Bid" means a Bid that is rescinded by the Vendor after the bid opening but prior to a contract being awarded.</w:t>
      </w:r>
    </w:p>
    <w:p w14:paraId="57CB0F6E" w14:textId="77777777" w:rsidR="00BE692F" w:rsidRPr="003925F5" w:rsidRDefault="00BE692F" w:rsidP="00BA2FB5">
      <w:pPr>
        <w:pStyle w:val="Item"/>
        <w:tabs>
          <w:tab w:val="clear" w:pos="1800"/>
        </w:tabs>
      </w:pPr>
      <w:r w:rsidRPr="003925F5">
        <w:t>(27)</w:t>
      </w:r>
      <w:r>
        <w:tab/>
      </w:r>
      <w:r w:rsidRPr="003925F5">
        <w:t xml:space="preserve">"Responsible Vendor" means a Vendor who demonstrates in its Offer that it has the capability to perform the requirements of the Solicitation. </w:t>
      </w:r>
    </w:p>
    <w:p w14:paraId="241BCD26" w14:textId="77777777" w:rsidR="00BE692F" w:rsidRPr="003925F5" w:rsidRDefault="00BE692F" w:rsidP="00BA2FB5">
      <w:pPr>
        <w:pStyle w:val="Item"/>
        <w:tabs>
          <w:tab w:val="clear" w:pos="1800"/>
        </w:tabs>
      </w:pPr>
      <w:r w:rsidRPr="003925F5">
        <w:t>(28)</w:t>
      </w:r>
      <w:r>
        <w:tab/>
      </w:r>
      <w:r w:rsidRPr="003925F5">
        <w:t>"Responsive Offer" means an Offer that conforms to the Requirements of the Solicitation in all respects to be considered by the State for award.</w:t>
      </w:r>
    </w:p>
    <w:p w14:paraId="5999EAA4" w14:textId="77777777" w:rsidR="00BE692F" w:rsidRPr="003925F5" w:rsidRDefault="00BE692F" w:rsidP="00BA2FB5">
      <w:pPr>
        <w:pStyle w:val="Item"/>
        <w:tabs>
          <w:tab w:val="clear" w:pos="1800"/>
        </w:tabs>
      </w:pPr>
      <w:r w:rsidRPr="003925F5">
        <w:t>(29)</w:t>
      </w:r>
      <w:r>
        <w:tab/>
      </w:r>
      <w:r w:rsidRPr="003925F5">
        <w:t>"Requirement" is a provision of a Solicitation and any resulting Contract which prescribes the nature or details of a standard, process or procedure that must be complied with by the Vendor before any further evaluation of the Offer is conducted by the State.</w:t>
      </w:r>
    </w:p>
    <w:p w14:paraId="00CB8C7E" w14:textId="77777777" w:rsidR="00BE692F" w:rsidRPr="003925F5" w:rsidRDefault="00BE692F" w:rsidP="00BA2FB5">
      <w:pPr>
        <w:pStyle w:val="Item"/>
        <w:tabs>
          <w:tab w:val="clear" w:pos="1800"/>
        </w:tabs>
      </w:pPr>
      <w:r w:rsidRPr="003925F5">
        <w:t>(30)</w:t>
      </w:r>
      <w:r>
        <w:tab/>
      </w:r>
      <w:r w:rsidRPr="003925F5">
        <w:t>"Sealed Offer" means an Offer that remains unopened until the public opening time stated in the Solicitation.</w:t>
      </w:r>
    </w:p>
    <w:p w14:paraId="1BD97B5E" w14:textId="77777777" w:rsidR="00BE692F" w:rsidRPr="003925F5" w:rsidRDefault="00BE692F" w:rsidP="00BA2FB5">
      <w:pPr>
        <w:pStyle w:val="Item"/>
        <w:tabs>
          <w:tab w:val="clear" w:pos="1800"/>
        </w:tabs>
      </w:pPr>
      <w:r w:rsidRPr="003925F5">
        <w:t>(31)</w:t>
      </w:r>
      <w:r>
        <w:tab/>
      </w:r>
      <w:r w:rsidRPr="003925F5">
        <w:t>"Secretary" means the Secretary of the NC Department of Administration.</w:t>
      </w:r>
    </w:p>
    <w:p w14:paraId="015E8478" w14:textId="77777777" w:rsidR="00BE692F" w:rsidRPr="003925F5" w:rsidRDefault="00BE692F" w:rsidP="00BA2FB5">
      <w:pPr>
        <w:pStyle w:val="Item"/>
        <w:tabs>
          <w:tab w:val="clear" w:pos="1800"/>
        </w:tabs>
      </w:pPr>
      <w:r w:rsidRPr="003925F5">
        <w:t>(32)</w:t>
      </w:r>
      <w:r>
        <w:tab/>
      </w:r>
      <w:r w:rsidRPr="003925F5">
        <w:t>"Service Contract" means any agreement for compensation involving Services and requiring a particular or specialized knowledge, experience, expertise or similar capabilities in the Vendor. Contracts for Consultant Services and Personal Services are also types of a Service Contract. A Service Contract may also involve the ancillary purchase of Goods.</w:t>
      </w:r>
    </w:p>
    <w:p w14:paraId="220C9ADE" w14:textId="77777777" w:rsidR="00BE692F" w:rsidRPr="003925F5" w:rsidRDefault="00BE692F" w:rsidP="00BA2FB5">
      <w:pPr>
        <w:pStyle w:val="Item"/>
        <w:tabs>
          <w:tab w:val="clear" w:pos="1800"/>
        </w:tabs>
      </w:pPr>
      <w:r w:rsidRPr="003925F5">
        <w:t>(33)</w:t>
      </w:r>
      <w:r>
        <w:tab/>
      </w:r>
      <w:r w:rsidRPr="003925F5">
        <w:t xml:space="preserve">"Services" means the tasks and duties undertaken by a Vendor in a Service Contract </w:t>
      </w:r>
      <w:r w:rsidRPr="003925F5">
        <w:lastRenderedPageBreak/>
        <w:t>to fulfill the requirements and Specifications of the Contract.</w:t>
      </w:r>
    </w:p>
    <w:p w14:paraId="589DF95F" w14:textId="77777777" w:rsidR="00BE692F" w:rsidRPr="003925F5" w:rsidRDefault="00BE692F" w:rsidP="00BA2FB5">
      <w:pPr>
        <w:pStyle w:val="Item"/>
        <w:tabs>
          <w:tab w:val="clear" w:pos="1800"/>
        </w:tabs>
      </w:pPr>
      <w:r w:rsidRPr="003925F5">
        <w:t>(34)</w:t>
      </w:r>
      <w:r>
        <w:tab/>
      </w:r>
      <w:r w:rsidRPr="003925F5">
        <w:t>"Signature" means a manual autograph, an Electronic identifier or an Electronic authentication technique, that is intended by the person using it to have the same force and effect as a manual signature.</w:t>
      </w:r>
    </w:p>
    <w:p w14:paraId="3F74A07B" w14:textId="77777777" w:rsidR="00BE692F" w:rsidRPr="003925F5" w:rsidRDefault="00BE692F" w:rsidP="00BA2FB5">
      <w:pPr>
        <w:pStyle w:val="Item"/>
        <w:tabs>
          <w:tab w:val="clear" w:pos="1800"/>
        </w:tabs>
      </w:pPr>
      <w:r w:rsidRPr="003925F5">
        <w:t>(35)</w:t>
      </w:r>
      <w:r>
        <w:tab/>
      </w:r>
      <w:r w:rsidRPr="003925F5">
        <w:t xml:space="preserve">"Small Purchase" means the purchase of Goods and Services not covered by a Term Contract where the expenditure of Public Funds is less than a Small Purchase Benchmark amount. </w:t>
      </w:r>
    </w:p>
    <w:p w14:paraId="783D68E5" w14:textId="77777777" w:rsidR="00BE692F" w:rsidRPr="003925F5" w:rsidRDefault="00BE692F" w:rsidP="00BA2FB5">
      <w:pPr>
        <w:pStyle w:val="Item"/>
        <w:tabs>
          <w:tab w:val="clear" w:pos="1800"/>
        </w:tabs>
      </w:pPr>
      <w:r w:rsidRPr="003925F5">
        <w:t>(36)</w:t>
      </w:r>
      <w:r>
        <w:tab/>
      </w:r>
      <w:r w:rsidRPr="003925F5">
        <w:t>"Solicitation" means a Written or Electronic Invitation for Bids (IFB), Request for Quotations (RFQ), Request for Proposals (RFP), Best and Final Offer (BAFO), Request for Information (RFI) or other such documents used to solicit or invite Vendor Offers, or to request information regarding the acquisition of Goods and Services, including all mutually agreed attachments and items incorporated by reference.</w:t>
      </w:r>
    </w:p>
    <w:p w14:paraId="66EE0DB4" w14:textId="77777777" w:rsidR="00BE692F" w:rsidRPr="003925F5" w:rsidRDefault="00BE692F" w:rsidP="00BA2FB5">
      <w:pPr>
        <w:pStyle w:val="Item"/>
        <w:tabs>
          <w:tab w:val="clear" w:pos="1800"/>
        </w:tabs>
      </w:pPr>
      <w:r w:rsidRPr="003925F5">
        <w:t>(37)</w:t>
      </w:r>
      <w:r>
        <w:tab/>
      </w:r>
      <w:r w:rsidRPr="003925F5">
        <w:t>"Specification" means any description of the physical or functional characteristics of, or the nature of, the Goods or Services to be procured.</w:t>
      </w:r>
    </w:p>
    <w:p w14:paraId="55909D9D" w14:textId="77777777" w:rsidR="00BE692F" w:rsidRPr="003925F5" w:rsidRDefault="00BE692F" w:rsidP="00BA2FB5">
      <w:pPr>
        <w:pStyle w:val="Item"/>
        <w:tabs>
          <w:tab w:val="clear" w:pos="1800"/>
        </w:tabs>
      </w:pPr>
      <w:r w:rsidRPr="003925F5">
        <w:t>(38)</w:t>
      </w:r>
      <w:r w:rsidRPr="003925F5">
        <w:tab/>
        <w:t>"SPO" means the State Procurement Officer.</w:t>
      </w:r>
    </w:p>
    <w:p w14:paraId="27FB671B" w14:textId="77777777" w:rsidR="00BE692F" w:rsidRPr="003925F5" w:rsidRDefault="00BE692F" w:rsidP="00BA2FB5">
      <w:pPr>
        <w:pStyle w:val="Item"/>
        <w:tabs>
          <w:tab w:val="clear" w:pos="1800"/>
        </w:tabs>
      </w:pPr>
      <w:r w:rsidRPr="003925F5">
        <w:t>(39)</w:t>
      </w:r>
      <w:r>
        <w:tab/>
      </w:r>
      <w:r w:rsidRPr="003925F5">
        <w:t>"Tabulation" means a list of Vendors submitting Offers in response to a particular Solicitation and, if applicable, the prices Offered as allowed under G.S. 143-52(a).</w:t>
      </w:r>
    </w:p>
    <w:p w14:paraId="72AF2CD4" w14:textId="77777777" w:rsidR="00BE692F" w:rsidRPr="003925F5" w:rsidRDefault="00BE692F" w:rsidP="00BA2FB5">
      <w:pPr>
        <w:pStyle w:val="Item"/>
        <w:tabs>
          <w:tab w:val="clear" w:pos="1800"/>
        </w:tabs>
      </w:pPr>
      <w:r w:rsidRPr="003925F5">
        <w:t>(40)</w:t>
      </w:r>
      <w:r w:rsidRPr="003925F5">
        <w:tab/>
        <w:t>"Technical Offer" means a proposal by a Vendor in response to the Solicitation, absent the price content.</w:t>
      </w:r>
    </w:p>
    <w:p w14:paraId="4557BFCB" w14:textId="77777777" w:rsidR="00BE692F" w:rsidRPr="003925F5" w:rsidRDefault="00BE692F" w:rsidP="00BA2FB5">
      <w:pPr>
        <w:pStyle w:val="Item"/>
        <w:tabs>
          <w:tab w:val="clear" w:pos="1800"/>
        </w:tabs>
      </w:pPr>
      <w:r w:rsidRPr="003925F5">
        <w:t>(41)</w:t>
      </w:r>
      <w:r w:rsidRPr="003925F5">
        <w:tab/>
        <w:t>"Term Contract" is a binding agreement between purchaser and seller to buy and sell certain commodities, printing, or services at certain prices and under stipulated terms and conditions.</w:t>
      </w:r>
    </w:p>
    <w:p w14:paraId="5265B579" w14:textId="77777777" w:rsidR="00BE692F" w:rsidRPr="003925F5" w:rsidRDefault="00BE692F" w:rsidP="00BA2FB5">
      <w:pPr>
        <w:pStyle w:val="Item"/>
        <w:tabs>
          <w:tab w:val="clear" w:pos="1800"/>
        </w:tabs>
      </w:pPr>
      <w:r w:rsidRPr="003925F5">
        <w:t>(42)</w:t>
      </w:r>
      <w:r>
        <w:tab/>
      </w:r>
      <w:r w:rsidRPr="003925F5">
        <w:t>"Total Cost of Ownership" means a summation of all purchase, operating, and related costs to be expended during the projected lifetime of a Good or Service or both.</w:t>
      </w:r>
    </w:p>
    <w:p w14:paraId="22EFBDEC" w14:textId="77777777" w:rsidR="00BE692F" w:rsidRPr="003925F5" w:rsidRDefault="00BE692F" w:rsidP="00BA2FB5">
      <w:pPr>
        <w:pStyle w:val="Item"/>
        <w:tabs>
          <w:tab w:val="clear" w:pos="1800"/>
        </w:tabs>
      </w:pPr>
      <w:r w:rsidRPr="003925F5">
        <w:t>(43)</w:t>
      </w:r>
      <w:r>
        <w:tab/>
      </w:r>
      <w:r w:rsidRPr="003925F5">
        <w:t>"Vendor" means a contractor, supplier, bidder, company, independent contractor, firm, corporation, partnership, individual or other entity submitting a response to a Solicitation.</w:t>
      </w:r>
    </w:p>
    <w:p w14:paraId="6255CDD7" w14:textId="77777777" w:rsidR="00BE692F" w:rsidRPr="003925F5" w:rsidRDefault="00BE692F" w:rsidP="00BA2FB5">
      <w:pPr>
        <w:pStyle w:val="Item"/>
        <w:tabs>
          <w:tab w:val="clear" w:pos="1800"/>
        </w:tabs>
      </w:pPr>
      <w:r w:rsidRPr="003925F5">
        <w:t>(44)</w:t>
      </w:r>
      <w:r>
        <w:tab/>
      </w:r>
      <w:r w:rsidRPr="003925F5">
        <w:t>"Voided Bid" means an Electronic bid that was submitted by a Vendor in connection with an Electronic Solicitation that has been cancelled, the bids voided and not opened electronically.</w:t>
      </w:r>
    </w:p>
    <w:p w14:paraId="10C69969" w14:textId="77777777" w:rsidR="00BE692F" w:rsidRPr="003925F5" w:rsidRDefault="00BE692F" w:rsidP="00BA2FB5">
      <w:pPr>
        <w:pStyle w:val="Item"/>
        <w:tabs>
          <w:tab w:val="clear" w:pos="1800"/>
        </w:tabs>
      </w:pPr>
      <w:r w:rsidRPr="003925F5">
        <w:t>(45)</w:t>
      </w:r>
      <w:r>
        <w:tab/>
      </w:r>
      <w:r w:rsidRPr="003925F5">
        <w:t>"Weakness" means a flaw in the Offer that increases the risk of unsuccessful contract performance.</w:t>
      </w:r>
    </w:p>
    <w:p w14:paraId="2DF7FEA1" w14:textId="77777777" w:rsidR="00BE692F" w:rsidRPr="003925F5" w:rsidRDefault="00BE692F" w:rsidP="00BA2FB5">
      <w:pPr>
        <w:pStyle w:val="Item"/>
        <w:tabs>
          <w:tab w:val="clear" w:pos="1800"/>
        </w:tabs>
      </w:pPr>
      <w:r w:rsidRPr="003925F5">
        <w:t>(46)</w:t>
      </w:r>
      <w:r w:rsidRPr="003925F5">
        <w:tab/>
        <w:t>"Withdrawal" or "Withdrawn Bid" means a Bid that is rescinded by the Vendor prior to the bid opening.</w:t>
      </w:r>
    </w:p>
    <w:p w14:paraId="1DF023C8" w14:textId="77777777" w:rsidR="00BE692F" w:rsidRPr="003925F5" w:rsidRDefault="00BE692F" w:rsidP="00BA2FB5">
      <w:pPr>
        <w:pStyle w:val="Item"/>
        <w:tabs>
          <w:tab w:val="clear" w:pos="1800"/>
        </w:tabs>
      </w:pPr>
      <w:r w:rsidRPr="003925F5">
        <w:t>(47)</w:t>
      </w:r>
      <w:r>
        <w:tab/>
      </w:r>
      <w:r w:rsidRPr="003925F5">
        <w:t xml:space="preserve">"Written" or "Writing" means a communication recorded in a medium of expression that can be preserved, read, retrieved, and reproduced for an indefinite period of time, including </w:t>
      </w:r>
      <w:r w:rsidRPr="003925F5">
        <w:t>information in a form that is electronically transmitted and stored.</w:t>
      </w:r>
    </w:p>
    <w:p w14:paraId="20997976" w14:textId="77777777" w:rsidR="00BE692F" w:rsidRPr="003925F5" w:rsidRDefault="00BE692F" w:rsidP="00BA2FB5">
      <w:pPr>
        <w:pStyle w:val="Base"/>
      </w:pPr>
    </w:p>
    <w:p w14:paraId="3AD57A7C" w14:textId="77777777" w:rsidR="00BE692F" w:rsidRPr="003925F5" w:rsidRDefault="00BE692F" w:rsidP="00BA2FB5">
      <w:pPr>
        <w:pStyle w:val="History"/>
      </w:pPr>
      <w:r w:rsidRPr="003925F5">
        <w:t>History Note:</w:t>
      </w:r>
      <w:r w:rsidRPr="003925F5">
        <w:tab/>
        <w:t xml:space="preserve">Authority G.S. 143-48.3; 143-48.6; </w:t>
      </w:r>
      <w:r w:rsidRPr="003925F5">
        <w:softHyphen/>
        <w:t>143-49; 143-52; 143-53; 143-53.1; 143-57; 143-135.9;</w:t>
      </w:r>
    </w:p>
    <w:p w14:paraId="2AC8BFFD" w14:textId="77777777" w:rsidR="00BE692F" w:rsidRPr="003925F5" w:rsidRDefault="00BE692F" w:rsidP="00BA2FB5">
      <w:pPr>
        <w:pStyle w:val="HistoryAfter"/>
      </w:pPr>
      <w:r w:rsidRPr="003925F5">
        <w:t>Eff. February 1, 1996;</w:t>
      </w:r>
    </w:p>
    <w:p w14:paraId="727A17B0" w14:textId="77777777" w:rsidR="00BE692F" w:rsidRPr="003925F5" w:rsidRDefault="00BE692F" w:rsidP="00BA2FB5">
      <w:pPr>
        <w:pStyle w:val="HistoryAfter"/>
      </w:pPr>
      <w:r w:rsidRPr="003925F5">
        <w:t>Amended Eff. April 1, 1999;</w:t>
      </w:r>
    </w:p>
    <w:p w14:paraId="50EB9F6A" w14:textId="77777777" w:rsidR="00BE692F" w:rsidRPr="003925F5" w:rsidRDefault="00BE692F" w:rsidP="00BA2FB5">
      <w:pPr>
        <w:pStyle w:val="HistoryAfter"/>
      </w:pPr>
      <w:r w:rsidRPr="003925F5">
        <w:t>Pursuant to G.S. 150B-21.3A, rule is necessary without substantive public interest Eff. July 23, 2016</w:t>
      </w:r>
      <w:r>
        <w:t>;</w:t>
      </w:r>
    </w:p>
    <w:p w14:paraId="7A4F95AC" w14:textId="77777777" w:rsidR="00BE692F" w:rsidRPr="003925F5" w:rsidRDefault="00BE692F" w:rsidP="00BA2FB5">
      <w:pPr>
        <w:pStyle w:val="HistoryAfter"/>
      </w:pPr>
      <w:r>
        <w:t xml:space="preserve">Amended </w:t>
      </w:r>
      <w:r w:rsidRPr="003925F5">
        <w:t>Eff. October 1, 2019.</w:t>
      </w:r>
    </w:p>
    <w:p w14:paraId="5A2DE477" w14:textId="77777777" w:rsidR="00BE692F" w:rsidRDefault="00BE692F" w:rsidP="00BA2FB5">
      <w:pPr>
        <w:pStyle w:val="Base"/>
      </w:pPr>
    </w:p>
    <w:p w14:paraId="2DA2822C" w14:textId="77777777" w:rsidR="00BE692F" w:rsidRPr="00A37366" w:rsidRDefault="00BE692F" w:rsidP="00BA2FB5">
      <w:pPr>
        <w:pStyle w:val="Rule"/>
      </w:pPr>
      <w:r w:rsidRPr="00A37366">
        <w:t>01 NCAC 05B .0103</w:t>
      </w:r>
      <w:r w:rsidRPr="00A37366">
        <w:tab/>
        <w:t>CONFIDENTIALITY</w:t>
      </w:r>
    </w:p>
    <w:p w14:paraId="4E689CC3" w14:textId="77777777" w:rsidR="00BE692F" w:rsidRPr="00A37366" w:rsidRDefault="00BE692F" w:rsidP="00BA2FB5">
      <w:pPr>
        <w:pStyle w:val="Paragraph"/>
      </w:pPr>
      <w:r w:rsidRPr="00A37366">
        <w:t xml:space="preserve">(a)  All information and documentation whether Electronic, Written, or verbal relative to the development of a Solicitation for a proposed or pending Procurement shall be confidential, except as deemed necessary by the Purchaser to develop a complete contractual document. Such material shall remain confidential until the award of contract or action has been taken by the Purchasing Agency to cancel the Procurement. </w:t>
      </w:r>
    </w:p>
    <w:p w14:paraId="1E52C952" w14:textId="77777777" w:rsidR="00BE692F" w:rsidRPr="00A37366" w:rsidRDefault="00BE692F" w:rsidP="00BA2FB5">
      <w:pPr>
        <w:pStyle w:val="Paragraph"/>
      </w:pPr>
      <w:r w:rsidRPr="00A37366">
        <w:t>(b)  All information and documentation relative to the development of a Specification shall be confidential until a contract is entered into by the Purchasing Agency and the Vendor in accordance with G.S. 143-52(a).</w:t>
      </w:r>
    </w:p>
    <w:p w14:paraId="69021884" w14:textId="77777777" w:rsidR="00BE692F" w:rsidRPr="00A37366" w:rsidRDefault="00BE692F" w:rsidP="00BA2FB5">
      <w:pPr>
        <w:pStyle w:val="Paragraph"/>
      </w:pPr>
      <w:r w:rsidRPr="00A37366">
        <w:t>(c)  Trade secrets, test data and similar proprietary information that the Vendor does not wish disclosed shall be identified as follows:</w:t>
      </w:r>
    </w:p>
    <w:p w14:paraId="107375F8" w14:textId="77777777" w:rsidR="00BE692F" w:rsidRPr="00A37366" w:rsidRDefault="00BE692F" w:rsidP="00BA2FB5">
      <w:pPr>
        <w:pStyle w:val="SubParagraph"/>
        <w:tabs>
          <w:tab w:val="clear" w:pos="1800"/>
        </w:tabs>
      </w:pPr>
      <w:r w:rsidRPr="00A37366">
        <w:t>(1)</w:t>
      </w:r>
      <w:r w:rsidRPr="00A37366">
        <w:tab/>
        <w:t>each page shall be identified in boldface at the top and bottom as "CONFIDENTIAL"; and</w:t>
      </w:r>
    </w:p>
    <w:p w14:paraId="388161CB" w14:textId="77777777" w:rsidR="00BE692F" w:rsidRPr="00A37366" w:rsidRDefault="00BE692F" w:rsidP="00BA2FB5">
      <w:pPr>
        <w:pStyle w:val="SubParagraph"/>
        <w:tabs>
          <w:tab w:val="clear" w:pos="1800"/>
        </w:tabs>
      </w:pPr>
      <w:r w:rsidRPr="00A37366">
        <w:t>(2)</w:t>
      </w:r>
      <w:r w:rsidRPr="00A37366">
        <w:tab/>
        <w:t>if only a portion of a page marked "CONFIDENTIAL" contains trade secret information, the trade secret information shall be designated with a contrasting color or by a box around such information.</w:t>
      </w:r>
    </w:p>
    <w:p w14:paraId="56917326" w14:textId="77777777" w:rsidR="00BE692F" w:rsidRPr="00A37366" w:rsidRDefault="00BE692F" w:rsidP="00BA2FB5">
      <w:pPr>
        <w:pStyle w:val="Paragraph"/>
      </w:pPr>
      <w:r w:rsidRPr="00A37366">
        <w:t>(d)  Cost information shall not be confidential.</w:t>
      </w:r>
    </w:p>
    <w:p w14:paraId="24FB60CF" w14:textId="77777777" w:rsidR="00BE692F" w:rsidRPr="00A37366" w:rsidRDefault="00BE692F" w:rsidP="00BA2FB5">
      <w:pPr>
        <w:pStyle w:val="Base"/>
      </w:pPr>
    </w:p>
    <w:p w14:paraId="5ABD9D2B" w14:textId="77777777" w:rsidR="00BE692F" w:rsidRPr="00A37366" w:rsidRDefault="00BE692F" w:rsidP="00BA2FB5">
      <w:pPr>
        <w:pStyle w:val="History"/>
      </w:pPr>
      <w:r w:rsidRPr="00A37366">
        <w:t>History Note:</w:t>
      </w:r>
      <w:r w:rsidRPr="00A37366">
        <w:tab/>
        <w:t>Authority G.S. 132-1.1; 133</w:t>
      </w:r>
      <w:r w:rsidRPr="00A37366">
        <w:noBreakHyphen/>
        <w:t>33; 143-52; 143</w:t>
      </w:r>
      <w:r w:rsidRPr="00A37366">
        <w:noBreakHyphen/>
        <w:t>53; 143</w:t>
      </w:r>
      <w:r w:rsidRPr="00A37366">
        <w:noBreakHyphen/>
        <w:t>60;</w:t>
      </w:r>
    </w:p>
    <w:p w14:paraId="37436EC3" w14:textId="77777777" w:rsidR="00BE692F" w:rsidRPr="00A37366" w:rsidRDefault="00BE692F" w:rsidP="00BA2FB5">
      <w:pPr>
        <w:pStyle w:val="HistoryAfter"/>
      </w:pPr>
      <w:r w:rsidRPr="00A37366">
        <w:t>Eff. February 1, 1996;</w:t>
      </w:r>
    </w:p>
    <w:p w14:paraId="30FCF726" w14:textId="77777777" w:rsidR="00BE692F" w:rsidRPr="00A37366" w:rsidRDefault="00BE692F" w:rsidP="00BA2FB5">
      <w:pPr>
        <w:pStyle w:val="HistoryAfter"/>
      </w:pPr>
      <w:r w:rsidRPr="00A37366">
        <w:t>Pursuant to G.S. 150B-21.3A, rule is necessary without substantive public interest Eff. July 23, 2016</w:t>
      </w:r>
      <w:r>
        <w:t>;</w:t>
      </w:r>
    </w:p>
    <w:p w14:paraId="73A22B24" w14:textId="77777777" w:rsidR="00BE692F" w:rsidRPr="00A37366" w:rsidRDefault="00BE692F" w:rsidP="00BA2FB5">
      <w:pPr>
        <w:pStyle w:val="HistoryAfter"/>
      </w:pPr>
      <w:r>
        <w:t xml:space="preserve">Amended </w:t>
      </w:r>
      <w:r w:rsidRPr="00A37366">
        <w:t>Eff. October 1, 2019.</w:t>
      </w:r>
    </w:p>
    <w:p w14:paraId="2F5E0914" w14:textId="77777777" w:rsidR="00BE692F" w:rsidRDefault="00BE692F" w:rsidP="00BA2FB5">
      <w:pPr>
        <w:pStyle w:val="Base"/>
      </w:pPr>
    </w:p>
    <w:p w14:paraId="458F07A0" w14:textId="77777777" w:rsidR="00BE692F" w:rsidRPr="00A50E87" w:rsidRDefault="00BE692F" w:rsidP="00BA2FB5">
      <w:pPr>
        <w:pStyle w:val="Rule"/>
      </w:pPr>
      <w:r w:rsidRPr="00A50E87">
        <w:t>01 NCAC 05B .0207</w:t>
      </w:r>
      <w:r w:rsidRPr="00A50E87">
        <w:tab/>
        <w:t>COPIES OF SPECIFICATIONS</w:t>
      </w:r>
    </w:p>
    <w:p w14:paraId="1B246A48" w14:textId="77777777" w:rsidR="00BE692F" w:rsidRPr="00A50E87" w:rsidRDefault="00BE692F" w:rsidP="00BA2FB5">
      <w:pPr>
        <w:pStyle w:val="Rule"/>
      </w:pPr>
      <w:r w:rsidRPr="00A50E87">
        <w:t>01 NCAC 05B .0208</w:t>
      </w:r>
      <w:r w:rsidRPr="00A50E87">
        <w:tab/>
        <w:t>QUALIFIED PRODUCTS LIST</w:t>
      </w:r>
    </w:p>
    <w:p w14:paraId="5F0E07DF" w14:textId="77777777" w:rsidR="00BE692F" w:rsidRPr="00A50E87" w:rsidRDefault="00BE692F" w:rsidP="00BA2FB5">
      <w:pPr>
        <w:pStyle w:val="Base"/>
      </w:pPr>
    </w:p>
    <w:p w14:paraId="3850ED4C" w14:textId="77777777" w:rsidR="00BE692F" w:rsidRPr="00A50E87" w:rsidRDefault="00BE692F" w:rsidP="00BA2FB5">
      <w:pPr>
        <w:pStyle w:val="History"/>
      </w:pPr>
      <w:r w:rsidRPr="00A50E87">
        <w:t>History Note:</w:t>
      </w:r>
      <w:r w:rsidRPr="00A50E87">
        <w:tab/>
        <w:t>Authority G.S. 143</w:t>
      </w:r>
      <w:r w:rsidRPr="00A50E87">
        <w:noBreakHyphen/>
        <w:t>49(2); 143</w:t>
      </w:r>
      <w:r w:rsidRPr="00A50E87">
        <w:noBreakHyphen/>
        <w:t>53;</w:t>
      </w:r>
    </w:p>
    <w:p w14:paraId="13AC5D0C" w14:textId="77777777" w:rsidR="00BE692F" w:rsidRPr="00A50E87" w:rsidRDefault="00BE692F" w:rsidP="00BA2FB5">
      <w:pPr>
        <w:pStyle w:val="HistoryAfter"/>
      </w:pPr>
      <w:r w:rsidRPr="00A50E87">
        <w:t>Eff. February 1, 1976;</w:t>
      </w:r>
    </w:p>
    <w:p w14:paraId="567A4011" w14:textId="77777777" w:rsidR="00BE692F" w:rsidRPr="00A50E87" w:rsidRDefault="00BE692F" w:rsidP="00BA2FB5">
      <w:pPr>
        <w:pStyle w:val="HistoryAfter"/>
      </w:pPr>
      <w:r w:rsidRPr="00A50E87">
        <w:t>Readopted Eff. February 27, 1979;</w:t>
      </w:r>
    </w:p>
    <w:p w14:paraId="2AF8BA8C" w14:textId="77777777" w:rsidR="00BE692F" w:rsidRPr="00A50E87" w:rsidRDefault="00BE692F" w:rsidP="00BA2FB5">
      <w:pPr>
        <w:pStyle w:val="HistoryAfter"/>
      </w:pPr>
      <w:r w:rsidRPr="00A50E87">
        <w:t xml:space="preserve">Amended Eff. </w:t>
      </w:r>
      <w:r>
        <w:t xml:space="preserve">April 1, 1999; </w:t>
      </w:r>
      <w:r w:rsidRPr="00A50E87">
        <w:t>February 1, 1996</w:t>
      </w:r>
      <w:r>
        <w:t>;</w:t>
      </w:r>
    </w:p>
    <w:p w14:paraId="231955B1" w14:textId="77777777" w:rsidR="00BE692F" w:rsidRPr="00A50E87" w:rsidRDefault="00BE692F" w:rsidP="00BA2FB5">
      <w:pPr>
        <w:pStyle w:val="HistoryAfter"/>
      </w:pPr>
      <w:r>
        <w:t xml:space="preserve">Repealed </w:t>
      </w:r>
      <w:r w:rsidRPr="00A50E87">
        <w:t>Eff. October 1, 2019.</w:t>
      </w:r>
    </w:p>
    <w:p w14:paraId="1DF9300F" w14:textId="77777777" w:rsidR="00BE692F" w:rsidRDefault="00BE692F" w:rsidP="00BA2FB5">
      <w:pPr>
        <w:pStyle w:val="Base"/>
      </w:pPr>
    </w:p>
    <w:p w14:paraId="7BB5713C" w14:textId="77777777" w:rsidR="00BE692F" w:rsidRPr="004B40EF" w:rsidRDefault="00BE692F" w:rsidP="00BA2FB5">
      <w:pPr>
        <w:pStyle w:val="Rule"/>
      </w:pPr>
      <w:r w:rsidRPr="004B40EF">
        <w:t>01 NCAC 05B .0210</w:t>
      </w:r>
      <w:r w:rsidRPr="004B40EF">
        <w:tab/>
        <w:t>CONFIDENTIALITY</w:t>
      </w:r>
    </w:p>
    <w:p w14:paraId="7AC5F711" w14:textId="77777777" w:rsidR="00BE692F" w:rsidRPr="004B40EF" w:rsidRDefault="00BE692F" w:rsidP="00BA2FB5">
      <w:pPr>
        <w:pStyle w:val="Base"/>
      </w:pPr>
    </w:p>
    <w:p w14:paraId="17A43326" w14:textId="77777777" w:rsidR="00BE692F" w:rsidRPr="004B40EF" w:rsidRDefault="00BE692F" w:rsidP="00BA2FB5">
      <w:pPr>
        <w:pStyle w:val="History"/>
      </w:pPr>
      <w:r w:rsidRPr="004B40EF">
        <w:t>History Note:</w:t>
      </w:r>
      <w:r w:rsidRPr="004B40EF">
        <w:tab/>
        <w:t>Authority G.S. 133</w:t>
      </w:r>
      <w:r w:rsidRPr="004B40EF">
        <w:noBreakHyphen/>
        <w:t>33; 143</w:t>
      </w:r>
      <w:r w:rsidRPr="004B40EF">
        <w:noBreakHyphen/>
        <w:t>53; 143</w:t>
      </w:r>
      <w:r w:rsidRPr="004B40EF">
        <w:noBreakHyphen/>
        <w:t>60;</w:t>
      </w:r>
    </w:p>
    <w:p w14:paraId="114B08E8" w14:textId="77777777" w:rsidR="00BE692F" w:rsidRPr="004B40EF" w:rsidRDefault="00BE692F" w:rsidP="00BA2FB5">
      <w:pPr>
        <w:pStyle w:val="HistoryAfter"/>
      </w:pPr>
      <w:r w:rsidRPr="004B40EF">
        <w:t>Eff. February 1, 1996;</w:t>
      </w:r>
    </w:p>
    <w:p w14:paraId="06A1666E" w14:textId="77777777" w:rsidR="00BE692F" w:rsidRPr="004B40EF" w:rsidRDefault="00BE692F" w:rsidP="00BA2FB5">
      <w:pPr>
        <w:pStyle w:val="HistoryAfter"/>
      </w:pPr>
      <w:r w:rsidRPr="004B40EF">
        <w:t>Pursuant to G.S. 150B-21.3A, rule is necessary without substantive public interest Eff. July 23, 2016</w:t>
      </w:r>
      <w:r>
        <w:t>;</w:t>
      </w:r>
    </w:p>
    <w:p w14:paraId="78E33BA3" w14:textId="77777777" w:rsidR="00BE692F" w:rsidRPr="004B40EF" w:rsidRDefault="00BE692F" w:rsidP="00BA2FB5">
      <w:pPr>
        <w:pStyle w:val="HistoryAfter"/>
      </w:pPr>
      <w:r>
        <w:t xml:space="preserve">Repealed </w:t>
      </w:r>
      <w:r w:rsidRPr="004B40EF">
        <w:t>Eff. October 1, 2019.</w:t>
      </w:r>
    </w:p>
    <w:p w14:paraId="4073C677" w14:textId="77777777" w:rsidR="00BE692F" w:rsidRPr="004B40EF" w:rsidRDefault="00BE692F" w:rsidP="00BA2FB5">
      <w:pPr>
        <w:pStyle w:val="Base"/>
      </w:pPr>
    </w:p>
    <w:p w14:paraId="34918C96" w14:textId="77777777" w:rsidR="00BE692F" w:rsidRPr="005877E8" w:rsidRDefault="00BE692F" w:rsidP="00BA2FB5">
      <w:pPr>
        <w:pStyle w:val="Rule"/>
      </w:pPr>
      <w:r w:rsidRPr="005877E8">
        <w:lastRenderedPageBreak/>
        <w:t>01 NCAC 05B .0303</w:t>
      </w:r>
      <w:r w:rsidRPr="005877E8">
        <w:tab/>
        <w:t>ELECTRONIC, FACSIMILE, AND TELEPHONE OFFERS</w:t>
      </w:r>
    </w:p>
    <w:p w14:paraId="4ECB29A9" w14:textId="77777777" w:rsidR="00BE692F" w:rsidRPr="005877E8" w:rsidRDefault="00BE692F" w:rsidP="00BA2FB5">
      <w:pPr>
        <w:pStyle w:val="Paragraph"/>
      </w:pPr>
      <w:r w:rsidRPr="005877E8">
        <w:t xml:space="preserve">E-mail, facsimile, and telephone Offers shall not be accepted in response to </w:t>
      </w:r>
      <w:r>
        <w:t>a</w:t>
      </w:r>
      <w:r w:rsidRPr="005877E8">
        <w:t xml:space="preserve"> Solicitation that is required to be sealed pursuant to Rule .0301 of this Section. The use of digital or Electronic Signatures on Electronic Offers must be consistent with G.S. 66-312(9).</w:t>
      </w:r>
    </w:p>
    <w:p w14:paraId="630A2A0F" w14:textId="77777777" w:rsidR="00BE692F" w:rsidRPr="005877E8" w:rsidRDefault="00BE692F" w:rsidP="00BA2FB5">
      <w:pPr>
        <w:pStyle w:val="Base"/>
      </w:pPr>
    </w:p>
    <w:p w14:paraId="17FC7059" w14:textId="77777777" w:rsidR="00BE692F" w:rsidRPr="005877E8" w:rsidRDefault="00BE692F" w:rsidP="00BA2FB5">
      <w:pPr>
        <w:pStyle w:val="History"/>
      </w:pPr>
      <w:r w:rsidRPr="005877E8">
        <w:t>History Note:</w:t>
      </w:r>
      <w:r w:rsidRPr="005877E8">
        <w:tab/>
        <w:t>Authority G.S. 66-312; 143-49; 143-52; 143-53;</w:t>
      </w:r>
    </w:p>
    <w:p w14:paraId="4A6EB337" w14:textId="77777777" w:rsidR="00BE692F" w:rsidRPr="005877E8" w:rsidRDefault="00BE692F" w:rsidP="00BA2FB5">
      <w:pPr>
        <w:pStyle w:val="HistoryAfter"/>
      </w:pPr>
      <w:r w:rsidRPr="005877E8">
        <w:t>Eff. February 1, 1976;</w:t>
      </w:r>
    </w:p>
    <w:p w14:paraId="13DE1741" w14:textId="77777777" w:rsidR="00BE692F" w:rsidRPr="005877E8" w:rsidRDefault="00BE692F" w:rsidP="00BA2FB5">
      <w:pPr>
        <w:pStyle w:val="HistoryAfter"/>
      </w:pPr>
      <w:r w:rsidRPr="005877E8">
        <w:t>Readopted Eff. February 27, 1979;</w:t>
      </w:r>
    </w:p>
    <w:p w14:paraId="4A2EDD06" w14:textId="77777777" w:rsidR="00BE692F" w:rsidRPr="005877E8" w:rsidRDefault="00BE692F" w:rsidP="00BA2FB5">
      <w:pPr>
        <w:pStyle w:val="HistoryAfter"/>
      </w:pPr>
      <w:r w:rsidRPr="005877E8">
        <w:t>Amended Eff. April 1, 1999; February 1, 1996</w:t>
      </w:r>
      <w:r>
        <w:t>;</w:t>
      </w:r>
    </w:p>
    <w:p w14:paraId="02E202CE" w14:textId="77777777" w:rsidR="00BE692F" w:rsidRPr="005877E8" w:rsidRDefault="00BE692F" w:rsidP="00BA2FB5">
      <w:pPr>
        <w:pStyle w:val="HistoryAfter"/>
      </w:pPr>
      <w:r>
        <w:t xml:space="preserve">Readopted </w:t>
      </w:r>
      <w:r w:rsidRPr="005877E8">
        <w:t>Eff. October 1, 2019.</w:t>
      </w:r>
    </w:p>
    <w:p w14:paraId="33924139" w14:textId="77777777" w:rsidR="00BE692F" w:rsidRDefault="00BE692F" w:rsidP="00BA2FB5">
      <w:pPr>
        <w:pStyle w:val="Base"/>
      </w:pPr>
    </w:p>
    <w:p w14:paraId="0CDCFDE1" w14:textId="77777777" w:rsidR="00BE692F" w:rsidRPr="006609ED" w:rsidRDefault="00BE692F" w:rsidP="00BA2FB5">
      <w:pPr>
        <w:pStyle w:val="Rule"/>
      </w:pPr>
      <w:r w:rsidRPr="006609ED">
        <w:t>01 NCAC 05B .0304</w:t>
      </w:r>
      <w:r w:rsidRPr="006609ED">
        <w:tab/>
        <w:t>RECALL OF OFFERS</w:t>
      </w:r>
    </w:p>
    <w:p w14:paraId="150466E0" w14:textId="77777777" w:rsidR="00BE692F" w:rsidRPr="006609ED" w:rsidRDefault="00BE692F" w:rsidP="00BA2FB5">
      <w:pPr>
        <w:pStyle w:val="Paragraph"/>
      </w:pPr>
      <w:r w:rsidRPr="006609ED">
        <w:t>Offers may be recalled prior to opening upon Written and signed request from an authorized agent of the Vendor to the Purchasing Agency. A record of the recall shall be maintained in the bid file.</w:t>
      </w:r>
    </w:p>
    <w:p w14:paraId="64EB5373" w14:textId="77777777" w:rsidR="00BE692F" w:rsidRPr="006609ED" w:rsidRDefault="00BE692F" w:rsidP="00BA2FB5">
      <w:pPr>
        <w:pStyle w:val="Base"/>
      </w:pPr>
    </w:p>
    <w:p w14:paraId="32ED45D5" w14:textId="77777777" w:rsidR="00BE692F" w:rsidRPr="006609ED" w:rsidRDefault="00BE692F" w:rsidP="00BA2FB5">
      <w:pPr>
        <w:pStyle w:val="History"/>
      </w:pPr>
      <w:r w:rsidRPr="006609ED">
        <w:t>History Note:</w:t>
      </w:r>
      <w:r w:rsidRPr="006609ED">
        <w:tab/>
        <w:t>Authority G.S. 143</w:t>
      </w:r>
      <w:r w:rsidRPr="006609ED">
        <w:noBreakHyphen/>
        <w:t>49; 143</w:t>
      </w:r>
      <w:r w:rsidRPr="006609ED">
        <w:noBreakHyphen/>
        <w:t>52;</w:t>
      </w:r>
    </w:p>
    <w:p w14:paraId="539CDB2A" w14:textId="77777777" w:rsidR="00BE692F" w:rsidRPr="006609ED" w:rsidRDefault="00BE692F" w:rsidP="00BA2FB5">
      <w:pPr>
        <w:pStyle w:val="HistoryAfter"/>
      </w:pPr>
      <w:r w:rsidRPr="006609ED">
        <w:t>Eff. February 1, 1976;</w:t>
      </w:r>
    </w:p>
    <w:p w14:paraId="4390AB7B" w14:textId="77777777" w:rsidR="00BE692F" w:rsidRPr="006609ED" w:rsidRDefault="00BE692F" w:rsidP="00BA2FB5">
      <w:pPr>
        <w:pStyle w:val="HistoryAfter"/>
      </w:pPr>
      <w:r w:rsidRPr="006609ED">
        <w:t>Readopted Eff. February 27, 1979;</w:t>
      </w:r>
    </w:p>
    <w:p w14:paraId="200F63A1" w14:textId="77777777" w:rsidR="00BE692F" w:rsidRPr="006609ED" w:rsidRDefault="00BE692F" w:rsidP="00BA2FB5">
      <w:pPr>
        <w:pStyle w:val="HistoryAfter"/>
      </w:pPr>
      <w:r w:rsidRPr="006609ED">
        <w:t>Amended Eff. February 1, 1996</w:t>
      </w:r>
      <w:r>
        <w:t>;</w:t>
      </w:r>
    </w:p>
    <w:p w14:paraId="096DD815" w14:textId="77777777" w:rsidR="00BE692F" w:rsidRPr="006609ED" w:rsidRDefault="00BE692F" w:rsidP="00BA2FB5">
      <w:pPr>
        <w:pStyle w:val="HistoryAfter"/>
      </w:pPr>
      <w:r>
        <w:t xml:space="preserve">Readopted </w:t>
      </w:r>
      <w:r w:rsidRPr="006609ED">
        <w:t>Eff. October 1, 2019.</w:t>
      </w:r>
    </w:p>
    <w:p w14:paraId="560740C5" w14:textId="77777777" w:rsidR="00BE692F" w:rsidRPr="006609ED" w:rsidRDefault="00BE692F" w:rsidP="00BA2FB5">
      <w:pPr>
        <w:pStyle w:val="Base"/>
      </w:pPr>
    </w:p>
    <w:p w14:paraId="6F4CA6AC" w14:textId="77777777" w:rsidR="00BE692F" w:rsidRPr="00E367D3" w:rsidRDefault="00BE692F" w:rsidP="00BA2FB5">
      <w:pPr>
        <w:pStyle w:val="Rule"/>
      </w:pPr>
      <w:bookmarkStart w:id="1" w:name="_Hlk5976591"/>
      <w:r w:rsidRPr="00E367D3">
        <w:t>01 NCAC 05B .0305</w:t>
      </w:r>
      <w:r w:rsidRPr="00E367D3">
        <w:tab/>
        <w:t>PUBLIC OPENING</w:t>
      </w:r>
    </w:p>
    <w:p w14:paraId="6AA2FDE8" w14:textId="77777777" w:rsidR="00BE692F" w:rsidRPr="00E367D3" w:rsidRDefault="00BE692F" w:rsidP="00BA2FB5">
      <w:pPr>
        <w:pStyle w:val="Paragraph"/>
      </w:pPr>
      <w:r w:rsidRPr="00E367D3">
        <w:t xml:space="preserve">(a)  Pursuant to G.S. 143-52(a) the Purchasing Agency shall publicly open and tabulate all Offers (except those that have been previously withdrawn, or Voided Bids) at the time, date, and place identified in the Solicitation. The Tabulation shall be made public at the time it is created. There shall be at least two Purchasing Agency employees present at the opening when a Sealed Offer is required. </w:t>
      </w:r>
    </w:p>
    <w:p w14:paraId="09F39D01" w14:textId="77777777" w:rsidR="00BE692F" w:rsidRPr="00E367D3" w:rsidRDefault="00BE692F" w:rsidP="00BA2FB5">
      <w:pPr>
        <w:pStyle w:val="Paragraph"/>
      </w:pPr>
      <w:r w:rsidRPr="00E367D3">
        <w:t>(b)  When Negotiation after receipt of Offers is authorized pursuant to G.S. 143-49 and Rule .0503 of this Subchapter, only the names of offerors and the Goods and Services offered shall be tabulated at the time of opening. The cost and price Offer shall become available for public inspection at the time of the award.</w:t>
      </w:r>
    </w:p>
    <w:p w14:paraId="61DADC2B" w14:textId="77777777" w:rsidR="00BE692F" w:rsidRPr="00E367D3" w:rsidRDefault="00BE692F" w:rsidP="00BA2FB5">
      <w:pPr>
        <w:pStyle w:val="Paragraph"/>
      </w:pPr>
      <w:r w:rsidRPr="00E367D3">
        <w:t xml:space="preserve">(c)  Under the two-step process outlined in </w:t>
      </w:r>
      <w:r>
        <w:t>P</w:t>
      </w:r>
      <w:r w:rsidRPr="00E367D3">
        <w:t xml:space="preserve">aragraph (b) of this Rule, the Technical Offers shall be reviewed for compliance with Rule .0301 of this Subchapter. Only the cost and price Offers for Offers found to be in compliance with Rule .0301 of this Subchapter will then be publicly opened. At least two days prior notification will be given to Vendors of the time and place of the opening. </w:t>
      </w:r>
    </w:p>
    <w:p w14:paraId="243D4F4A" w14:textId="77777777" w:rsidR="00BE692F" w:rsidRPr="00E367D3" w:rsidRDefault="00BE692F" w:rsidP="00BA2FB5">
      <w:pPr>
        <w:pStyle w:val="Base"/>
      </w:pPr>
    </w:p>
    <w:bookmarkEnd w:id="1"/>
    <w:p w14:paraId="5F179269" w14:textId="77777777" w:rsidR="00BE692F" w:rsidRPr="00E367D3" w:rsidRDefault="00BE692F" w:rsidP="00BA2FB5">
      <w:pPr>
        <w:pStyle w:val="History"/>
      </w:pPr>
      <w:r w:rsidRPr="00E367D3">
        <w:t>History Note:</w:t>
      </w:r>
      <w:r w:rsidRPr="00E367D3">
        <w:tab/>
        <w:t>Authority G.S. 143-49; 143-52; 143-53;</w:t>
      </w:r>
    </w:p>
    <w:p w14:paraId="2658BFC1" w14:textId="77777777" w:rsidR="00BE692F" w:rsidRPr="00E367D3" w:rsidRDefault="00BE692F" w:rsidP="00BA2FB5">
      <w:pPr>
        <w:pStyle w:val="HistoryAfter"/>
      </w:pPr>
      <w:r w:rsidRPr="00E367D3">
        <w:t>Eff. February 1, 1976:</w:t>
      </w:r>
    </w:p>
    <w:p w14:paraId="35C12163" w14:textId="77777777" w:rsidR="00BE692F" w:rsidRPr="00E367D3" w:rsidRDefault="00BE692F" w:rsidP="00BA2FB5">
      <w:pPr>
        <w:pStyle w:val="HistoryAfter"/>
      </w:pPr>
      <w:r w:rsidRPr="00E367D3">
        <w:t>Readopted Eff. February 27, 1979;</w:t>
      </w:r>
    </w:p>
    <w:p w14:paraId="4D2A9760" w14:textId="77777777" w:rsidR="00BE692F" w:rsidRPr="00E367D3" w:rsidRDefault="00BE692F" w:rsidP="00BA2FB5">
      <w:pPr>
        <w:pStyle w:val="HistoryAfter"/>
      </w:pPr>
      <w:r w:rsidRPr="00E367D3">
        <w:t>Amended Eff. April 1, 1999; February 1, 1996</w:t>
      </w:r>
      <w:r>
        <w:t>;</w:t>
      </w:r>
    </w:p>
    <w:p w14:paraId="75FE117E" w14:textId="77777777" w:rsidR="00BE692F" w:rsidRPr="00E367D3" w:rsidRDefault="00BE692F" w:rsidP="00BA2FB5">
      <w:pPr>
        <w:pStyle w:val="HistoryAfter"/>
      </w:pPr>
      <w:r>
        <w:t xml:space="preserve">Readopted </w:t>
      </w:r>
      <w:r w:rsidRPr="00E367D3">
        <w:t>Eff. October 1, 2019.</w:t>
      </w:r>
    </w:p>
    <w:p w14:paraId="2EF203E3" w14:textId="77777777" w:rsidR="00BE692F" w:rsidRPr="00E367D3" w:rsidRDefault="00BE692F" w:rsidP="00BA2FB5">
      <w:pPr>
        <w:pStyle w:val="Base"/>
      </w:pPr>
    </w:p>
    <w:p w14:paraId="158BF1B6" w14:textId="77777777" w:rsidR="00BE692F" w:rsidRPr="0026145B" w:rsidRDefault="00BE692F" w:rsidP="00BA2FB5">
      <w:pPr>
        <w:pStyle w:val="Rule"/>
      </w:pPr>
      <w:r w:rsidRPr="0026145B">
        <w:t>01 NCAC 05B .0306</w:t>
      </w:r>
      <w:r w:rsidRPr="0026145B">
        <w:tab/>
        <w:t>LATE OFFERS, MODIFICATIONS, OR WITHDRAWALS</w:t>
      </w:r>
    </w:p>
    <w:p w14:paraId="34C48937" w14:textId="77777777" w:rsidR="00BE692F" w:rsidRPr="0026145B" w:rsidRDefault="00BE692F" w:rsidP="00BA2FB5">
      <w:pPr>
        <w:pStyle w:val="Paragraph"/>
      </w:pPr>
      <w:r w:rsidRPr="0026145B">
        <w:t xml:space="preserve">All Offers or modifications must be received by the due date, time and location as specified in the Solicitation document. Any Offer or modification received after the specified time shall not be </w:t>
      </w:r>
      <w:r w:rsidRPr="0026145B">
        <w:t>considered. Withdrawal of an Offer must be requested in writing prior to the contract award.</w:t>
      </w:r>
    </w:p>
    <w:p w14:paraId="72D0E25D" w14:textId="77777777" w:rsidR="00BE692F" w:rsidRPr="0026145B" w:rsidRDefault="00BE692F" w:rsidP="00BA2FB5">
      <w:pPr>
        <w:pStyle w:val="Base"/>
      </w:pPr>
    </w:p>
    <w:p w14:paraId="5288EC64" w14:textId="77777777" w:rsidR="00BE692F" w:rsidRPr="0026145B" w:rsidRDefault="00BE692F" w:rsidP="00BA2FB5">
      <w:pPr>
        <w:pStyle w:val="History"/>
      </w:pPr>
      <w:r w:rsidRPr="0026145B">
        <w:t>History Note:</w:t>
      </w:r>
      <w:r w:rsidRPr="0026145B">
        <w:tab/>
        <w:t>Authority G.S. 143-49; 143-52;</w:t>
      </w:r>
    </w:p>
    <w:p w14:paraId="69E193AA" w14:textId="77777777" w:rsidR="00BE692F" w:rsidRPr="0026145B" w:rsidRDefault="00BE692F" w:rsidP="00BA2FB5">
      <w:pPr>
        <w:pStyle w:val="HistoryAfter"/>
      </w:pPr>
      <w:r w:rsidRPr="0026145B">
        <w:t>Eff. February 1, 1976;</w:t>
      </w:r>
    </w:p>
    <w:p w14:paraId="0DEACAB6" w14:textId="77777777" w:rsidR="00BE692F" w:rsidRPr="0026145B" w:rsidRDefault="00BE692F" w:rsidP="00BA2FB5">
      <w:pPr>
        <w:pStyle w:val="HistoryAfter"/>
      </w:pPr>
      <w:r w:rsidRPr="0026145B">
        <w:t>Readopted Eff. February 27, 1979;</w:t>
      </w:r>
    </w:p>
    <w:p w14:paraId="036F5574" w14:textId="77777777" w:rsidR="00BE692F" w:rsidRPr="0026145B" w:rsidRDefault="00BE692F" w:rsidP="00BA2FB5">
      <w:pPr>
        <w:pStyle w:val="HistoryAfter"/>
      </w:pPr>
      <w:r w:rsidRPr="0026145B">
        <w:t>Amended Eff. April 1, 1999; February 1, 1996</w:t>
      </w:r>
      <w:r>
        <w:t>;</w:t>
      </w:r>
    </w:p>
    <w:p w14:paraId="612DF27E" w14:textId="77777777" w:rsidR="00BE692F" w:rsidRPr="0026145B" w:rsidRDefault="00BE692F" w:rsidP="00BA2FB5">
      <w:pPr>
        <w:pStyle w:val="HistoryAfter"/>
      </w:pPr>
      <w:r>
        <w:t xml:space="preserve">Readopted </w:t>
      </w:r>
      <w:r w:rsidRPr="0026145B">
        <w:t>Eff. October 1, 2019.</w:t>
      </w:r>
    </w:p>
    <w:p w14:paraId="3ABCC42F" w14:textId="77777777" w:rsidR="00BE692F" w:rsidRPr="0026145B" w:rsidRDefault="00BE692F" w:rsidP="00BA2FB5">
      <w:pPr>
        <w:pStyle w:val="Base"/>
      </w:pPr>
    </w:p>
    <w:p w14:paraId="76BF14F0" w14:textId="77777777" w:rsidR="00BE692F" w:rsidRPr="006E6469" w:rsidRDefault="00BE692F" w:rsidP="00BA2FB5">
      <w:pPr>
        <w:pStyle w:val="Rule"/>
      </w:pPr>
      <w:r w:rsidRPr="006E6469">
        <w:t>01 NCAC 05B .0308</w:t>
      </w:r>
      <w:r w:rsidRPr="006E6469">
        <w:tab/>
        <w:t>EXTENSION OF ACCEPTANCE TIME</w:t>
      </w:r>
    </w:p>
    <w:p w14:paraId="1B934189" w14:textId="77777777" w:rsidR="00BE692F" w:rsidRPr="006E6469" w:rsidRDefault="00BE692F" w:rsidP="00BA2FB5">
      <w:pPr>
        <w:pStyle w:val="Paragraph"/>
      </w:pPr>
      <w:r w:rsidRPr="006E6469">
        <w:t>When in the public interest, Vendors may be requested by the Purchasing Agency to extend the time within which an Offer is to be accepted.</w:t>
      </w:r>
    </w:p>
    <w:p w14:paraId="7B45F278" w14:textId="77777777" w:rsidR="00BE692F" w:rsidRPr="006E6469" w:rsidRDefault="00BE692F" w:rsidP="00BA2FB5">
      <w:pPr>
        <w:pStyle w:val="Base"/>
      </w:pPr>
    </w:p>
    <w:p w14:paraId="4573CD4B" w14:textId="77777777" w:rsidR="00BE692F" w:rsidRPr="006E6469" w:rsidRDefault="00BE692F" w:rsidP="00BA2FB5">
      <w:pPr>
        <w:pStyle w:val="History"/>
      </w:pPr>
      <w:r w:rsidRPr="006E6469">
        <w:t>History Note:</w:t>
      </w:r>
      <w:r w:rsidRPr="006E6469">
        <w:tab/>
        <w:t>Authority G.S. 143</w:t>
      </w:r>
      <w:r w:rsidRPr="006E6469">
        <w:noBreakHyphen/>
        <w:t>49; 143</w:t>
      </w:r>
      <w:r w:rsidRPr="006E6469">
        <w:noBreakHyphen/>
        <w:t>52;</w:t>
      </w:r>
    </w:p>
    <w:p w14:paraId="06979F13" w14:textId="77777777" w:rsidR="00BE692F" w:rsidRPr="006E6469" w:rsidRDefault="00BE692F" w:rsidP="00BA2FB5">
      <w:pPr>
        <w:pStyle w:val="HistoryAfter"/>
      </w:pPr>
      <w:r w:rsidRPr="006E6469">
        <w:t>Eff. February 1, 1976;</w:t>
      </w:r>
    </w:p>
    <w:p w14:paraId="01BE53CE" w14:textId="77777777" w:rsidR="00BE692F" w:rsidRPr="006E6469" w:rsidRDefault="00BE692F" w:rsidP="00BA2FB5">
      <w:pPr>
        <w:pStyle w:val="HistoryAfter"/>
      </w:pPr>
      <w:r w:rsidRPr="006E6469">
        <w:t>Readopted Eff. February 27, 1979;</w:t>
      </w:r>
    </w:p>
    <w:p w14:paraId="7DA1A647" w14:textId="77777777" w:rsidR="00BE692F" w:rsidRPr="006E6469" w:rsidRDefault="00BE692F" w:rsidP="00BA2FB5">
      <w:pPr>
        <w:pStyle w:val="HistoryAfter"/>
      </w:pPr>
      <w:r w:rsidRPr="006E6469">
        <w:t>Amended Eff. February 1, 1996</w:t>
      </w:r>
      <w:r>
        <w:t>;</w:t>
      </w:r>
    </w:p>
    <w:p w14:paraId="3D74E496" w14:textId="77777777" w:rsidR="00BE692F" w:rsidRPr="006E6469" w:rsidRDefault="00BE692F" w:rsidP="00BA2FB5">
      <w:pPr>
        <w:pStyle w:val="HistoryAfter"/>
      </w:pPr>
      <w:r>
        <w:t xml:space="preserve">Readopted </w:t>
      </w:r>
      <w:r w:rsidRPr="006E6469">
        <w:t>Eff. October 1, 2019.</w:t>
      </w:r>
    </w:p>
    <w:p w14:paraId="48722389" w14:textId="77777777" w:rsidR="00BE692F" w:rsidRPr="006E6469" w:rsidRDefault="00BE692F" w:rsidP="00BA2FB5">
      <w:pPr>
        <w:pStyle w:val="Base"/>
      </w:pPr>
    </w:p>
    <w:p w14:paraId="5DCA1ED3" w14:textId="77777777" w:rsidR="00BE692F" w:rsidRPr="0026381A" w:rsidRDefault="00BE692F" w:rsidP="00BA2FB5">
      <w:pPr>
        <w:pStyle w:val="Rule"/>
      </w:pPr>
      <w:r w:rsidRPr="0026381A">
        <w:t>01 NCAC 05B .0309</w:t>
      </w:r>
      <w:r w:rsidRPr="0026381A">
        <w:tab/>
        <w:t>EVALUATION</w:t>
      </w:r>
    </w:p>
    <w:p w14:paraId="2E0D7F9C" w14:textId="77777777" w:rsidR="00BE692F" w:rsidRPr="0026381A" w:rsidRDefault="00BE692F" w:rsidP="00BA2FB5">
      <w:pPr>
        <w:pStyle w:val="Paragraph"/>
      </w:pPr>
      <w:r w:rsidRPr="0026381A">
        <w:t>(a)  In determining the award of Contract, Responsive Offers shall be considered and evaluated as provided by statute and applicable rules. The evaluation criteria to be used in determining the award of Contract shall be identified in the Solicitation document.</w:t>
      </w:r>
    </w:p>
    <w:p w14:paraId="56E56048" w14:textId="77777777" w:rsidR="00BE692F" w:rsidRPr="0026381A" w:rsidRDefault="00BE692F" w:rsidP="00BA2FB5">
      <w:pPr>
        <w:pStyle w:val="Paragraph"/>
      </w:pPr>
      <w:r w:rsidRPr="0026381A">
        <w:t xml:space="preserve">(b)  Possession of Offers, including any accompanying information submitted with the Offers, shall be limited to persons in the Purchasing Agency who are responsible for handling the Offers and accompanying information, and to others determined necessary by the Purchasing Agency for the purpose of evaluation and award of Contracts. No Vendor shall participate in the evaluation process nor submit any additional information or materials during the period of evaluation, unless requested by the Purchasing Agency. </w:t>
      </w:r>
    </w:p>
    <w:p w14:paraId="38AB977A" w14:textId="77777777" w:rsidR="00BE692F" w:rsidRPr="0026381A" w:rsidRDefault="00BE692F" w:rsidP="00BA2FB5">
      <w:pPr>
        <w:pStyle w:val="Paragraph"/>
      </w:pPr>
      <w:r w:rsidRPr="0026381A">
        <w:t xml:space="preserve">(c)  Evaluation of Offers shall be conducted by the Purchasing Agency. Following evaluation of the Offers by the Purchasing Agency, a recommendation shall be submitted to the Division to review for compliance with Rule .0301 of this Subchapter. </w:t>
      </w:r>
      <w:bookmarkStart w:id="2" w:name="_Hlk3282281"/>
      <w:r w:rsidRPr="0026381A">
        <w:t xml:space="preserve">Evaluation scoring sheets, and other materials utilized to determine the ranking or assessment of the Responsive Offers shall be retained in the Agency Procurement file. </w:t>
      </w:r>
    </w:p>
    <w:bookmarkEnd w:id="2"/>
    <w:p w14:paraId="29DEFDAF" w14:textId="77777777" w:rsidR="00BE692F" w:rsidRPr="0026381A" w:rsidRDefault="00BE692F" w:rsidP="00BA2FB5">
      <w:pPr>
        <w:pStyle w:val="Paragraph"/>
      </w:pPr>
      <w:r w:rsidRPr="0026381A">
        <w:t>(d)  If a Vendor has not met the evaluation criteria provided in the Solicitation document, a written determination of such status shall be made, including the reason(s) therefore with any supporting documentation in the Procurement file.</w:t>
      </w:r>
    </w:p>
    <w:p w14:paraId="6AB6FEA9" w14:textId="77777777" w:rsidR="00BE692F" w:rsidRPr="0026381A" w:rsidRDefault="00BE692F" w:rsidP="00BA2FB5">
      <w:pPr>
        <w:pStyle w:val="Paragraph"/>
      </w:pPr>
      <w:r w:rsidRPr="0026381A">
        <w:t>(e)  The failure of a Vendor to provide requested information to the Purchasing Agency in connection to a Clarification or mandatory addendum shall be sufficient justification for a determination of not having met the criteria.</w:t>
      </w:r>
    </w:p>
    <w:p w14:paraId="09547C4E" w14:textId="77777777" w:rsidR="00BE692F" w:rsidRPr="0026381A" w:rsidRDefault="00BE692F" w:rsidP="00BA2FB5">
      <w:pPr>
        <w:pStyle w:val="Base"/>
      </w:pPr>
    </w:p>
    <w:p w14:paraId="093166D3" w14:textId="77777777" w:rsidR="00BE692F" w:rsidRPr="0026381A" w:rsidRDefault="00BE692F" w:rsidP="00BA2FB5">
      <w:pPr>
        <w:pStyle w:val="History"/>
      </w:pPr>
      <w:r w:rsidRPr="0026381A">
        <w:t>History Note:</w:t>
      </w:r>
      <w:r w:rsidRPr="0026381A">
        <w:tab/>
        <w:t>Authority G.S. 143-49; 143-52; 143-53;</w:t>
      </w:r>
    </w:p>
    <w:p w14:paraId="47425FC1" w14:textId="77777777" w:rsidR="00BE692F" w:rsidRPr="0026381A" w:rsidRDefault="00BE692F" w:rsidP="00BA2FB5">
      <w:pPr>
        <w:pStyle w:val="HistoryAfter"/>
      </w:pPr>
      <w:r w:rsidRPr="0026381A">
        <w:t>Eff. February 1, 1976;</w:t>
      </w:r>
    </w:p>
    <w:p w14:paraId="5860444E" w14:textId="77777777" w:rsidR="00BE692F" w:rsidRPr="0026381A" w:rsidRDefault="00BE692F" w:rsidP="00BA2FB5">
      <w:pPr>
        <w:pStyle w:val="HistoryAfter"/>
      </w:pPr>
      <w:r w:rsidRPr="0026381A">
        <w:t>Readopted Eff. February 27, 1979;</w:t>
      </w:r>
    </w:p>
    <w:p w14:paraId="00295256" w14:textId="77777777" w:rsidR="00BE692F" w:rsidRPr="0026381A" w:rsidRDefault="00BE692F" w:rsidP="00BA2FB5">
      <w:pPr>
        <w:pStyle w:val="HistoryAfter"/>
      </w:pPr>
      <w:r w:rsidRPr="0026381A">
        <w:t>Amended Eff. April 1, 1999; February 1, 1996</w:t>
      </w:r>
      <w:r>
        <w:t>;</w:t>
      </w:r>
    </w:p>
    <w:p w14:paraId="4C48533B" w14:textId="77777777" w:rsidR="00BE692F" w:rsidRPr="0026381A" w:rsidRDefault="00BE692F" w:rsidP="00BA2FB5">
      <w:pPr>
        <w:pStyle w:val="HistoryAfter"/>
      </w:pPr>
      <w:r>
        <w:t xml:space="preserve">Readopted </w:t>
      </w:r>
      <w:r w:rsidRPr="0026381A">
        <w:t>Eff. October 1, 2019.</w:t>
      </w:r>
    </w:p>
    <w:p w14:paraId="0DADDBCD" w14:textId="77777777" w:rsidR="00BE692F" w:rsidRPr="0026381A" w:rsidRDefault="00BE692F" w:rsidP="00BA2FB5">
      <w:pPr>
        <w:pStyle w:val="Base"/>
      </w:pPr>
    </w:p>
    <w:p w14:paraId="61D5EF68" w14:textId="77777777" w:rsidR="00BE692F" w:rsidRPr="006E7738" w:rsidRDefault="00BE692F" w:rsidP="00BA2FB5">
      <w:pPr>
        <w:pStyle w:val="Rule"/>
      </w:pPr>
      <w:r w:rsidRPr="006E7738">
        <w:lastRenderedPageBreak/>
        <w:t>01 NCAC 05B .0310</w:t>
      </w:r>
      <w:r w:rsidRPr="006E7738">
        <w:tab/>
        <w:t>NOTIFICATION OF AWARD</w:t>
      </w:r>
    </w:p>
    <w:p w14:paraId="674E61DD" w14:textId="77777777" w:rsidR="00BE692F" w:rsidRPr="006E7738" w:rsidRDefault="00BE692F" w:rsidP="00BA2FB5">
      <w:pPr>
        <w:pStyle w:val="Paragraph"/>
      </w:pPr>
      <w:bookmarkStart w:id="3" w:name="_Hlk3818816"/>
      <w:r w:rsidRPr="006E7738">
        <w:t xml:space="preserve">(a) </w:t>
      </w:r>
      <w:r>
        <w:t xml:space="preserve"> </w:t>
      </w:r>
      <w:r w:rsidRPr="006E7738">
        <w:t>Following the award of a Contract in accordance with Rule .0301 of this Section, the Purchasing Agency shall notify the winning Vendor in writing. Written notifications may include letter or Electronic means, such as posting on the Electronic Bid System or e-mail.</w:t>
      </w:r>
    </w:p>
    <w:p w14:paraId="450D4981" w14:textId="77777777" w:rsidR="00BE692F" w:rsidRPr="006E7738" w:rsidRDefault="00BE692F" w:rsidP="00BA2FB5">
      <w:pPr>
        <w:pStyle w:val="Paragraph"/>
      </w:pPr>
      <w:r w:rsidRPr="006E7738">
        <w:t xml:space="preserve">(b) </w:t>
      </w:r>
      <w:r>
        <w:t xml:space="preserve"> </w:t>
      </w:r>
      <w:r w:rsidRPr="006E7738">
        <w:t>Purchasing Agencies shall post Contract awards in the same manner described in Rule .0316 of this Section.</w:t>
      </w:r>
    </w:p>
    <w:bookmarkEnd w:id="3"/>
    <w:p w14:paraId="29C9BB1F" w14:textId="77777777" w:rsidR="00BE692F" w:rsidRPr="006E7738" w:rsidRDefault="00BE692F" w:rsidP="00BA2FB5">
      <w:pPr>
        <w:pStyle w:val="Base"/>
      </w:pPr>
    </w:p>
    <w:p w14:paraId="3B1C6543" w14:textId="77777777" w:rsidR="00BE692F" w:rsidRPr="006E7738" w:rsidRDefault="00BE692F" w:rsidP="00BA2FB5">
      <w:pPr>
        <w:pStyle w:val="History"/>
      </w:pPr>
      <w:r w:rsidRPr="006E7738">
        <w:t>History Note:</w:t>
      </w:r>
      <w:r w:rsidRPr="006E7738">
        <w:tab/>
        <w:t>Authority G.S. 143-49; 143-52; 143-53;</w:t>
      </w:r>
    </w:p>
    <w:p w14:paraId="4B657C61" w14:textId="77777777" w:rsidR="00BE692F" w:rsidRPr="006E7738" w:rsidRDefault="00BE692F" w:rsidP="00BA2FB5">
      <w:pPr>
        <w:pStyle w:val="HistoryAfter"/>
      </w:pPr>
      <w:r w:rsidRPr="006E7738">
        <w:t>Eff. February 1, 1976;</w:t>
      </w:r>
    </w:p>
    <w:p w14:paraId="0F616231" w14:textId="77777777" w:rsidR="00BE692F" w:rsidRPr="006E7738" w:rsidRDefault="00BE692F" w:rsidP="00BA2FB5">
      <w:pPr>
        <w:pStyle w:val="HistoryAfter"/>
      </w:pPr>
      <w:r w:rsidRPr="006E7738">
        <w:t>Readopted Eff. February 27, 1979;</w:t>
      </w:r>
    </w:p>
    <w:p w14:paraId="2600BA2F" w14:textId="77777777" w:rsidR="00BE692F" w:rsidRPr="006E7738" w:rsidRDefault="00BE692F" w:rsidP="00BA2FB5">
      <w:pPr>
        <w:pStyle w:val="HistoryAfter"/>
      </w:pPr>
      <w:r w:rsidRPr="006E7738">
        <w:t>Amended Eff. February 1, 1996; May 1, 1988; July 1, 1987;</w:t>
      </w:r>
    </w:p>
    <w:p w14:paraId="04F36263" w14:textId="77777777" w:rsidR="00BE692F" w:rsidRPr="006E7738" w:rsidRDefault="00BE692F" w:rsidP="00BA2FB5">
      <w:pPr>
        <w:pStyle w:val="HistoryAfter"/>
      </w:pPr>
      <w:r w:rsidRPr="006E7738">
        <w:t>Temporary Amendment Eff. February 15, 1998;</w:t>
      </w:r>
    </w:p>
    <w:p w14:paraId="0812241E" w14:textId="77777777" w:rsidR="00BE692F" w:rsidRPr="006E7738" w:rsidRDefault="00BE692F" w:rsidP="00BA2FB5">
      <w:pPr>
        <w:pStyle w:val="HistoryAfter"/>
      </w:pPr>
      <w:r w:rsidRPr="006E7738">
        <w:t>Amended Eff. April 1, 1999</w:t>
      </w:r>
      <w:r>
        <w:t>;</w:t>
      </w:r>
    </w:p>
    <w:p w14:paraId="3B00568F" w14:textId="77777777" w:rsidR="00BE692F" w:rsidRPr="006E7738" w:rsidRDefault="00BE692F" w:rsidP="00BA2FB5">
      <w:pPr>
        <w:pStyle w:val="HistoryAfter"/>
      </w:pPr>
      <w:r>
        <w:t xml:space="preserve">Readopted </w:t>
      </w:r>
      <w:r w:rsidRPr="006E7738">
        <w:t>Eff. October 1, 2019.</w:t>
      </w:r>
    </w:p>
    <w:p w14:paraId="1705869E" w14:textId="77777777" w:rsidR="00BE692F" w:rsidRPr="006E7738" w:rsidRDefault="00BE692F" w:rsidP="00BA2FB5">
      <w:pPr>
        <w:pStyle w:val="Base"/>
      </w:pPr>
    </w:p>
    <w:p w14:paraId="4A0A06A2" w14:textId="77777777" w:rsidR="00BE692F" w:rsidRPr="002168F0" w:rsidRDefault="00BE692F" w:rsidP="00BA2FB5">
      <w:pPr>
        <w:pStyle w:val="Rule"/>
      </w:pPr>
      <w:r w:rsidRPr="002168F0">
        <w:t>01 NCAC 05B .0313</w:t>
      </w:r>
      <w:r w:rsidRPr="002168F0">
        <w:tab/>
        <w:t>TABULATIONS AND ABSTRACTS</w:t>
      </w:r>
    </w:p>
    <w:p w14:paraId="7DAD4745" w14:textId="77777777" w:rsidR="00BE692F" w:rsidRPr="002168F0" w:rsidRDefault="00BE692F" w:rsidP="00BA2FB5">
      <w:pPr>
        <w:pStyle w:val="Base"/>
      </w:pPr>
    </w:p>
    <w:p w14:paraId="7B941AC6" w14:textId="77777777" w:rsidR="00BE692F" w:rsidRPr="002168F0" w:rsidRDefault="00BE692F" w:rsidP="00BA2FB5">
      <w:pPr>
        <w:pStyle w:val="History"/>
      </w:pPr>
      <w:r w:rsidRPr="002168F0">
        <w:t>History Note:</w:t>
      </w:r>
      <w:r w:rsidRPr="002168F0">
        <w:tab/>
        <w:t>Authority G.S. 143</w:t>
      </w:r>
      <w:r w:rsidRPr="002168F0">
        <w:noBreakHyphen/>
        <w:t>49; 143</w:t>
      </w:r>
      <w:r w:rsidRPr="002168F0">
        <w:noBreakHyphen/>
        <w:t>52; 143</w:t>
      </w:r>
      <w:r w:rsidRPr="002168F0">
        <w:noBreakHyphen/>
        <w:t>53;</w:t>
      </w:r>
    </w:p>
    <w:p w14:paraId="7BD40FBE" w14:textId="77777777" w:rsidR="00BE692F" w:rsidRPr="002168F0" w:rsidRDefault="00BE692F" w:rsidP="00BA2FB5">
      <w:pPr>
        <w:pStyle w:val="HistoryAfter"/>
      </w:pPr>
      <w:r w:rsidRPr="002168F0">
        <w:t>Eff. February 1, 1976;</w:t>
      </w:r>
    </w:p>
    <w:p w14:paraId="116CE8EF" w14:textId="77777777" w:rsidR="00BE692F" w:rsidRPr="002168F0" w:rsidRDefault="00BE692F" w:rsidP="00BA2FB5">
      <w:pPr>
        <w:pStyle w:val="HistoryAfter"/>
      </w:pPr>
      <w:r w:rsidRPr="002168F0">
        <w:t>Readopted Eff. February 27, 1979;</w:t>
      </w:r>
    </w:p>
    <w:p w14:paraId="1A30C483" w14:textId="77777777" w:rsidR="00BE692F" w:rsidRPr="002168F0" w:rsidRDefault="00BE692F" w:rsidP="00BA2FB5">
      <w:pPr>
        <w:pStyle w:val="HistoryAfter"/>
      </w:pPr>
      <w:r w:rsidRPr="002168F0">
        <w:t>Amended Eff. February 1, 1996</w:t>
      </w:r>
      <w:r>
        <w:t>;</w:t>
      </w:r>
    </w:p>
    <w:p w14:paraId="5BEF8518" w14:textId="77777777" w:rsidR="00BE692F" w:rsidRPr="002168F0" w:rsidRDefault="00BE692F" w:rsidP="00BA2FB5">
      <w:pPr>
        <w:pStyle w:val="HistoryAfter"/>
      </w:pPr>
      <w:r>
        <w:t xml:space="preserve">Repealed </w:t>
      </w:r>
      <w:r w:rsidRPr="002168F0">
        <w:t>Eff. October 1, 2019.</w:t>
      </w:r>
    </w:p>
    <w:p w14:paraId="0ED1C9B5" w14:textId="77777777" w:rsidR="00BE692F" w:rsidRPr="002168F0" w:rsidRDefault="00BE692F" w:rsidP="00BA2FB5">
      <w:pPr>
        <w:pStyle w:val="Base"/>
      </w:pPr>
    </w:p>
    <w:p w14:paraId="2133CC05" w14:textId="77777777" w:rsidR="00BE692F" w:rsidRPr="00D20CFD" w:rsidRDefault="00BE692F" w:rsidP="00BA2FB5">
      <w:pPr>
        <w:pStyle w:val="Rule"/>
      </w:pPr>
      <w:r w:rsidRPr="00D20CFD">
        <w:t>01 NCAC 05B .0316</w:t>
      </w:r>
      <w:r w:rsidRPr="00D20CFD">
        <w:tab/>
        <w:t>ADVERTISEMENT REQUIREMENTS</w:t>
      </w:r>
    </w:p>
    <w:p w14:paraId="5B26962F" w14:textId="77777777" w:rsidR="00BE692F" w:rsidRPr="00D20CFD" w:rsidRDefault="00BE692F" w:rsidP="00BA2FB5">
      <w:pPr>
        <w:pStyle w:val="Paragraph"/>
      </w:pPr>
      <w:bookmarkStart w:id="4" w:name="_Hlk3818870"/>
      <w:r w:rsidRPr="00D20CFD">
        <w:t xml:space="preserve">(a)  Unless otherwise directed by statute or excepted pursuant to Paragraph (d) of this Rule, all advertisements required by Rule .0301 of this Section shall be posted through the Division's Electronic Bid System for at least 10 calendar days, unless a memo requesting a waiver is received by the Division and approved by the SPO in accordance with the Rule .1401 of the Section. The Purchasing Agency may also solicit bids via direct mailings or additional advertisement so long as the requirements of this Paragraph are met. </w:t>
      </w:r>
    </w:p>
    <w:bookmarkEnd w:id="4"/>
    <w:p w14:paraId="725C7604" w14:textId="77777777" w:rsidR="00BE692F" w:rsidRPr="00D20CFD" w:rsidRDefault="00BE692F" w:rsidP="00BA2FB5">
      <w:pPr>
        <w:pStyle w:val="Paragraph"/>
      </w:pPr>
      <w:r w:rsidRPr="00D20CFD">
        <w:t xml:space="preserve">(b)  The required data to be advertised shall include the complete Solicitation document with agency name, buyer name, phone number and address for accessing hard copies of the Solicitation, solicitation identification number, title, description of the commodity, service or printing requirement, and the opening date, time and place. </w:t>
      </w:r>
    </w:p>
    <w:p w14:paraId="60287BB3" w14:textId="77777777" w:rsidR="00BE692F" w:rsidRPr="00D20CFD" w:rsidRDefault="00BE692F" w:rsidP="00BA2FB5">
      <w:pPr>
        <w:pStyle w:val="Paragraph"/>
      </w:pPr>
      <w:r w:rsidRPr="00D20CFD">
        <w:t>(c)  Within three working days from the award of a contract that has been advertised through the Division's Electronic Bid System, Purchasing Agencies shall transmit an award notice to the Division's Electronic Bid System. The award notice shall be posted for at least 30 consecutive calendar days. This award notice shall identify the contract and award information.</w:t>
      </w:r>
    </w:p>
    <w:p w14:paraId="0C1E72CC" w14:textId="77777777" w:rsidR="00BE692F" w:rsidRPr="00D20CFD" w:rsidRDefault="00BE692F" w:rsidP="00BA2FB5">
      <w:pPr>
        <w:pStyle w:val="Paragraph"/>
      </w:pPr>
      <w:r w:rsidRPr="00D20CFD">
        <w:t>(d)  Exceptions to this Rule are as follows:</w:t>
      </w:r>
    </w:p>
    <w:p w14:paraId="0726BDC0" w14:textId="77777777" w:rsidR="00BE692F" w:rsidRPr="00D20CFD" w:rsidRDefault="00BE692F" w:rsidP="00BA2FB5">
      <w:pPr>
        <w:pStyle w:val="SubParagraph"/>
        <w:tabs>
          <w:tab w:val="clear" w:pos="1800"/>
        </w:tabs>
      </w:pPr>
      <w:r w:rsidRPr="00D20CFD">
        <w:t>(1)</w:t>
      </w:r>
      <w:r w:rsidRPr="00D20CFD">
        <w:tab/>
        <w:t xml:space="preserve">If the Purchasing Agency is unable to transmit the advertisement or award notice electronically, that agency may submit the data to the Division to transmit electronically, or the agency may place the advertisement (excluding the complete Solicitation document) via newspaper. If advertised via newspaper, the agency shall be responsible for placing the </w:t>
      </w:r>
      <w:r w:rsidRPr="00D20CFD">
        <w:t xml:space="preserve">advertisement and no award notice shall be required. </w:t>
      </w:r>
    </w:p>
    <w:p w14:paraId="744A26B8" w14:textId="77777777" w:rsidR="00BE692F" w:rsidRPr="00D20CFD" w:rsidRDefault="00BE692F" w:rsidP="00BA2FB5">
      <w:pPr>
        <w:pStyle w:val="SubParagraph"/>
        <w:tabs>
          <w:tab w:val="clear" w:pos="1800"/>
        </w:tabs>
      </w:pPr>
      <w:r w:rsidRPr="00D20CFD">
        <w:t>(2)</w:t>
      </w:r>
      <w:r w:rsidRPr="00D20CFD">
        <w:tab/>
        <w:t>If a Purchasing Agency is unable to electronically transmit an attachment to the Solicitation, the Purchasing Agency shall include instructions to obtain the attachment in the advertisement.</w:t>
      </w:r>
    </w:p>
    <w:p w14:paraId="5BBC54FB" w14:textId="77777777" w:rsidR="00BE692F" w:rsidRPr="00D20CFD" w:rsidRDefault="00BE692F" w:rsidP="00BA2FB5">
      <w:pPr>
        <w:pStyle w:val="SubParagraph"/>
        <w:tabs>
          <w:tab w:val="clear" w:pos="1800"/>
        </w:tabs>
      </w:pPr>
      <w:r w:rsidRPr="00D20CFD">
        <w:t>(3)</w:t>
      </w:r>
      <w:r w:rsidRPr="00D20CFD">
        <w:tab/>
        <w:t>If a Purchasing Agency is unable to electronically transmit a Solicitation, the Purchasing Agency shall electronically transmit a summary notice that provides interested Vendors with instructions to obtain a copy of the Solicitation.</w:t>
      </w:r>
    </w:p>
    <w:p w14:paraId="63151000" w14:textId="77777777" w:rsidR="00BE692F" w:rsidRPr="00D20CFD" w:rsidRDefault="00BE692F" w:rsidP="00BA2FB5">
      <w:pPr>
        <w:pStyle w:val="SubParagraph"/>
        <w:tabs>
          <w:tab w:val="clear" w:pos="1800"/>
        </w:tabs>
      </w:pPr>
      <w:r w:rsidRPr="00D20CFD">
        <w:t>(4)</w:t>
      </w:r>
      <w:r w:rsidRPr="00D20CFD">
        <w:tab/>
        <w:t xml:space="preserve">Reasons a Purchasing Agency may be unable to electronically transmit the documents listed </w:t>
      </w:r>
      <w:r>
        <w:t>in this Paragraph</w:t>
      </w:r>
      <w:r w:rsidRPr="00D20CFD">
        <w:t xml:space="preserve"> include computer equipment failure, networking difficulties, or insufficient copies of samples for a printing job.</w:t>
      </w:r>
    </w:p>
    <w:p w14:paraId="3A13C2A4" w14:textId="77777777" w:rsidR="00BE692F" w:rsidRPr="00D20CFD" w:rsidRDefault="00BE692F" w:rsidP="00BA2FB5">
      <w:pPr>
        <w:pStyle w:val="Base"/>
      </w:pPr>
    </w:p>
    <w:p w14:paraId="231EE3F9" w14:textId="77777777" w:rsidR="00BE692F" w:rsidRPr="00D20CFD" w:rsidRDefault="00BE692F" w:rsidP="00BA2FB5">
      <w:pPr>
        <w:pStyle w:val="History"/>
      </w:pPr>
      <w:r w:rsidRPr="00D20CFD">
        <w:t>History Note:</w:t>
      </w:r>
      <w:r w:rsidRPr="00D20CFD">
        <w:tab/>
        <w:t>Authority G.S. 143-52; 143-53;</w:t>
      </w:r>
    </w:p>
    <w:p w14:paraId="731C8B7D" w14:textId="77777777" w:rsidR="00BE692F" w:rsidRPr="00D20CFD" w:rsidRDefault="00BE692F" w:rsidP="00BA2FB5">
      <w:pPr>
        <w:pStyle w:val="HistoryAfter"/>
      </w:pPr>
      <w:r w:rsidRPr="00D20CFD">
        <w:t>Temporary Adoption Eff. February 15, 1998;</w:t>
      </w:r>
    </w:p>
    <w:p w14:paraId="292037EB" w14:textId="77777777" w:rsidR="00BE692F" w:rsidRPr="00D20CFD" w:rsidRDefault="00BE692F" w:rsidP="00BA2FB5">
      <w:pPr>
        <w:pStyle w:val="HistoryAfter"/>
      </w:pPr>
      <w:r w:rsidRPr="00D20CFD">
        <w:t>Eff. April 1, 1999</w:t>
      </w:r>
      <w:r>
        <w:t>;</w:t>
      </w:r>
    </w:p>
    <w:p w14:paraId="540DEF70" w14:textId="77777777" w:rsidR="00BE692F" w:rsidRPr="00D20CFD" w:rsidRDefault="00BE692F" w:rsidP="00BA2FB5">
      <w:pPr>
        <w:pStyle w:val="HistoryAfter"/>
      </w:pPr>
      <w:r>
        <w:t xml:space="preserve">Readopted </w:t>
      </w:r>
      <w:r w:rsidRPr="00D20CFD">
        <w:t>Eff. October 1, 2019.</w:t>
      </w:r>
    </w:p>
    <w:p w14:paraId="35A776F3" w14:textId="77777777" w:rsidR="00BE692F" w:rsidRPr="00D20CFD" w:rsidRDefault="00BE692F" w:rsidP="00BA2FB5">
      <w:pPr>
        <w:pStyle w:val="Base"/>
      </w:pPr>
    </w:p>
    <w:p w14:paraId="748B2B41" w14:textId="77777777" w:rsidR="00BE692F" w:rsidRPr="00CE4741" w:rsidRDefault="00BE692F" w:rsidP="00BA2FB5">
      <w:pPr>
        <w:pStyle w:val="Rule"/>
      </w:pPr>
      <w:r w:rsidRPr="00CE4741">
        <w:t>01 NCAC 05B .0317</w:t>
      </w:r>
      <w:r w:rsidRPr="00CE4741">
        <w:tab/>
        <w:t>MANDATORY CONFERENCES/SITE VISITS</w:t>
      </w:r>
    </w:p>
    <w:p w14:paraId="1A075ACC" w14:textId="77777777" w:rsidR="00BE692F" w:rsidRPr="00CE4741" w:rsidRDefault="00BE692F" w:rsidP="00BA2FB5">
      <w:pPr>
        <w:pStyle w:val="Paragraph"/>
      </w:pPr>
      <w:r w:rsidRPr="00CE4741">
        <w:t>(a)  When a Solicitation requires potential Vendors to attend a mandatory conference or mandatory site visit, the date, time, location, and other details of the conference or site visit shall be given in the Solicitation, and in the advertisement when required by Rule .0316 of this Section.</w:t>
      </w:r>
    </w:p>
    <w:p w14:paraId="2732F317" w14:textId="77777777" w:rsidR="00BE692F" w:rsidRPr="00CE4741" w:rsidRDefault="00BE692F" w:rsidP="00BA2FB5">
      <w:pPr>
        <w:pStyle w:val="Paragraph"/>
      </w:pPr>
      <w:r w:rsidRPr="00CE4741">
        <w:t xml:space="preserve">(b)  If only one Vendor attends the mandatory conference or mandatory site visit, the Purchasing Agency may conduct or postpone the conference or site visit. The Purchasing Agency shall review the Solicitation and factors set out in Rule .1401 of this Section to determine whether any Competition is available and why only one potential Vendor attended. The Purchasing Agency may schedule another conference or site visit if it determines that Competition is available, and it would be in the best interest of the State. If it is determined that there is no Competition available, then the Procurement may be subject to approval for a waiver of Competition pursuant to Rules .1401 and .1402 of this </w:t>
      </w:r>
      <w:r>
        <w:t>Subchapter</w:t>
      </w:r>
      <w:r w:rsidRPr="00CE4741">
        <w:t>.</w:t>
      </w:r>
    </w:p>
    <w:p w14:paraId="68A48EEC" w14:textId="77777777" w:rsidR="00BE692F" w:rsidRPr="00CE4741" w:rsidRDefault="00BE692F" w:rsidP="00BA2FB5">
      <w:pPr>
        <w:pStyle w:val="Paragraph"/>
      </w:pPr>
      <w:r w:rsidRPr="00CE4741">
        <w:t>(c)  The Purchasing Agency shall document details of the conference or site visit as part of the official Procurement records.</w:t>
      </w:r>
    </w:p>
    <w:p w14:paraId="0C0BDE36" w14:textId="77777777" w:rsidR="00BE692F" w:rsidRPr="00CE4741" w:rsidRDefault="00BE692F" w:rsidP="00BA2FB5">
      <w:pPr>
        <w:pStyle w:val="Paragraph"/>
      </w:pPr>
      <w:r w:rsidRPr="00CE4741">
        <w:t xml:space="preserve">(d)  Any and all questions or Clarifications by a potential Vendor regarding a Solicitation shall be addressed to the Purchasing Agency named on the Solicitation. Any and all revisions to the Solicitation shall be made only by written addendum from the Purchasing Agency. </w:t>
      </w:r>
    </w:p>
    <w:p w14:paraId="3E58755D" w14:textId="77777777" w:rsidR="00BE692F" w:rsidRPr="00CE4741" w:rsidRDefault="00BE692F" w:rsidP="00BA2FB5">
      <w:pPr>
        <w:pStyle w:val="Base"/>
      </w:pPr>
    </w:p>
    <w:p w14:paraId="629B5004" w14:textId="77777777" w:rsidR="00BE692F" w:rsidRPr="00CE4741" w:rsidRDefault="00BE692F" w:rsidP="00BA2FB5">
      <w:pPr>
        <w:pStyle w:val="History"/>
      </w:pPr>
      <w:r w:rsidRPr="00CE4741">
        <w:t>History Note:</w:t>
      </w:r>
      <w:r w:rsidRPr="00CE4741">
        <w:tab/>
        <w:t>Authority G.S. 143-52; 143-53;</w:t>
      </w:r>
    </w:p>
    <w:p w14:paraId="7B59A47B" w14:textId="77777777" w:rsidR="00BE692F" w:rsidRPr="00CE4741" w:rsidRDefault="00BE692F" w:rsidP="00BA2FB5">
      <w:pPr>
        <w:pStyle w:val="HistoryAfter"/>
      </w:pPr>
      <w:r w:rsidRPr="00CE4741">
        <w:t>Eff. April 1, 1999</w:t>
      </w:r>
      <w:r>
        <w:t>;</w:t>
      </w:r>
    </w:p>
    <w:p w14:paraId="39080CA1" w14:textId="77777777" w:rsidR="00BE692F" w:rsidRPr="00CE4741" w:rsidRDefault="00BE692F" w:rsidP="00BA2FB5">
      <w:pPr>
        <w:pStyle w:val="HistoryAfter"/>
      </w:pPr>
      <w:r>
        <w:t xml:space="preserve">Readopted </w:t>
      </w:r>
      <w:r w:rsidRPr="00CE4741">
        <w:t>Eff. October 1, 2019.</w:t>
      </w:r>
    </w:p>
    <w:p w14:paraId="04D93F67" w14:textId="77777777" w:rsidR="00BE692F" w:rsidRPr="00CE4741" w:rsidRDefault="00BE692F" w:rsidP="00BA2FB5">
      <w:pPr>
        <w:pStyle w:val="Base"/>
      </w:pPr>
    </w:p>
    <w:p w14:paraId="1D620DC3" w14:textId="77777777" w:rsidR="00BE692F" w:rsidRPr="00714CF0" w:rsidRDefault="00BE692F" w:rsidP="00BA2FB5">
      <w:pPr>
        <w:pStyle w:val="Rule"/>
      </w:pPr>
      <w:r w:rsidRPr="00714CF0">
        <w:t>01 NCAC 05B .0501</w:t>
      </w:r>
      <w:r w:rsidRPr="00714CF0">
        <w:tab/>
        <w:t>REJECTION or cancellation of offers</w:t>
      </w:r>
    </w:p>
    <w:p w14:paraId="55B6C648" w14:textId="77777777" w:rsidR="00BE692F" w:rsidRPr="00714CF0" w:rsidRDefault="00BE692F" w:rsidP="00BA2FB5">
      <w:pPr>
        <w:pStyle w:val="Paragraph"/>
      </w:pPr>
      <w:bookmarkStart w:id="5" w:name="_Hlk5972902"/>
      <w:r w:rsidRPr="00714CF0">
        <w:t>(a)  Any Offers received in response to a Solicitation may be rejected. The basis for rejection may include the following:</w:t>
      </w:r>
    </w:p>
    <w:p w14:paraId="5FE1AD31" w14:textId="77777777" w:rsidR="00BE692F" w:rsidRPr="00714CF0" w:rsidRDefault="00BE692F" w:rsidP="00BA2FB5">
      <w:pPr>
        <w:pStyle w:val="SubParagraph"/>
        <w:tabs>
          <w:tab w:val="clear" w:pos="1800"/>
        </w:tabs>
      </w:pPr>
      <w:r w:rsidRPr="00714CF0">
        <w:lastRenderedPageBreak/>
        <w:t>(1)</w:t>
      </w:r>
      <w:r w:rsidRPr="00714CF0">
        <w:tab/>
        <w:t>the Offer does not address the requirements in the Solicitation for bid regarding quantity, quality, delivery, price or service;</w:t>
      </w:r>
    </w:p>
    <w:p w14:paraId="6FBE265C" w14:textId="77777777" w:rsidR="00BE692F" w:rsidRPr="00714CF0" w:rsidRDefault="00BE692F" w:rsidP="00BA2FB5">
      <w:pPr>
        <w:pStyle w:val="SubParagraph"/>
        <w:tabs>
          <w:tab w:val="clear" w:pos="1800"/>
        </w:tabs>
      </w:pPr>
      <w:r w:rsidRPr="00714CF0">
        <w:t>(2)</w:t>
      </w:r>
      <w:r w:rsidRPr="00714CF0">
        <w:tab/>
        <w:t>the Offer does not comply with the conditions set forth in the Solicitation for bid;</w:t>
      </w:r>
    </w:p>
    <w:p w14:paraId="6CD29766" w14:textId="77777777" w:rsidR="00BE692F" w:rsidRPr="00714CF0" w:rsidRDefault="00BE692F" w:rsidP="00BA2FB5">
      <w:pPr>
        <w:pStyle w:val="SubParagraph"/>
        <w:tabs>
          <w:tab w:val="clear" w:pos="1800"/>
        </w:tabs>
      </w:pPr>
      <w:r w:rsidRPr="00714CF0">
        <w:t>(3)</w:t>
      </w:r>
      <w:r w:rsidRPr="00714CF0">
        <w:tab/>
        <w:t>the Purchasing Agency determines there is a lack of Competition;</w:t>
      </w:r>
    </w:p>
    <w:p w14:paraId="6607072F" w14:textId="77777777" w:rsidR="00BE692F" w:rsidRPr="00714CF0" w:rsidRDefault="00BE692F" w:rsidP="00BA2FB5">
      <w:pPr>
        <w:pStyle w:val="SubParagraph"/>
        <w:tabs>
          <w:tab w:val="clear" w:pos="1800"/>
        </w:tabs>
      </w:pPr>
      <w:r w:rsidRPr="00714CF0">
        <w:t>(4)</w:t>
      </w:r>
      <w:r w:rsidRPr="00714CF0">
        <w:tab/>
        <w:t>the Solicitation contains errors;</w:t>
      </w:r>
    </w:p>
    <w:p w14:paraId="36AB7BE7" w14:textId="77777777" w:rsidR="00BE692F" w:rsidRPr="00714CF0" w:rsidRDefault="00BE692F" w:rsidP="00BA2FB5">
      <w:pPr>
        <w:pStyle w:val="SubParagraph"/>
        <w:tabs>
          <w:tab w:val="clear" w:pos="1800"/>
        </w:tabs>
      </w:pPr>
      <w:r w:rsidRPr="00714CF0">
        <w:t>(5)</w:t>
      </w:r>
      <w:r w:rsidRPr="00714CF0">
        <w:tab/>
        <w:t>cancellation of or changes to the project reference in the Solicitation;</w:t>
      </w:r>
    </w:p>
    <w:p w14:paraId="6BBD20FC" w14:textId="77777777" w:rsidR="00BE692F" w:rsidRPr="00714CF0" w:rsidRDefault="00BE692F" w:rsidP="00BA2FB5">
      <w:pPr>
        <w:pStyle w:val="SubParagraph"/>
        <w:tabs>
          <w:tab w:val="clear" w:pos="1800"/>
        </w:tabs>
      </w:pPr>
      <w:r w:rsidRPr="00714CF0">
        <w:t>(6)</w:t>
      </w:r>
      <w:r w:rsidRPr="00714CF0">
        <w:tab/>
        <w:t>dual or similar Offers which prevent a Best Value Procurement to be determined; or</w:t>
      </w:r>
    </w:p>
    <w:p w14:paraId="51A75C1B" w14:textId="77777777" w:rsidR="00BE692F" w:rsidRPr="00714CF0" w:rsidRDefault="00BE692F" w:rsidP="00BA2FB5">
      <w:pPr>
        <w:pStyle w:val="SubParagraph"/>
        <w:tabs>
          <w:tab w:val="clear" w:pos="1800"/>
        </w:tabs>
      </w:pPr>
      <w:r w:rsidRPr="00714CF0">
        <w:t>(7)</w:t>
      </w:r>
      <w:r w:rsidRPr="00714CF0">
        <w:tab/>
        <w:t>limitation or lack of available funds of the Purchasing Agency.</w:t>
      </w:r>
    </w:p>
    <w:p w14:paraId="1C855BB1" w14:textId="77777777" w:rsidR="00BE692F" w:rsidRPr="00714CF0" w:rsidRDefault="00BE692F" w:rsidP="00BA2FB5">
      <w:pPr>
        <w:pStyle w:val="Paragraph"/>
      </w:pPr>
      <w:r w:rsidRPr="00714CF0">
        <w:t>(b)  Negotiation may be utilized if permitted by Rule .0503 of this Section.</w:t>
      </w:r>
    </w:p>
    <w:p w14:paraId="431B4DA6" w14:textId="77777777" w:rsidR="00BE692F" w:rsidRPr="00714CF0" w:rsidRDefault="00BE692F" w:rsidP="00BA2FB5">
      <w:pPr>
        <w:pStyle w:val="Paragraph"/>
      </w:pPr>
      <w:r w:rsidRPr="00714CF0">
        <w:t>(c)  If all Offers are rejected, a Solicitation may be cancelled in its entirety or otherwise handled in accordance with the provisions of this Chapter.</w:t>
      </w:r>
    </w:p>
    <w:bookmarkEnd w:id="5"/>
    <w:p w14:paraId="097EA390" w14:textId="77777777" w:rsidR="00BE692F" w:rsidRPr="00714CF0" w:rsidRDefault="00BE692F" w:rsidP="00BA2FB5">
      <w:pPr>
        <w:pStyle w:val="Base"/>
      </w:pPr>
    </w:p>
    <w:p w14:paraId="5A557F03" w14:textId="77777777" w:rsidR="00BE692F" w:rsidRPr="00714CF0" w:rsidRDefault="00BE692F" w:rsidP="00BA2FB5">
      <w:pPr>
        <w:pStyle w:val="History"/>
      </w:pPr>
      <w:r w:rsidRPr="00714CF0">
        <w:t>History Note:</w:t>
      </w:r>
      <w:r w:rsidRPr="00714CF0">
        <w:tab/>
        <w:t>Authority G.S. 143</w:t>
      </w:r>
      <w:r w:rsidRPr="00714CF0">
        <w:noBreakHyphen/>
        <w:t>52; 143</w:t>
      </w:r>
      <w:r w:rsidRPr="00714CF0">
        <w:noBreakHyphen/>
        <w:t>53;</w:t>
      </w:r>
    </w:p>
    <w:p w14:paraId="1CF67CAB" w14:textId="77777777" w:rsidR="00BE692F" w:rsidRPr="00714CF0" w:rsidRDefault="00BE692F" w:rsidP="00BA2FB5">
      <w:pPr>
        <w:pStyle w:val="HistoryAfter"/>
      </w:pPr>
      <w:r w:rsidRPr="00714CF0">
        <w:t>Eff. February 1, 1976;</w:t>
      </w:r>
    </w:p>
    <w:p w14:paraId="37197926" w14:textId="77777777" w:rsidR="00BE692F" w:rsidRPr="00714CF0" w:rsidRDefault="00BE692F" w:rsidP="00BA2FB5">
      <w:pPr>
        <w:pStyle w:val="HistoryAfter"/>
      </w:pPr>
      <w:r w:rsidRPr="00714CF0">
        <w:t>Readopted Eff. February 27, 1979;</w:t>
      </w:r>
    </w:p>
    <w:p w14:paraId="67497627" w14:textId="77777777" w:rsidR="00BE692F" w:rsidRPr="00714CF0" w:rsidRDefault="00BE692F" w:rsidP="00BA2FB5">
      <w:pPr>
        <w:pStyle w:val="HistoryAfter"/>
      </w:pPr>
      <w:r w:rsidRPr="00714CF0">
        <w:t>Amended Eff. February 1, 1996</w:t>
      </w:r>
      <w:r>
        <w:t>;</w:t>
      </w:r>
    </w:p>
    <w:p w14:paraId="08469DB9" w14:textId="77777777" w:rsidR="00BE692F" w:rsidRPr="00714CF0" w:rsidRDefault="00BE692F" w:rsidP="00BA2FB5">
      <w:pPr>
        <w:pStyle w:val="HistoryAfter"/>
      </w:pPr>
      <w:r>
        <w:t xml:space="preserve">Readopted </w:t>
      </w:r>
      <w:r w:rsidRPr="00714CF0">
        <w:t>Eff. October 1, 2019.</w:t>
      </w:r>
    </w:p>
    <w:p w14:paraId="181D76BC" w14:textId="77777777" w:rsidR="00BE692F" w:rsidRPr="00714CF0" w:rsidRDefault="00BE692F" w:rsidP="00BA2FB5">
      <w:pPr>
        <w:pStyle w:val="Base"/>
      </w:pPr>
    </w:p>
    <w:p w14:paraId="3D60CA70" w14:textId="77777777" w:rsidR="00BE692F" w:rsidRPr="00B441D7" w:rsidRDefault="00BE692F" w:rsidP="00BA2FB5">
      <w:pPr>
        <w:pStyle w:val="Rule"/>
      </w:pPr>
      <w:r w:rsidRPr="00B441D7">
        <w:t>01 NCAC 05B .0502</w:t>
      </w:r>
      <w:r w:rsidRPr="00B441D7">
        <w:tab/>
        <w:t>PUBLIC RECORD</w:t>
      </w:r>
    </w:p>
    <w:p w14:paraId="4542F0BF" w14:textId="77777777" w:rsidR="00BE692F" w:rsidRPr="00B441D7" w:rsidRDefault="00BE692F" w:rsidP="00BA2FB5">
      <w:pPr>
        <w:pStyle w:val="Base"/>
      </w:pPr>
    </w:p>
    <w:p w14:paraId="341AA2DC" w14:textId="77777777" w:rsidR="00BE692F" w:rsidRPr="00B441D7" w:rsidRDefault="00BE692F" w:rsidP="00BA2FB5">
      <w:pPr>
        <w:pStyle w:val="History"/>
      </w:pPr>
      <w:r w:rsidRPr="00B441D7">
        <w:t>History Note:</w:t>
      </w:r>
      <w:r w:rsidRPr="00B441D7">
        <w:tab/>
        <w:t>Authority G.S. 143</w:t>
      </w:r>
      <w:r w:rsidRPr="00B441D7">
        <w:noBreakHyphen/>
        <w:t>52; 143</w:t>
      </w:r>
      <w:r w:rsidRPr="00B441D7">
        <w:noBreakHyphen/>
        <w:t>53;</w:t>
      </w:r>
    </w:p>
    <w:p w14:paraId="7CE692BB" w14:textId="77777777" w:rsidR="00BE692F" w:rsidRPr="00B441D7" w:rsidRDefault="00BE692F" w:rsidP="00BA2FB5">
      <w:pPr>
        <w:pStyle w:val="HistoryAfter"/>
      </w:pPr>
      <w:r w:rsidRPr="00B441D7">
        <w:t>Eff. February 1, 1976;</w:t>
      </w:r>
    </w:p>
    <w:p w14:paraId="349814B5" w14:textId="77777777" w:rsidR="00BE692F" w:rsidRPr="00B441D7" w:rsidRDefault="00BE692F" w:rsidP="00BA2FB5">
      <w:pPr>
        <w:pStyle w:val="HistoryAfter"/>
      </w:pPr>
      <w:r w:rsidRPr="00B441D7">
        <w:t>Readopted Eff. February 27, 1979;</w:t>
      </w:r>
    </w:p>
    <w:p w14:paraId="495F387F" w14:textId="77777777" w:rsidR="00BE692F" w:rsidRPr="00B441D7" w:rsidRDefault="00BE692F" w:rsidP="00BA2FB5">
      <w:pPr>
        <w:pStyle w:val="HistoryAfter"/>
      </w:pPr>
      <w:r w:rsidRPr="00B441D7">
        <w:t>Amended Eff. February 1, 1996</w:t>
      </w:r>
      <w:r>
        <w:t>;</w:t>
      </w:r>
    </w:p>
    <w:p w14:paraId="65074AAF" w14:textId="77777777" w:rsidR="00BE692F" w:rsidRPr="00B441D7" w:rsidRDefault="00BE692F" w:rsidP="00BA2FB5">
      <w:pPr>
        <w:pStyle w:val="HistoryAfter"/>
      </w:pPr>
      <w:r>
        <w:t xml:space="preserve">Repealed </w:t>
      </w:r>
      <w:r w:rsidRPr="00B441D7">
        <w:t>Eff. October 1, 2019.</w:t>
      </w:r>
    </w:p>
    <w:p w14:paraId="63C900A7" w14:textId="77777777" w:rsidR="00BE692F" w:rsidRPr="00B441D7" w:rsidRDefault="00BE692F" w:rsidP="00BA2FB5">
      <w:pPr>
        <w:pStyle w:val="Base"/>
      </w:pPr>
    </w:p>
    <w:p w14:paraId="312AE1C8" w14:textId="77777777" w:rsidR="00BE692F" w:rsidRPr="00634D9D" w:rsidRDefault="00BE692F" w:rsidP="00BA2FB5">
      <w:pPr>
        <w:pStyle w:val="Rule"/>
      </w:pPr>
      <w:bookmarkStart w:id="6" w:name="_Hlk525824232"/>
      <w:r w:rsidRPr="00634D9D">
        <w:t>01 NCAC 05B .0503</w:t>
      </w:r>
      <w:r w:rsidRPr="00634D9D">
        <w:tab/>
        <w:t>NEGOTIATION</w:t>
      </w:r>
    </w:p>
    <w:bookmarkEnd w:id="6"/>
    <w:p w14:paraId="55248AB3" w14:textId="77777777" w:rsidR="00BE692F" w:rsidRPr="00634D9D" w:rsidRDefault="00BE692F" w:rsidP="00BA2FB5">
      <w:pPr>
        <w:pStyle w:val="Paragraph"/>
      </w:pPr>
      <w:r w:rsidRPr="00634D9D">
        <w:t>(a) If the Purchasing Agency does not receive a Responsive Offer to a Solicitation and determines that soliciting Offers again would not yield a different result, the Purchasing Agency may negotiate with Vendors in the Competitive Range or reject all Offers and negotiate with one or more sources of supply that may be capable of satisfying the requirement. Negotiations may also be conducted under conditions that merit a waiver of Competition pursuant to Rule .1401 of this Section.</w:t>
      </w:r>
    </w:p>
    <w:p w14:paraId="75E9D515" w14:textId="77777777" w:rsidR="00BE692F" w:rsidRPr="00634D9D" w:rsidRDefault="00BE692F" w:rsidP="00BA2FB5">
      <w:pPr>
        <w:pStyle w:val="Paragraph"/>
      </w:pPr>
      <w:r w:rsidRPr="00634D9D">
        <w:t>(b) Negotiations shall be conducted by the Purchasing Agency if the Solicitation is under its Bid Value Benchmark or General Delegation. A Purchasing Agency may request the participation of the Division in any Negotiation.</w:t>
      </w:r>
    </w:p>
    <w:p w14:paraId="26A08197" w14:textId="77777777" w:rsidR="00BE692F" w:rsidRPr="00634D9D" w:rsidRDefault="00BE692F" w:rsidP="00BA2FB5">
      <w:pPr>
        <w:pStyle w:val="Paragraph"/>
      </w:pPr>
      <w:r w:rsidRPr="00634D9D">
        <w:t>(c) Negotiations shall be memorialized by a written agreement executed by the parties and issued by the Division.</w:t>
      </w:r>
    </w:p>
    <w:p w14:paraId="7698342D" w14:textId="77777777" w:rsidR="00BE692F" w:rsidRPr="00634D9D" w:rsidRDefault="00BE692F" w:rsidP="00BA2FB5">
      <w:pPr>
        <w:pStyle w:val="Paragraph"/>
      </w:pPr>
      <w:r w:rsidRPr="00634D9D">
        <w:t>(d) All Negotiation results shall be documented in writing for public record.</w:t>
      </w:r>
    </w:p>
    <w:p w14:paraId="481696A3" w14:textId="77777777" w:rsidR="00BE692F" w:rsidRPr="00634D9D" w:rsidRDefault="00BE692F" w:rsidP="00BA2FB5">
      <w:pPr>
        <w:pStyle w:val="Base"/>
      </w:pPr>
    </w:p>
    <w:p w14:paraId="259DC176" w14:textId="77777777" w:rsidR="00BE692F" w:rsidRPr="00634D9D" w:rsidRDefault="00BE692F" w:rsidP="00BA2FB5">
      <w:pPr>
        <w:pStyle w:val="History"/>
      </w:pPr>
      <w:r w:rsidRPr="00634D9D">
        <w:t>History Note:</w:t>
      </w:r>
      <w:r w:rsidRPr="00634D9D">
        <w:tab/>
        <w:t>Authority G.S. 143-52; 143-53; 143-60;</w:t>
      </w:r>
    </w:p>
    <w:p w14:paraId="301381F7" w14:textId="77777777" w:rsidR="00BE692F" w:rsidRPr="00634D9D" w:rsidRDefault="00BE692F" w:rsidP="00BA2FB5">
      <w:pPr>
        <w:pStyle w:val="HistoryAfter"/>
      </w:pPr>
      <w:r w:rsidRPr="00634D9D">
        <w:t>Eff. February 1, 1996;</w:t>
      </w:r>
    </w:p>
    <w:p w14:paraId="776DC01C" w14:textId="77777777" w:rsidR="00BE692F" w:rsidRPr="00634D9D" w:rsidRDefault="00BE692F" w:rsidP="00BA2FB5">
      <w:pPr>
        <w:pStyle w:val="HistoryAfter"/>
      </w:pPr>
      <w:r w:rsidRPr="00634D9D">
        <w:t>Amended Eff. April 1, 1999</w:t>
      </w:r>
      <w:r>
        <w:t>;</w:t>
      </w:r>
    </w:p>
    <w:p w14:paraId="486FFB24" w14:textId="77777777" w:rsidR="00BE692F" w:rsidRPr="00634D9D" w:rsidRDefault="00BE692F" w:rsidP="00BA2FB5">
      <w:pPr>
        <w:pStyle w:val="HistoryAfter"/>
      </w:pPr>
      <w:r>
        <w:t xml:space="preserve">Readopted </w:t>
      </w:r>
      <w:r w:rsidRPr="00634D9D">
        <w:t>Eff. October 1, 2019.</w:t>
      </w:r>
    </w:p>
    <w:p w14:paraId="0B026F6B" w14:textId="77777777" w:rsidR="00BE692F" w:rsidRPr="00634D9D" w:rsidRDefault="00BE692F" w:rsidP="00BA2FB5">
      <w:pPr>
        <w:pStyle w:val="Base"/>
      </w:pPr>
    </w:p>
    <w:p w14:paraId="77791F74" w14:textId="77777777" w:rsidR="00BE692F" w:rsidRPr="008033C8" w:rsidRDefault="00BE692F" w:rsidP="00BA2FB5">
      <w:pPr>
        <w:pStyle w:val="Rule"/>
      </w:pPr>
      <w:r w:rsidRPr="008033C8">
        <w:t>01 NCAC 05B .1108</w:t>
      </w:r>
      <w:r w:rsidRPr="008033C8">
        <w:tab/>
        <w:t>EXTENSION OF CONTRACT TERMINATION DATES</w:t>
      </w:r>
    </w:p>
    <w:p w14:paraId="7CB89F32" w14:textId="77777777" w:rsidR="00BE692F" w:rsidRPr="008033C8" w:rsidRDefault="00BE692F" w:rsidP="00BA2FB5">
      <w:pPr>
        <w:pStyle w:val="Paragraph"/>
      </w:pPr>
      <w:r w:rsidRPr="008033C8">
        <w:t>When in the best interest of the State, Vendors may be requested to extend the scheduled termination dates of contracts. Extensions shall not result in a change in the prices stated in the original contract unless agreed to by the Purchasing Agency in writing. Extensions that result in an annual contract value exceeding a Purchasing Agency's delegation must be submitted to the Division for approval based on the determining factors set forth in Rule .1102 of this Section.</w:t>
      </w:r>
    </w:p>
    <w:p w14:paraId="51C03D52" w14:textId="77777777" w:rsidR="00BE692F" w:rsidRPr="008033C8" w:rsidRDefault="00BE692F" w:rsidP="00BA2FB5">
      <w:pPr>
        <w:pStyle w:val="Base"/>
      </w:pPr>
    </w:p>
    <w:p w14:paraId="56FD4BE1" w14:textId="77777777" w:rsidR="00BE692F" w:rsidRPr="008033C8" w:rsidRDefault="00BE692F" w:rsidP="00BA2FB5">
      <w:pPr>
        <w:pStyle w:val="History"/>
      </w:pPr>
      <w:r w:rsidRPr="008033C8">
        <w:t>History Note:</w:t>
      </w:r>
      <w:r w:rsidRPr="008033C8">
        <w:tab/>
        <w:t>Authority G.S. 143</w:t>
      </w:r>
      <w:r w:rsidRPr="008033C8">
        <w:noBreakHyphen/>
        <w:t>52; 143</w:t>
      </w:r>
      <w:r w:rsidRPr="008033C8">
        <w:noBreakHyphen/>
        <w:t>49;</w:t>
      </w:r>
    </w:p>
    <w:p w14:paraId="4E54CF74" w14:textId="77777777" w:rsidR="00BE692F" w:rsidRPr="008033C8" w:rsidRDefault="00BE692F" w:rsidP="00BA2FB5">
      <w:pPr>
        <w:pStyle w:val="HistoryAfter"/>
      </w:pPr>
      <w:r w:rsidRPr="008033C8">
        <w:t>Eff. February 1, 1996</w:t>
      </w:r>
      <w:r>
        <w:t>;</w:t>
      </w:r>
    </w:p>
    <w:p w14:paraId="26A77161" w14:textId="77777777" w:rsidR="00BE692F" w:rsidRPr="008033C8" w:rsidRDefault="00BE692F" w:rsidP="00BA2FB5">
      <w:pPr>
        <w:pStyle w:val="HistoryAfter"/>
      </w:pPr>
      <w:r>
        <w:t xml:space="preserve">Readopted </w:t>
      </w:r>
      <w:r w:rsidRPr="008033C8">
        <w:t>Eff. October 1, 2019.</w:t>
      </w:r>
    </w:p>
    <w:p w14:paraId="00B560B9" w14:textId="77777777" w:rsidR="00BE692F" w:rsidRPr="008033C8" w:rsidRDefault="00BE692F" w:rsidP="00BA2FB5">
      <w:pPr>
        <w:pStyle w:val="Base"/>
      </w:pPr>
    </w:p>
    <w:p w14:paraId="494C3B73" w14:textId="77777777" w:rsidR="00BE692F" w:rsidRPr="00E076AC" w:rsidRDefault="00BE692F" w:rsidP="00BA2FB5">
      <w:pPr>
        <w:pStyle w:val="Rule"/>
      </w:pPr>
      <w:r w:rsidRPr="00E076AC">
        <w:t>01 NCAC 05B .1201</w:t>
      </w:r>
      <w:r w:rsidRPr="00E076AC">
        <w:tab/>
        <w:t>USE</w:t>
      </w:r>
    </w:p>
    <w:p w14:paraId="0C9184FF" w14:textId="77777777" w:rsidR="00BE692F" w:rsidRPr="00E076AC" w:rsidRDefault="00BE692F" w:rsidP="00BA2FB5">
      <w:pPr>
        <w:pStyle w:val="Paragraph"/>
      </w:pPr>
      <w:r w:rsidRPr="00E076AC">
        <w:t>(a)  The Purchasing Agency may make a partial, multiple or Progressive award for the following reasons:</w:t>
      </w:r>
    </w:p>
    <w:p w14:paraId="45A7DDE3" w14:textId="77777777" w:rsidR="00BE692F" w:rsidRPr="00E076AC" w:rsidRDefault="00BE692F" w:rsidP="00BA2FB5">
      <w:pPr>
        <w:pStyle w:val="SubParagraph"/>
        <w:tabs>
          <w:tab w:val="clear" w:pos="1800"/>
        </w:tabs>
      </w:pPr>
      <w:r w:rsidRPr="00E076AC">
        <w:t>(1)</w:t>
      </w:r>
      <w:r w:rsidRPr="00E076AC">
        <w:tab/>
        <w:t>there are insufficient funds to make a full award;</w:t>
      </w:r>
    </w:p>
    <w:p w14:paraId="53F83098" w14:textId="77777777" w:rsidR="00BE692F" w:rsidRPr="00E076AC" w:rsidRDefault="00BE692F" w:rsidP="00BA2FB5">
      <w:pPr>
        <w:pStyle w:val="SubParagraph"/>
        <w:tabs>
          <w:tab w:val="clear" w:pos="1800"/>
        </w:tabs>
      </w:pPr>
      <w:r w:rsidRPr="00E076AC">
        <w:t>(2)</w:t>
      </w:r>
      <w:r w:rsidRPr="00E076AC">
        <w:tab/>
        <w:t>a legislative mandate;</w:t>
      </w:r>
    </w:p>
    <w:p w14:paraId="736D1CF8" w14:textId="77777777" w:rsidR="00BE692F" w:rsidRPr="00E076AC" w:rsidRDefault="00BE692F" w:rsidP="00BA2FB5">
      <w:pPr>
        <w:pStyle w:val="SubParagraph"/>
        <w:tabs>
          <w:tab w:val="clear" w:pos="1800"/>
        </w:tabs>
      </w:pPr>
      <w:r w:rsidRPr="00E076AC">
        <w:t>(3)</w:t>
      </w:r>
      <w:r w:rsidRPr="00E076AC">
        <w:tab/>
        <w:t>if the Purchasing Agency determines that it is in the best interests of the State to award separately by items; or</w:t>
      </w:r>
    </w:p>
    <w:p w14:paraId="3BFD498F" w14:textId="77777777" w:rsidR="00BE692F" w:rsidRPr="00E076AC" w:rsidRDefault="00BE692F" w:rsidP="00BA2FB5">
      <w:pPr>
        <w:pStyle w:val="SubParagraph"/>
        <w:tabs>
          <w:tab w:val="clear" w:pos="1800"/>
        </w:tabs>
      </w:pPr>
      <w:r w:rsidRPr="00E076AC">
        <w:t>(4)</w:t>
      </w:r>
      <w:r w:rsidRPr="00E076AC">
        <w:tab/>
        <w:t>if more than one supplier is needed to meet the Specifications as to quantity, quality, delivery, services, or geographical areas as set forth in the Solicitation.</w:t>
      </w:r>
    </w:p>
    <w:p w14:paraId="7EFBC957" w14:textId="77777777" w:rsidR="00BE692F" w:rsidRPr="00E076AC" w:rsidRDefault="00BE692F" w:rsidP="00BA2FB5">
      <w:pPr>
        <w:pStyle w:val="Paragraph"/>
      </w:pPr>
      <w:r w:rsidRPr="00E076AC">
        <w:t>(b)  Multiple awards shall be made consistent with the applicable provisions of G.S. 143-52.3(5).</w:t>
      </w:r>
    </w:p>
    <w:p w14:paraId="1C67F902" w14:textId="77777777" w:rsidR="00BE692F" w:rsidRPr="00E076AC" w:rsidRDefault="00BE692F" w:rsidP="00BA2FB5">
      <w:pPr>
        <w:pStyle w:val="Base"/>
      </w:pPr>
    </w:p>
    <w:p w14:paraId="5BC87281" w14:textId="77777777" w:rsidR="00BE692F" w:rsidRPr="00E076AC" w:rsidRDefault="00BE692F" w:rsidP="00BA2FB5">
      <w:pPr>
        <w:pStyle w:val="History"/>
      </w:pPr>
      <w:r w:rsidRPr="00E076AC">
        <w:t>History Note:</w:t>
      </w:r>
      <w:r w:rsidRPr="00E076AC">
        <w:tab/>
        <w:t>Authority G.S. 143-52.3; 143</w:t>
      </w:r>
      <w:r w:rsidRPr="00E076AC">
        <w:noBreakHyphen/>
        <w:t>53(6);</w:t>
      </w:r>
    </w:p>
    <w:p w14:paraId="33DDA238" w14:textId="77777777" w:rsidR="00BE692F" w:rsidRPr="00E076AC" w:rsidRDefault="00BE692F" w:rsidP="00BA2FB5">
      <w:pPr>
        <w:pStyle w:val="HistoryAfter"/>
      </w:pPr>
      <w:r w:rsidRPr="00E076AC">
        <w:t>Eff. February 1, 1976;</w:t>
      </w:r>
    </w:p>
    <w:p w14:paraId="58A512A3" w14:textId="77777777" w:rsidR="00BE692F" w:rsidRPr="00E076AC" w:rsidRDefault="00BE692F" w:rsidP="00BA2FB5">
      <w:pPr>
        <w:pStyle w:val="HistoryAfter"/>
      </w:pPr>
      <w:r w:rsidRPr="00E076AC">
        <w:t>Readopted Eff. February 27, 1979;</w:t>
      </w:r>
    </w:p>
    <w:p w14:paraId="4FC8DE51" w14:textId="77777777" w:rsidR="00BE692F" w:rsidRPr="00E076AC" w:rsidRDefault="00BE692F" w:rsidP="00BA2FB5">
      <w:pPr>
        <w:pStyle w:val="HistoryAfter"/>
      </w:pPr>
      <w:r w:rsidRPr="00E076AC">
        <w:t>Amended Eff. February 1, 1996</w:t>
      </w:r>
      <w:r>
        <w:t>;</w:t>
      </w:r>
    </w:p>
    <w:p w14:paraId="6805A0DD" w14:textId="77777777" w:rsidR="00BE692F" w:rsidRPr="00E076AC" w:rsidRDefault="00BE692F" w:rsidP="00BA2FB5">
      <w:pPr>
        <w:pStyle w:val="HistoryAfter"/>
      </w:pPr>
      <w:r>
        <w:t xml:space="preserve">Readopted </w:t>
      </w:r>
      <w:r w:rsidRPr="00E076AC">
        <w:t>Eff. October 1, 2019.</w:t>
      </w:r>
    </w:p>
    <w:p w14:paraId="3AF93D84" w14:textId="77777777" w:rsidR="00BE692F" w:rsidRDefault="00BE692F" w:rsidP="00BA2FB5">
      <w:pPr>
        <w:pStyle w:val="Base"/>
      </w:pPr>
    </w:p>
    <w:p w14:paraId="06B9B4C4" w14:textId="77777777" w:rsidR="00BE692F" w:rsidRPr="0045402F" w:rsidRDefault="00BE692F" w:rsidP="00BA2FB5">
      <w:pPr>
        <w:pStyle w:val="Rule"/>
      </w:pPr>
      <w:r w:rsidRPr="0045402F">
        <w:t>01 NCAC 05B .1501</w:t>
      </w:r>
      <w:r w:rsidRPr="0045402F">
        <w:tab/>
        <w:t>CONFIDENTIALITY</w:t>
      </w:r>
    </w:p>
    <w:p w14:paraId="1D588571" w14:textId="77777777" w:rsidR="00BE692F" w:rsidRPr="0045402F" w:rsidRDefault="00BE692F" w:rsidP="00BA2FB5">
      <w:pPr>
        <w:pStyle w:val="Base"/>
      </w:pPr>
    </w:p>
    <w:p w14:paraId="68040967" w14:textId="77777777" w:rsidR="00BE692F" w:rsidRPr="0045402F" w:rsidRDefault="00BE692F" w:rsidP="00BA2FB5">
      <w:pPr>
        <w:pStyle w:val="History"/>
      </w:pPr>
      <w:r w:rsidRPr="0045402F">
        <w:t>History Note:</w:t>
      </w:r>
      <w:r w:rsidRPr="0045402F">
        <w:tab/>
        <w:t>Authority G.S. 143-52; 143-53;</w:t>
      </w:r>
    </w:p>
    <w:p w14:paraId="7DE9ADF3" w14:textId="77777777" w:rsidR="00BE692F" w:rsidRPr="0045402F" w:rsidRDefault="00BE692F" w:rsidP="00BA2FB5">
      <w:pPr>
        <w:pStyle w:val="HistoryAfter"/>
      </w:pPr>
      <w:r w:rsidRPr="0045402F">
        <w:t>Eff. February 1, 1976;</w:t>
      </w:r>
    </w:p>
    <w:p w14:paraId="08C334F2" w14:textId="77777777" w:rsidR="00BE692F" w:rsidRPr="0045402F" w:rsidRDefault="00BE692F" w:rsidP="00BA2FB5">
      <w:pPr>
        <w:pStyle w:val="HistoryAfter"/>
      </w:pPr>
      <w:r w:rsidRPr="0045402F">
        <w:t>Readopted Eff. February 27, 1979;</w:t>
      </w:r>
    </w:p>
    <w:p w14:paraId="43D2F085" w14:textId="77777777" w:rsidR="00BE692F" w:rsidRPr="0045402F" w:rsidRDefault="00BE692F" w:rsidP="00BA2FB5">
      <w:pPr>
        <w:pStyle w:val="HistoryAfter"/>
      </w:pPr>
      <w:r w:rsidRPr="0045402F">
        <w:t>Amended Eff. April 1, 1999; February 1, 1996</w:t>
      </w:r>
      <w:r>
        <w:t>;</w:t>
      </w:r>
    </w:p>
    <w:p w14:paraId="0E61F889" w14:textId="77777777" w:rsidR="00BE692F" w:rsidRPr="0045402F" w:rsidRDefault="00BE692F" w:rsidP="00BA2FB5">
      <w:pPr>
        <w:pStyle w:val="HistoryAfter"/>
      </w:pPr>
      <w:r>
        <w:t xml:space="preserve">Repealed </w:t>
      </w:r>
      <w:r w:rsidRPr="0045402F">
        <w:t>Eff. October 1, 2019.</w:t>
      </w:r>
    </w:p>
    <w:p w14:paraId="5F88478E" w14:textId="77777777" w:rsidR="00BE692F" w:rsidRPr="0045402F" w:rsidRDefault="00BE692F" w:rsidP="00BA2FB5">
      <w:pPr>
        <w:pStyle w:val="Base"/>
      </w:pPr>
    </w:p>
    <w:p w14:paraId="0A2DFDBD" w14:textId="77777777" w:rsidR="00BE692F" w:rsidRPr="006219B8" w:rsidRDefault="00BE692F" w:rsidP="00BA2FB5">
      <w:pPr>
        <w:pStyle w:val="Rule"/>
      </w:pPr>
      <w:r w:rsidRPr="006219B8">
        <w:t>01 NCAC 05B .1507</w:t>
      </w:r>
      <w:r w:rsidRPr="006219B8">
        <w:tab/>
        <w:t>CHANGE IN CORPORATE STRUCTURE</w:t>
      </w:r>
    </w:p>
    <w:p w14:paraId="216BE566" w14:textId="77777777" w:rsidR="00BE692F" w:rsidRPr="006219B8" w:rsidRDefault="00BE692F" w:rsidP="00BA2FB5">
      <w:pPr>
        <w:pStyle w:val="Paragraph"/>
        <w:rPr>
          <w:dstrike/>
        </w:rPr>
      </w:pPr>
      <w:r w:rsidRPr="006219B8">
        <w:t xml:space="preserve">Contracts following an award to a Vendor are not instruments for sale and shall not be assigned. If a Vendor is involved in corporate consolidations, acquisitions or mergers, the Purchasing Agency may negotiate agreements for the transfer of contractual obligations and the continuance of Contracts if the Purchasing Agency determines that it is in the best interest of the State. </w:t>
      </w:r>
    </w:p>
    <w:p w14:paraId="434C3433" w14:textId="77777777" w:rsidR="00BE692F" w:rsidRPr="006219B8" w:rsidRDefault="00BE692F" w:rsidP="00BA2FB5">
      <w:pPr>
        <w:pStyle w:val="Base"/>
      </w:pPr>
    </w:p>
    <w:p w14:paraId="5D7B6091" w14:textId="77777777" w:rsidR="00BE692F" w:rsidRPr="006219B8" w:rsidRDefault="00BE692F" w:rsidP="00BA2FB5">
      <w:pPr>
        <w:pStyle w:val="History"/>
      </w:pPr>
      <w:r w:rsidRPr="006219B8">
        <w:t>History Note:</w:t>
      </w:r>
      <w:r w:rsidRPr="006219B8">
        <w:tab/>
        <w:t>Authority G.S. 143-53;</w:t>
      </w:r>
    </w:p>
    <w:p w14:paraId="613484EC" w14:textId="77777777" w:rsidR="00BE692F" w:rsidRPr="006219B8" w:rsidRDefault="00BE692F" w:rsidP="00BA2FB5">
      <w:pPr>
        <w:pStyle w:val="HistoryAfter"/>
      </w:pPr>
      <w:r w:rsidRPr="006219B8">
        <w:t>Eff. February 1, 1976;</w:t>
      </w:r>
    </w:p>
    <w:p w14:paraId="36DC414E" w14:textId="77777777" w:rsidR="00BE692F" w:rsidRPr="006219B8" w:rsidRDefault="00BE692F" w:rsidP="00BA2FB5">
      <w:pPr>
        <w:pStyle w:val="HistoryAfter"/>
      </w:pPr>
      <w:r w:rsidRPr="006219B8">
        <w:t>Readopted Eff. February 27, 1979;</w:t>
      </w:r>
    </w:p>
    <w:p w14:paraId="3AC21292" w14:textId="77777777" w:rsidR="00BE692F" w:rsidRPr="006219B8" w:rsidRDefault="00BE692F" w:rsidP="00BA2FB5">
      <w:pPr>
        <w:pStyle w:val="HistoryAfter"/>
      </w:pPr>
      <w:r w:rsidRPr="006219B8">
        <w:t>Amended Eff. April 1, 1999; February 1, 1996</w:t>
      </w:r>
      <w:r>
        <w:t>;</w:t>
      </w:r>
    </w:p>
    <w:p w14:paraId="424F3E96" w14:textId="77777777" w:rsidR="00BE692F" w:rsidRPr="006219B8" w:rsidRDefault="00BE692F" w:rsidP="00BA2FB5">
      <w:pPr>
        <w:pStyle w:val="HistoryAfter"/>
      </w:pPr>
      <w:r>
        <w:t xml:space="preserve">Readopted </w:t>
      </w:r>
      <w:r w:rsidRPr="006219B8">
        <w:t>Eff. October 1, 2019.</w:t>
      </w:r>
    </w:p>
    <w:p w14:paraId="05AFFFB9" w14:textId="77777777" w:rsidR="00BE692F" w:rsidRPr="004729DC" w:rsidRDefault="00BE692F" w:rsidP="00BA2FB5">
      <w:pPr>
        <w:pStyle w:val="Rule"/>
      </w:pPr>
      <w:r w:rsidRPr="004729DC">
        <w:lastRenderedPageBreak/>
        <w:t>01 NCAC 05B .1510</w:t>
      </w:r>
      <w:r w:rsidRPr="004729DC">
        <w:tab/>
        <w:t>USE OF PURCHASING POWER FOR PRIVATE GAIN</w:t>
      </w:r>
    </w:p>
    <w:p w14:paraId="4BF20B09" w14:textId="77777777" w:rsidR="00BE692F" w:rsidRPr="004729DC" w:rsidRDefault="00BE692F" w:rsidP="00BA2FB5">
      <w:pPr>
        <w:pStyle w:val="Base"/>
      </w:pPr>
    </w:p>
    <w:p w14:paraId="1F9E4644" w14:textId="77777777" w:rsidR="00BE692F" w:rsidRPr="004729DC" w:rsidRDefault="00BE692F" w:rsidP="00BA2FB5">
      <w:pPr>
        <w:pStyle w:val="History"/>
      </w:pPr>
      <w:r w:rsidRPr="004729DC">
        <w:t>History Note:</w:t>
      </w:r>
      <w:r w:rsidRPr="004729DC">
        <w:tab/>
        <w:t>Authority G.S. 143-53; 143-58.1;</w:t>
      </w:r>
    </w:p>
    <w:p w14:paraId="15FA6B0F" w14:textId="77777777" w:rsidR="00BE692F" w:rsidRPr="004729DC" w:rsidRDefault="00BE692F" w:rsidP="00BA2FB5">
      <w:pPr>
        <w:pStyle w:val="HistoryAfter"/>
      </w:pPr>
      <w:r w:rsidRPr="004729DC">
        <w:t>Eff. February 1, 1976;</w:t>
      </w:r>
    </w:p>
    <w:p w14:paraId="42E9D572" w14:textId="77777777" w:rsidR="00BE692F" w:rsidRPr="004729DC" w:rsidRDefault="00BE692F" w:rsidP="00BA2FB5">
      <w:pPr>
        <w:pStyle w:val="HistoryAfter"/>
      </w:pPr>
      <w:r w:rsidRPr="004729DC">
        <w:t>Readopted Eff. February 27, 1979;</w:t>
      </w:r>
    </w:p>
    <w:p w14:paraId="1FAE5CB2" w14:textId="77777777" w:rsidR="00BE692F" w:rsidRPr="004729DC" w:rsidRDefault="00BE692F" w:rsidP="00BA2FB5">
      <w:pPr>
        <w:pStyle w:val="HistoryAfter"/>
      </w:pPr>
      <w:r w:rsidRPr="004729DC">
        <w:t>Amended Eff. April 1, 1999; February 1, 1996; July 1, 1987</w:t>
      </w:r>
      <w:r>
        <w:t>;</w:t>
      </w:r>
    </w:p>
    <w:p w14:paraId="7F26C9D0" w14:textId="77777777" w:rsidR="00BE692F" w:rsidRPr="004729DC" w:rsidRDefault="00BE692F" w:rsidP="00BA2FB5">
      <w:pPr>
        <w:pStyle w:val="HistoryAfter"/>
      </w:pPr>
      <w:r>
        <w:t xml:space="preserve">Repealed </w:t>
      </w:r>
      <w:r w:rsidRPr="004729DC">
        <w:t>Eff. October 1, 2019.</w:t>
      </w:r>
    </w:p>
    <w:p w14:paraId="0E1936C3" w14:textId="77777777" w:rsidR="00BE692F" w:rsidRPr="004729DC" w:rsidRDefault="00BE692F" w:rsidP="00BA2FB5">
      <w:pPr>
        <w:pStyle w:val="Base"/>
      </w:pPr>
    </w:p>
    <w:p w14:paraId="7856969A" w14:textId="77777777" w:rsidR="00BE692F" w:rsidRPr="00757B92" w:rsidRDefault="00BE692F" w:rsidP="00BA2FB5">
      <w:pPr>
        <w:pStyle w:val="Rule"/>
      </w:pPr>
      <w:r w:rsidRPr="00757B92">
        <w:t>01 NCAC 05B .1511</w:t>
      </w:r>
      <w:r w:rsidRPr="00757B92">
        <w:tab/>
        <w:t>Anticompetitive, deceptive, and fraudulent practices</w:t>
      </w:r>
    </w:p>
    <w:p w14:paraId="2CDC81E4" w14:textId="77777777" w:rsidR="00BE692F" w:rsidRPr="00757B92" w:rsidRDefault="00BE692F" w:rsidP="00BA2FB5">
      <w:pPr>
        <w:pStyle w:val="Paragraph"/>
      </w:pPr>
      <w:r w:rsidRPr="00757B92">
        <w:t>(a)</w:t>
      </w:r>
      <w:r>
        <w:t xml:space="preserve"> </w:t>
      </w:r>
      <w:r w:rsidRPr="00757B92">
        <w:t xml:space="preserve"> A Purchasing Agency shall act to prevent the continuance of anticompetitive, deceptive, or fraudulent practices. Anticompetitive practices include actions involving Vendors that restrain trade or commerce or eliminate Competition.</w:t>
      </w:r>
    </w:p>
    <w:p w14:paraId="226FC9B1" w14:textId="77777777" w:rsidR="00BE692F" w:rsidRPr="00757B92" w:rsidRDefault="00BE692F" w:rsidP="00BA2FB5">
      <w:pPr>
        <w:pStyle w:val="Paragraph"/>
      </w:pPr>
      <w:r w:rsidRPr="00757B92">
        <w:t>(b)</w:t>
      </w:r>
      <w:r>
        <w:t xml:space="preserve"> </w:t>
      </w:r>
      <w:r w:rsidRPr="00757B92">
        <w:t xml:space="preserve"> Anticompetitive, deceptive, or fraudulent practices may be evidenced by one or more of the following:</w:t>
      </w:r>
    </w:p>
    <w:p w14:paraId="3599582E" w14:textId="77777777" w:rsidR="00BE692F" w:rsidRPr="00757B92" w:rsidRDefault="00BE692F" w:rsidP="00BA2FB5">
      <w:pPr>
        <w:pStyle w:val="SubParagraph"/>
        <w:tabs>
          <w:tab w:val="clear" w:pos="1800"/>
        </w:tabs>
      </w:pPr>
      <w:r w:rsidRPr="00757B92">
        <w:t>(1)</w:t>
      </w:r>
      <w:r w:rsidRPr="00757B92">
        <w:tab/>
        <w:t>conspiracy in restraint of trade or commerce;</w:t>
      </w:r>
    </w:p>
    <w:p w14:paraId="56D89E1F" w14:textId="77777777" w:rsidR="00BE692F" w:rsidRPr="00757B92" w:rsidRDefault="00BE692F" w:rsidP="00BA2FB5">
      <w:pPr>
        <w:pStyle w:val="SubParagraph"/>
        <w:tabs>
          <w:tab w:val="clear" w:pos="1800"/>
        </w:tabs>
      </w:pPr>
      <w:r w:rsidRPr="00757B92">
        <w:t>(2)</w:t>
      </w:r>
      <w:r w:rsidRPr="00757B92">
        <w:tab/>
        <w:t>combination bidding in restraint of trade or commerce;</w:t>
      </w:r>
    </w:p>
    <w:p w14:paraId="4F36FB0E" w14:textId="77777777" w:rsidR="00BE692F" w:rsidRPr="00757B92" w:rsidRDefault="00BE692F" w:rsidP="00BA2FB5">
      <w:pPr>
        <w:pStyle w:val="SubParagraph"/>
        <w:tabs>
          <w:tab w:val="clear" w:pos="1800"/>
        </w:tabs>
      </w:pPr>
      <w:r w:rsidRPr="00757B92">
        <w:t>(3)</w:t>
      </w:r>
      <w:r w:rsidRPr="00757B92">
        <w:tab/>
        <w:t>price fixing which may include reliance upon an industry price list;</w:t>
      </w:r>
    </w:p>
    <w:p w14:paraId="0B4A223A" w14:textId="77777777" w:rsidR="00BE692F" w:rsidRPr="00757B92" w:rsidRDefault="00BE692F" w:rsidP="00BA2FB5">
      <w:pPr>
        <w:pStyle w:val="SubParagraph"/>
        <w:tabs>
          <w:tab w:val="clear" w:pos="1800"/>
        </w:tabs>
      </w:pPr>
      <w:r w:rsidRPr="00757B92">
        <w:t>(4)</w:t>
      </w:r>
      <w:r w:rsidRPr="00757B92">
        <w:tab/>
        <w:t>collusion;</w:t>
      </w:r>
    </w:p>
    <w:p w14:paraId="360FD241" w14:textId="77777777" w:rsidR="00BE692F" w:rsidRPr="00757B92" w:rsidRDefault="00BE692F" w:rsidP="00BA2FB5">
      <w:pPr>
        <w:pStyle w:val="SubParagraph"/>
        <w:tabs>
          <w:tab w:val="clear" w:pos="1800"/>
        </w:tabs>
      </w:pPr>
      <w:r w:rsidRPr="00757B92">
        <w:t>(5)</w:t>
      </w:r>
      <w:r w:rsidRPr="00757B92">
        <w:tab/>
        <w:t>identical bidding; or</w:t>
      </w:r>
    </w:p>
    <w:p w14:paraId="1801D085" w14:textId="77777777" w:rsidR="00BE692F" w:rsidRPr="00757B92" w:rsidRDefault="00BE692F" w:rsidP="00BA2FB5">
      <w:pPr>
        <w:pStyle w:val="SubParagraph"/>
        <w:tabs>
          <w:tab w:val="clear" w:pos="1800"/>
        </w:tabs>
      </w:pPr>
      <w:r w:rsidRPr="00757B92">
        <w:t>(6)</w:t>
      </w:r>
      <w:r w:rsidRPr="00757B92">
        <w:tab/>
        <w:t>agreements to:</w:t>
      </w:r>
    </w:p>
    <w:p w14:paraId="18A94E0B" w14:textId="77777777" w:rsidR="00BE692F" w:rsidRPr="00757B92" w:rsidRDefault="00BE692F" w:rsidP="00BA2FB5">
      <w:pPr>
        <w:pStyle w:val="Part"/>
        <w:tabs>
          <w:tab w:val="clear" w:pos="2520"/>
        </w:tabs>
      </w:pPr>
      <w:r w:rsidRPr="00757B92">
        <w:t>(A)</w:t>
      </w:r>
      <w:r w:rsidRPr="00757B92">
        <w:tab/>
        <w:t>rotate Offers;</w:t>
      </w:r>
    </w:p>
    <w:p w14:paraId="3223B9AA" w14:textId="77777777" w:rsidR="00BE692F" w:rsidRPr="00757B92" w:rsidRDefault="00BE692F" w:rsidP="00BA2FB5">
      <w:pPr>
        <w:pStyle w:val="Part"/>
        <w:tabs>
          <w:tab w:val="clear" w:pos="2520"/>
        </w:tabs>
      </w:pPr>
      <w:r w:rsidRPr="00757B92">
        <w:t>(B)</w:t>
      </w:r>
      <w:r w:rsidRPr="00757B92">
        <w:tab/>
        <w:t>share the profits with a Vendor who is not the low Vendor;</w:t>
      </w:r>
    </w:p>
    <w:p w14:paraId="1F96750B" w14:textId="77777777" w:rsidR="00BE692F" w:rsidRPr="00757B92" w:rsidRDefault="00BE692F" w:rsidP="00BA2FB5">
      <w:pPr>
        <w:pStyle w:val="Part"/>
        <w:tabs>
          <w:tab w:val="clear" w:pos="2520"/>
        </w:tabs>
      </w:pPr>
      <w:r w:rsidRPr="00757B92">
        <w:t>(C)</w:t>
      </w:r>
      <w:r w:rsidRPr="00757B92">
        <w:tab/>
        <w:t>sublet work in advance of bidding as a means of preventing Competition;</w:t>
      </w:r>
    </w:p>
    <w:p w14:paraId="6A14E901" w14:textId="77777777" w:rsidR="00BE692F" w:rsidRPr="00757B92" w:rsidRDefault="00BE692F" w:rsidP="00BA2FB5">
      <w:pPr>
        <w:pStyle w:val="Part"/>
        <w:tabs>
          <w:tab w:val="clear" w:pos="2520"/>
        </w:tabs>
      </w:pPr>
      <w:r w:rsidRPr="00757B92">
        <w:t>(D)</w:t>
      </w:r>
      <w:r w:rsidRPr="00757B92">
        <w:tab/>
        <w:t>refrain from bidding;</w:t>
      </w:r>
    </w:p>
    <w:p w14:paraId="3F3BCC8A" w14:textId="77777777" w:rsidR="00BE692F" w:rsidRPr="00757B92" w:rsidRDefault="00BE692F" w:rsidP="00BA2FB5">
      <w:pPr>
        <w:pStyle w:val="Part"/>
        <w:tabs>
          <w:tab w:val="clear" w:pos="2520"/>
        </w:tabs>
      </w:pPr>
      <w:r w:rsidRPr="00757B92">
        <w:t>(E)</w:t>
      </w:r>
      <w:r w:rsidRPr="00757B92">
        <w:tab/>
        <w:t>submit prearranged Offers;</w:t>
      </w:r>
    </w:p>
    <w:p w14:paraId="7422A9AA" w14:textId="77777777" w:rsidR="00BE692F" w:rsidRPr="00757B92" w:rsidRDefault="00BE692F" w:rsidP="00BA2FB5">
      <w:pPr>
        <w:pStyle w:val="Part"/>
        <w:tabs>
          <w:tab w:val="clear" w:pos="2520"/>
        </w:tabs>
      </w:pPr>
      <w:r w:rsidRPr="00757B92">
        <w:t>(F)</w:t>
      </w:r>
      <w:r w:rsidRPr="00757B92">
        <w:tab/>
        <w:t>submit complementary Offers;</w:t>
      </w:r>
    </w:p>
    <w:p w14:paraId="70D3CF4C" w14:textId="77777777" w:rsidR="00BE692F" w:rsidRPr="00757B92" w:rsidRDefault="00BE692F" w:rsidP="00BA2FB5">
      <w:pPr>
        <w:pStyle w:val="Part"/>
        <w:tabs>
          <w:tab w:val="clear" w:pos="2520"/>
        </w:tabs>
      </w:pPr>
      <w:r w:rsidRPr="00757B92">
        <w:t>(G)</w:t>
      </w:r>
      <w:r w:rsidRPr="00757B92">
        <w:tab/>
        <w:t>set up territories to restrict Competition;</w:t>
      </w:r>
    </w:p>
    <w:p w14:paraId="08C49039" w14:textId="77777777" w:rsidR="00BE692F" w:rsidRPr="00757B92" w:rsidRDefault="00BE692F" w:rsidP="00BA2FB5">
      <w:pPr>
        <w:pStyle w:val="Part"/>
        <w:tabs>
          <w:tab w:val="clear" w:pos="2520"/>
        </w:tabs>
      </w:pPr>
      <w:r w:rsidRPr="00757B92">
        <w:t>(H)</w:t>
      </w:r>
      <w:r w:rsidRPr="00757B92">
        <w:tab/>
        <w:t>alternate bidding; or</w:t>
      </w:r>
    </w:p>
    <w:p w14:paraId="77DD86B0" w14:textId="77777777" w:rsidR="00BE692F" w:rsidRPr="00757B92" w:rsidRDefault="00BE692F" w:rsidP="00BA2FB5">
      <w:pPr>
        <w:pStyle w:val="Part"/>
        <w:tabs>
          <w:tab w:val="clear" w:pos="2520"/>
        </w:tabs>
      </w:pPr>
      <w:r w:rsidRPr="00757B92">
        <w:t>(I)</w:t>
      </w:r>
      <w:r w:rsidRPr="00757B92">
        <w:tab/>
        <w:t>any other unlawful act in restraint of trade or commerce.</w:t>
      </w:r>
    </w:p>
    <w:p w14:paraId="0884FFAF" w14:textId="77777777" w:rsidR="00BE692F" w:rsidRPr="00757B92" w:rsidRDefault="00BE692F" w:rsidP="00BA2FB5">
      <w:pPr>
        <w:pStyle w:val="Paragraph"/>
      </w:pPr>
      <w:r w:rsidRPr="00757B92">
        <w:t xml:space="preserve">(c) </w:t>
      </w:r>
      <w:r>
        <w:t xml:space="preserve"> </w:t>
      </w:r>
      <w:r w:rsidRPr="00757B92">
        <w:t>Agency actions to discourage or prevent the continuance of anticompetitive, deceptive, or fraudulent practices may include the following:</w:t>
      </w:r>
    </w:p>
    <w:p w14:paraId="715185DB" w14:textId="77777777" w:rsidR="00BE692F" w:rsidRPr="00757B92" w:rsidRDefault="00BE692F" w:rsidP="00BA2FB5">
      <w:pPr>
        <w:pStyle w:val="SubParagraph"/>
        <w:tabs>
          <w:tab w:val="clear" w:pos="1800"/>
        </w:tabs>
      </w:pPr>
      <w:r w:rsidRPr="00757B92">
        <w:t>(1)</w:t>
      </w:r>
      <w:r w:rsidRPr="00757B92">
        <w:tab/>
        <w:t>rejecting the Vendor's Offer;</w:t>
      </w:r>
    </w:p>
    <w:p w14:paraId="5F8925FB" w14:textId="77777777" w:rsidR="00BE692F" w:rsidRPr="00757B92" w:rsidRDefault="00BE692F" w:rsidP="00BA2FB5">
      <w:pPr>
        <w:pStyle w:val="SubParagraph"/>
        <w:tabs>
          <w:tab w:val="clear" w:pos="1800"/>
        </w:tabs>
      </w:pPr>
      <w:r w:rsidRPr="00757B92">
        <w:t>(2)</w:t>
      </w:r>
      <w:r w:rsidRPr="00757B92">
        <w:tab/>
        <w:t>awarding a bid to a Vendor with a cost or technical proposal that is evaluated lower than the offending Vendor's proposal; and</w:t>
      </w:r>
    </w:p>
    <w:p w14:paraId="2B82FF1A" w14:textId="77777777" w:rsidR="00BE692F" w:rsidRPr="00757B92" w:rsidRDefault="00BE692F" w:rsidP="00BA2FB5">
      <w:pPr>
        <w:pStyle w:val="SubParagraph"/>
        <w:tabs>
          <w:tab w:val="clear" w:pos="1800"/>
        </w:tabs>
      </w:pPr>
      <w:r w:rsidRPr="00757B92">
        <w:t>(3)</w:t>
      </w:r>
      <w:r w:rsidRPr="00757B92">
        <w:tab/>
        <w:t>recommending that the SPO debar a Vendor from doing business with the State in accordance with Rule .1520 of this Section.</w:t>
      </w:r>
    </w:p>
    <w:p w14:paraId="5B815805" w14:textId="77777777" w:rsidR="00BE692F" w:rsidRPr="00757B92" w:rsidRDefault="00BE692F" w:rsidP="00BA2FB5">
      <w:pPr>
        <w:pStyle w:val="Paragraph"/>
      </w:pPr>
      <w:r w:rsidRPr="00757B92">
        <w:t>(d)</w:t>
      </w:r>
      <w:r>
        <w:t xml:space="preserve"> </w:t>
      </w:r>
      <w:r w:rsidRPr="00757B92">
        <w:t xml:space="preserve"> The Purchasing Agency shall report evidence of anticompetitive, deceptive or fraudulent practices to the Attorney General's office and any other appropriate law enforcement authority.</w:t>
      </w:r>
    </w:p>
    <w:p w14:paraId="0C1A8DEA" w14:textId="77777777" w:rsidR="00BE692F" w:rsidRPr="00757B92" w:rsidRDefault="00BE692F" w:rsidP="00BA2FB5">
      <w:pPr>
        <w:pStyle w:val="Base"/>
      </w:pPr>
    </w:p>
    <w:p w14:paraId="71C2F22B" w14:textId="77777777" w:rsidR="00BE692F" w:rsidRPr="00757B92" w:rsidRDefault="00BE692F" w:rsidP="00BA2FB5">
      <w:pPr>
        <w:pStyle w:val="History"/>
      </w:pPr>
      <w:r w:rsidRPr="00757B92">
        <w:t>History Note:</w:t>
      </w:r>
      <w:r w:rsidRPr="00757B92">
        <w:tab/>
        <w:t>Authority G.S. 143-53; 143-54;</w:t>
      </w:r>
    </w:p>
    <w:p w14:paraId="5ED1433F" w14:textId="77777777" w:rsidR="00BE692F" w:rsidRPr="00757B92" w:rsidRDefault="00BE692F" w:rsidP="00BA2FB5">
      <w:pPr>
        <w:pStyle w:val="HistoryAfter"/>
      </w:pPr>
      <w:r w:rsidRPr="00757B92">
        <w:t>Eff. February 1, 1976;</w:t>
      </w:r>
    </w:p>
    <w:p w14:paraId="1D0DA9D2" w14:textId="77777777" w:rsidR="00BE692F" w:rsidRPr="00757B92" w:rsidRDefault="00BE692F" w:rsidP="00BA2FB5">
      <w:pPr>
        <w:pStyle w:val="HistoryAfter"/>
      </w:pPr>
      <w:r w:rsidRPr="00757B92">
        <w:t>Readopted Eff. February 27, 1979;</w:t>
      </w:r>
    </w:p>
    <w:p w14:paraId="3038A047" w14:textId="77777777" w:rsidR="00BE692F" w:rsidRPr="00757B92" w:rsidRDefault="00BE692F" w:rsidP="00BA2FB5">
      <w:pPr>
        <w:pStyle w:val="HistoryAfter"/>
      </w:pPr>
      <w:r w:rsidRPr="00757B92">
        <w:t>Amended Eff. April 1, 1999; February 1, 1996</w:t>
      </w:r>
      <w:r>
        <w:t>;</w:t>
      </w:r>
    </w:p>
    <w:p w14:paraId="0769861C" w14:textId="77777777" w:rsidR="00BE692F" w:rsidRPr="00757B92" w:rsidRDefault="00BE692F" w:rsidP="00BA2FB5">
      <w:pPr>
        <w:pStyle w:val="HistoryAfter"/>
      </w:pPr>
      <w:r>
        <w:t xml:space="preserve">Readopted </w:t>
      </w:r>
      <w:r w:rsidRPr="00757B92">
        <w:t>Eff. October 1, 2019.</w:t>
      </w:r>
    </w:p>
    <w:p w14:paraId="764A8A21" w14:textId="77777777" w:rsidR="00BE692F" w:rsidRPr="00757B92" w:rsidRDefault="00BE692F" w:rsidP="00BA2FB5">
      <w:pPr>
        <w:pStyle w:val="Base"/>
      </w:pPr>
    </w:p>
    <w:p w14:paraId="24A20967" w14:textId="77777777" w:rsidR="00BE692F" w:rsidRPr="00400CDA" w:rsidRDefault="00BE692F" w:rsidP="00BA2FB5">
      <w:pPr>
        <w:pStyle w:val="Rule"/>
      </w:pPr>
      <w:r w:rsidRPr="00400CDA">
        <w:t>01 NCAC 05B .1516</w:t>
      </w:r>
      <w:r w:rsidRPr="00400CDA">
        <w:tab/>
        <w:t>ADVERTISING</w:t>
      </w:r>
    </w:p>
    <w:p w14:paraId="774F802B" w14:textId="77777777" w:rsidR="00BE692F" w:rsidRPr="00400CDA" w:rsidRDefault="00BE692F" w:rsidP="00BA2FB5">
      <w:pPr>
        <w:pStyle w:val="Paragraph"/>
      </w:pPr>
      <w:r w:rsidRPr="00400CDA">
        <w:t>No Vendor shall advertise or otherwise use any Contract for marketing purposes. A Vendor may only include the State on a listing of existing customers.</w:t>
      </w:r>
    </w:p>
    <w:p w14:paraId="3FF4E3F6" w14:textId="77777777" w:rsidR="00BE692F" w:rsidRPr="00400CDA" w:rsidRDefault="00BE692F" w:rsidP="00BA2FB5">
      <w:pPr>
        <w:pStyle w:val="Base"/>
      </w:pPr>
    </w:p>
    <w:p w14:paraId="30DA3567" w14:textId="77777777" w:rsidR="00BE692F" w:rsidRPr="00400CDA" w:rsidRDefault="00BE692F" w:rsidP="00BA2FB5">
      <w:pPr>
        <w:pStyle w:val="History"/>
      </w:pPr>
      <w:r w:rsidRPr="00400CDA">
        <w:t>History Note:</w:t>
      </w:r>
      <w:r w:rsidRPr="00400CDA">
        <w:tab/>
        <w:t>Authority G.S. 143</w:t>
      </w:r>
      <w:r w:rsidRPr="00400CDA">
        <w:noBreakHyphen/>
        <w:t>53; 143</w:t>
      </w:r>
      <w:r w:rsidRPr="00400CDA">
        <w:noBreakHyphen/>
        <w:t>60;</w:t>
      </w:r>
    </w:p>
    <w:p w14:paraId="3E3F6C83" w14:textId="77777777" w:rsidR="00BE692F" w:rsidRPr="00400CDA" w:rsidRDefault="00BE692F" w:rsidP="00BA2FB5">
      <w:pPr>
        <w:pStyle w:val="HistoryAfter"/>
      </w:pPr>
      <w:r w:rsidRPr="00400CDA">
        <w:t>Eff. February 1, 1996</w:t>
      </w:r>
      <w:r>
        <w:t>;</w:t>
      </w:r>
    </w:p>
    <w:p w14:paraId="2232AAFE" w14:textId="77777777" w:rsidR="00BE692F" w:rsidRPr="00400CDA" w:rsidRDefault="00BE692F" w:rsidP="00BA2FB5">
      <w:pPr>
        <w:pStyle w:val="HistoryAfter"/>
      </w:pPr>
      <w:r>
        <w:t xml:space="preserve">Readopted </w:t>
      </w:r>
      <w:r w:rsidRPr="00400CDA">
        <w:t>Eff. October 1, 2019.</w:t>
      </w:r>
    </w:p>
    <w:p w14:paraId="0CD69E1B" w14:textId="77777777" w:rsidR="00BE692F" w:rsidRPr="00400CDA" w:rsidRDefault="00BE692F" w:rsidP="00BA2FB5">
      <w:pPr>
        <w:pStyle w:val="Base"/>
      </w:pPr>
    </w:p>
    <w:p w14:paraId="207C1E65" w14:textId="77777777" w:rsidR="00BE692F" w:rsidRPr="00473FE3" w:rsidRDefault="00BE692F" w:rsidP="00BA2FB5">
      <w:pPr>
        <w:pStyle w:val="Rule"/>
      </w:pPr>
      <w:r w:rsidRPr="00473FE3">
        <w:t>01 NCAC 05B .1519</w:t>
      </w:r>
      <w:r w:rsidRPr="00473FE3">
        <w:tab/>
        <w:t>PROTEST PROCEDURES</w:t>
      </w:r>
    </w:p>
    <w:p w14:paraId="54A6BF17" w14:textId="77777777" w:rsidR="00BE692F" w:rsidRPr="00473FE3" w:rsidRDefault="00BE692F" w:rsidP="00BA2FB5">
      <w:pPr>
        <w:pStyle w:val="Paragraph"/>
      </w:pPr>
      <w:r w:rsidRPr="00473FE3">
        <w:t>(a)</w:t>
      </w:r>
      <w:r>
        <w:t xml:space="preserve">  </w:t>
      </w:r>
      <w:r w:rsidRPr="00473FE3">
        <w:t>When a Vendor wants to protest a Contract awarded by a Purchasing Agency valued at less than the amount set forth in G.S. 143-53, the Purchasing Agency and Vendor shall comply with the following:</w:t>
      </w:r>
    </w:p>
    <w:p w14:paraId="1BFDAA40" w14:textId="77777777" w:rsidR="00BE692F" w:rsidRPr="00473FE3" w:rsidRDefault="00BE692F" w:rsidP="00BA2FB5">
      <w:pPr>
        <w:pStyle w:val="SubParagraph"/>
        <w:tabs>
          <w:tab w:val="clear" w:pos="1800"/>
        </w:tabs>
      </w:pPr>
      <w:r w:rsidRPr="00473FE3">
        <w:t>(1)</w:t>
      </w:r>
      <w:r w:rsidRPr="00473FE3">
        <w:tab/>
        <w:t>The Vendor shall submit a written request for a protest meeting to the Agency's executive officer or his or her designee within 30 calendar days from the date of the Contract award. The executive officer shall furnish a copy of this letter to the SPO within five calendar days of receipt. The Vendor's request shall contain reasons why it has a concern with the award and any supporting documentation. If the request does not contain this information, or if the executive officer determines that the protest is meritless so that a meeting would serve no purpose, then the executive officer may, within 10 calendar days from the date of receipt of the request, respond in writing to the Vendor and refuse the protest meeting request. A copy of the executive officer's decision letter shall be forwarded to the SPO.</w:t>
      </w:r>
    </w:p>
    <w:p w14:paraId="6D792B5E" w14:textId="77777777" w:rsidR="00BE692F" w:rsidRPr="00473FE3" w:rsidRDefault="00BE692F" w:rsidP="00BA2FB5">
      <w:pPr>
        <w:pStyle w:val="SubParagraph"/>
        <w:tabs>
          <w:tab w:val="clear" w:pos="1800"/>
        </w:tabs>
      </w:pPr>
      <w:r w:rsidRPr="00473FE3">
        <w:t>(2)</w:t>
      </w:r>
      <w:r w:rsidRPr="00473FE3">
        <w:tab/>
        <w:t>If the protest meeting is granted, the executive officer shall schedule the meeting within 30 calendar days after receipt of the request, unless mutually agreed. Within 10 calendar days from the date of the protest meeting, the executive officer shall respond to the Vendor in writing with the executive officer's decision and appeal rights under Article 3 of G.S. 150B. A copy of the executive officer's decision letter shall be forwarded to the SPO.</w:t>
      </w:r>
    </w:p>
    <w:p w14:paraId="5C81B859" w14:textId="77777777" w:rsidR="00BE692F" w:rsidRPr="00473FE3" w:rsidRDefault="00BE692F" w:rsidP="00BA2FB5">
      <w:pPr>
        <w:pStyle w:val="SubParagraph"/>
        <w:tabs>
          <w:tab w:val="clear" w:pos="1800"/>
        </w:tabs>
      </w:pPr>
      <w:r w:rsidRPr="00473FE3">
        <w:t>(3)</w:t>
      </w:r>
      <w:r w:rsidRPr="00473FE3">
        <w:tab/>
        <w:t>The Purchasing Agency shall notify the SPO in writing of any further administrative or judicial review of the Contract award.</w:t>
      </w:r>
    </w:p>
    <w:p w14:paraId="778A0A44" w14:textId="77777777" w:rsidR="00BE692F" w:rsidRPr="00473FE3" w:rsidRDefault="00BE692F" w:rsidP="00BA2FB5">
      <w:pPr>
        <w:pStyle w:val="Paragraph"/>
      </w:pPr>
      <w:r w:rsidRPr="00473FE3">
        <w:t>(b)</w:t>
      </w:r>
      <w:r>
        <w:t xml:space="preserve">  </w:t>
      </w:r>
      <w:r w:rsidRPr="00473FE3">
        <w:t>When a Vendor wants to protest a Contract awarded by the Secretary valued over the amount set forth in G.S. 143-53, the SPO and Vendor shall comply with the following:</w:t>
      </w:r>
    </w:p>
    <w:p w14:paraId="05B8CE0A" w14:textId="77777777" w:rsidR="00BE692F" w:rsidRPr="00473FE3" w:rsidRDefault="00BE692F" w:rsidP="00BA2FB5">
      <w:pPr>
        <w:pStyle w:val="SubParagraph"/>
        <w:tabs>
          <w:tab w:val="clear" w:pos="1800"/>
        </w:tabs>
      </w:pPr>
      <w:r w:rsidRPr="00473FE3">
        <w:t>(1)</w:t>
      </w:r>
      <w:r w:rsidRPr="00473FE3">
        <w:tab/>
        <w:t xml:space="preserve">The Vendor shall submit a written request for a protest meeting to the SPO within 30 calendar days from the date of the Contract award. The Vendor's request shall contain reasons why it has a concern with the award and any supporting documentation. If the request does not contain this information, or if the SPO determines that the protest is meritless so that a meeting would serve no purpose, then the SPO may, within 10 calendar days from the date of </w:t>
      </w:r>
      <w:r w:rsidRPr="00473FE3">
        <w:lastRenderedPageBreak/>
        <w:t>receipt of the request, respond in writing to the Vendor and refuse the protest meeting request.</w:t>
      </w:r>
    </w:p>
    <w:p w14:paraId="1DC50883" w14:textId="77777777" w:rsidR="00BE692F" w:rsidRPr="00473FE3" w:rsidRDefault="00BE692F" w:rsidP="00BA2FB5">
      <w:pPr>
        <w:pStyle w:val="SubParagraph"/>
        <w:tabs>
          <w:tab w:val="clear" w:pos="1800"/>
        </w:tabs>
      </w:pPr>
      <w:r w:rsidRPr="00473FE3">
        <w:t>(2)</w:t>
      </w:r>
      <w:r w:rsidRPr="00473FE3">
        <w:tab/>
        <w:t>If the protest meeting is granted, the SPO shall schedule the meeting within 30 calendar days after receipt of the request, unless mutually agreed. Within 10 calendar days from the date of the protest meeting, the SPO shall respond to the Vendor in writing with the SPO's decision and appeal rights under Article 3 of G.S. 150B.</w:t>
      </w:r>
    </w:p>
    <w:p w14:paraId="2AE449E1" w14:textId="77777777" w:rsidR="00BE692F" w:rsidRPr="00473FE3" w:rsidRDefault="00BE692F" w:rsidP="00BA2FB5">
      <w:pPr>
        <w:pStyle w:val="SubParagraph"/>
        <w:tabs>
          <w:tab w:val="clear" w:pos="1800"/>
        </w:tabs>
      </w:pPr>
      <w:r w:rsidRPr="00473FE3">
        <w:t>(3)</w:t>
      </w:r>
      <w:r w:rsidRPr="00473FE3">
        <w:tab/>
        <w:t>The SPO shall notify the Secretary of any further administrative or judicial review of the Contract award.</w:t>
      </w:r>
    </w:p>
    <w:p w14:paraId="12F310BC" w14:textId="77777777" w:rsidR="00BE692F" w:rsidRPr="00473FE3" w:rsidRDefault="00BE692F" w:rsidP="00BA2FB5">
      <w:pPr>
        <w:pStyle w:val="Base"/>
      </w:pPr>
    </w:p>
    <w:p w14:paraId="11D5C787" w14:textId="77777777" w:rsidR="00BE692F" w:rsidRPr="00473FE3" w:rsidRDefault="00BE692F" w:rsidP="00BA2FB5">
      <w:pPr>
        <w:pStyle w:val="History"/>
      </w:pPr>
      <w:r w:rsidRPr="00473FE3">
        <w:t>History Note:</w:t>
      </w:r>
      <w:r w:rsidRPr="00473FE3">
        <w:tab/>
        <w:t>Authority G.S. 143-53;</w:t>
      </w:r>
    </w:p>
    <w:p w14:paraId="5154479B" w14:textId="77777777" w:rsidR="00BE692F" w:rsidRPr="00473FE3" w:rsidRDefault="00BE692F" w:rsidP="00BA2FB5">
      <w:pPr>
        <w:pStyle w:val="HistoryAfter"/>
      </w:pPr>
      <w:r w:rsidRPr="00473FE3">
        <w:t>Eff. February 1, 1996;</w:t>
      </w:r>
    </w:p>
    <w:p w14:paraId="294BDCAD" w14:textId="77777777" w:rsidR="00BE692F" w:rsidRPr="00473FE3" w:rsidRDefault="00BE692F" w:rsidP="00BA2FB5">
      <w:pPr>
        <w:pStyle w:val="HistoryAfter"/>
      </w:pPr>
      <w:r w:rsidRPr="00473FE3">
        <w:t>Temporary Amendment Eff. February 15, 1998;</w:t>
      </w:r>
    </w:p>
    <w:p w14:paraId="5E5DAABE" w14:textId="77777777" w:rsidR="00BE692F" w:rsidRPr="00473FE3" w:rsidRDefault="00BE692F" w:rsidP="00BA2FB5">
      <w:pPr>
        <w:pStyle w:val="HistoryAfter"/>
      </w:pPr>
      <w:r w:rsidRPr="00473FE3">
        <w:t>Amended Eff. April 1, 1999</w:t>
      </w:r>
      <w:r>
        <w:t>;</w:t>
      </w:r>
    </w:p>
    <w:p w14:paraId="4A6C2951" w14:textId="77777777" w:rsidR="00BE692F" w:rsidRPr="00473FE3" w:rsidRDefault="00BE692F" w:rsidP="00BA2FB5">
      <w:pPr>
        <w:pStyle w:val="HistoryAfter"/>
      </w:pPr>
      <w:r>
        <w:t xml:space="preserve">Readopted </w:t>
      </w:r>
      <w:r w:rsidRPr="00473FE3">
        <w:t>Eff. October 1, 2019.</w:t>
      </w:r>
    </w:p>
    <w:p w14:paraId="3279F0A7" w14:textId="77777777" w:rsidR="00BE692F" w:rsidRDefault="00BE692F" w:rsidP="00BA2FB5">
      <w:pPr>
        <w:pStyle w:val="Base"/>
      </w:pPr>
    </w:p>
    <w:p w14:paraId="0B12038C" w14:textId="77777777" w:rsidR="00BE692F" w:rsidRPr="004A5BDE" w:rsidRDefault="00BE692F" w:rsidP="00BA2FB5">
      <w:pPr>
        <w:pStyle w:val="Rule"/>
      </w:pPr>
      <w:r w:rsidRPr="004A5BDE">
        <w:t>01 NCAC 05B .1521</w:t>
      </w:r>
      <w:r w:rsidRPr="004A5BDE">
        <w:tab/>
        <w:t>FAITHFUL PERFORMANCE</w:t>
      </w:r>
    </w:p>
    <w:p w14:paraId="4D1ED345" w14:textId="77777777" w:rsidR="00BE692F" w:rsidRPr="004A5BDE" w:rsidRDefault="00BE692F" w:rsidP="00BA2FB5">
      <w:pPr>
        <w:pStyle w:val="Paragraph"/>
      </w:pPr>
      <w:r w:rsidRPr="004A5BDE">
        <w:t>A Solicitation and Contract may include terms ensuring a Vendor's performance such as:</w:t>
      </w:r>
    </w:p>
    <w:p w14:paraId="329BEDDC" w14:textId="77777777" w:rsidR="00BE692F" w:rsidRPr="004A5BDE" w:rsidRDefault="00BE692F" w:rsidP="00BA2FB5">
      <w:pPr>
        <w:pStyle w:val="Item"/>
        <w:tabs>
          <w:tab w:val="clear" w:pos="1800"/>
        </w:tabs>
      </w:pPr>
      <w:r w:rsidRPr="004A5BDE">
        <w:t>(1)</w:t>
      </w:r>
      <w:r w:rsidRPr="004A5BDE">
        <w:tab/>
        <w:t>a bond, or similar assurance;</w:t>
      </w:r>
    </w:p>
    <w:p w14:paraId="2300EB10" w14:textId="77777777" w:rsidR="00BE692F" w:rsidRPr="004A5BDE" w:rsidRDefault="00BE692F" w:rsidP="00BA2FB5">
      <w:pPr>
        <w:pStyle w:val="Item"/>
        <w:tabs>
          <w:tab w:val="clear" w:pos="1800"/>
        </w:tabs>
      </w:pPr>
      <w:r w:rsidRPr="004A5BDE">
        <w:t>(2)</w:t>
      </w:r>
      <w:r w:rsidRPr="004A5BDE">
        <w:tab/>
        <w:t>liquidated damages;</w:t>
      </w:r>
    </w:p>
    <w:p w14:paraId="75468BFE" w14:textId="77777777" w:rsidR="00BE692F" w:rsidRPr="004A5BDE" w:rsidRDefault="00BE692F" w:rsidP="00BA2FB5">
      <w:pPr>
        <w:pStyle w:val="Item"/>
        <w:tabs>
          <w:tab w:val="clear" w:pos="1800"/>
        </w:tabs>
      </w:pPr>
      <w:r w:rsidRPr="004A5BDE">
        <w:t>(3)</w:t>
      </w:r>
      <w:r w:rsidRPr="004A5BDE">
        <w:tab/>
        <w:t>a percentage of the Contract value held as a retainage;</w:t>
      </w:r>
    </w:p>
    <w:p w14:paraId="2E757E8B" w14:textId="77777777" w:rsidR="00BE692F" w:rsidRPr="004A5BDE" w:rsidRDefault="00BE692F" w:rsidP="00BA2FB5">
      <w:pPr>
        <w:pStyle w:val="Item"/>
        <w:tabs>
          <w:tab w:val="clear" w:pos="1800"/>
        </w:tabs>
      </w:pPr>
      <w:r w:rsidRPr="004A5BDE">
        <w:t>(4)</w:t>
      </w:r>
      <w:r w:rsidRPr="004A5BDE">
        <w:tab/>
        <w:t>withholding final payment contingent on acceptance of the final deliverable; and</w:t>
      </w:r>
    </w:p>
    <w:p w14:paraId="6C846A4B" w14:textId="77777777" w:rsidR="00BE692F" w:rsidRPr="004A5BDE" w:rsidRDefault="00BE692F" w:rsidP="00BA2FB5">
      <w:pPr>
        <w:pStyle w:val="Item"/>
        <w:tabs>
          <w:tab w:val="clear" w:pos="1800"/>
        </w:tabs>
      </w:pPr>
      <w:r w:rsidRPr="004A5BDE">
        <w:t>(5)</w:t>
      </w:r>
      <w:r w:rsidRPr="004A5BDE">
        <w:tab/>
        <w:t>any other provision that assures performance of the Vendor.</w:t>
      </w:r>
    </w:p>
    <w:p w14:paraId="2EEEAA3F" w14:textId="77777777" w:rsidR="00BE692F" w:rsidRPr="004A5BDE" w:rsidRDefault="00BE692F" w:rsidP="00BA2FB5">
      <w:pPr>
        <w:pStyle w:val="Base"/>
      </w:pPr>
    </w:p>
    <w:p w14:paraId="1505F50D" w14:textId="77777777" w:rsidR="00BE692F" w:rsidRPr="004A5BDE" w:rsidRDefault="00BE692F" w:rsidP="00BA2FB5">
      <w:pPr>
        <w:pStyle w:val="History"/>
      </w:pPr>
      <w:r w:rsidRPr="004A5BDE">
        <w:t>History Note:</w:t>
      </w:r>
      <w:r w:rsidRPr="004A5BDE">
        <w:tab/>
        <w:t>Authority G.S. 143-52; 143-53;</w:t>
      </w:r>
    </w:p>
    <w:p w14:paraId="2096B61D" w14:textId="77777777" w:rsidR="00BE692F" w:rsidRPr="004A5BDE" w:rsidRDefault="00BE692F" w:rsidP="00BA2FB5">
      <w:pPr>
        <w:pStyle w:val="HistoryAfter"/>
      </w:pPr>
      <w:r w:rsidRPr="004A5BDE">
        <w:t>Eff. February 1, 1996;</w:t>
      </w:r>
    </w:p>
    <w:p w14:paraId="50D52776" w14:textId="77777777" w:rsidR="00BE692F" w:rsidRPr="004A5BDE" w:rsidRDefault="00BE692F" w:rsidP="00BA2FB5">
      <w:pPr>
        <w:pStyle w:val="HistoryAfter"/>
      </w:pPr>
      <w:r w:rsidRPr="004A5BDE">
        <w:t>Amended Eff. April 1, 1999</w:t>
      </w:r>
      <w:r>
        <w:t>;</w:t>
      </w:r>
    </w:p>
    <w:p w14:paraId="1C57CB29" w14:textId="77777777" w:rsidR="00BE692F" w:rsidRPr="004A5BDE" w:rsidRDefault="00BE692F" w:rsidP="00BA2FB5">
      <w:pPr>
        <w:pStyle w:val="HistoryAfter"/>
      </w:pPr>
      <w:r>
        <w:t xml:space="preserve">Readopted </w:t>
      </w:r>
      <w:r w:rsidRPr="004A5BDE">
        <w:t>Eff. October 1, 2019.</w:t>
      </w:r>
    </w:p>
    <w:p w14:paraId="6F19AFF2" w14:textId="77777777" w:rsidR="00BE692F" w:rsidRPr="004A5BDE" w:rsidRDefault="00BE692F" w:rsidP="00BA2FB5">
      <w:pPr>
        <w:pStyle w:val="Base"/>
      </w:pPr>
    </w:p>
    <w:p w14:paraId="477FBEC4" w14:textId="77777777" w:rsidR="00BE692F" w:rsidRPr="008066A8" w:rsidRDefault="00BE692F" w:rsidP="00BA2FB5">
      <w:pPr>
        <w:pStyle w:val="Rule"/>
      </w:pPr>
      <w:r w:rsidRPr="008066A8">
        <w:t>01 ncac 05b .1522</w:t>
      </w:r>
      <w:r w:rsidRPr="008066A8">
        <w:tab/>
        <w:t>RECIPROCAL PREFERENCE</w:t>
      </w:r>
    </w:p>
    <w:p w14:paraId="0AC635C1" w14:textId="77777777" w:rsidR="00BE692F" w:rsidRPr="008066A8" w:rsidRDefault="00BE692F" w:rsidP="00BA2FB5">
      <w:pPr>
        <w:pStyle w:val="Paragraph"/>
      </w:pPr>
      <w:r w:rsidRPr="008066A8">
        <w:t>(a)  Each Solicitation used to obtain contracts for Goods and Services that exceed thresholds mandated in G.S. 143-59(b) shall include space for a bidder to give their principal place of business address if it is different than the address given in the execution section of the Solicitation. This shall not prevent the Purchasing Agency that issued the Solicitation from investigating this information and concluding that the principal place of business is different, as defined by G.S. 143-59(c).</w:t>
      </w:r>
    </w:p>
    <w:p w14:paraId="7108EAB4" w14:textId="77777777" w:rsidR="00BE692F" w:rsidRPr="008066A8" w:rsidRDefault="00BE692F" w:rsidP="00BA2FB5">
      <w:pPr>
        <w:pStyle w:val="Paragraph"/>
      </w:pPr>
      <w:r w:rsidRPr="008066A8">
        <w:t>(b)  A reciprocal preference shall not be used when Procurements are exempted under G.S. 143-59(d).</w:t>
      </w:r>
    </w:p>
    <w:p w14:paraId="7E20E111" w14:textId="77777777" w:rsidR="00BE692F" w:rsidRPr="008066A8" w:rsidRDefault="00BE692F" w:rsidP="00BA2FB5">
      <w:pPr>
        <w:pStyle w:val="Base"/>
      </w:pPr>
    </w:p>
    <w:p w14:paraId="4E6735BF" w14:textId="77777777" w:rsidR="00BE692F" w:rsidRPr="008066A8" w:rsidRDefault="00BE692F" w:rsidP="00BA2FB5">
      <w:pPr>
        <w:pStyle w:val="History"/>
      </w:pPr>
      <w:r w:rsidRPr="008066A8">
        <w:t>History Note:</w:t>
      </w:r>
      <w:r w:rsidRPr="008066A8">
        <w:tab/>
        <w:t>Authority G.S. 143-59;</w:t>
      </w:r>
    </w:p>
    <w:p w14:paraId="6885C1DE" w14:textId="77777777" w:rsidR="00BE692F" w:rsidRPr="008066A8" w:rsidRDefault="00BE692F" w:rsidP="00BA2FB5">
      <w:pPr>
        <w:pStyle w:val="HistoryAfter"/>
      </w:pPr>
      <w:r w:rsidRPr="008066A8">
        <w:t xml:space="preserve">Temporary Adoption Eff. </w:t>
      </w:r>
      <w:smartTag w:uri="urn:schemas-microsoft-com:office:smarttags" w:element="date">
        <w:smartTagPr>
          <w:attr w:name="Year" w:val="2002"/>
          <w:attr w:name="Day" w:val="14"/>
          <w:attr w:name="Month" w:val="1"/>
        </w:smartTagPr>
        <w:r w:rsidRPr="008066A8">
          <w:t>January 14, 2002</w:t>
        </w:r>
      </w:smartTag>
      <w:r w:rsidRPr="008066A8">
        <w:t>;</w:t>
      </w:r>
    </w:p>
    <w:p w14:paraId="6E6B478C" w14:textId="77777777" w:rsidR="00BE692F" w:rsidRPr="008066A8" w:rsidRDefault="00BE692F" w:rsidP="00BA2FB5">
      <w:pPr>
        <w:pStyle w:val="HistoryAfter"/>
      </w:pPr>
      <w:r w:rsidRPr="008066A8">
        <w:t xml:space="preserve">Eff. </w:t>
      </w:r>
      <w:smartTag w:uri="urn:schemas-microsoft-com:office:smarttags" w:element="date">
        <w:smartTagPr>
          <w:attr w:name="Year" w:val="2003"/>
          <w:attr w:name="Day" w:val="1"/>
          <w:attr w:name="Month" w:val="4"/>
        </w:smartTagPr>
        <w:r w:rsidRPr="008066A8">
          <w:t>April 1, 2003</w:t>
        </w:r>
      </w:smartTag>
      <w:r>
        <w:t>;</w:t>
      </w:r>
    </w:p>
    <w:p w14:paraId="24A4C743" w14:textId="77777777" w:rsidR="00BE692F" w:rsidRPr="008066A8" w:rsidRDefault="00BE692F" w:rsidP="00BA2FB5">
      <w:pPr>
        <w:pStyle w:val="HistoryAfter"/>
      </w:pPr>
      <w:r>
        <w:t xml:space="preserve">Readopted </w:t>
      </w:r>
      <w:r w:rsidRPr="008066A8">
        <w:t>Eff. October 1, 2019.</w:t>
      </w:r>
    </w:p>
    <w:p w14:paraId="607D237D" w14:textId="77777777" w:rsidR="00BE692F" w:rsidRPr="008066A8" w:rsidRDefault="00BE692F" w:rsidP="00BA2FB5">
      <w:pPr>
        <w:pStyle w:val="Base"/>
      </w:pPr>
    </w:p>
    <w:p w14:paraId="3BC75D8F" w14:textId="77777777" w:rsidR="00BE692F" w:rsidRPr="00E23FF9" w:rsidRDefault="00BE692F" w:rsidP="00BA2FB5">
      <w:pPr>
        <w:pStyle w:val="Rule"/>
      </w:pPr>
      <w:r w:rsidRPr="00E23FF9">
        <w:t>01 NCAC 05D .0209</w:t>
      </w:r>
      <w:r w:rsidRPr="00E23FF9">
        <w:tab/>
        <w:t>RELATIONSHIP OF CONSULTANT TO STATE</w:t>
      </w:r>
    </w:p>
    <w:p w14:paraId="6A5D070C" w14:textId="77777777" w:rsidR="00BE692F" w:rsidRPr="00E23FF9" w:rsidRDefault="00BE692F" w:rsidP="00BA2FB5">
      <w:pPr>
        <w:pStyle w:val="Base"/>
      </w:pPr>
    </w:p>
    <w:p w14:paraId="0DE437DF" w14:textId="77777777" w:rsidR="00BE692F" w:rsidRPr="00E23FF9" w:rsidRDefault="00BE692F" w:rsidP="00BA2FB5">
      <w:pPr>
        <w:pStyle w:val="History"/>
      </w:pPr>
      <w:r w:rsidRPr="00E23FF9">
        <w:t>History Note:</w:t>
      </w:r>
      <w:r w:rsidRPr="00E23FF9">
        <w:tab/>
        <w:t>Authority G.S. 143-64.21;</w:t>
      </w:r>
    </w:p>
    <w:p w14:paraId="074017B1" w14:textId="77777777" w:rsidR="00BE692F" w:rsidRPr="00E23FF9" w:rsidRDefault="00BE692F" w:rsidP="00BA2FB5">
      <w:pPr>
        <w:pStyle w:val="HistoryAfter"/>
      </w:pPr>
      <w:r w:rsidRPr="00E23FF9">
        <w:t>Eff. February 1, 1976;</w:t>
      </w:r>
    </w:p>
    <w:p w14:paraId="40D9A530" w14:textId="77777777" w:rsidR="00BE692F" w:rsidRPr="00E23FF9" w:rsidRDefault="00BE692F" w:rsidP="00BA2FB5">
      <w:pPr>
        <w:pStyle w:val="HistoryAfter"/>
      </w:pPr>
      <w:r w:rsidRPr="00E23FF9">
        <w:t>Readopted Eff. February 27, 1979;</w:t>
      </w:r>
    </w:p>
    <w:p w14:paraId="78A2EBA4" w14:textId="77777777" w:rsidR="00BE692F" w:rsidRPr="00E23FF9" w:rsidRDefault="00BE692F" w:rsidP="00BA2FB5">
      <w:pPr>
        <w:pStyle w:val="HistoryAfter"/>
      </w:pPr>
      <w:r w:rsidRPr="00E23FF9">
        <w:t>Amended Eff. February 1, 1996</w:t>
      </w:r>
      <w:r>
        <w:t>;</w:t>
      </w:r>
    </w:p>
    <w:p w14:paraId="1D36DE2D" w14:textId="77777777" w:rsidR="00BE692F" w:rsidRPr="00E23FF9" w:rsidRDefault="00BE692F" w:rsidP="00BA2FB5">
      <w:pPr>
        <w:pStyle w:val="HistoryAfter"/>
      </w:pPr>
      <w:r>
        <w:t xml:space="preserve">Repealed </w:t>
      </w:r>
      <w:r w:rsidRPr="00E23FF9">
        <w:t>Eff. October 1, 2019.</w:t>
      </w:r>
    </w:p>
    <w:p w14:paraId="5CF637E4" w14:textId="77777777" w:rsidR="00BE692F" w:rsidRPr="00E23FF9" w:rsidRDefault="00BE692F" w:rsidP="00BA2FB5">
      <w:pPr>
        <w:pStyle w:val="Base"/>
      </w:pPr>
    </w:p>
    <w:p w14:paraId="6CCB13F8" w14:textId="77777777" w:rsidR="00BE692F" w:rsidRDefault="00BE692F" w:rsidP="00BA2FB5">
      <w:pPr>
        <w:pBdr>
          <w:top w:val="single" w:sz="18" w:space="1" w:color="auto"/>
        </w:pBdr>
      </w:pPr>
    </w:p>
    <w:p w14:paraId="45CA11BF" w14:textId="77777777" w:rsidR="00BE692F" w:rsidRDefault="00BE692F" w:rsidP="00BA2FB5">
      <w:pPr>
        <w:pStyle w:val="DepartmentTitle"/>
      </w:pPr>
      <w:r>
        <w:t>TITLE 02 - Department of Agriculture and Consumer Services</w:t>
      </w:r>
    </w:p>
    <w:p w14:paraId="7417A194" w14:textId="77777777" w:rsidR="00BE692F" w:rsidRDefault="00BE692F" w:rsidP="00BA2FB5"/>
    <w:p w14:paraId="499E98C3" w14:textId="77777777" w:rsidR="00BE692F" w:rsidRPr="00755418" w:rsidRDefault="00BE692F" w:rsidP="00BA2FB5">
      <w:pPr>
        <w:pStyle w:val="Rule"/>
      </w:pPr>
      <w:r w:rsidRPr="00755418">
        <w:t>02 NCAC 20B .0104</w:t>
      </w:r>
      <w:r w:rsidRPr="00755418">
        <w:tab/>
        <w:t>ADMISSION RULES</w:t>
      </w:r>
    </w:p>
    <w:p w14:paraId="64573D31" w14:textId="77777777" w:rsidR="00BE692F" w:rsidRPr="00755418" w:rsidRDefault="00BE692F" w:rsidP="00BA2FB5">
      <w:pPr>
        <w:pStyle w:val="Paragraph"/>
      </w:pPr>
      <w:r w:rsidRPr="00755418">
        <w:t xml:space="preserve">(a)  All persons entering the North Carolina State Fairgrounds shall pay the established admission fee listed on www.ncstatefair.org. </w:t>
      </w:r>
    </w:p>
    <w:p w14:paraId="01D35E2A" w14:textId="77777777" w:rsidR="00BE692F" w:rsidRPr="00755418" w:rsidRDefault="00BE692F" w:rsidP="00BA2FB5">
      <w:pPr>
        <w:pStyle w:val="Paragraph"/>
      </w:pPr>
      <w:r w:rsidRPr="00755418">
        <w:t>(b)  The State Fair Manager may operate a pass-out system at one or more of the outside gates. Persons exiting through these gates may, upon request, have their hand stamped for readmittance through the same gate without additional charge. Readmittance must occur before 10:00 p.m. on the same day as pass-out or the hand stamp shall not be honored.</w:t>
      </w:r>
    </w:p>
    <w:p w14:paraId="24D0312C" w14:textId="77777777" w:rsidR="00BE692F" w:rsidRPr="00755418" w:rsidRDefault="00BE692F" w:rsidP="00BA2FB5">
      <w:pPr>
        <w:pStyle w:val="Base"/>
      </w:pPr>
    </w:p>
    <w:p w14:paraId="61FB3C80" w14:textId="77777777" w:rsidR="00BE692F" w:rsidRPr="00755418" w:rsidRDefault="00BE692F" w:rsidP="00BA2FB5">
      <w:pPr>
        <w:pStyle w:val="History"/>
      </w:pPr>
      <w:r w:rsidRPr="00755418">
        <w:t>History Note:</w:t>
      </w:r>
      <w:r w:rsidRPr="00755418">
        <w:tab/>
        <w:t>Authority G.S. 106-503;</w:t>
      </w:r>
    </w:p>
    <w:p w14:paraId="7E4CF155" w14:textId="77777777" w:rsidR="00BE692F" w:rsidRPr="00755418" w:rsidRDefault="00BE692F" w:rsidP="00BA2FB5">
      <w:pPr>
        <w:pStyle w:val="HistoryAfter"/>
      </w:pPr>
      <w:r w:rsidRPr="00755418">
        <w:t>Eff. February 1, 1976;</w:t>
      </w:r>
    </w:p>
    <w:p w14:paraId="68D34D3A" w14:textId="77777777" w:rsidR="00BE692F" w:rsidRPr="00755418" w:rsidRDefault="00BE692F" w:rsidP="00BA2FB5">
      <w:pPr>
        <w:pStyle w:val="HistoryAfter"/>
      </w:pPr>
      <w:r w:rsidRPr="00755418">
        <w:t xml:space="preserve">Amended Eff. July 13, 2014; August 16, 2010; February 1, 2007; July 1, 2000; October 1, 1993; June 1, 1989; July 1, 1985; April 1, 1984; </w:t>
      </w:r>
    </w:p>
    <w:p w14:paraId="0D4693F3" w14:textId="77777777" w:rsidR="00BE692F" w:rsidRPr="00755418" w:rsidRDefault="00BE692F" w:rsidP="00BA2FB5">
      <w:pPr>
        <w:pStyle w:val="HistoryAfter"/>
      </w:pPr>
      <w:r w:rsidRPr="00755418">
        <w:t>Pursuant to G.S. 150B-21.3A, rule is necessary without substantive public interest Eff. September 19, 2015;</w:t>
      </w:r>
    </w:p>
    <w:p w14:paraId="67A677A3" w14:textId="77777777" w:rsidR="00BE692F" w:rsidRPr="00755418" w:rsidRDefault="00BE692F" w:rsidP="00BA2FB5">
      <w:pPr>
        <w:pStyle w:val="HistoryAfter"/>
      </w:pPr>
      <w:r w:rsidRPr="00755418">
        <w:t>Amended Eff. October 1, 2019.</w:t>
      </w:r>
    </w:p>
    <w:p w14:paraId="7848A86A" w14:textId="77777777" w:rsidR="00BE692F" w:rsidRPr="00755418" w:rsidRDefault="00BE692F" w:rsidP="00BA2FB5">
      <w:pPr>
        <w:pStyle w:val="Base"/>
      </w:pPr>
    </w:p>
    <w:p w14:paraId="1671E28C" w14:textId="77777777" w:rsidR="00BE692F" w:rsidRDefault="00BE692F" w:rsidP="00BA2FB5">
      <w:pPr>
        <w:pBdr>
          <w:top w:val="single" w:sz="18" w:space="1" w:color="auto"/>
        </w:pBdr>
      </w:pPr>
    </w:p>
    <w:p w14:paraId="2A0CC809" w14:textId="77777777" w:rsidR="00BE692F" w:rsidRDefault="00BE692F" w:rsidP="00BA2FB5">
      <w:pPr>
        <w:pStyle w:val="DepartmentTitle"/>
      </w:pPr>
      <w:r>
        <w:t>TITLE 10A - Department of Health and Human Services</w:t>
      </w:r>
    </w:p>
    <w:p w14:paraId="4762DD6E" w14:textId="77777777" w:rsidR="00BE692F" w:rsidRDefault="00BE692F" w:rsidP="00BA2FB5"/>
    <w:p w14:paraId="36D5AED6" w14:textId="77777777" w:rsidR="00BE692F" w:rsidRPr="00ED5F9D" w:rsidRDefault="00BE692F" w:rsidP="00BA2FB5">
      <w:pPr>
        <w:pStyle w:val="Rule"/>
      </w:pPr>
      <w:r w:rsidRPr="00ED5F9D">
        <w:t>10A NCAC 23G .0304</w:t>
      </w:r>
      <w:r w:rsidRPr="00ED5F9D">
        <w:tab/>
        <w:t>CHANGE IN SITUATION</w:t>
      </w:r>
    </w:p>
    <w:p w14:paraId="3EA11478" w14:textId="77777777" w:rsidR="00BE692F" w:rsidRPr="00ED5F9D" w:rsidRDefault="00BE692F" w:rsidP="00BA2FB5">
      <w:pPr>
        <w:pStyle w:val="Paragraph"/>
      </w:pPr>
      <w:r w:rsidRPr="00ED5F9D">
        <w:t xml:space="preserve">(a)  For the purposes of this Rule, a "change in situation" includes: </w:t>
      </w:r>
    </w:p>
    <w:p w14:paraId="449B196F" w14:textId="77777777" w:rsidR="00BE692F" w:rsidRPr="00ED5F9D" w:rsidRDefault="00BE692F" w:rsidP="00BA2FB5">
      <w:pPr>
        <w:pStyle w:val="SubParagraph"/>
        <w:tabs>
          <w:tab w:val="clear" w:pos="1800"/>
        </w:tabs>
      </w:pPr>
      <w:r w:rsidRPr="00ED5F9D">
        <w:t>(1)</w:t>
      </w:r>
      <w:r w:rsidRPr="00ED5F9D">
        <w:tab/>
        <w:t>Change of address;</w:t>
      </w:r>
    </w:p>
    <w:p w14:paraId="0D2B8900" w14:textId="77777777" w:rsidR="00BE692F" w:rsidRPr="00ED5F9D" w:rsidRDefault="00BE692F" w:rsidP="00BA2FB5">
      <w:pPr>
        <w:pStyle w:val="SubParagraph"/>
        <w:tabs>
          <w:tab w:val="clear" w:pos="1800"/>
        </w:tabs>
      </w:pPr>
      <w:r w:rsidRPr="00ED5F9D">
        <w:t>(2)</w:t>
      </w:r>
      <w:r w:rsidRPr="00ED5F9D">
        <w:tab/>
        <w:t>Change in living arrangement;</w:t>
      </w:r>
    </w:p>
    <w:p w14:paraId="5A337806" w14:textId="77777777" w:rsidR="00BE692F" w:rsidRPr="00ED5F9D" w:rsidRDefault="00BE692F" w:rsidP="00BA2FB5">
      <w:pPr>
        <w:pStyle w:val="SubParagraph"/>
        <w:tabs>
          <w:tab w:val="clear" w:pos="1800"/>
        </w:tabs>
      </w:pPr>
      <w:r w:rsidRPr="00ED5F9D">
        <w:t>(3)</w:t>
      </w:r>
      <w:r w:rsidRPr="00ED5F9D">
        <w:tab/>
        <w:t>Adding or deleting a budget unit member;</w:t>
      </w:r>
    </w:p>
    <w:p w14:paraId="039072C6" w14:textId="77777777" w:rsidR="00BE692F" w:rsidRPr="00ED5F9D" w:rsidRDefault="00BE692F" w:rsidP="00BA2FB5">
      <w:pPr>
        <w:pStyle w:val="SubParagraph"/>
        <w:tabs>
          <w:tab w:val="clear" w:pos="1800"/>
        </w:tabs>
      </w:pPr>
      <w:r w:rsidRPr="00ED5F9D">
        <w:t>(4)</w:t>
      </w:r>
      <w:r w:rsidRPr="00ED5F9D">
        <w:tab/>
        <w:t>Increase or decrease in income;</w:t>
      </w:r>
    </w:p>
    <w:p w14:paraId="578FBB51" w14:textId="77777777" w:rsidR="00BE692F" w:rsidRPr="00ED5F9D" w:rsidRDefault="00BE692F" w:rsidP="00BA2FB5">
      <w:pPr>
        <w:pStyle w:val="SubParagraph"/>
        <w:tabs>
          <w:tab w:val="clear" w:pos="1800"/>
        </w:tabs>
      </w:pPr>
      <w:r w:rsidRPr="00ED5F9D">
        <w:t>(5)</w:t>
      </w:r>
      <w:r w:rsidRPr="00ED5F9D">
        <w:tab/>
        <w:t>Change in reserve;</w:t>
      </w:r>
    </w:p>
    <w:p w14:paraId="401204C4" w14:textId="77777777" w:rsidR="00BE692F" w:rsidRPr="00ED5F9D" w:rsidRDefault="00BE692F" w:rsidP="00BA2FB5">
      <w:pPr>
        <w:pStyle w:val="SubParagraph"/>
        <w:tabs>
          <w:tab w:val="clear" w:pos="1800"/>
        </w:tabs>
      </w:pPr>
      <w:r w:rsidRPr="00ED5F9D">
        <w:t>(6)</w:t>
      </w:r>
      <w:r w:rsidRPr="00ED5F9D">
        <w:tab/>
        <w:t>Cessation of disability or blindness;</w:t>
      </w:r>
    </w:p>
    <w:p w14:paraId="0E4DB417" w14:textId="77777777" w:rsidR="00BE692F" w:rsidRPr="00ED5F9D" w:rsidRDefault="00BE692F" w:rsidP="00BA2FB5">
      <w:pPr>
        <w:pStyle w:val="SubParagraph"/>
        <w:tabs>
          <w:tab w:val="clear" w:pos="1800"/>
        </w:tabs>
      </w:pPr>
      <w:r w:rsidRPr="00ED5F9D">
        <w:t>(7)</w:t>
      </w:r>
      <w:r w:rsidRPr="00ED5F9D">
        <w:tab/>
        <w:t>Parent or parents are no longer incapacitated or unemployed;</w:t>
      </w:r>
    </w:p>
    <w:p w14:paraId="56028483" w14:textId="77777777" w:rsidR="00BE692F" w:rsidRPr="00ED5F9D" w:rsidRDefault="00BE692F" w:rsidP="00BA2FB5">
      <w:pPr>
        <w:pStyle w:val="SubParagraph"/>
        <w:tabs>
          <w:tab w:val="clear" w:pos="1800"/>
        </w:tabs>
      </w:pPr>
      <w:r w:rsidRPr="00ED5F9D">
        <w:t>(8)</w:t>
      </w:r>
      <w:r w:rsidRPr="00ED5F9D">
        <w:tab/>
        <w:t>Change in responsible relative; or</w:t>
      </w:r>
    </w:p>
    <w:p w14:paraId="39A26B3C" w14:textId="77777777" w:rsidR="00BE692F" w:rsidRPr="00ED5F9D" w:rsidRDefault="00BE692F" w:rsidP="00BA2FB5">
      <w:pPr>
        <w:pStyle w:val="SubParagraph"/>
        <w:tabs>
          <w:tab w:val="clear" w:pos="1800"/>
        </w:tabs>
      </w:pPr>
      <w:r w:rsidRPr="00ED5F9D">
        <w:t>(9)</w:t>
      </w:r>
      <w:r w:rsidRPr="00ED5F9D">
        <w:tab/>
        <w:t>Change in Medicaid program category.</w:t>
      </w:r>
    </w:p>
    <w:p w14:paraId="26F8A7E0" w14:textId="77777777" w:rsidR="00BE692F" w:rsidRPr="00ED5F9D" w:rsidRDefault="00BE692F" w:rsidP="00BA2FB5">
      <w:pPr>
        <w:pStyle w:val="Paragraph"/>
      </w:pPr>
      <w:r w:rsidRPr="00ED5F9D">
        <w:t>(b)  The Medicaid client or his or her representative shall report any change in situation in the budget unit or household as defined by 42 C.F.R. 435.603 that affects eligibility to the county department of social services within 10 calendar days of knowledge of the change. 42 C.F.R. 435.603 is incorporated by reference, including subsequent amendments and editions, available and free of charge at https://www.ecfr.gov.</w:t>
      </w:r>
    </w:p>
    <w:p w14:paraId="2C4D165E" w14:textId="77777777" w:rsidR="00BE692F" w:rsidRPr="00ED5F9D" w:rsidRDefault="00BE692F" w:rsidP="00BA2FB5">
      <w:pPr>
        <w:pStyle w:val="Paragraph"/>
      </w:pPr>
      <w:r w:rsidRPr="00ED5F9D">
        <w:t xml:space="preserve">(c)  Once the county department of social services learns from any source that there has been a change in situation that affects eligibility, it shall verify that information by reviewing its files or electronically as defined by 42 C.F.R. 435.949, which is incorporated by reference including subsequent amendments and editions, and available free of charge at https://www.ecfr.gov. When the change in situation cannot be verified from its files or electronically, it shall send a notice of the need to obtain </w:t>
      </w:r>
      <w:r w:rsidRPr="00ED5F9D">
        <w:lastRenderedPageBreak/>
        <w:t>verification, as defined by 10A NCAC 23A .0102, of the change. No notice shall be sent if the change in situation can be verified in the county department of social services' files or electronically.</w:t>
      </w:r>
    </w:p>
    <w:p w14:paraId="245FCD65" w14:textId="77777777" w:rsidR="00BE692F" w:rsidRPr="00ED5F9D" w:rsidRDefault="00BE692F" w:rsidP="00BA2FB5">
      <w:pPr>
        <w:pStyle w:val="Paragraph"/>
      </w:pPr>
      <w:r w:rsidRPr="00ED5F9D">
        <w:t xml:space="preserve">(d)  For Medicaid applications, the application processing standards set forth in 10A NCAC 23C .0201 shall apply. </w:t>
      </w:r>
    </w:p>
    <w:p w14:paraId="0A576CD8" w14:textId="77777777" w:rsidR="00BE692F" w:rsidRPr="00ED5F9D" w:rsidRDefault="00BE692F" w:rsidP="00BA2FB5">
      <w:pPr>
        <w:pStyle w:val="Paragraph"/>
      </w:pPr>
      <w:bookmarkStart w:id="7" w:name="_Hlk18405463"/>
      <w:r w:rsidRPr="00ED5F9D">
        <w:t xml:space="preserve">(e)  For an active case with an ongoing certification period, once the county department of social services learns from any source that there has been a change in situation, it shall review the case and determine eligibility. Processing shall be completed within 30 calendar days after the agency learns of the change. </w:t>
      </w:r>
    </w:p>
    <w:bookmarkEnd w:id="7"/>
    <w:p w14:paraId="56F74314" w14:textId="77777777" w:rsidR="00BE692F" w:rsidRPr="00ED5F9D" w:rsidRDefault="00BE692F" w:rsidP="00BA2FB5">
      <w:pPr>
        <w:pStyle w:val="Base"/>
      </w:pPr>
    </w:p>
    <w:p w14:paraId="66D54156" w14:textId="77777777" w:rsidR="00BE692F" w:rsidRPr="00ED5F9D" w:rsidRDefault="00BE692F" w:rsidP="00BA2FB5">
      <w:pPr>
        <w:pStyle w:val="History"/>
        <w:rPr>
          <w:iCs/>
        </w:rPr>
      </w:pPr>
      <w:r w:rsidRPr="00ED5F9D">
        <w:t>History Note:</w:t>
      </w:r>
      <w:r w:rsidRPr="00ED5F9D">
        <w:tab/>
        <w:t xml:space="preserve">Authority G.S. 108A-54; 108A-54.1B; </w:t>
      </w:r>
      <w:r w:rsidRPr="00ED5F9D">
        <w:rPr>
          <w:iCs/>
        </w:rPr>
        <w:t>42 C.F.R. 435.603;</w:t>
      </w:r>
      <w:r w:rsidRPr="00ED5F9D">
        <w:t xml:space="preserve"> 42 C.F.R. 435.916; </w:t>
      </w:r>
      <w:r w:rsidRPr="00ED5F9D">
        <w:rPr>
          <w:iCs/>
        </w:rPr>
        <w:t>42 C.F.R. 435.949;</w:t>
      </w:r>
    </w:p>
    <w:p w14:paraId="1E386FBD" w14:textId="77777777" w:rsidR="00BE692F" w:rsidRPr="00ED5F9D" w:rsidRDefault="00BE692F" w:rsidP="00BA2FB5">
      <w:pPr>
        <w:pStyle w:val="HistoryAfter"/>
      </w:pPr>
      <w:r w:rsidRPr="00ED5F9D">
        <w:t>Eff. September 1, 1984;</w:t>
      </w:r>
    </w:p>
    <w:p w14:paraId="762363EC" w14:textId="77777777" w:rsidR="00BE692F" w:rsidRPr="00ED5F9D" w:rsidRDefault="00BE692F" w:rsidP="00BA2FB5">
      <w:pPr>
        <w:pStyle w:val="HistoryAfter"/>
      </w:pPr>
      <w:r w:rsidRPr="00ED5F9D">
        <w:t>Amended Eff. August 1, 1990;</w:t>
      </w:r>
    </w:p>
    <w:p w14:paraId="46BD52C4" w14:textId="77777777" w:rsidR="00BE692F" w:rsidRPr="00ED5F9D" w:rsidRDefault="00BE692F" w:rsidP="00BA2FB5">
      <w:pPr>
        <w:pStyle w:val="HistoryAfter"/>
      </w:pPr>
      <w:r w:rsidRPr="00ED5F9D">
        <w:t>Temporary Amendment Eff. August 22, 1996;</w:t>
      </w:r>
    </w:p>
    <w:p w14:paraId="681CF0C2" w14:textId="77777777" w:rsidR="00BE692F" w:rsidRPr="00ED5F9D" w:rsidRDefault="00BE692F" w:rsidP="00BA2FB5">
      <w:pPr>
        <w:pStyle w:val="HistoryAfter"/>
      </w:pPr>
      <w:r w:rsidRPr="00ED5F9D">
        <w:t>Amended Eff. August 1, 1998;</w:t>
      </w:r>
    </w:p>
    <w:p w14:paraId="394D2E39" w14:textId="77777777" w:rsidR="00BE692F" w:rsidRPr="00ED5F9D" w:rsidRDefault="00BE692F" w:rsidP="00BA2FB5">
      <w:pPr>
        <w:pStyle w:val="HistoryAfter"/>
      </w:pPr>
      <w:r w:rsidRPr="00ED5F9D">
        <w:t xml:space="preserve">Transferred from 10A NCAC 21B .0409 Eff. May 1, 2012; </w:t>
      </w:r>
    </w:p>
    <w:p w14:paraId="60F32230" w14:textId="77777777" w:rsidR="00BE692F" w:rsidRPr="00ED5F9D" w:rsidRDefault="00BE692F" w:rsidP="00BA2FB5">
      <w:pPr>
        <w:pStyle w:val="HistoryAfter"/>
      </w:pPr>
      <w:r w:rsidRPr="00ED5F9D">
        <w:t>Readopted Eff. October 1, 2019.</w:t>
      </w:r>
    </w:p>
    <w:p w14:paraId="6A737156" w14:textId="77777777" w:rsidR="00BE692F" w:rsidRDefault="00BE692F" w:rsidP="00BA2FB5"/>
    <w:p w14:paraId="69CFF1A4" w14:textId="77777777" w:rsidR="00BE692F" w:rsidRDefault="00BE692F" w:rsidP="00BA2FB5">
      <w:pPr>
        <w:pStyle w:val="Base"/>
        <w:pBdr>
          <w:top w:val="single" w:sz="18" w:space="1" w:color="auto"/>
        </w:pBdr>
      </w:pPr>
    </w:p>
    <w:p w14:paraId="69761504" w14:textId="77777777" w:rsidR="00BE692F" w:rsidRDefault="00BE692F" w:rsidP="00BA2FB5">
      <w:pPr>
        <w:pStyle w:val="DepartmentTitle"/>
      </w:pPr>
      <w:r>
        <w:t>TITLE 12 - Department of Justice</w:t>
      </w:r>
    </w:p>
    <w:p w14:paraId="72111EA1" w14:textId="77777777" w:rsidR="00BE692F" w:rsidRDefault="00BE692F" w:rsidP="00BA2FB5">
      <w:pPr>
        <w:pStyle w:val="Base"/>
      </w:pPr>
    </w:p>
    <w:p w14:paraId="15D10113" w14:textId="77777777" w:rsidR="00BE692F" w:rsidRPr="00A12237" w:rsidRDefault="00BE692F" w:rsidP="00BA2FB5">
      <w:pPr>
        <w:pStyle w:val="Rule"/>
      </w:pPr>
      <w:r w:rsidRPr="00A12237">
        <w:t>12 ncac 09B .0313</w:t>
      </w:r>
      <w:r w:rsidRPr="00A12237">
        <w:tab/>
        <w:t>Certification and training for school resource officers</w:t>
      </w:r>
    </w:p>
    <w:p w14:paraId="0E22EFAD" w14:textId="77777777" w:rsidR="00BE692F" w:rsidRPr="00A12237" w:rsidRDefault="00BE692F" w:rsidP="00BA2FB5">
      <w:pPr>
        <w:pStyle w:val="Paragraph"/>
      </w:pPr>
      <w:r w:rsidRPr="00A12237">
        <w:t>(a)  A "School Resource Officer (SRO)" is defined as any law enforcement officer assigned to one or more public schools within a local school administrative unit, as defined in G.S. 115C-5(6), who works in a school at least 20 hours per week for more than 12 weeks per calendar year to assist with all of the following:</w:t>
      </w:r>
    </w:p>
    <w:p w14:paraId="6D51750B" w14:textId="77777777" w:rsidR="00BE692F" w:rsidRPr="00A12237" w:rsidRDefault="00BE692F" w:rsidP="00BA2FB5">
      <w:pPr>
        <w:pStyle w:val="SubParagraph"/>
        <w:tabs>
          <w:tab w:val="clear" w:pos="1800"/>
        </w:tabs>
      </w:pPr>
      <w:r w:rsidRPr="00A12237">
        <w:t>(1)</w:t>
      </w:r>
      <w:r>
        <w:tab/>
      </w:r>
      <w:r w:rsidRPr="00A12237">
        <w:t xml:space="preserve">School safety; </w:t>
      </w:r>
    </w:p>
    <w:p w14:paraId="690425D9" w14:textId="77777777" w:rsidR="00BE692F" w:rsidRPr="00A12237" w:rsidRDefault="00BE692F" w:rsidP="00BA2FB5">
      <w:pPr>
        <w:pStyle w:val="SubParagraph"/>
        <w:tabs>
          <w:tab w:val="clear" w:pos="1800"/>
        </w:tabs>
      </w:pPr>
      <w:r w:rsidRPr="00A12237">
        <w:t>(2)</w:t>
      </w:r>
      <w:r>
        <w:tab/>
      </w:r>
      <w:r w:rsidRPr="00A12237">
        <w:t>School security;</w:t>
      </w:r>
    </w:p>
    <w:p w14:paraId="5F2CE39A" w14:textId="77777777" w:rsidR="00BE692F" w:rsidRPr="00A12237" w:rsidRDefault="00BE692F" w:rsidP="00BA2FB5">
      <w:pPr>
        <w:pStyle w:val="SubParagraph"/>
        <w:tabs>
          <w:tab w:val="clear" w:pos="1800"/>
        </w:tabs>
      </w:pPr>
      <w:r w:rsidRPr="00A12237">
        <w:t>(3)</w:t>
      </w:r>
      <w:r>
        <w:tab/>
      </w:r>
      <w:r w:rsidRPr="00A12237">
        <w:t>Emergency preparedness;</w:t>
      </w:r>
    </w:p>
    <w:p w14:paraId="582468C1" w14:textId="77777777" w:rsidR="00BE692F" w:rsidRPr="00A12237" w:rsidRDefault="00BE692F" w:rsidP="00BA2FB5">
      <w:pPr>
        <w:pStyle w:val="SubParagraph"/>
        <w:tabs>
          <w:tab w:val="clear" w:pos="1800"/>
        </w:tabs>
      </w:pPr>
      <w:r w:rsidRPr="00A12237">
        <w:t>(4)</w:t>
      </w:r>
      <w:r>
        <w:tab/>
      </w:r>
      <w:r w:rsidRPr="00A12237">
        <w:t xml:space="preserve">Emergency response; and </w:t>
      </w:r>
    </w:p>
    <w:p w14:paraId="07D39DD7" w14:textId="77777777" w:rsidR="00BE692F" w:rsidRPr="00A12237" w:rsidRDefault="00BE692F" w:rsidP="00BA2FB5">
      <w:pPr>
        <w:pStyle w:val="SubParagraph"/>
        <w:tabs>
          <w:tab w:val="clear" w:pos="1800"/>
        </w:tabs>
      </w:pPr>
      <w:r w:rsidRPr="00A12237">
        <w:t>(5)</w:t>
      </w:r>
      <w:r>
        <w:tab/>
      </w:r>
      <w:r w:rsidRPr="00A12237">
        <w:t>Any additional responsibilities related to school safety or security assigned by the officer's employer</w:t>
      </w:r>
      <w:r>
        <w:t xml:space="preserve"> </w:t>
      </w:r>
      <w:r w:rsidRPr="00A12237">
        <w:t>while the officer is acting as a School Resource Officer.</w:t>
      </w:r>
    </w:p>
    <w:p w14:paraId="5C5AFFE5" w14:textId="77777777" w:rsidR="00BE692F" w:rsidRPr="00A12237" w:rsidRDefault="00BE692F" w:rsidP="00BA2FB5">
      <w:pPr>
        <w:pStyle w:val="Paragraph"/>
      </w:pPr>
      <w:r w:rsidRPr="00A12237">
        <w:t>Any written memorandum of understanding between the local school administrative unit and the law enforcement agency governing the School Resource Officer shall be consistent with this Paragraph.</w:t>
      </w:r>
    </w:p>
    <w:p w14:paraId="2A17D646" w14:textId="77777777" w:rsidR="00BE692F" w:rsidRPr="00A12237" w:rsidRDefault="00BE692F" w:rsidP="00BA2FB5">
      <w:pPr>
        <w:pStyle w:val="Paragraph"/>
      </w:pPr>
      <w:r w:rsidRPr="00A12237">
        <w:t>(b)  Law enforcement officers assigned by their agency to perform duties as a School Resource Officer shall:</w:t>
      </w:r>
    </w:p>
    <w:p w14:paraId="6F840C5A" w14:textId="77777777" w:rsidR="00BE692F" w:rsidRPr="00A12237" w:rsidRDefault="00BE692F" w:rsidP="00BA2FB5">
      <w:pPr>
        <w:pStyle w:val="SubParagraph"/>
        <w:tabs>
          <w:tab w:val="clear" w:pos="1800"/>
        </w:tabs>
      </w:pPr>
      <w:r w:rsidRPr="00A12237">
        <w:t>(1)</w:t>
      </w:r>
      <w:r>
        <w:tab/>
      </w:r>
      <w:r w:rsidRPr="00A12237">
        <w:t>have been issued general certification by the North Carolina Criminal Justice Education and Training Standards Commission as a law enforcement officer; and</w:t>
      </w:r>
    </w:p>
    <w:p w14:paraId="37DAB921" w14:textId="77777777" w:rsidR="00BE692F" w:rsidRPr="00A12237" w:rsidRDefault="00BE692F" w:rsidP="00BA2FB5">
      <w:pPr>
        <w:pStyle w:val="SubParagraph"/>
        <w:tabs>
          <w:tab w:val="clear" w:pos="1800"/>
        </w:tabs>
      </w:pPr>
      <w:r w:rsidRPr="00A12237">
        <w:t>(2)</w:t>
      </w:r>
      <w:r>
        <w:tab/>
      </w:r>
      <w:r w:rsidRPr="00A12237">
        <w:t xml:space="preserve">have until December 31, 2020, to complete the Basic School Resource Officer Training course, if they are acting in the capacity of a School Resource Officer between October 1, 2018 and December 31, 2019. Any officer assigned as a School Resource Officer effective January 1, 2020 or later shall complete the School Resource Officer Training course pursuant to Paragraph (f) of this Rule, within one year after being assigned as a School Resource Officer. Law enforcement officers who previously </w:t>
      </w:r>
      <w:r w:rsidRPr="00A12237">
        <w:t>completed the training pursuant to Paragraph (f) of this Rule and who have been continually assigned as an SRO pursuant to Paragraph (a) of this Rule shall be credited with completion of the Basic School Resource Officer Training.</w:t>
      </w:r>
    </w:p>
    <w:p w14:paraId="5CFCF822" w14:textId="77777777" w:rsidR="00BE692F" w:rsidRPr="00A12237" w:rsidRDefault="00BE692F" w:rsidP="00BA2FB5">
      <w:pPr>
        <w:pStyle w:val="Paragraph"/>
      </w:pPr>
      <w:r w:rsidRPr="00A12237">
        <w:t>(c)  A law enforcement officer assigned to one or more public schools within a local school administrative unit, who works in a school at least 20 hours per week for more than 12 weeks per calendar year and who has not completed the initial training as established by Paragraph (f) of this Rule shall not work in a school as a School Resource Officer until the officer has completed the initial training as established by Paragraph (f) of this Section.</w:t>
      </w:r>
    </w:p>
    <w:p w14:paraId="6FC825B0" w14:textId="77777777" w:rsidR="00BE692F" w:rsidRPr="00A12237" w:rsidRDefault="00BE692F" w:rsidP="00BA2FB5">
      <w:pPr>
        <w:pStyle w:val="Paragraph"/>
      </w:pPr>
      <w:r w:rsidRPr="00A12237">
        <w:t>(d)  The agency head shall submit to the Criminal Justice Standards Division a Form F-20 Commission School Resource Officer Assignment Form for the person(s) selected to act as a School Resource Officer for the agency. The Form F-20 is located on the agency's website: https://ncdoj.gov/getdoc/576c353c-0dcb-4c84-8cc4-c9d17985541f/SRO-form.aspx and must be completed in its entirety. The Commission School Resource Officer Assignment Form consists of the following:</w:t>
      </w:r>
    </w:p>
    <w:p w14:paraId="6C5ABC02" w14:textId="77777777" w:rsidR="00BE692F" w:rsidRPr="00A12237" w:rsidRDefault="00BE692F" w:rsidP="00BA2FB5">
      <w:pPr>
        <w:pStyle w:val="SubParagraph"/>
        <w:tabs>
          <w:tab w:val="clear" w:pos="1800"/>
        </w:tabs>
      </w:pPr>
      <w:r w:rsidRPr="00A12237">
        <w:t>(1)</w:t>
      </w:r>
      <w:r>
        <w:tab/>
      </w:r>
      <w:r w:rsidRPr="00A12237">
        <w:t>applicants name;</w:t>
      </w:r>
    </w:p>
    <w:p w14:paraId="6FEB884B" w14:textId="77777777" w:rsidR="00BE692F" w:rsidRPr="00A12237" w:rsidRDefault="00BE692F" w:rsidP="00BA2FB5">
      <w:pPr>
        <w:pStyle w:val="SubParagraph"/>
        <w:tabs>
          <w:tab w:val="clear" w:pos="1800"/>
        </w:tabs>
      </w:pPr>
      <w:r w:rsidRPr="00A12237">
        <w:t>(2)</w:t>
      </w:r>
      <w:r>
        <w:tab/>
      </w:r>
      <w:r w:rsidRPr="00A12237">
        <w:t>date of birth;</w:t>
      </w:r>
    </w:p>
    <w:p w14:paraId="39D890EB" w14:textId="77777777" w:rsidR="00BE692F" w:rsidRPr="00A12237" w:rsidRDefault="00BE692F" w:rsidP="00BA2FB5">
      <w:pPr>
        <w:pStyle w:val="SubParagraph"/>
        <w:tabs>
          <w:tab w:val="clear" w:pos="1800"/>
        </w:tabs>
      </w:pPr>
      <w:r w:rsidRPr="00A12237">
        <w:t>(3)</w:t>
      </w:r>
      <w:r>
        <w:tab/>
      </w:r>
      <w:r w:rsidRPr="00A12237">
        <w:t>social security number;</w:t>
      </w:r>
    </w:p>
    <w:p w14:paraId="443C61F6" w14:textId="77777777" w:rsidR="00BE692F" w:rsidRPr="00A12237" w:rsidRDefault="00BE692F" w:rsidP="00BA2FB5">
      <w:pPr>
        <w:pStyle w:val="SubParagraph"/>
        <w:tabs>
          <w:tab w:val="clear" w:pos="1800"/>
        </w:tabs>
      </w:pPr>
      <w:r w:rsidRPr="00A12237">
        <w:t>(4)</w:t>
      </w:r>
      <w:r>
        <w:tab/>
      </w:r>
      <w:r w:rsidRPr="00A12237">
        <w:t>name of agency and address;</w:t>
      </w:r>
    </w:p>
    <w:p w14:paraId="5B86E4FF" w14:textId="77777777" w:rsidR="00BE692F" w:rsidRPr="00A12237" w:rsidRDefault="00BE692F" w:rsidP="00BA2FB5">
      <w:pPr>
        <w:pStyle w:val="SubParagraph"/>
        <w:tabs>
          <w:tab w:val="clear" w:pos="1800"/>
        </w:tabs>
      </w:pPr>
      <w:r w:rsidRPr="00A12237">
        <w:t>(5)</w:t>
      </w:r>
      <w:r>
        <w:tab/>
      </w:r>
      <w:r w:rsidRPr="00A12237">
        <w:t>date awarded general certification;</w:t>
      </w:r>
    </w:p>
    <w:p w14:paraId="610BE12D" w14:textId="77777777" w:rsidR="00BE692F" w:rsidRPr="00A12237" w:rsidRDefault="00BE692F" w:rsidP="00BA2FB5">
      <w:pPr>
        <w:pStyle w:val="SubParagraph"/>
        <w:tabs>
          <w:tab w:val="clear" w:pos="1800"/>
        </w:tabs>
      </w:pPr>
      <w:r w:rsidRPr="00A12237">
        <w:t>(6)</w:t>
      </w:r>
      <w:r>
        <w:tab/>
      </w:r>
      <w:r w:rsidRPr="00A12237">
        <w:t>completion date of School Resource Officer training; and</w:t>
      </w:r>
    </w:p>
    <w:p w14:paraId="1FCA73AF" w14:textId="77777777" w:rsidR="00BE692F" w:rsidRPr="00A12237" w:rsidRDefault="00BE692F" w:rsidP="00BA2FB5">
      <w:pPr>
        <w:pStyle w:val="SubParagraph"/>
        <w:tabs>
          <w:tab w:val="clear" w:pos="1800"/>
        </w:tabs>
      </w:pPr>
      <w:r w:rsidRPr="00A12237">
        <w:t>(7)</w:t>
      </w:r>
      <w:r>
        <w:tab/>
      </w:r>
      <w:r w:rsidRPr="00A12237">
        <w:t>date assigned as a School Resource Officer.</w:t>
      </w:r>
    </w:p>
    <w:p w14:paraId="34C4CF7A" w14:textId="77777777" w:rsidR="00BE692F" w:rsidRPr="00A12237" w:rsidRDefault="00BE692F" w:rsidP="00BA2FB5">
      <w:pPr>
        <w:pStyle w:val="Paragraph"/>
      </w:pPr>
      <w:r w:rsidRPr="00A12237">
        <w:t>(e)  The term of certification as a School Resource Officer shall be indefinite, provided the School Resource Officer completes during each calendar year a one hour Basic School Resource Officer refresher training authored by North Carolina Justice Academy. For School Resource Officers who complete the basic SRO training requirement in 2020 or earlier, this requirement shall be effective January 1, 2021. For SROs, this requirement shall be effective the year following the officer's successful completion of the Basic School Resource Officer Training course. A certified School Resource Officer who has not completed the refresher training during a calendar year as established by this Rule shall not work in a school as a School Resource Officer until the officer has completed the required refresher training as established by this Rule.</w:t>
      </w:r>
    </w:p>
    <w:p w14:paraId="7D58390F" w14:textId="77777777" w:rsidR="00BE692F" w:rsidRPr="00A12237" w:rsidRDefault="00BE692F" w:rsidP="00BA2FB5">
      <w:pPr>
        <w:pStyle w:val="Paragraph"/>
      </w:pPr>
      <w:r w:rsidRPr="00A12237">
        <w:t>(f)  The Basic School Resource Officer Training course for law enforcement officers shall provide the trainee with the skills and knowledge to perform in the capacity of a School Resource Officer. The Basic School Resource Officer Training course authored by the North Carolina Justice Academy shall be used as the curriculum for this training course. Copies of this publication may be inspected at the office of the agency:</w:t>
      </w:r>
    </w:p>
    <w:p w14:paraId="3C91E810" w14:textId="77777777" w:rsidR="00BE692F" w:rsidRPr="00A12237" w:rsidRDefault="00BE692F" w:rsidP="00BA2FB5">
      <w:pPr>
        <w:pStyle w:val="Base"/>
        <w:jc w:val="center"/>
      </w:pPr>
      <w:r w:rsidRPr="00A12237">
        <w:t>Criminal Justice Standards Division</w:t>
      </w:r>
    </w:p>
    <w:p w14:paraId="44809224" w14:textId="77777777" w:rsidR="00BE692F" w:rsidRPr="00A12237" w:rsidRDefault="00BE692F" w:rsidP="00BA2FB5">
      <w:pPr>
        <w:pStyle w:val="Base"/>
        <w:jc w:val="center"/>
      </w:pPr>
      <w:r w:rsidRPr="00A12237">
        <w:t>North Carolina Department of Justice</w:t>
      </w:r>
    </w:p>
    <w:p w14:paraId="1373513D" w14:textId="77777777" w:rsidR="00BE692F" w:rsidRPr="00A12237" w:rsidRDefault="00BE692F" w:rsidP="00BA2FB5">
      <w:pPr>
        <w:pStyle w:val="Base"/>
        <w:jc w:val="center"/>
      </w:pPr>
      <w:r w:rsidRPr="00A12237">
        <w:t>1700 Tryon Park Drive</w:t>
      </w:r>
    </w:p>
    <w:p w14:paraId="4A0042B0" w14:textId="77777777" w:rsidR="00BE692F" w:rsidRPr="00A12237" w:rsidRDefault="00BE692F" w:rsidP="00BA2FB5">
      <w:pPr>
        <w:pStyle w:val="Base"/>
        <w:jc w:val="center"/>
      </w:pPr>
      <w:r w:rsidRPr="00A12237">
        <w:t>Post Office Drawer 149</w:t>
      </w:r>
    </w:p>
    <w:p w14:paraId="070B3641" w14:textId="77777777" w:rsidR="00BE692F" w:rsidRPr="00A12237" w:rsidRDefault="00BE692F" w:rsidP="00BA2FB5">
      <w:pPr>
        <w:pStyle w:val="Base"/>
        <w:jc w:val="center"/>
      </w:pPr>
      <w:r w:rsidRPr="00A12237">
        <w:t>Raleigh, North Carolina 27602</w:t>
      </w:r>
    </w:p>
    <w:p w14:paraId="542D06B2" w14:textId="77777777" w:rsidR="00BE692F" w:rsidRPr="00A12237" w:rsidRDefault="00BE692F" w:rsidP="00BA2FB5">
      <w:pPr>
        <w:pStyle w:val="Paragraph"/>
      </w:pPr>
      <w:r w:rsidRPr="00A12237">
        <w:t>and may be obtained at the cost of printing and postage from the North Carolina Justice Academy at the following address:</w:t>
      </w:r>
    </w:p>
    <w:p w14:paraId="5E66C583" w14:textId="77777777" w:rsidR="00BE692F" w:rsidRPr="00A12237" w:rsidRDefault="00BE692F" w:rsidP="00BA2FB5">
      <w:pPr>
        <w:pStyle w:val="Base"/>
        <w:jc w:val="center"/>
      </w:pPr>
      <w:r w:rsidRPr="00A12237">
        <w:t>North Carolina Justice Academy</w:t>
      </w:r>
    </w:p>
    <w:p w14:paraId="27B40D2E" w14:textId="77777777" w:rsidR="00BE692F" w:rsidRPr="00A12237" w:rsidRDefault="00BE692F" w:rsidP="00BA2FB5">
      <w:pPr>
        <w:pStyle w:val="Base"/>
        <w:jc w:val="center"/>
      </w:pPr>
      <w:r w:rsidRPr="00A12237">
        <w:t>Post Office Drawer 99</w:t>
      </w:r>
    </w:p>
    <w:p w14:paraId="416A6857" w14:textId="77777777" w:rsidR="00BE692F" w:rsidRDefault="00BE692F" w:rsidP="00BA2FB5">
      <w:pPr>
        <w:pStyle w:val="Paragraph"/>
        <w:tabs>
          <w:tab w:val="center" w:pos="4680"/>
          <w:tab w:val="left" w:pos="6804"/>
        </w:tabs>
        <w:jc w:val="center"/>
      </w:pPr>
      <w:r w:rsidRPr="00A12237">
        <w:t>Salemburg, North Carolina 28385</w:t>
      </w:r>
    </w:p>
    <w:p w14:paraId="4E0C8BC7" w14:textId="77777777" w:rsidR="00BE692F" w:rsidRPr="00A12237" w:rsidRDefault="00BE692F" w:rsidP="00BA2FB5">
      <w:pPr>
        <w:pStyle w:val="History"/>
      </w:pPr>
      <w:r w:rsidRPr="00A12237">
        <w:lastRenderedPageBreak/>
        <w:t>History Note:</w:t>
      </w:r>
      <w:r w:rsidRPr="00A12237">
        <w:tab/>
        <w:t>Authority G.S. 17C-6; 17C-10;</w:t>
      </w:r>
    </w:p>
    <w:p w14:paraId="525B2031" w14:textId="77777777" w:rsidR="00BE692F" w:rsidRPr="00A12237" w:rsidRDefault="00BE692F" w:rsidP="00BA2FB5">
      <w:pPr>
        <w:pStyle w:val="HistoryAfter"/>
      </w:pPr>
      <w:r w:rsidRPr="00A12237">
        <w:t>Eff. October 1, 2018;</w:t>
      </w:r>
    </w:p>
    <w:p w14:paraId="0CEEDBE9" w14:textId="77777777" w:rsidR="00BE692F" w:rsidRPr="00A12237" w:rsidRDefault="00BE692F" w:rsidP="00BA2FB5">
      <w:pPr>
        <w:pStyle w:val="HistoryAfter"/>
      </w:pPr>
      <w:r w:rsidRPr="00A12237">
        <w:t>Amended Eff. October 1, 2019.</w:t>
      </w:r>
    </w:p>
    <w:p w14:paraId="42772088" w14:textId="77777777" w:rsidR="00BE692F" w:rsidRPr="00A12237" w:rsidRDefault="00BE692F" w:rsidP="00BA2FB5">
      <w:pPr>
        <w:pStyle w:val="Base"/>
      </w:pPr>
    </w:p>
    <w:p w14:paraId="6F27E5A8" w14:textId="77777777" w:rsidR="00BE692F" w:rsidRPr="008353DA" w:rsidRDefault="00BE692F" w:rsidP="00BA2FB5">
      <w:pPr>
        <w:pStyle w:val="Rule"/>
      </w:pPr>
      <w:r w:rsidRPr="008353DA">
        <w:t>12 NCAC 09F .0102</w:t>
      </w:r>
      <w:r w:rsidRPr="008353DA">
        <w:tab/>
        <w:t>TOPICAL AREAS</w:t>
      </w:r>
    </w:p>
    <w:p w14:paraId="68A25F95" w14:textId="77777777" w:rsidR="00BE692F" w:rsidRPr="008353DA" w:rsidRDefault="00BE692F" w:rsidP="00BA2FB5">
      <w:pPr>
        <w:pStyle w:val="Paragraph"/>
      </w:pPr>
      <w:r w:rsidRPr="008353DA">
        <w:t>The course entitled "Concealed Carry Handgun Training" shall consist of eight hours of instruction and shall include the following identified topical areas:</w:t>
      </w:r>
    </w:p>
    <w:p w14:paraId="3839B337" w14:textId="77777777" w:rsidR="00BE692F" w:rsidRPr="008353DA" w:rsidRDefault="00BE692F" w:rsidP="00BA2FB5">
      <w:pPr>
        <w:pStyle w:val="Item"/>
        <w:tabs>
          <w:tab w:val="clear" w:pos="1800"/>
        </w:tabs>
      </w:pPr>
      <w:r w:rsidRPr="008353DA">
        <w:t>(1)</w:t>
      </w:r>
      <w:r w:rsidRPr="008353DA">
        <w:tab/>
        <w:t>Legal Issues (two hours): The student shall be able to explain the following:</w:t>
      </w:r>
    </w:p>
    <w:p w14:paraId="189D27E3" w14:textId="77777777" w:rsidR="00BE692F" w:rsidRPr="008353DA" w:rsidRDefault="00BE692F" w:rsidP="00BA2FB5">
      <w:pPr>
        <w:pStyle w:val="SubItemLvl1"/>
        <w:tabs>
          <w:tab w:val="clear" w:pos="2520"/>
        </w:tabs>
      </w:pPr>
      <w:r w:rsidRPr="008353DA">
        <w:t>(a)</w:t>
      </w:r>
      <w:r w:rsidRPr="008353DA">
        <w:tab/>
        <w:t>the types of situations when the use of deadly physical force would be justified;</w:t>
      </w:r>
    </w:p>
    <w:p w14:paraId="60100050" w14:textId="77777777" w:rsidR="00BE692F" w:rsidRPr="008353DA" w:rsidRDefault="00BE692F" w:rsidP="00BA2FB5">
      <w:pPr>
        <w:pStyle w:val="SubItemLvl1"/>
        <w:tabs>
          <w:tab w:val="clear" w:pos="2520"/>
        </w:tabs>
      </w:pPr>
      <w:r w:rsidRPr="008353DA">
        <w:t>(b)</w:t>
      </w:r>
      <w:r w:rsidRPr="008353DA">
        <w:tab/>
        <w:t>list the areas where the carrying of a concealed handgun is prohibited;</w:t>
      </w:r>
    </w:p>
    <w:p w14:paraId="60E8D686" w14:textId="77777777" w:rsidR="00BE692F" w:rsidRPr="008353DA" w:rsidRDefault="00BE692F" w:rsidP="00BA2FB5">
      <w:pPr>
        <w:pStyle w:val="SubItemLvl1"/>
        <w:tabs>
          <w:tab w:val="clear" w:pos="2520"/>
        </w:tabs>
      </w:pPr>
      <w:r w:rsidRPr="008353DA">
        <w:t>(c)</w:t>
      </w:r>
      <w:r w:rsidRPr="008353DA">
        <w:tab/>
        <w:t>the requirements for handgun storage under G.S. 14-315.1; and</w:t>
      </w:r>
    </w:p>
    <w:p w14:paraId="5F7ACE3C" w14:textId="77777777" w:rsidR="00BE692F" w:rsidRPr="008353DA" w:rsidRDefault="00BE692F" w:rsidP="00BA2FB5">
      <w:pPr>
        <w:pStyle w:val="SubItemLvl1"/>
        <w:tabs>
          <w:tab w:val="clear" w:pos="2520"/>
        </w:tabs>
      </w:pPr>
      <w:r w:rsidRPr="008353DA">
        <w:t>(d)</w:t>
      </w:r>
      <w:r w:rsidRPr="008353DA">
        <w:tab/>
        <w:t>the laws governing the carrying of a concealed handgun.</w:t>
      </w:r>
    </w:p>
    <w:p w14:paraId="0546C1CC" w14:textId="77777777" w:rsidR="00BE692F" w:rsidRPr="008353DA" w:rsidRDefault="00BE692F" w:rsidP="00BA2FB5">
      <w:pPr>
        <w:pStyle w:val="Paragraph"/>
        <w:ind w:left="720"/>
      </w:pPr>
      <w:r w:rsidRPr="008353DA">
        <w:t>The instructor shall determine the student's level of understanding of the relevant legal issues by administering a written examination.</w:t>
      </w:r>
    </w:p>
    <w:p w14:paraId="0685551A" w14:textId="77777777" w:rsidR="00BE692F" w:rsidRPr="008353DA" w:rsidRDefault="00BE692F" w:rsidP="00BA2FB5">
      <w:pPr>
        <w:pStyle w:val="Item"/>
        <w:tabs>
          <w:tab w:val="clear" w:pos="1800"/>
        </w:tabs>
      </w:pPr>
      <w:r w:rsidRPr="008353DA">
        <w:t>(2)</w:t>
      </w:r>
      <w:r w:rsidRPr="008353DA">
        <w:tab/>
        <w:t>Handgun Nomenclature: The instructor shall identify to the students the primary parts of the revolver and semiautomatic handgun.</w:t>
      </w:r>
    </w:p>
    <w:p w14:paraId="441E7D71" w14:textId="77777777" w:rsidR="00BE692F" w:rsidRPr="008353DA" w:rsidRDefault="00BE692F" w:rsidP="00BA2FB5">
      <w:pPr>
        <w:pStyle w:val="Item"/>
        <w:tabs>
          <w:tab w:val="clear" w:pos="1800"/>
        </w:tabs>
      </w:pPr>
      <w:r w:rsidRPr="008353DA">
        <w:t>(3)</w:t>
      </w:r>
      <w:r w:rsidRPr="008353DA">
        <w:tab/>
        <w:t>Handgun Safety: The students shall be able to:</w:t>
      </w:r>
    </w:p>
    <w:p w14:paraId="60BF3E54" w14:textId="77777777" w:rsidR="00BE692F" w:rsidRPr="008353DA" w:rsidRDefault="00BE692F" w:rsidP="00BA2FB5">
      <w:pPr>
        <w:pStyle w:val="SubItemLvl1"/>
        <w:tabs>
          <w:tab w:val="clear" w:pos="2520"/>
        </w:tabs>
      </w:pPr>
      <w:r w:rsidRPr="008353DA">
        <w:t>(a)</w:t>
      </w:r>
      <w:r w:rsidRPr="008353DA">
        <w:tab/>
        <w:t>list at least four rules of safe gun handling and demonstrate all of these procedures during range exercises;</w:t>
      </w:r>
    </w:p>
    <w:p w14:paraId="23C6F409" w14:textId="77777777" w:rsidR="00BE692F" w:rsidRPr="008353DA" w:rsidRDefault="00BE692F" w:rsidP="00BA2FB5">
      <w:pPr>
        <w:pStyle w:val="SubItemLvl1"/>
        <w:tabs>
          <w:tab w:val="clear" w:pos="2520"/>
        </w:tabs>
      </w:pPr>
      <w:r w:rsidRPr="008353DA">
        <w:t>(b)</w:t>
      </w:r>
      <w:r w:rsidRPr="008353DA">
        <w:tab/>
        <w:t>list four methods of safely storing a handgun and choose the method most appropriate for their personal use;</w:t>
      </w:r>
    </w:p>
    <w:p w14:paraId="228CB6BE" w14:textId="77777777" w:rsidR="00BE692F" w:rsidRPr="008353DA" w:rsidRDefault="00BE692F" w:rsidP="00BA2FB5">
      <w:pPr>
        <w:pStyle w:val="SubItemLvl1"/>
        <w:tabs>
          <w:tab w:val="clear" w:pos="2520"/>
        </w:tabs>
      </w:pPr>
      <w:r w:rsidRPr="008353DA">
        <w:t>(c)</w:t>
      </w:r>
      <w:r w:rsidRPr="008353DA">
        <w:tab/>
        <w:t>describe safety issues relating to the safe carry of a handgun; and</w:t>
      </w:r>
    </w:p>
    <w:p w14:paraId="0B4B56B7" w14:textId="77777777" w:rsidR="00BE692F" w:rsidRPr="008353DA" w:rsidRDefault="00BE692F" w:rsidP="00BA2FB5">
      <w:pPr>
        <w:pStyle w:val="SubItemLvl1"/>
        <w:tabs>
          <w:tab w:val="clear" w:pos="2520"/>
        </w:tabs>
      </w:pPr>
      <w:r w:rsidRPr="008353DA">
        <w:t>(d)</w:t>
      </w:r>
      <w:r w:rsidRPr="008353DA">
        <w:tab/>
        <w:t>determine the proper storage of their handguns when there are minors in the home.</w:t>
      </w:r>
    </w:p>
    <w:p w14:paraId="644A6D17" w14:textId="77777777" w:rsidR="00BE692F" w:rsidRPr="008353DA" w:rsidRDefault="00BE692F" w:rsidP="00BA2FB5">
      <w:pPr>
        <w:pStyle w:val="Item"/>
        <w:tabs>
          <w:tab w:val="clear" w:pos="1800"/>
        </w:tabs>
      </w:pPr>
      <w:r w:rsidRPr="008353DA">
        <w:t>(4)</w:t>
      </w:r>
      <w:r w:rsidRPr="008353DA">
        <w:tab/>
        <w:t xml:space="preserve">Handgun Fundamentals: The instructor shall demonstrate to the students: </w:t>
      </w:r>
    </w:p>
    <w:p w14:paraId="1647F78E" w14:textId="77777777" w:rsidR="00BE692F" w:rsidRPr="008353DA" w:rsidRDefault="00BE692F" w:rsidP="00BA2FB5">
      <w:pPr>
        <w:pStyle w:val="SubItemLvl1"/>
        <w:tabs>
          <w:tab w:val="clear" w:pos="2520"/>
        </w:tabs>
      </w:pPr>
      <w:r w:rsidRPr="008353DA">
        <w:t>(a)</w:t>
      </w:r>
      <w:r w:rsidRPr="008353DA">
        <w:tab/>
        <w:t>how to load both a revolver and a semiautomatic handgun;</w:t>
      </w:r>
    </w:p>
    <w:p w14:paraId="61F0C126" w14:textId="77777777" w:rsidR="00BE692F" w:rsidRPr="008353DA" w:rsidRDefault="00BE692F" w:rsidP="00BA2FB5">
      <w:pPr>
        <w:pStyle w:val="SubItemLvl1"/>
        <w:tabs>
          <w:tab w:val="clear" w:pos="2520"/>
        </w:tabs>
      </w:pPr>
      <w:r w:rsidRPr="008353DA">
        <w:t>(b)</w:t>
      </w:r>
      <w:r w:rsidRPr="008353DA">
        <w:tab/>
        <w:t>how to unload both a revolver and a semiautomatic handgun; and</w:t>
      </w:r>
    </w:p>
    <w:p w14:paraId="6C2EC257" w14:textId="77777777" w:rsidR="00BE692F" w:rsidRPr="008353DA" w:rsidRDefault="00BE692F" w:rsidP="00BA2FB5">
      <w:pPr>
        <w:pStyle w:val="SubItemLvl1"/>
        <w:tabs>
          <w:tab w:val="clear" w:pos="2520"/>
        </w:tabs>
      </w:pPr>
      <w:r w:rsidRPr="008353DA">
        <w:t>(c)</w:t>
      </w:r>
      <w:r w:rsidRPr="008353DA">
        <w:tab/>
        <w:t>the operational characteristics of the revolver and the semiautomatic handgun.</w:t>
      </w:r>
    </w:p>
    <w:p w14:paraId="58E28741" w14:textId="77777777" w:rsidR="00BE692F" w:rsidRPr="008353DA" w:rsidRDefault="00BE692F" w:rsidP="00BA2FB5">
      <w:pPr>
        <w:pStyle w:val="Item"/>
        <w:tabs>
          <w:tab w:val="clear" w:pos="1800"/>
        </w:tabs>
      </w:pPr>
      <w:r w:rsidRPr="008353DA">
        <w:t>(5)</w:t>
      </w:r>
      <w:r w:rsidRPr="008353DA">
        <w:tab/>
        <w:t>Marksmanship Fundamentals: The student shall be able to:</w:t>
      </w:r>
    </w:p>
    <w:p w14:paraId="056BA800" w14:textId="77777777" w:rsidR="00BE692F" w:rsidRPr="008353DA" w:rsidRDefault="00BE692F" w:rsidP="00BA2FB5">
      <w:pPr>
        <w:pStyle w:val="SubItemLvl1"/>
        <w:tabs>
          <w:tab w:val="clear" w:pos="2520"/>
        </w:tabs>
      </w:pPr>
      <w:r w:rsidRPr="008353DA">
        <w:t>(a)</w:t>
      </w:r>
      <w:r w:rsidRPr="008353DA">
        <w:tab/>
        <w:t>demonstrate a proper handgun grip;</w:t>
      </w:r>
    </w:p>
    <w:p w14:paraId="0E18C43F" w14:textId="77777777" w:rsidR="00BE692F" w:rsidRPr="008353DA" w:rsidRDefault="00BE692F" w:rsidP="00BA2FB5">
      <w:pPr>
        <w:pStyle w:val="SubItemLvl1"/>
        <w:tabs>
          <w:tab w:val="clear" w:pos="2520"/>
        </w:tabs>
      </w:pPr>
      <w:r w:rsidRPr="008353DA">
        <w:t>(b)</w:t>
      </w:r>
      <w:r w:rsidRPr="008353DA">
        <w:tab/>
        <w:t>demonstrate either the Weaver or Isosceles Stance;</w:t>
      </w:r>
    </w:p>
    <w:p w14:paraId="672D59DC" w14:textId="77777777" w:rsidR="00BE692F" w:rsidRPr="008353DA" w:rsidRDefault="00BE692F" w:rsidP="00BA2FB5">
      <w:pPr>
        <w:pStyle w:val="SubItemLvl1"/>
        <w:tabs>
          <w:tab w:val="clear" w:pos="2520"/>
        </w:tabs>
      </w:pPr>
      <w:r w:rsidRPr="008353DA">
        <w:t>(c)</w:t>
      </w:r>
      <w:r w:rsidRPr="008353DA">
        <w:tab/>
        <w:t>describe the elements of sight alignment and sight picture; and</w:t>
      </w:r>
    </w:p>
    <w:p w14:paraId="51DD36DF" w14:textId="77777777" w:rsidR="00BE692F" w:rsidRPr="008353DA" w:rsidRDefault="00BE692F" w:rsidP="00BA2FB5">
      <w:pPr>
        <w:pStyle w:val="SubItemLvl1"/>
        <w:tabs>
          <w:tab w:val="clear" w:pos="2520"/>
        </w:tabs>
      </w:pPr>
      <w:r w:rsidRPr="008353DA">
        <w:t>(d)</w:t>
      </w:r>
      <w:r w:rsidRPr="008353DA">
        <w:tab/>
        <w:t>demonstrate trigger control in a dry fire exercise.</w:t>
      </w:r>
    </w:p>
    <w:p w14:paraId="2E8EDCB5" w14:textId="77777777" w:rsidR="00BE692F" w:rsidRPr="008353DA" w:rsidRDefault="00BE692F" w:rsidP="00BA2FB5">
      <w:pPr>
        <w:pStyle w:val="Item"/>
        <w:tabs>
          <w:tab w:val="clear" w:pos="1800"/>
        </w:tabs>
      </w:pPr>
      <w:r w:rsidRPr="008353DA">
        <w:t>(6)</w:t>
      </w:r>
      <w:r w:rsidRPr="008353DA">
        <w:tab/>
        <w:t>Presentation Techniques: The instructor shall demonstrate to the students the draw or presentation of the revolver and semiautomatic handgun with a variety of holster types.</w:t>
      </w:r>
    </w:p>
    <w:p w14:paraId="39B5E179" w14:textId="77777777" w:rsidR="00BE692F" w:rsidRPr="008353DA" w:rsidRDefault="00BE692F" w:rsidP="00BA2FB5">
      <w:pPr>
        <w:pStyle w:val="Item"/>
        <w:tabs>
          <w:tab w:val="clear" w:pos="1800"/>
        </w:tabs>
      </w:pPr>
      <w:r w:rsidRPr="008353DA">
        <w:t>(7)</w:t>
      </w:r>
      <w:r w:rsidRPr="008353DA">
        <w:tab/>
        <w:t>Cleaning and Maintenance: The instructor shall demonstrate to the student:</w:t>
      </w:r>
    </w:p>
    <w:p w14:paraId="1197B102" w14:textId="77777777" w:rsidR="00BE692F" w:rsidRPr="008353DA" w:rsidRDefault="00BE692F" w:rsidP="00BA2FB5">
      <w:pPr>
        <w:pStyle w:val="SubItemLvl1"/>
        <w:tabs>
          <w:tab w:val="clear" w:pos="2520"/>
        </w:tabs>
      </w:pPr>
      <w:r w:rsidRPr="008353DA">
        <w:t>(a)</w:t>
      </w:r>
      <w:r w:rsidRPr="008353DA">
        <w:tab/>
        <w:t>how to "field strip" the handguns if the handgun can be field stripped;</w:t>
      </w:r>
    </w:p>
    <w:p w14:paraId="036E493C" w14:textId="77777777" w:rsidR="00BE692F" w:rsidRPr="008353DA" w:rsidRDefault="00BE692F" w:rsidP="00BA2FB5">
      <w:pPr>
        <w:pStyle w:val="SubItemLvl1"/>
        <w:tabs>
          <w:tab w:val="clear" w:pos="2520"/>
        </w:tabs>
      </w:pPr>
      <w:r w:rsidRPr="008353DA">
        <w:t>(b)</w:t>
      </w:r>
      <w:r w:rsidRPr="008353DA">
        <w:tab/>
        <w:t>how to perform a "Function Check"</w:t>
      </w:r>
      <w:r>
        <w:t>;</w:t>
      </w:r>
      <w:r w:rsidRPr="008353DA">
        <w:t xml:space="preserve"> and</w:t>
      </w:r>
    </w:p>
    <w:p w14:paraId="38FC3C6B" w14:textId="77777777" w:rsidR="00BE692F" w:rsidRPr="008353DA" w:rsidRDefault="00BE692F" w:rsidP="00BA2FB5">
      <w:pPr>
        <w:pStyle w:val="SubItemLvl1"/>
        <w:tabs>
          <w:tab w:val="clear" w:pos="2520"/>
        </w:tabs>
      </w:pPr>
      <w:r w:rsidRPr="008353DA">
        <w:t>(c)</w:t>
      </w:r>
      <w:r w:rsidRPr="008353DA">
        <w:tab/>
        <w:t>based on the manufacturer's recommendations, list the lubrication points of the specific handguns being demonstrated.</w:t>
      </w:r>
    </w:p>
    <w:p w14:paraId="3FA6A27F" w14:textId="77777777" w:rsidR="00BE692F" w:rsidRPr="008353DA" w:rsidRDefault="00BE692F" w:rsidP="00BA2FB5">
      <w:pPr>
        <w:pStyle w:val="Item"/>
        <w:tabs>
          <w:tab w:val="clear" w:pos="1800"/>
        </w:tabs>
      </w:pPr>
      <w:r w:rsidRPr="008353DA">
        <w:t>(8)</w:t>
      </w:r>
      <w:r w:rsidRPr="008353DA">
        <w:tab/>
        <w:t>Ammunition: The instructor shall list and explain the four components of ammunition.</w:t>
      </w:r>
    </w:p>
    <w:p w14:paraId="76B4C2DE" w14:textId="77777777" w:rsidR="00BE692F" w:rsidRDefault="00BE692F" w:rsidP="00BA2FB5">
      <w:pPr>
        <w:pStyle w:val="History"/>
      </w:pPr>
    </w:p>
    <w:p w14:paraId="0FA4AB99" w14:textId="77777777" w:rsidR="00BE692F" w:rsidRPr="008353DA" w:rsidRDefault="00BE692F" w:rsidP="00BA2FB5">
      <w:pPr>
        <w:pStyle w:val="History"/>
      </w:pPr>
      <w:r w:rsidRPr="008353DA">
        <w:t>History Note:</w:t>
      </w:r>
      <w:r w:rsidRPr="008353DA">
        <w:tab/>
        <w:t>Authority G.S. 14-415.12;</w:t>
      </w:r>
    </w:p>
    <w:p w14:paraId="3B57C441" w14:textId="77777777" w:rsidR="00BE692F" w:rsidRPr="008353DA" w:rsidRDefault="00BE692F" w:rsidP="00BA2FB5">
      <w:pPr>
        <w:pStyle w:val="HistoryAfter"/>
      </w:pPr>
      <w:r w:rsidRPr="008353DA">
        <w:t>Temporary Adoption Eff. November 1, 1995;</w:t>
      </w:r>
    </w:p>
    <w:p w14:paraId="3110C9E1" w14:textId="77777777" w:rsidR="00BE692F" w:rsidRPr="008353DA" w:rsidRDefault="00BE692F" w:rsidP="00BA2FB5">
      <w:pPr>
        <w:pStyle w:val="HistoryAfter"/>
      </w:pPr>
      <w:r w:rsidRPr="008353DA">
        <w:t>Eff. May 1, 1996;</w:t>
      </w:r>
    </w:p>
    <w:p w14:paraId="6C1D9587" w14:textId="77777777" w:rsidR="00BE692F" w:rsidRPr="008353DA" w:rsidRDefault="00BE692F" w:rsidP="00BA2FB5">
      <w:pPr>
        <w:pStyle w:val="HistoryAfter"/>
      </w:pPr>
      <w:r w:rsidRPr="008353DA">
        <w:t>Amended Eff. November 1, 2014; February 1, 2013; May 1, 2004;</w:t>
      </w:r>
    </w:p>
    <w:p w14:paraId="45FE3F3F" w14:textId="77777777" w:rsidR="00BE692F" w:rsidRPr="008353DA" w:rsidRDefault="00BE692F" w:rsidP="00BA2FB5">
      <w:pPr>
        <w:pStyle w:val="HistoryAfter"/>
      </w:pPr>
      <w:r w:rsidRPr="008353DA">
        <w:t>Pursuant to G.S. 150B-21.3A, rule is necessary without substantive public interest Eff. May 25, 2019;</w:t>
      </w:r>
    </w:p>
    <w:p w14:paraId="45CD409C" w14:textId="77777777" w:rsidR="00BE692F" w:rsidRPr="008353DA" w:rsidRDefault="00BE692F" w:rsidP="00BA2FB5">
      <w:pPr>
        <w:pStyle w:val="HistoryAfter"/>
      </w:pPr>
      <w:r w:rsidRPr="008353DA">
        <w:t>Amended Eff. October 1, 2019.</w:t>
      </w:r>
    </w:p>
    <w:p w14:paraId="6E3469A6" w14:textId="77777777" w:rsidR="00BE692F" w:rsidRPr="008353DA" w:rsidRDefault="00BE692F" w:rsidP="00BA2FB5">
      <w:pPr>
        <w:pStyle w:val="Base"/>
      </w:pPr>
    </w:p>
    <w:p w14:paraId="6BC6025C" w14:textId="77777777" w:rsidR="00BE692F" w:rsidRPr="00C22543" w:rsidRDefault="00BE692F" w:rsidP="00BA2FB5">
      <w:pPr>
        <w:pStyle w:val="Rule"/>
      </w:pPr>
      <w:r w:rsidRPr="00C22543">
        <w:t>12 NCAC 09F .0105</w:t>
      </w:r>
      <w:r w:rsidRPr="00C22543">
        <w:tab/>
        <w:t>INSTRUCTOR RESPONSIBILITIES</w:t>
      </w:r>
    </w:p>
    <w:p w14:paraId="26556368" w14:textId="77777777" w:rsidR="00BE692F" w:rsidRPr="00C22543" w:rsidRDefault="00BE692F" w:rsidP="00BA2FB5">
      <w:pPr>
        <w:pStyle w:val="Paragraph"/>
      </w:pPr>
      <w:r w:rsidRPr="00C22543">
        <w:t>In delivering the "Concealed Carry Handgun Training" course the instructor shall:</w:t>
      </w:r>
    </w:p>
    <w:p w14:paraId="34D35A7C" w14:textId="77777777" w:rsidR="00BE692F" w:rsidRPr="00C22543" w:rsidRDefault="00BE692F" w:rsidP="00BA2FB5">
      <w:pPr>
        <w:pStyle w:val="Item"/>
        <w:tabs>
          <w:tab w:val="clear" w:pos="1800"/>
        </w:tabs>
      </w:pPr>
      <w:r w:rsidRPr="00C22543">
        <w:t>(1)</w:t>
      </w:r>
      <w:r w:rsidRPr="00C22543">
        <w:tab/>
        <w:t>have a valid Concealed Carry Handgun instructor certification issued by the Criminal Justice Standards Division;</w:t>
      </w:r>
    </w:p>
    <w:p w14:paraId="2B430863" w14:textId="77777777" w:rsidR="00BE692F" w:rsidRPr="00C22543" w:rsidRDefault="00BE692F" w:rsidP="00BA2FB5">
      <w:pPr>
        <w:pStyle w:val="Item"/>
        <w:tabs>
          <w:tab w:val="clear" w:pos="1800"/>
        </w:tabs>
      </w:pPr>
      <w:r w:rsidRPr="00C22543">
        <w:t>(2)</w:t>
      </w:r>
      <w:r w:rsidRPr="00C22543">
        <w:tab/>
        <w:t>file a copy of the proposed firearms course description, outline, and proof of instructor certification along with a written request to conduct the "Concealed Carry Handgun Training" course for approval by the Commission prior to delivery of any instruction required by G.S. 14-415.12;</w:t>
      </w:r>
    </w:p>
    <w:p w14:paraId="45A5806D" w14:textId="77777777" w:rsidR="00BE692F" w:rsidRPr="00C22543" w:rsidRDefault="00BE692F" w:rsidP="00BA2FB5">
      <w:pPr>
        <w:pStyle w:val="Item"/>
        <w:tabs>
          <w:tab w:val="clear" w:pos="1800"/>
        </w:tabs>
      </w:pPr>
      <w:r w:rsidRPr="00C22543">
        <w:t>(3)</w:t>
      </w:r>
      <w:r w:rsidRPr="00C22543">
        <w:tab/>
        <w:t>file a copy of all modifications;</w:t>
      </w:r>
    </w:p>
    <w:p w14:paraId="793CB3DB" w14:textId="77777777" w:rsidR="00BE692F" w:rsidRPr="00C22543" w:rsidRDefault="00BE692F" w:rsidP="00BA2FB5">
      <w:pPr>
        <w:pStyle w:val="Item"/>
        <w:tabs>
          <w:tab w:val="clear" w:pos="1800"/>
        </w:tabs>
      </w:pPr>
      <w:r w:rsidRPr="00C22543">
        <w:t>(4)</w:t>
      </w:r>
      <w:r w:rsidRPr="00C22543">
        <w:tab/>
        <w:t>be issued by Commission staff a quantity of certificates as requested by the instructor for course participants that shall bear the instructor's name, the instructor's assigned number, be sequentially numbered, and bear the raised seal of the Commission;</w:t>
      </w:r>
    </w:p>
    <w:p w14:paraId="28CCC5BB" w14:textId="77777777" w:rsidR="00BE692F" w:rsidRPr="00C22543" w:rsidRDefault="00BE692F" w:rsidP="00BA2FB5">
      <w:pPr>
        <w:pStyle w:val="Item"/>
        <w:tabs>
          <w:tab w:val="clear" w:pos="1800"/>
        </w:tabs>
      </w:pPr>
      <w:r w:rsidRPr="00C22543">
        <w:t>(5)</w:t>
      </w:r>
      <w:r w:rsidRPr="00C22543">
        <w:tab/>
        <w:t>if a Concealed Carry Handgun Instructor relinquishes his or her certification and wants to transfer his or her assigned participants' certificates to another Concealed Carry Handgun instructor, a written request shall be submitted to the Criminal Justice Standards Division Director for approval. The written request shall include the following:</w:t>
      </w:r>
    </w:p>
    <w:p w14:paraId="52CA636F" w14:textId="77777777" w:rsidR="00BE692F" w:rsidRPr="00C22543" w:rsidRDefault="00BE692F" w:rsidP="00BA2FB5">
      <w:pPr>
        <w:pStyle w:val="SubItemLvl1"/>
        <w:tabs>
          <w:tab w:val="clear" w:pos="2520"/>
        </w:tabs>
      </w:pPr>
      <w:r w:rsidRPr="00C22543">
        <w:t>(a)</w:t>
      </w:r>
      <w:r w:rsidRPr="00C22543">
        <w:tab/>
        <w:t>instructor name and identification number;</w:t>
      </w:r>
    </w:p>
    <w:p w14:paraId="3955849F" w14:textId="77777777" w:rsidR="00BE692F" w:rsidRPr="00C22543" w:rsidRDefault="00BE692F" w:rsidP="00BA2FB5">
      <w:pPr>
        <w:pStyle w:val="SubItemLvl1"/>
        <w:tabs>
          <w:tab w:val="clear" w:pos="2520"/>
        </w:tabs>
      </w:pPr>
      <w:r w:rsidRPr="00C22543">
        <w:t>(b)</w:t>
      </w:r>
      <w:r w:rsidRPr="00C22543">
        <w:tab/>
        <w:t>name of business;</w:t>
      </w:r>
    </w:p>
    <w:p w14:paraId="20CDA5CD" w14:textId="77777777" w:rsidR="00BE692F" w:rsidRPr="00C22543" w:rsidRDefault="00BE692F" w:rsidP="00BA2FB5">
      <w:pPr>
        <w:pStyle w:val="SubItemLvl1"/>
        <w:tabs>
          <w:tab w:val="clear" w:pos="2520"/>
        </w:tabs>
      </w:pPr>
      <w:r w:rsidRPr="00C22543">
        <w:t>(c)</w:t>
      </w:r>
      <w:r w:rsidRPr="00C22543">
        <w:tab/>
        <w:t>business phone number and email address;</w:t>
      </w:r>
    </w:p>
    <w:p w14:paraId="0C5E5B61" w14:textId="77777777" w:rsidR="00BE692F" w:rsidRPr="00C22543" w:rsidRDefault="00BE692F" w:rsidP="00BA2FB5">
      <w:pPr>
        <w:pStyle w:val="SubItemLvl1"/>
        <w:tabs>
          <w:tab w:val="clear" w:pos="2520"/>
        </w:tabs>
      </w:pPr>
      <w:r w:rsidRPr="00C22543">
        <w:t>(d)</w:t>
      </w:r>
      <w:r w:rsidRPr="00C22543">
        <w:tab/>
        <w:t>recipient instructor name and identification number;</w:t>
      </w:r>
    </w:p>
    <w:p w14:paraId="1AE44AAB" w14:textId="77777777" w:rsidR="00BE692F" w:rsidRPr="00C22543" w:rsidRDefault="00BE692F" w:rsidP="00BA2FB5">
      <w:pPr>
        <w:pStyle w:val="SubItemLvl1"/>
        <w:tabs>
          <w:tab w:val="clear" w:pos="2520"/>
        </w:tabs>
      </w:pPr>
      <w:r w:rsidRPr="00C22543">
        <w:t>(e)</w:t>
      </w:r>
      <w:r w:rsidRPr="00C22543">
        <w:tab/>
        <w:t>recipient business name;</w:t>
      </w:r>
    </w:p>
    <w:p w14:paraId="43113EF7" w14:textId="77777777" w:rsidR="00BE692F" w:rsidRPr="00C22543" w:rsidRDefault="00BE692F" w:rsidP="00BA2FB5">
      <w:pPr>
        <w:pStyle w:val="SubItemLvl1"/>
        <w:tabs>
          <w:tab w:val="clear" w:pos="2520"/>
        </w:tabs>
      </w:pPr>
      <w:r w:rsidRPr="00C22543">
        <w:lastRenderedPageBreak/>
        <w:t>(f)</w:t>
      </w:r>
      <w:r w:rsidRPr="00C22543">
        <w:tab/>
        <w:t>recipient business phone number, email address; and</w:t>
      </w:r>
    </w:p>
    <w:p w14:paraId="07A95018" w14:textId="77777777" w:rsidR="00BE692F" w:rsidRPr="00C22543" w:rsidRDefault="00BE692F" w:rsidP="00BA2FB5">
      <w:pPr>
        <w:pStyle w:val="SubItemLvl1"/>
        <w:tabs>
          <w:tab w:val="clear" w:pos="2520"/>
        </w:tabs>
      </w:pPr>
      <w:r w:rsidRPr="00C22543">
        <w:t>(g)</w:t>
      </w:r>
      <w:r w:rsidRPr="00C22543">
        <w:tab/>
        <w:t>list of the assigned certificate numbers for participants to be transferred;</w:t>
      </w:r>
    </w:p>
    <w:p w14:paraId="05724B57" w14:textId="77777777" w:rsidR="00BE692F" w:rsidRPr="00C22543" w:rsidRDefault="00BE692F" w:rsidP="00BA2FB5">
      <w:pPr>
        <w:pStyle w:val="Item"/>
        <w:tabs>
          <w:tab w:val="clear" w:pos="1800"/>
        </w:tabs>
      </w:pPr>
      <w:r w:rsidRPr="00C22543">
        <w:t>(6)</w:t>
      </w:r>
      <w:r w:rsidRPr="00C22543">
        <w:tab/>
        <w:t>affix the student's name to one certificate and issue that certificate to the student who successfully completes the "Concealed Carry Handgun Training" course;</w:t>
      </w:r>
    </w:p>
    <w:p w14:paraId="0CC0F8F0" w14:textId="77777777" w:rsidR="00BE692F" w:rsidRPr="00C22543" w:rsidRDefault="00BE692F" w:rsidP="00BA2FB5">
      <w:pPr>
        <w:pStyle w:val="Item"/>
        <w:tabs>
          <w:tab w:val="clear" w:pos="1800"/>
        </w:tabs>
      </w:pPr>
      <w:r w:rsidRPr="00C22543">
        <w:t>(7)</w:t>
      </w:r>
      <w:r w:rsidRPr="00C22543">
        <w:tab/>
        <w:t>conduct the training consistent with the guidelines established in Rule .0102 of this Section;</w:t>
      </w:r>
    </w:p>
    <w:p w14:paraId="621AC8BB" w14:textId="77777777" w:rsidR="00BE692F" w:rsidRPr="00C22543" w:rsidRDefault="00BE692F" w:rsidP="00BA2FB5">
      <w:pPr>
        <w:pStyle w:val="Item"/>
        <w:tabs>
          <w:tab w:val="clear" w:pos="1800"/>
        </w:tabs>
      </w:pPr>
      <w:r w:rsidRPr="00C22543">
        <w:t>(8)</w:t>
      </w:r>
      <w:r w:rsidRPr="00C22543">
        <w:tab/>
        <w:t>administer a written examination, that includes at a minimum questions provided by the Commission, which the student shall pass with a minimum score of 70</w:t>
      </w:r>
      <w:r>
        <w:t xml:space="preserve"> percent</w:t>
      </w:r>
      <w:r w:rsidRPr="00C22543">
        <w:t xml:space="preserve"> on the questions provided by the Commission; and</w:t>
      </w:r>
    </w:p>
    <w:p w14:paraId="38939AF4" w14:textId="77777777" w:rsidR="00BE692F" w:rsidRPr="00C22543" w:rsidRDefault="00BE692F" w:rsidP="00BA2FB5">
      <w:pPr>
        <w:pStyle w:val="Item"/>
        <w:tabs>
          <w:tab w:val="clear" w:pos="1800"/>
        </w:tabs>
      </w:pPr>
      <w:r w:rsidRPr="00C22543">
        <w:t>(9)</w:t>
      </w:r>
      <w:r w:rsidRPr="00C22543">
        <w:tab/>
        <w:t>administer a proficiency examination that demonstrates the student is competent in the firing and safe handling of a handgun. Such examination shall include, at a minimum, the following:</w:t>
      </w:r>
    </w:p>
    <w:p w14:paraId="11AC677F" w14:textId="77777777" w:rsidR="00BE692F" w:rsidRPr="00C22543" w:rsidRDefault="00BE692F" w:rsidP="00BA2FB5">
      <w:pPr>
        <w:pStyle w:val="SubItemLvl1"/>
        <w:tabs>
          <w:tab w:val="clear" w:pos="2520"/>
        </w:tabs>
      </w:pPr>
      <w:r w:rsidRPr="00C22543">
        <w:t>(a)</w:t>
      </w:r>
      <w:r w:rsidRPr="00C22543">
        <w:tab/>
        <w:t>The student fires 30 rounds of ammunition at a bulls-eye or silhouette target from three, five, and seven yard distances;</w:t>
      </w:r>
    </w:p>
    <w:p w14:paraId="1E0B3959" w14:textId="77777777" w:rsidR="00BE692F" w:rsidRPr="00C22543" w:rsidRDefault="00BE692F" w:rsidP="00BA2FB5">
      <w:pPr>
        <w:pStyle w:val="SubItemLvl1"/>
        <w:tabs>
          <w:tab w:val="clear" w:pos="2520"/>
        </w:tabs>
      </w:pPr>
      <w:r w:rsidRPr="00C22543">
        <w:t>(b)</w:t>
      </w:r>
      <w:r w:rsidRPr="00C22543">
        <w:tab/>
        <w:t>At each yard distance the student shall fire a minimum ten rounds; and</w:t>
      </w:r>
    </w:p>
    <w:p w14:paraId="2FA3C660" w14:textId="77777777" w:rsidR="00BE692F" w:rsidRPr="00C22543" w:rsidRDefault="00BE692F" w:rsidP="00BA2FB5">
      <w:pPr>
        <w:pStyle w:val="SubItemLvl1"/>
        <w:tabs>
          <w:tab w:val="clear" w:pos="2520"/>
        </w:tabs>
      </w:pPr>
      <w:r w:rsidRPr="00C22543">
        <w:t>(c)</w:t>
      </w:r>
      <w:r w:rsidRPr="00C22543">
        <w:tab/>
        <w:t>21 of the 30 rounds fired by the student hit the target.</w:t>
      </w:r>
    </w:p>
    <w:p w14:paraId="38FE2FCF" w14:textId="77777777" w:rsidR="00BE692F" w:rsidRPr="00C22543" w:rsidRDefault="00BE692F" w:rsidP="00BA2FB5">
      <w:pPr>
        <w:pStyle w:val="Base"/>
      </w:pPr>
    </w:p>
    <w:p w14:paraId="0A7CF75D" w14:textId="77777777" w:rsidR="00BE692F" w:rsidRPr="00C22543" w:rsidRDefault="00BE692F" w:rsidP="00BA2FB5">
      <w:pPr>
        <w:pStyle w:val="History"/>
      </w:pPr>
      <w:r w:rsidRPr="00C22543">
        <w:t>History Note:</w:t>
      </w:r>
      <w:r w:rsidRPr="00C22543">
        <w:tab/>
        <w:t>Authority G.S. 14-415.12; 14-415.13;</w:t>
      </w:r>
    </w:p>
    <w:p w14:paraId="772A521F" w14:textId="77777777" w:rsidR="00BE692F" w:rsidRPr="00C22543" w:rsidRDefault="00BE692F" w:rsidP="00BA2FB5">
      <w:pPr>
        <w:pStyle w:val="HistoryAfter"/>
      </w:pPr>
      <w:r w:rsidRPr="00C22543">
        <w:t>Temporary Adoption Eff. November 1, 1995;</w:t>
      </w:r>
    </w:p>
    <w:p w14:paraId="2D9D56F7" w14:textId="77777777" w:rsidR="00BE692F" w:rsidRPr="00C22543" w:rsidRDefault="00BE692F" w:rsidP="00BA2FB5">
      <w:pPr>
        <w:pStyle w:val="HistoryAfter"/>
      </w:pPr>
      <w:r w:rsidRPr="00C22543">
        <w:t>Eff. May 1, 1996;</w:t>
      </w:r>
    </w:p>
    <w:p w14:paraId="081E0432" w14:textId="77777777" w:rsidR="00BE692F" w:rsidRPr="00C22543" w:rsidRDefault="00BE692F" w:rsidP="00BA2FB5">
      <w:pPr>
        <w:pStyle w:val="HistoryAfter"/>
      </w:pPr>
      <w:r w:rsidRPr="00C22543">
        <w:t>Amended Eff. April 1, 2018; May 1, 2004;</w:t>
      </w:r>
    </w:p>
    <w:p w14:paraId="0293AA11" w14:textId="77777777" w:rsidR="00BE692F" w:rsidRPr="00C22543" w:rsidRDefault="00BE692F" w:rsidP="00BA2FB5">
      <w:pPr>
        <w:pStyle w:val="HistoryAfter"/>
      </w:pPr>
      <w:r w:rsidRPr="00C22543">
        <w:t>Pursuant to G.S. 150B-21.3A, rule is necessary without substantive public interest Eff. May 25, 2019;</w:t>
      </w:r>
    </w:p>
    <w:p w14:paraId="75EFEE9E" w14:textId="77777777" w:rsidR="00BE692F" w:rsidRPr="00C22543" w:rsidRDefault="00BE692F" w:rsidP="00BA2FB5">
      <w:pPr>
        <w:pStyle w:val="HistoryAfter"/>
      </w:pPr>
      <w:r w:rsidRPr="00C22543">
        <w:t xml:space="preserve">Amended Eff. </w:t>
      </w:r>
      <w:r>
        <w:t>January 1, 2020</w:t>
      </w:r>
      <w:r w:rsidRPr="00C22543">
        <w:t>; August 1, 2019.</w:t>
      </w:r>
    </w:p>
    <w:p w14:paraId="10A21632" w14:textId="77777777" w:rsidR="00BE692F" w:rsidRPr="00C22543" w:rsidRDefault="00BE692F" w:rsidP="00BA2FB5">
      <w:pPr>
        <w:pStyle w:val="Base"/>
      </w:pPr>
    </w:p>
    <w:p w14:paraId="353A2AD8" w14:textId="77777777" w:rsidR="00BE692F" w:rsidRDefault="00BE692F" w:rsidP="00BA2FB5">
      <w:pPr>
        <w:pStyle w:val="Base"/>
        <w:pBdr>
          <w:top w:val="single" w:sz="18" w:space="1" w:color="auto"/>
        </w:pBdr>
      </w:pPr>
    </w:p>
    <w:p w14:paraId="138A8088" w14:textId="77777777" w:rsidR="00BE692F" w:rsidRDefault="00BE692F" w:rsidP="00BA2FB5">
      <w:pPr>
        <w:pStyle w:val="DepartmentTitle"/>
      </w:pPr>
      <w:r>
        <w:t>TITLE 14B - Department of Public Safety</w:t>
      </w:r>
    </w:p>
    <w:p w14:paraId="43718FA3" w14:textId="77777777" w:rsidR="00BE692F" w:rsidRDefault="00BE692F" w:rsidP="00BA2FB5">
      <w:pPr>
        <w:pStyle w:val="Base"/>
      </w:pPr>
    </w:p>
    <w:p w14:paraId="76A03CD3" w14:textId="77777777" w:rsidR="00BE692F" w:rsidRPr="00D86840" w:rsidRDefault="00BE692F" w:rsidP="00BA2FB5">
      <w:pPr>
        <w:pStyle w:val="Rule"/>
      </w:pPr>
      <w:r w:rsidRPr="00D86840">
        <w:t>14B NCAC 15B .1013</w:t>
      </w:r>
      <w:r w:rsidRPr="00D86840">
        <w:tab/>
        <w:t>REFUND OFFERS</w:t>
      </w:r>
    </w:p>
    <w:p w14:paraId="7C4A57F8" w14:textId="77777777" w:rsidR="00BE692F" w:rsidRPr="00D86840" w:rsidRDefault="00BE692F" w:rsidP="00BA2FB5">
      <w:pPr>
        <w:pStyle w:val="Paragraph"/>
      </w:pPr>
      <w:r w:rsidRPr="00D86840">
        <w:t>(a)  General. Refund offers may be used to advertise spirituous liquor. Refund offers may be advertised by newspaper, magazine, direct mail, the Internet, or other electronic means.</w:t>
      </w:r>
    </w:p>
    <w:p w14:paraId="4B1DC5E5" w14:textId="77777777" w:rsidR="00BE692F" w:rsidRPr="00D86840" w:rsidRDefault="00BE692F" w:rsidP="00BA2FB5">
      <w:pPr>
        <w:pStyle w:val="Paragraph"/>
      </w:pPr>
      <w:r w:rsidRPr="00D86840">
        <w:t>(b)  Conditions. A refund offer is an offer to a purchaser for a rebate of money or merchandise from a liquor industry member, obtained by submitting a form. A refund offer is allowed under the following conditions:</w:t>
      </w:r>
    </w:p>
    <w:p w14:paraId="503DC552" w14:textId="77777777" w:rsidR="00BE692F" w:rsidRPr="00D86840" w:rsidRDefault="00BE692F" w:rsidP="00BA2FB5">
      <w:pPr>
        <w:pStyle w:val="SubParagraph"/>
        <w:tabs>
          <w:tab w:val="clear" w:pos="1800"/>
        </w:tabs>
      </w:pPr>
      <w:r w:rsidRPr="00D86840">
        <w:t>(1)</w:t>
      </w:r>
      <w:r w:rsidRPr="00D86840">
        <w:tab/>
        <w:t>A refund may be offered only by a manufacturer, importer, distiller, recifier, or bottler of spirituous liquor.</w:t>
      </w:r>
    </w:p>
    <w:p w14:paraId="6CC7C08A" w14:textId="77777777" w:rsidR="00BE692F" w:rsidRPr="00D86840" w:rsidRDefault="00BE692F" w:rsidP="00BA2FB5">
      <w:pPr>
        <w:pStyle w:val="SubParagraph"/>
        <w:tabs>
          <w:tab w:val="clear" w:pos="1800"/>
        </w:tabs>
      </w:pPr>
      <w:r w:rsidRPr="00D86840">
        <w:t>(2)</w:t>
      </w:r>
      <w:r w:rsidRPr="00D86840">
        <w:tab/>
        <w:t>A refund may be offered only to purchasers of the manufacturer's original unopened container of liquor that is purchased from an ABC store.</w:t>
      </w:r>
    </w:p>
    <w:p w14:paraId="46326199" w14:textId="77777777" w:rsidR="00BE692F" w:rsidRPr="00D86840" w:rsidRDefault="00BE692F" w:rsidP="00BA2FB5">
      <w:pPr>
        <w:pStyle w:val="SubParagraph"/>
        <w:tabs>
          <w:tab w:val="clear" w:pos="1800"/>
        </w:tabs>
      </w:pPr>
      <w:r w:rsidRPr="00D86840">
        <w:t>(3)</w:t>
      </w:r>
      <w:r w:rsidRPr="00D86840">
        <w:tab/>
        <w:t>A refund may be offered in any of the following ways:</w:t>
      </w:r>
    </w:p>
    <w:p w14:paraId="15D700FA" w14:textId="77777777" w:rsidR="00BE692F" w:rsidRPr="00D86840" w:rsidRDefault="00BE692F" w:rsidP="00BA2FB5">
      <w:pPr>
        <w:pStyle w:val="Part"/>
        <w:tabs>
          <w:tab w:val="clear" w:pos="2520"/>
        </w:tabs>
      </w:pPr>
      <w:r w:rsidRPr="00D86840">
        <w:t>(A)</w:t>
      </w:r>
      <w:r w:rsidRPr="00D86840">
        <w:tab/>
        <w:t xml:space="preserve">When the redemption form is a part of or attached to the package or </w:t>
      </w:r>
      <w:r w:rsidRPr="00D86840">
        <w:t>container, or when the forms are available on tear</w:t>
      </w:r>
      <w:r w:rsidRPr="00D86840">
        <w:noBreakHyphen/>
        <w:t>off pads displayed in the store. Any offer that is a part of or attached to the package or container shall be placed there by the industry member who offers the refund.</w:t>
      </w:r>
    </w:p>
    <w:p w14:paraId="744D3ADA" w14:textId="77777777" w:rsidR="00BE692F" w:rsidRPr="00D86840" w:rsidRDefault="00BE692F" w:rsidP="00BA2FB5">
      <w:pPr>
        <w:pStyle w:val="Part"/>
        <w:tabs>
          <w:tab w:val="clear" w:pos="2520"/>
        </w:tabs>
      </w:pPr>
      <w:r w:rsidRPr="00D86840">
        <w:t>(B)</w:t>
      </w:r>
      <w:r w:rsidRPr="00D86840">
        <w:tab/>
        <w:t>When the redemption form is part of an electronic refund procedure or software application made available by the industry member or its designated redemption agent.</w:t>
      </w:r>
    </w:p>
    <w:p w14:paraId="51D7BAB3" w14:textId="77777777" w:rsidR="00BE692F" w:rsidRPr="00D86840" w:rsidRDefault="00BE692F" w:rsidP="00BA2FB5">
      <w:pPr>
        <w:pStyle w:val="SubParagraph"/>
        <w:tabs>
          <w:tab w:val="clear" w:pos="1800"/>
        </w:tabs>
      </w:pPr>
      <w:r w:rsidRPr="00D86840">
        <w:t>(4)</w:t>
      </w:r>
      <w:r w:rsidRPr="00D86840">
        <w:tab/>
        <w:t>The redemption form shall include a statement that the person redeeming the refund must be at least 21 years of age.</w:t>
      </w:r>
    </w:p>
    <w:p w14:paraId="5C224875" w14:textId="77777777" w:rsidR="00BE692F" w:rsidRPr="00D86840" w:rsidRDefault="00BE692F" w:rsidP="00BA2FB5">
      <w:pPr>
        <w:pStyle w:val="SubParagraph"/>
        <w:tabs>
          <w:tab w:val="clear" w:pos="1800"/>
        </w:tabs>
      </w:pPr>
      <w:r w:rsidRPr="00D86840">
        <w:t>(5)</w:t>
      </w:r>
      <w:r w:rsidRPr="00D86840">
        <w:tab/>
        <w:t>A refund offer shall apply throughout the State.</w:t>
      </w:r>
    </w:p>
    <w:p w14:paraId="2A428BC5" w14:textId="77777777" w:rsidR="00BE692F" w:rsidRPr="00D86840" w:rsidRDefault="00BE692F" w:rsidP="00BA2FB5">
      <w:pPr>
        <w:pStyle w:val="SubParagraph"/>
        <w:tabs>
          <w:tab w:val="clear" w:pos="1800"/>
        </w:tabs>
      </w:pPr>
      <w:r w:rsidRPr="00D86840">
        <w:t>(6)</w:t>
      </w:r>
      <w:r w:rsidRPr="00D86840">
        <w:tab/>
        <w:t>A refund offer shall include an expiration date.</w:t>
      </w:r>
    </w:p>
    <w:p w14:paraId="55F8C12F" w14:textId="77777777" w:rsidR="00BE692F" w:rsidRPr="00D86840" w:rsidRDefault="00BE692F" w:rsidP="00BA2FB5">
      <w:pPr>
        <w:pStyle w:val="SubParagraph"/>
        <w:tabs>
          <w:tab w:val="clear" w:pos="1800"/>
        </w:tabs>
      </w:pPr>
      <w:r w:rsidRPr="00D86840">
        <w:t>(7)</w:t>
      </w:r>
      <w:r w:rsidRPr="00D86840">
        <w:tab/>
        <w:t>A refund offer shall include a statement explaining the redemption procedure, including the expiration date and length of time before the refund is sent to the purchaser. Refund offers shall be redeemed by submitting the redemption form to the industry member who offers the refund or its designated redemption agent in the manner required by the industry member, either by mail or electronically. The designated redemption agent shall not be a retail or wholesale permittee in the State.</w:t>
      </w:r>
    </w:p>
    <w:p w14:paraId="4317FFE4" w14:textId="77777777" w:rsidR="00BE692F" w:rsidRPr="00D86840" w:rsidRDefault="00BE692F" w:rsidP="00BA2FB5">
      <w:pPr>
        <w:pStyle w:val="SubParagraph"/>
        <w:tabs>
          <w:tab w:val="clear" w:pos="1800"/>
        </w:tabs>
      </w:pPr>
      <w:r w:rsidRPr="00D86840">
        <w:t>(8)</w:t>
      </w:r>
      <w:r w:rsidRPr="00D86840">
        <w:tab/>
        <w:t>An industry member shall notify the Commission at least 10 days before it provides a refund offer on liquor. The notice shall state the proposed amount of the refund, its expiration date, to whom redemption forms shall be</w:t>
      </w:r>
      <w:r>
        <w:t xml:space="preserve"> </w:t>
      </w:r>
      <w:r w:rsidRPr="00D86840">
        <w:t>submitted, and the name, address, and phone number of the redemption agent. The notice shall also include a sample of the redemption form or the redemption procedure.</w:t>
      </w:r>
    </w:p>
    <w:p w14:paraId="0AC0A32D" w14:textId="77777777" w:rsidR="00BE692F" w:rsidRPr="00D86840" w:rsidRDefault="00BE692F" w:rsidP="00BA2FB5">
      <w:pPr>
        <w:pStyle w:val="SubParagraph"/>
        <w:tabs>
          <w:tab w:val="clear" w:pos="1800"/>
        </w:tabs>
      </w:pPr>
      <w:r w:rsidRPr="00D86840">
        <w:t>(9)</w:t>
      </w:r>
      <w:r w:rsidRPr="00D86840">
        <w:tab/>
        <w:t>A local board member or board employee shall not submit a redemption form for a refund under this Rule except for</w:t>
      </w:r>
      <w:r>
        <w:t xml:space="preserve"> </w:t>
      </w:r>
      <w:r w:rsidRPr="00D86840">
        <w:t>purchases of spirituous liquor the local board member or board employee has made.</w:t>
      </w:r>
    </w:p>
    <w:p w14:paraId="1B40A48E" w14:textId="77777777" w:rsidR="00BE692F" w:rsidRPr="00D86840" w:rsidRDefault="00BE692F" w:rsidP="00BA2FB5">
      <w:pPr>
        <w:pStyle w:val="Paragraph"/>
      </w:pPr>
      <w:r w:rsidRPr="00D86840">
        <w:t>(c)  Commercial Bribery; Cooperative Advertising. No local board member, board employee, retailer, or retailer employee shall accept and no industry member shall pay any fee for the display or use of refund offers. The name of a retail business or retail permittee shall not appear on any refund offer.</w:t>
      </w:r>
    </w:p>
    <w:p w14:paraId="19F59FB3" w14:textId="77777777" w:rsidR="00BE692F" w:rsidRPr="00D86840" w:rsidRDefault="00BE692F" w:rsidP="00BA2FB5">
      <w:pPr>
        <w:pStyle w:val="Paragraph"/>
      </w:pPr>
      <w:r w:rsidRPr="00D86840">
        <w:t>(d)  Advertising Limits. No refund offer for liquor may be advertised on the premises of any retail permittee.</w:t>
      </w:r>
    </w:p>
    <w:p w14:paraId="7EFC4DC5" w14:textId="77777777" w:rsidR="00BE692F" w:rsidRPr="00D86840" w:rsidRDefault="00BE692F" w:rsidP="00BA2FB5">
      <w:pPr>
        <w:pStyle w:val="Base"/>
      </w:pPr>
    </w:p>
    <w:p w14:paraId="3040842A" w14:textId="77777777" w:rsidR="00BE692F" w:rsidRPr="00D86840" w:rsidRDefault="00BE692F" w:rsidP="00BA2FB5">
      <w:pPr>
        <w:pStyle w:val="History"/>
      </w:pPr>
      <w:r w:rsidRPr="00D86840">
        <w:t>History Note:</w:t>
      </w:r>
      <w:r w:rsidRPr="00D86840">
        <w:tab/>
        <w:t>Authority G.S. 18B-100; 18B</w:t>
      </w:r>
      <w:r w:rsidRPr="00D86840">
        <w:noBreakHyphen/>
        <w:t>105(b); 18B-207;</w:t>
      </w:r>
    </w:p>
    <w:p w14:paraId="361B1401" w14:textId="77777777" w:rsidR="00BE692F" w:rsidRPr="00D86840" w:rsidRDefault="00BE692F" w:rsidP="00BA2FB5">
      <w:pPr>
        <w:pStyle w:val="HistoryAfter"/>
      </w:pPr>
      <w:r w:rsidRPr="00D86840">
        <w:t>Eff. June 1, 1987;</w:t>
      </w:r>
    </w:p>
    <w:p w14:paraId="47DB2E8C" w14:textId="77777777" w:rsidR="00BE692F" w:rsidRPr="00D86840" w:rsidRDefault="00BE692F" w:rsidP="00BA2FB5">
      <w:pPr>
        <w:pStyle w:val="HistoryAfter"/>
      </w:pPr>
      <w:r w:rsidRPr="00D86840">
        <w:t>Amended Eff. July 1, 1992;</w:t>
      </w:r>
    </w:p>
    <w:p w14:paraId="3E9595F0" w14:textId="77777777" w:rsidR="00BE692F" w:rsidRPr="00D86840" w:rsidRDefault="00BE692F" w:rsidP="00BA2FB5">
      <w:pPr>
        <w:pStyle w:val="HistoryAfter"/>
      </w:pPr>
      <w:r w:rsidRPr="00D86840">
        <w:t>Transferred and Recodified from 04 NCAC 02S .1020 Eff. August 1, 2015;</w:t>
      </w:r>
    </w:p>
    <w:p w14:paraId="0BA5F34E" w14:textId="77777777" w:rsidR="00BE692F" w:rsidRPr="00D86840" w:rsidRDefault="00BE692F" w:rsidP="00BA2FB5">
      <w:pPr>
        <w:pStyle w:val="HistoryAfter"/>
      </w:pPr>
      <w:r w:rsidRPr="00D86840">
        <w:t>Pursuant to G.S. 150B-21.3A, rule is necessary without substantive public interest Eff. August 20, 2016;</w:t>
      </w:r>
    </w:p>
    <w:p w14:paraId="7873A603" w14:textId="77777777" w:rsidR="00BE692F" w:rsidRPr="00D86840" w:rsidRDefault="00BE692F" w:rsidP="00BA2FB5">
      <w:pPr>
        <w:pStyle w:val="HistoryAfter"/>
      </w:pPr>
      <w:r w:rsidRPr="00D86840">
        <w:t>Amended Eff. October 1, 2019.</w:t>
      </w:r>
    </w:p>
    <w:p w14:paraId="07B4C784" w14:textId="77777777" w:rsidR="00BE692F" w:rsidRPr="00D86840" w:rsidRDefault="00BE692F" w:rsidP="00BA2FB5">
      <w:pPr>
        <w:pStyle w:val="Base"/>
      </w:pPr>
    </w:p>
    <w:p w14:paraId="3D56C156" w14:textId="77777777" w:rsidR="00BE692F" w:rsidRDefault="00BE692F" w:rsidP="00BA2FB5">
      <w:pPr>
        <w:pStyle w:val="Base"/>
        <w:pBdr>
          <w:top w:val="single" w:sz="18" w:space="1" w:color="auto"/>
        </w:pBdr>
      </w:pPr>
    </w:p>
    <w:p w14:paraId="4443C46D" w14:textId="77777777" w:rsidR="00BE692F" w:rsidRDefault="00BE692F" w:rsidP="00BA2FB5">
      <w:pPr>
        <w:pStyle w:val="DepartmentTitle"/>
      </w:pPr>
      <w:r>
        <w:lastRenderedPageBreak/>
        <w:t>TITLE 15A - Department of Environmental Quality</w:t>
      </w:r>
    </w:p>
    <w:p w14:paraId="76D36EAC" w14:textId="77777777" w:rsidR="00BE692F" w:rsidRDefault="00BE692F" w:rsidP="00BA2FB5">
      <w:pPr>
        <w:pStyle w:val="Base"/>
      </w:pPr>
    </w:p>
    <w:p w14:paraId="2849BDF6" w14:textId="77777777" w:rsidR="00BE692F" w:rsidRPr="002720FC" w:rsidRDefault="00BE692F" w:rsidP="00BA2FB5">
      <w:pPr>
        <w:pStyle w:val="Rule"/>
      </w:pPr>
      <w:r w:rsidRPr="002720FC">
        <w:t>15A NCAC 10B .0106</w:t>
      </w:r>
      <w:r w:rsidRPr="002720FC">
        <w:tab/>
        <w:t>WILDLIFE TAKEN FOR DEPREDATIONS</w:t>
      </w:r>
    </w:p>
    <w:p w14:paraId="30095B69" w14:textId="77777777" w:rsidR="00BE692F" w:rsidRPr="002720FC" w:rsidRDefault="00BE692F" w:rsidP="00BA2FB5">
      <w:pPr>
        <w:pStyle w:val="Paragraph"/>
      </w:pPr>
      <w:r w:rsidRPr="002720FC">
        <w:t xml:space="preserve">(a)  Depredation permits allow the taking of undesirable or excess wildlife resources as described in Subparagraphs </w:t>
      </w:r>
      <w:r>
        <w:t>(b)</w:t>
      </w:r>
      <w:r w:rsidRPr="002720FC">
        <w:t xml:space="preserve">(1) and </w:t>
      </w:r>
      <w:r>
        <w:t>(b)</w:t>
      </w:r>
      <w:r w:rsidRPr="002720FC">
        <w:t xml:space="preserve">(2) of this Paragraph. Only employees of the Wildlife Resources Commission (Commission) and Wildlife Damage Control Agents (WDCA) may issue depredation permits. </w:t>
      </w:r>
      <w:r>
        <w:t>Only depredation permits</w:t>
      </w:r>
      <w:r w:rsidRPr="002720FC">
        <w:t xml:space="preserve"> written on a form supplied by the Commission</w:t>
      </w:r>
      <w:r>
        <w:t xml:space="preserve"> shall be valid.</w:t>
      </w:r>
      <w:r w:rsidRPr="002720FC">
        <w:t xml:space="preserve"> No permit is needed for the owner or lessee of a property to take wildlife while committing depredations on that property; however the manner of taking, disposition of dead wildlife, and reporting requirements as described in this Rule still apply.</w:t>
      </w:r>
    </w:p>
    <w:p w14:paraId="7204AB33" w14:textId="77777777" w:rsidR="00BE692F" w:rsidRPr="002720FC" w:rsidRDefault="00BE692F" w:rsidP="00BA2FB5">
      <w:pPr>
        <w:pStyle w:val="Paragraph"/>
      </w:pPr>
      <w:r w:rsidRPr="002720FC">
        <w:t>(b)  No permit shall be issued to take any endangered or threatened species of wildlife listed under 15A NCAC 10I, except alligators, by reason of depredations to property. Only the Executive Director or his or her designee may issue depredation permits for Special Concern species listed in 15A NCAC 10I .0105 and for alligators. An individual may take an endangered or threatened species in immediate defense of his or her own life or of the lives of others without a permit. Any endangered or threatened species that may constitute a demonstrable but non-immediate threat to human safety shall be reported to a federal or State wildlife enforcement officer, who, upon verification of the report, may take or remove the specimen as provided by 15A NCAC 10I .0102. Depredation permits for other species may be issued under the following conditions:</w:t>
      </w:r>
    </w:p>
    <w:p w14:paraId="3828BE7C" w14:textId="77777777" w:rsidR="00BE692F" w:rsidRPr="002720FC" w:rsidRDefault="00BE692F" w:rsidP="00BA2FB5">
      <w:pPr>
        <w:pStyle w:val="SubParagraph"/>
        <w:tabs>
          <w:tab w:val="clear" w:pos="1800"/>
        </w:tabs>
      </w:pPr>
      <w:r w:rsidRPr="002720FC">
        <w:t>(1)</w:t>
      </w:r>
      <w:r w:rsidRPr="002720FC">
        <w:tab/>
        <w:t>for taking wildlife that is or has been damaging or destroying property, provided there is evidence of property damage. No permit may be issued for the taking of migratory birds and other federally-protected animals unless a corresponding, valid U.S. Fish and Wildlife Service depredation permit(s), if required, has been issued. A permit issued pursuant to this Rule shall name the species allowed to be taken and may include limitations as to age, sex, type of depredation, location of animal or damage, and local laws. The permit shall be issued to a landholder or an authorized representative of a unit of local government for depredations on public property. The permit shall be used only by individuals named on the permit.</w:t>
      </w:r>
    </w:p>
    <w:p w14:paraId="0E2077BD" w14:textId="77777777" w:rsidR="00BE692F" w:rsidRPr="002720FC" w:rsidRDefault="00BE692F" w:rsidP="00BA2FB5">
      <w:pPr>
        <w:pStyle w:val="SubParagraph"/>
        <w:tabs>
          <w:tab w:val="clear" w:pos="1800"/>
        </w:tabs>
      </w:pPr>
      <w:r w:rsidRPr="002720FC">
        <w:t>(2)</w:t>
      </w:r>
      <w:r w:rsidRPr="002720FC">
        <w:tab/>
        <w:t>for taking of wildlife resources in circumstances of overabundance or when the wildlife resources present a danger to human safety. Cities, as defined in G.S. 160A-1(2), seeking a depredation permit pursuant to these circumstance shall apply to the Commission using an application available from the Commission. The application shall include the following information:</w:t>
      </w:r>
    </w:p>
    <w:p w14:paraId="0E9E353A" w14:textId="77777777" w:rsidR="00BE692F" w:rsidRPr="002720FC" w:rsidRDefault="00BE692F" w:rsidP="00BA2FB5">
      <w:pPr>
        <w:pStyle w:val="Part"/>
        <w:tabs>
          <w:tab w:val="clear" w:pos="2520"/>
        </w:tabs>
      </w:pPr>
      <w:r w:rsidRPr="002720FC">
        <w:t>(A)</w:t>
      </w:r>
      <w:r w:rsidRPr="002720FC">
        <w:tab/>
        <w:t>the name and location of the city;</w:t>
      </w:r>
    </w:p>
    <w:p w14:paraId="666CA1F3" w14:textId="77777777" w:rsidR="00BE692F" w:rsidRPr="002720FC" w:rsidRDefault="00BE692F" w:rsidP="00BA2FB5">
      <w:pPr>
        <w:pStyle w:val="Part"/>
        <w:tabs>
          <w:tab w:val="clear" w:pos="2520"/>
        </w:tabs>
      </w:pPr>
      <w:r w:rsidRPr="002720FC">
        <w:t>(B)</w:t>
      </w:r>
      <w:r w:rsidRPr="002720FC">
        <w:tab/>
        <w:t>the acreage of the affected property;</w:t>
      </w:r>
    </w:p>
    <w:p w14:paraId="708DC3BC" w14:textId="77777777" w:rsidR="00BE692F" w:rsidRPr="002720FC" w:rsidRDefault="00BE692F" w:rsidP="00BA2FB5">
      <w:pPr>
        <w:pStyle w:val="Part"/>
        <w:tabs>
          <w:tab w:val="clear" w:pos="2520"/>
        </w:tabs>
      </w:pPr>
      <w:r w:rsidRPr="002720FC">
        <w:t>(C)</w:t>
      </w:r>
      <w:r w:rsidRPr="002720FC">
        <w:tab/>
        <w:t>a map of the affected property;</w:t>
      </w:r>
    </w:p>
    <w:p w14:paraId="099B090C" w14:textId="77777777" w:rsidR="00BE692F" w:rsidRPr="002720FC" w:rsidRDefault="00BE692F" w:rsidP="00BA2FB5">
      <w:pPr>
        <w:pStyle w:val="Part"/>
        <w:tabs>
          <w:tab w:val="clear" w:pos="2520"/>
        </w:tabs>
      </w:pPr>
      <w:r w:rsidRPr="002720FC">
        <w:t>(D)</w:t>
      </w:r>
      <w:r w:rsidRPr="002720FC">
        <w:tab/>
        <w:t>the signature of an authorized city representative;</w:t>
      </w:r>
    </w:p>
    <w:p w14:paraId="1BB6CDAE" w14:textId="77777777" w:rsidR="00BE692F" w:rsidRPr="002720FC" w:rsidRDefault="00BE692F" w:rsidP="00BA2FB5">
      <w:pPr>
        <w:pStyle w:val="Part"/>
        <w:tabs>
          <w:tab w:val="clear" w:pos="2520"/>
        </w:tabs>
      </w:pPr>
      <w:r w:rsidRPr="002720FC">
        <w:t>(E)</w:t>
      </w:r>
      <w:r w:rsidRPr="002720FC">
        <w:tab/>
        <w:t>the nature of the overabundance or the threat to public safety; and</w:t>
      </w:r>
    </w:p>
    <w:p w14:paraId="4EFD4827" w14:textId="77777777" w:rsidR="00BE692F" w:rsidRPr="002720FC" w:rsidRDefault="00BE692F" w:rsidP="00BA2FB5">
      <w:pPr>
        <w:pStyle w:val="Part"/>
        <w:tabs>
          <w:tab w:val="clear" w:pos="2520"/>
        </w:tabs>
      </w:pPr>
      <w:r w:rsidRPr="002720FC">
        <w:t>(F)</w:t>
      </w:r>
      <w:r w:rsidRPr="002720FC">
        <w:tab/>
        <w:t>a description of previous actions taken by the city to ameliorate the problem.</w:t>
      </w:r>
    </w:p>
    <w:p w14:paraId="65C5E5FE" w14:textId="77777777" w:rsidR="00BE692F" w:rsidRDefault="00BE692F" w:rsidP="00BA2FB5">
      <w:pPr>
        <w:pStyle w:val="Paragraph"/>
      </w:pPr>
      <w:r w:rsidRPr="002720FC">
        <w:t xml:space="preserve">(c)  Wildlife Damage Control Agents. </w:t>
      </w:r>
      <w:r>
        <w:t>I</w:t>
      </w:r>
      <w:r w:rsidRPr="002720FC">
        <w:t xml:space="preserve">ndividuals </w:t>
      </w:r>
      <w:r>
        <w:t xml:space="preserve">meeting the following eligibility requirements may apply to become a Wildlife Damage Control Agent (WDCA): </w:t>
      </w:r>
    </w:p>
    <w:p w14:paraId="74153BB4" w14:textId="77777777" w:rsidR="00BE692F" w:rsidRDefault="00BE692F" w:rsidP="00BA2FB5">
      <w:pPr>
        <w:pStyle w:val="SubParagraph"/>
      </w:pPr>
      <w:r>
        <w:t>(1)</w:t>
      </w:r>
      <w:r>
        <w:tab/>
        <w:t>Successful completion of a training course that is designed to:</w:t>
      </w:r>
    </w:p>
    <w:p w14:paraId="6DA060F3" w14:textId="77777777" w:rsidR="00BE692F" w:rsidRDefault="00BE692F" w:rsidP="00BA2FB5">
      <w:pPr>
        <w:pStyle w:val="Part"/>
      </w:pPr>
      <w:r>
        <w:t>(A)</w:t>
      </w:r>
      <w:r>
        <w:tab/>
        <w:t>review wildlife laws;</w:t>
      </w:r>
    </w:p>
    <w:p w14:paraId="3CB42E28" w14:textId="77777777" w:rsidR="00BE692F" w:rsidRDefault="00BE692F" w:rsidP="00BA2FB5">
      <w:pPr>
        <w:pStyle w:val="Part"/>
      </w:pPr>
      <w:r>
        <w:t>(B)</w:t>
      </w:r>
      <w:r>
        <w:tab/>
        <w:t>review safe, humane wildlife handling techniques.</w:t>
      </w:r>
    </w:p>
    <w:p w14:paraId="675B9350" w14:textId="77777777" w:rsidR="00BE692F" w:rsidRDefault="00BE692F" w:rsidP="00BA2FB5">
      <w:pPr>
        <w:pStyle w:val="SubParagraph"/>
      </w:pPr>
      <w:r>
        <w:t>(2)</w:t>
      </w:r>
      <w:r>
        <w:tab/>
        <w:t>No wildlife misdemeanor conviction, as specified in G.S. 113-294 that resulted in a license suspension or revocation, within the last five hears prior to application to become a WDCA.</w:t>
      </w:r>
    </w:p>
    <w:p w14:paraId="3F2F5BA6" w14:textId="77777777" w:rsidR="00BE692F" w:rsidRPr="002720FC" w:rsidRDefault="00BE692F" w:rsidP="00BA2FB5">
      <w:pPr>
        <w:pStyle w:val="Paragraph"/>
      </w:pPr>
      <w:r>
        <w:t xml:space="preserve">Those individuals </w:t>
      </w:r>
      <w:r w:rsidRPr="002720FC">
        <w:t>who demonstrate knowledge of wildlife laws and safe, humane wildlife handling techniques by a passing score of 80 percent or better on a written examination provided by a representative of the Commission, in cooperation with the training course provider, shall be approved. Those individuals failing to obtain a passing score shall be given one chance for re-testing without re-taking the course. Those individuals approved as agents by the Commission may then issue depredation permits for depredation as defined in Subparagraph (a)(1) of this Rule to landholders and be listed as a second party to provide the control service. WDCAs may not issue depredation permits for coyotes in the counties of Beaufort, Dare, Hyde, Tyrrell, Washington; big game animals; bats; or any species listed as endangered, threatened, or special concern under 15A NCAC 10I .0103, .0104, and .0105 of this Chapter. WDCAs shall annually report to the Commission the number and disposition of animals by county. Records shall be available for inspection by a wildlife enforcement officer at any time during the posted business hours of the Commission at ncwildlife.org. The Executive Director shall revoke WDCA status when there is evidence of violations of wildlife laws, failure to report, or inhumane treatment of animals by the WDCA. A WDCA may not charge for the permit, but may charge for his or her investigations and control services. Each WDCA shall renew his or her agent status every three years by showing proof of having attended at least one training course provided for the purpose of reviewing and updating information on wildlife laws and safe, humane wildlife handling techniques within the previous 12 months or agency approved continuing education credits.</w:t>
      </w:r>
    </w:p>
    <w:p w14:paraId="16DBC540" w14:textId="77777777" w:rsidR="00BE692F" w:rsidRPr="002720FC" w:rsidRDefault="00BE692F" w:rsidP="00BA2FB5">
      <w:pPr>
        <w:pStyle w:val="Paragraph"/>
      </w:pPr>
      <w:r w:rsidRPr="002720FC">
        <w:t>(d)  Each depredation permit shall have an expiration date or time after which the depredation permit is no longer valid. The depredation permit authorizes possession of any wildlife resources taken under the permit and shall be retained as long as the wildlife resource is in the permittee's possession. All individuals taking wildlife resources under the authority of a depredation permit shall comply with the conditions written on the permit and the requirements specified in this Rule.</w:t>
      </w:r>
    </w:p>
    <w:p w14:paraId="082AE8D8" w14:textId="77777777" w:rsidR="00BE692F" w:rsidRPr="002720FC" w:rsidRDefault="00BE692F" w:rsidP="00BA2FB5">
      <w:pPr>
        <w:pStyle w:val="Paragraph"/>
      </w:pPr>
      <w:r w:rsidRPr="002720FC">
        <w:t>(e)  Manner of Taking:</w:t>
      </w:r>
    </w:p>
    <w:p w14:paraId="7133499C" w14:textId="77777777" w:rsidR="00BE692F" w:rsidRPr="002720FC" w:rsidRDefault="00BE692F" w:rsidP="00BA2FB5">
      <w:pPr>
        <w:pStyle w:val="SubParagraph"/>
        <w:tabs>
          <w:tab w:val="clear" w:pos="1800"/>
        </w:tabs>
      </w:pPr>
      <w:r w:rsidRPr="002720FC">
        <w:t>(1)</w:t>
      </w:r>
      <w:r w:rsidRPr="002720FC">
        <w:tab/>
        <w:t xml:space="preserve">Taking Without a Permit. Wildlife taken without a permit while committing depredations to property may, during the open season on the species, be taken by the </w:t>
      </w:r>
      <w:r w:rsidRPr="002720FC">
        <w:lastRenderedPageBreak/>
        <w:t>landholder by any lawful method. During the closed season, such depredating wildlife may be taken without a permit only by the use of firearms or archery equipment as defined in 15A NCAC 10B .0116.</w:t>
      </w:r>
    </w:p>
    <w:p w14:paraId="579BC6C7" w14:textId="77777777" w:rsidR="00BE692F" w:rsidRPr="002720FC" w:rsidRDefault="00BE692F" w:rsidP="00BA2FB5">
      <w:pPr>
        <w:pStyle w:val="SubParagraph"/>
        <w:tabs>
          <w:tab w:val="clear" w:pos="1800"/>
        </w:tabs>
      </w:pPr>
      <w:r w:rsidRPr="002720FC">
        <w:t>(2)</w:t>
      </w:r>
      <w:r w:rsidRPr="002720FC">
        <w:tab/>
        <w:t>Taking With a Permit. Wildlife taken under a depredation permit may be taken only by the method or methods authorized by the permit. When trapping is authorized, in order to limit the taking to the intended purpose, the permit may specify a reasonable distance from the property sought to be protected, within which the traps shall be set. The Executive Director, Commission employee, or agent may also state, in a permit authorizing trapping, whether or not bait may be used and the type of bait that is authorized based upon factors such as type of depredation, locations of animal or damage, and local laws. In addition to any trapping restrictions that may be contained in the permit, the method of trapping shall be in accordance with the requirements and restrictions imposed by G.S. 113-291.6 and other local laws passed by the General Assembly. No depredation permit shall authorize the use of poisons or pesticides in taking wildlife except in accordance with the provisions of the North Carolina Pesticide Law of 1971, G.S. 143, Article 52, the Structural Pest Control Act of 1955, G.S. 106, Article 4C, and G.S. 113, Article 22A. No depredation permit shall authorize the taking of wildlife by any method by any landholder upon the lands of another except when the individual is listed as a second party on a depredation permit.</w:t>
      </w:r>
    </w:p>
    <w:p w14:paraId="0E25A9B8" w14:textId="77777777" w:rsidR="00BE692F" w:rsidRPr="002720FC" w:rsidRDefault="00BE692F" w:rsidP="00BA2FB5">
      <w:pPr>
        <w:pStyle w:val="SubParagraph"/>
        <w:tabs>
          <w:tab w:val="clear" w:pos="1800"/>
        </w:tabs>
      </w:pPr>
      <w:r w:rsidRPr="002720FC">
        <w:t>(3)</w:t>
      </w:r>
      <w:r w:rsidRPr="002720FC">
        <w:tab/>
        <w:t>Intentional Wounding. It is unlawful for any landholder, with or without a depredation permit, to intentionally wound a wild animal in a manner so as not to cause its immediate death as suddenly and humanely as the circumstances permit.</w:t>
      </w:r>
    </w:p>
    <w:p w14:paraId="55ECC11F" w14:textId="77777777" w:rsidR="00BE692F" w:rsidRPr="002720FC" w:rsidRDefault="00BE692F" w:rsidP="00BA2FB5">
      <w:pPr>
        <w:pStyle w:val="Paragraph"/>
      </w:pPr>
      <w:r w:rsidRPr="002720FC">
        <w:t>(f)  Disposition of Wildlife Taken:</w:t>
      </w:r>
    </w:p>
    <w:p w14:paraId="76B9B4D3" w14:textId="77777777" w:rsidR="00BE692F" w:rsidRPr="002720FC" w:rsidRDefault="00BE692F" w:rsidP="00BA2FB5">
      <w:pPr>
        <w:pStyle w:val="SubParagraph"/>
        <w:tabs>
          <w:tab w:val="clear" w:pos="1800"/>
        </w:tabs>
      </w:pPr>
      <w:r w:rsidRPr="002720FC">
        <w:t>(1)</w:t>
      </w:r>
      <w:r w:rsidRPr="002720FC">
        <w:tab/>
        <w:t>Generally. Except as provided by Subparagraphs (2) through (5) of this Paragraph, any wildlife killed without a permit while committing depredations shall be buried or otherwise disposed of in a safe and sanitary manner on the property. Wildlife killed under a depredation permit may be transported to an alternate disposal site if desired. Anyone in possession of carcasses of animals being transported under a depredation permit shall have the depredation permit in his or her possession. Except as provided by Subparagraphs (e)(2) through (5) of this Rule, all wildlife killed under a depredation permit shall be buried or otherwise disposed of as stated on the permit.</w:t>
      </w:r>
    </w:p>
    <w:p w14:paraId="4D5AF870" w14:textId="77777777" w:rsidR="00BE692F" w:rsidRPr="002720FC" w:rsidRDefault="00BE692F" w:rsidP="00BA2FB5">
      <w:pPr>
        <w:pStyle w:val="SubParagraph"/>
        <w:tabs>
          <w:tab w:val="clear" w:pos="1800"/>
        </w:tabs>
      </w:pPr>
      <w:r w:rsidRPr="002720FC">
        <w:t>(2)</w:t>
      </w:r>
      <w:r w:rsidRPr="002720FC">
        <w:tab/>
        <w:t>Deer and feral swine. The edible portions of feral swine and deer may be retained by the landholder for consumption but shall not be transported from the property where the depredations took place without a valid depredation permit. The landholder may give a second party the edible portions of the feral swine and deer taken under the depredation permit. The receiver of the edible portions shall hold a copy of the depredation permit. The nonedible portions of any deer carcass, including head, hide, feet, and antlers, shall be disposed of as specified in Subparagraph (1) of this Paragraph or turned over to a wildlife enforcement officer for disposition.</w:t>
      </w:r>
    </w:p>
    <w:p w14:paraId="35F9CF35" w14:textId="77777777" w:rsidR="00BE692F" w:rsidRPr="002720FC" w:rsidRDefault="00BE692F" w:rsidP="00BA2FB5">
      <w:pPr>
        <w:pStyle w:val="SubParagraph"/>
        <w:tabs>
          <w:tab w:val="clear" w:pos="1800"/>
        </w:tabs>
      </w:pPr>
      <w:r w:rsidRPr="002720FC">
        <w:t>(3)</w:t>
      </w:r>
      <w:r w:rsidRPr="002720FC">
        <w:tab/>
        <w:t>Fox. Any fox killed under a depredation permit may be disposed of as described in Subparagraph (1) of this Paragraph or, upon compliance with the fur tagging requirements of 15A NCAC 10B .0400, the carcass or pelt thereof may be sold to a licensed fur dealer.</w:t>
      </w:r>
    </w:p>
    <w:p w14:paraId="4B8EFB05" w14:textId="77777777" w:rsidR="00BE692F" w:rsidRPr="002720FC" w:rsidRDefault="00BE692F" w:rsidP="00BA2FB5">
      <w:pPr>
        <w:pStyle w:val="SubParagraph"/>
        <w:tabs>
          <w:tab w:val="clear" w:pos="1800"/>
        </w:tabs>
      </w:pPr>
      <w:r w:rsidRPr="002720FC">
        <w:t>(4)</w:t>
      </w:r>
      <w:r w:rsidRPr="002720FC">
        <w:tab/>
        <w:t>Furbearing Animals. The carcass or pelt of any furbearing animal killed during the open season for taking such furbearing animal for control of depredations to property, whether with or without a permit, may be sold to a licensed fur dealer provided that the person offering such carcass or pelt for sale has a valid hunting or trapping license; provided further that bobcats and otters may only be sold upon compliance with any required fur tagging requirement set forth in 15A NCAC 10B .0400.</w:t>
      </w:r>
    </w:p>
    <w:p w14:paraId="4740D5B1" w14:textId="77777777" w:rsidR="00BE692F" w:rsidRPr="002720FC" w:rsidRDefault="00BE692F" w:rsidP="00BA2FB5">
      <w:pPr>
        <w:pStyle w:val="SubParagraph"/>
        <w:tabs>
          <w:tab w:val="clear" w:pos="1800"/>
        </w:tabs>
      </w:pPr>
      <w:r w:rsidRPr="002720FC">
        <w:t>(5)</w:t>
      </w:r>
      <w:r w:rsidRPr="002720FC">
        <w:tab/>
        <w:t>Animals Taken Alive. Wild animals in the order Carnivora, armadillos, groundhogs, nutria, and beaver shall be humanely euthanized either at the site of capture or at a facility designed to humanely handle the euthanasia or released on the property where captured. Feral swine shall be euthanized while still in the trap in accordance with G.S. 113-291.12. For all other animals taken alive, the animal shall be euthanized or released on property with permission of the landowner. When the relocation site is public property, written permission shall be obtained from the local, State, or federal official authorized to manage the property before any animal may be released. Animals transported or held for euthanasia shall be euthanized within 12 hours of capture. Anyone in possession of live animals being transported for relocation or euthanasia under a depredation permit shall have the depredation permit in his or her possession.</w:t>
      </w:r>
    </w:p>
    <w:p w14:paraId="1D52D034" w14:textId="77777777" w:rsidR="00BE692F" w:rsidRPr="002720FC" w:rsidRDefault="00BE692F" w:rsidP="00BA2FB5">
      <w:pPr>
        <w:pStyle w:val="Paragraph"/>
      </w:pPr>
      <w:r w:rsidRPr="002720FC">
        <w:t xml:space="preserve">(g)  Reporting Requirements. Any landholder who kills an alligator; coyote, in the counties of Beaufort, Dare, Hyde, Tyrrell, or Washington; deer; Canada goose; bear; elk; or wild turkey under a valid depredation permit shall report the kill on the form provided with the permit, including the number and species of animal(s) killed, and submit the form upon the expiration date of </w:t>
      </w:r>
      <w:r w:rsidRPr="002720FC">
        <w:lastRenderedPageBreak/>
        <w:t>the depredation permit to the Wildlife Resources Commission. Any landowner who kills a coyote in the counties of Beaufort, Dare, Hyde, Tyrrell, and Washington shall report the kill, including the number of coyotes killed, on the form provided with the depredation permit. The killing and method of disposition of every alligator; coyote in the counties of Beaufort, Dare, Hyde, Tyrrell, and Washington; bear; or elk taken without a permit shall be reported to the Wildlife Resources Commission within 24 hours following the time of such killing.</w:t>
      </w:r>
    </w:p>
    <w:p w14:paraId="0D0A19C2" w14:textId="77777777" w:rsidR="00BE692F" w:rsidRPr="002720FC" w:rsidRDefault="00BE692F" w:rsidP="00BA2FB5">
      <w:pPr>
        <w:pStyle w:val="Paragraph"/>
      </w:pPr>
      <w:r w:rsidRPr="002720FC">
        <w:t>(h)  Exemption for Animal Control Officers. Animal Control Officers, as defined by G.S. 130A-184(1) when in the performance of official duties, shall be exempt from obtaining a depredation permit when taking wild animals that:</w:t>
      </w:r>
    </w:p>
    <w:p w14:paraId="578AEA29" w14:textId="77777777" w:rsidR="00BE692F" w:rsidRPr="002720FC" w:rsidRDefault="00BE692F" w:rsidP="00BA2FB5">
      <w:pPr>
        <w:pStyle w:val="SubParagraph"/>
      </w:pPr>
      <w:r>
        <w:t>(</w:t>
      </w:r>
      <w:r w:rsidRPr="002720FC">
        <w:t>1)</w:t>
      </w:r>
      <w:r w:rsidRPr="002720FC">
        <w:tab/>
        <w:t>Exhibit visible signs of rabies;</w:t>
      </w:r>
    </w:p>
    <w:p w14:paraId="07461A10" w14:textId="77777777" w:rsidR="00BE692F" w:rsidRPr="002720FC" w:rsidRDefault="00BE692F" w:rsidP="00BA2FB5">
      <w:pPr>
        <w:pStyle w:val="SubParagraph"/>
      </w:pPr>
      <w:r>
        <w:t>(</w:t>
      </w:r>
      <w:r w:rsidRPr="002720FC">
        <w:t>2)</w:t>
      </w:r>
      <w:r w:rsidRPr="002720FC">
        <w:tab/>
        <w:t>Exhibit unprovoked aggression that may be associated with rabies;</w:t>
      </w:r>
    </w:p>
    <w:p w14:paraId="27629242" w14:textId="77777777" w:rsidR="00BE692F" w:rsidRPr="002720FC" w:rsidRDefault="00BE692F" w:rsidP="00BA2FB5">
      <w:pPr>
        <w:pStyle w:val="SubParagraph"/>
      </w:pPr>
      <w:r>
        <w:t>(</w:t>
      </w:r>
      <w:r w:rsidRPr="002720FC">
        <w:t>3)</w:t>
      </w:r>
      <w:r w:rsidRPr="002720FC">
        <w:tab/>
        <w:t>Are suspected to be rabid; or</w:t>
      </w:r>
    </w:p>
    <w:p w14:paraId="0B91BB88" w14:textId="77777777" w:rsidR="00BE692F" w:rsidRPr="002720FC" w:rsidRDefault="00BE692F" w:rsidP="00BA2FB5">
      <w:pPr>
        <w:pStyle w:val="SubParagraph"/>
      </w:pPr>
      <w:r>
        <w:t>(</w:t>
      </w:r>
      <w:r w:rsidRPr="002720FC">
        <w:t>4)</w:t>
      </w:r>
      <w:r w:rsidRPr="002720FC">
        <w:tab/>
        <w:t xml:space="preserve">Have </w:t>
      </w:r>
      <w:r>
        <w:t xml:space="preserve">or may have </w:t>
      </w:r>
      <w:r w:rsidRPr="002720FC">
        <w:t>exposed humans, pets, or livestock to rabies.</w:t>
      </w:r>
    </w:p>
    <w:p w14:paraId="70D403CE" w14:textId="77777777" w:rsidR="00BE692F" w:rsidRPr="002720FC" w:rsidRDefault="00BE692F" w:rsidP="00BA2FB5">
      <w:pPr>
        <w:pStyle w:val="Base"/>
      </w:pPr>
    </w:p>
    <w:p w14:paraId="10A2E6E8" w14:textId="77777777" w:rsidR="00BE692F" w:rsidRPr="002720FC" w:rsidRDefault="00BE692F" w:rsidP="00BA2FB5">
      <w:pPr>
        <w:pStyle w:val="History"/>
      </w:pPr>
      <w:r w:rsidRPr="002720FC">
        <w:t>History Note:</w:t>
      </w:r>
      <w:r w:rsidRPr="002720FC">
        <w:tab/>
        <w:t>Authority G.S. 113-134; 113-273; 113-274; 113-291.4; 113-291.6; 113-300.1; 113-300.2; 113-307; 113-331; 113-333; 113-334(a); 113-337;</w:t>
      </w:r>
    </w:p>
    <w:p w14:paraId="54810981" w14:textId="77777777" w:rsidR="00BE692F" w:rsidRPr="002720FC" w:rsidRDefault="00BE692F" w:rsidP="00BA2FB5">
      <w:pPr>
        <w:pStyle w:val="HistoryAfter"/>
      </w:pPr>
      <w:r w:rsidRPr="002720FC">
        <w:t>Eff. February 1, 1976;</w:t>
      </w:r>
    </w:p>
    <w:p w14:paraId="75566EAE" w14:textId="77777777" w:rsidR="00BE692F" w:rsidRPr="002720FC" w:rsidRDefault="00BE692F" w:rsidP="00BA2FB5">
      <w:pPr>
        <w:pStyle w:val="HistoryAfter"/>
      </w:pPr>
      <w:r w:rsidRPr="002720FC">
        <w:t>Amended Eff. August 1, 2013; January 1, 2012; August 1</w:t>
      </w:r>
      <w:r>
        <w:t>,</w:t>
      </w:r>
      <w:r w:rsidRPr="002720FC">
        <w:t xml:space="preserve"> 2010; July 1, 2010; May 1, 2008; August 1, 2002; July 1, 1997; July 1, 1995; January 1, 1995; January 1, 1992; August 1, 1990;</w:t>
      </w:r>
    </w:p>
    <w:p w14:paraId="0FE0FABB" w14:textId="77777777" w:rsidR="00BE692F" w:rsidRPr="002720FC" w:rsidRDefault="00BE692F" w:rsidP="00BA2FB5">
      <w:pPr>
        <w:pStyle w:val="HistoryAfter"/>
      </w:pPr>
      <w:r w:rsidRPr="002720FC">
        <w:t>Temporary Amendment Eff. August 1, 2014 and shall remain in effect until amendments expire as specified in G.S. 150B-21.1(d) or the United States District Court for the Eastern District of North Carolina's court order number 2:13-CV-60-BOs signed on May 13, 2014 is rescinded, whichever date is earlier. The court order is available at www.ncwildlife.org;</w:t>
      </w:r>
    </w:p>
    <w:p w14:paraId="44FF929A" w14:textId="77777777" w:rsidR="00BE692F" w:rsidRPr="002720FC" w:rsidRDefault="00BE692F" w:rsidP="00BA2FB5">
      <w:pPr>
        <w:pStyle w:val="HistoryAfter"/>
      </w:pPr>
      <w:r w:rsidRPr="002720FC">
        <w:t>Temporary Amendment Eff. February 27, 2015;</w:t>
      </w:r>
    </w:p>
    <w:p w14:paraId="1BA80067" w14:textId="77777777" w:rsidR="00BE692F" w:rsidRPr="002720FC" w:rsidRDefault="00BE692F" w:rsidP="00BA2FB5">
      <w:pPr>
        <w:pStyle w:val="HistoryAfter"/>
      </w:pPr>
      <w:r w:rsidRPr="002720FC">
        <w:t>Amended Eff. October 1, 2019; December 1, 2016; July 1, 2016; May 1, 2016.</w:t>
      </w:r>
    </w:p>
    <w:p w14:paraId="17243CD2" w14:textId="77777777" w:rsidR="00BE692F" w:rsidRPr="002720FC" w:rsidRDefault="00BE692F" w:rsidP="00BA2FB5">
      <w:pPr>
        <w:pStyle w:val="Base"/>
      </w:pPr>
    </w:p>
    <w:p w14:paraId="643E101D" w14:textId="77777777" w:rsidR="00BE692F" w:rsidRPr="00114A65" w:rsidRDefault="00BE692F" w:rsidP="00BA2FB5">
      <w:pPr>
        <w:pStyle w:val="Rule"/>
      </w:pPr>
      <w:r w:rsidRPr="00114A65">
        <w:t>15A NCAC 10F .0307</w:t>
      </w:r>
      <w:r w:rsidRPr="00114A65">
        <w:tab/>
        <w:t>CATAWBA, IREDELL, LINCOLN, AND MECKLENBURG COUNTIES</w:t>
      </w:r>
    </w:p>
    <w:p w14:paraId="3BFD21D8" w14:textId="77777777" w:rsidR="00BE692F" w:rsidRPr="00114A65" w:rsidRDefault="00BE692F" w:rsidP="00BA2FB5">
      <w:pPr>
        <w:pStyle w:val="Paragraph"/>
      </w:pPr>
      <w:r w:rsidRPr="00114A65">
        <w:t>(a)  Regulated Area. This Rule shall apply to Lake Norman in Catawba, Iredell, Lincoln, and Mecklenburg counties:</w:t>
      </w:r>
    </w:p>
    <w:p w14:paraId="7908383A" w14:textId="77777777" w:rsidR="00BE692F" w:rsidRPr="00114A65" w:rsidRDefault="00BE692F" w:rsidP="00BA2FB5">
      <w:pPr>
        <w:pStyle w:val="SubParagraph"/>
        <w:tabs>
          <w:tab w:val="clear" w:pos="1800"/>
        </w:tabs>
      </w:pPr>
      <w:r w:rsidRPr="00114A65">
        <w:t>(1)</w:t>
      </w:r>
      <w:r w:rsidRPr="00114A65">
        <w:tab/>
        <w:t>within 50 yards of the shoreline at Jetton Park in Mecklenburg County, from a point on the west side of the park at 35.47082 N, 80.90427 W, south and around the point at 35.46703 N, 80.90360 W, then northeast to a point at 35.47262 N, 80.89727 W;</w:t>
      </w:r>
    </w:p>
    <w:p w14:paraId="4B620454" w14:textId="77777777" w:rsidR="00BE692F" w:rsidRPr="00114A65" w:rsidRDefault="00BE692F" w:rsidP="00BA2FB5">
      <w:pPr>
        <w:pStyle w:val="SubParagraph"/>
        <w:tabs>
          <w:tab w:val="clear" w:pos="1800"/>
        </w:tabs>
      </w:pPr>
      <w:r w:rsidRPr="00114A65">
        <w:t>(2)</w:t>
      </w:r>
      <w:r w:rsidRPr="00114A65">
        <w:tab/>
        <w:t>Bluff Point Cove in Cornelius shore to shore, east of a line from a point 50 yards west of the south shore of the cove mouth at 35.45327 N, 80.89520 W to a point 50 yards west of the north shore of the cove mouth at 35.45487 N, 80.89440 W; and</w:t>
      </w:r>
    </w:p>
    <w:p w14:paraId="0A4CDCB7" w14:textId="77777777" w:rsidR="00BE692F" w:rsidRPr="00114A65" w:rsidRDefault="00BE692F" w:rsidP="00BA2FB5">
      <w:pPr>
        <w:pStyle w:val="SubParagraph"/>
        <w:tabs>
          <w:tab w:val="clear" w:pos="1800"/>
        </w:tabs>
      </w:pPr>
      <w:r w:rsidRPr="00114A65">
        <w:t>(3)</w:t>
      </w:r>
      <w:r w:rsidRPr="00114A65">
        <w:tab/>
        <w:t xml:space="preserve">the cove immediately north of the inlet of Hager Creek in Iredell County, north of a line from a point on the north shore at 35.55760 N, 80.94730 W southwest to a point on the island at the inlet of Hager Creek at 35.55695 N, 80.94971 W, and east of a line from the same </w:t>
      </w:r>
      <w:r w:rsidRPr="00114A65">
        <w:t>point on the island northwest to a point on the north shore at 35.55754 N, 80.95029 W.</w:t>
      </w:r>
    </w:p>
    <w:p w14:paraId="41BC15EC" w14:textId="77777777" w:rsidR="00BE692F" w:rsidRPr="00114A65" w:rsidRDefault="00BE692F" w:rsidP="00BA2FB5">
      <w:pPr>
        <w:pStyle w:val="Paragraph"/>
      </w:pPr>
      <w:r w:rsidRPr="00114A65">
        <w:t>(b)  Speed Limit. No person shall operate a vessel at greater than no wake speed within the regulated areas described in Paragraph (a) of this Rule and as set forth in G.S. 75A</w:t>
      </w:r>
      <w:r>
        <w:t>-</w:t>
      </w:r>
      <w:r w:rsidRPr="00114A65">
        <w:t>14.1.</w:t>
      </w:r>
    </w:p>
    <w:p w14:paraId="67A1D679" w14:textId="77777777" w:rsidR="00BE692F" w:rsidRPr="00114A65" w:rsidRDefault="00BE692F" w:rsidP="00BA2FB5">
      <w:pPr>
        <w:pStyle w:val="Paragraph"/>
      </w:pPr>
      <w:r w:rsidRPr="00114A65">
        <w:t>(c)  Swimming Areas. No person operating or responsible for the operation of a vessel shall permit it to enter any marked swimming area on the waters of Lake Norman.</w:t>
      </w:r>
    </w:p>
    <w:p w14:paraId="46ADD4B2" w14:textId="77777777" w:rsidR="00BE692F" w:rsidRPr="00114A65" w:rsidRDefault="00BE692F" w:rsidP="00BA2FB5">
      <w:pPr>
        <w:pStyle w:val="Paragraph"/>
      </w:pPr>
      <w:r w:rsidRPr="00114A65">
        <w:t>(d)  Placement and Maintenance of Markers. The Lake Norman Marine Commission shall be the designated agency for placement and maintenance of navigational aids and regulatory markers on the waters of Lake Norman.</w:t>
      </w:r>
    </w:p>
    <w:p w14:paraId="15C58A5B" w14:textId="77777777" w:rsidR="00BE692F" w:rsidRPr="00114A65" w:rsidRDefault="00BE692F" w:rsidP="00BA2FB5">
      <w:pPr>
        <w:pStyle w:val="Base"/>
      </w:pPr>
    </w:p>
    <w:p w14:paraId="565988CB" w14:textId="77777777" w:rsidR="00BE692F" w:rsidRPr="00114A65" w:rsidRDefault="00BE692F" w:rsidP="00BA2FB5">
      <w:pPr>
        <w:pStyle w:val="History"/>
      </w:pPr>
      <w:r w:rsidRPr="00114A65">
        <w:t>History Note:</w:t>
      </w:r>
      <w:r w:rsidRPr="00114A65">
        <w:tab/>
        <w:t>Authority G.S. 75A</w:t>
      </w:r>
      <w:r w:rsidRPr="00114A65">
        <w:noBreakHyphen/>
        <w:t>3; 75A</w:t>
      </w:r>
      <w:r w:rsidRPr="00114A65">
        <w:noBreakHyphen/>
        <w:t>15;</w:t>
      </w:r>
    </w:p>
    <w:p w14:paraId="43E1B561" w14:textId="77777777" w:rsidR="00BE692F" w:rsidRPr="00114A65" w:rsidRDefault="00BE692F" w:rsidP="00BA2FB5">
      <w:pPr>
        <w:pStyle w:val="HistoryAfter"/>
      </w:pPr>
      <w:r w:rsidRPr="00114A65">
        <w:t>Eff. February 1, 1976;</w:t>
      </w:r>
    </w:p>
    <w:p w14:paraId="44F817B7" w14:textId="77777777" w:rsidR="00BE692F" w:rsidRPr="00114A65" w:rsidRDefault="00BE692F" w:rsidP="00BA2FB5">
      <w:pPr>
        <w:pStyle w:val="HistoryAfter"/>
      </w:pPr>
      <w:r w:rsidRPr="00114A65">
        <w:t>Amended Eff. July 1, 1998; October 1, 1992; May 1, 1989; March 25, 1978;</w:t>
      </w:r>
    </w:p>
    <w:p w14:paraId="7CB29A46" w14:textId="77777777" w:rsidR="00BE692F" w:rsidRPr="00114A65" w:rsidRDefault="00BE692F" w:rsidP="00BA2FB5">
      <w:pPr>
        <w:pStyle w:val="HistoryAfter"/>
      </w:pPr>
      <w:r w:rsidRPr="00114A65">
        <w:t>Pursuant to G.S. 150B-21.3A, rule is necessary without substantive public interest Eff. December 6, 2016;</w:t>
      </w:r>
    </w:p>
    <w:p w14:paraId="6AD5649E" w14:textId="77777777" w:rsidR="00BE692F" w:rsidRPr="00114A65" w:rsidRDefault="00BE692F" w:rsidP="00BA2FB5">
      <w:pPr>
        <w:pStyle w:val="HistoryAfter"/>
      </w:pPr>
      <w:r w:rsidRPr="00114A65">
        <w:t>Amended Eff.</w:t>
      </w:r>
      <w:r>
        <w:t xml:space="preserve"> October</w:t>
      </w:r>
      <w:r w:rsidRPr="00114A65">
        <w:t xml:space="preserve"> 1, 2019; October 1, 2018.</w:t>
      </w:r>
    </w:p>
    <w:p w14:paraId="1781DE89" w14:textId="77777777" w:rsidR="00BE692F" w:rsidRPr="00114A65" w:rsidRDefault="00BE692F" w:rsidP="00BA2FB5">
      <w:pPr>
        <w:pStyle w:val="Base"/>
      </w:pPr>
    </w:p>
    <w:p w14:paraId="6C42FF37" w14:textId="77777777" w:rsidR="00BE692F" w:rsidRPr="00F60D25" w:rsidRDefault="00BE692F" w:rsidP="00BA2FB5">
      <w:pPr>
        <w:pStyle w:val="Rule"/>
      </w:pPr>
      <w:r w:rsidRPr="00F60D25">
        <w:t>15A NCAC 10F .0320</w:t>
      </w:r>
      <w:r w:rsidRPr="00F60D25">
        <w:tab/>
        <w:t>ONSLOW COUNTY</w:t>
      </w:r>
    </w:p>
    <w:p w14:paraId="6145CBD4" w14:textId="77777777" w:rsidR="00BE692F" w:rsidRPr="00F60D25" w:rsidRDefault="00BE692F" w:rsidP="00BA2FB5">
      <w:pPr>
        <w:pStyle w:val="Paragraph"/>
      </w:pPr>
      <w:r w:rsidRPr="00F60D25">
        <w:t>(a)  Regulated Areas. This Rule shall apply to the following waters in Onslow County:</w:t>
      </w:r>
    </w:p>
    <w:p w14:paraId="4DA95EC1" w14:textId="77777777" w:rsidR="00BE692F" w:rsidRPr="00F60D25" w:rsidRDefault="00BE692F" w:rsidP="00BA2FB5">
      <w:pPr>
        <w:pStyle w:val="SubParagraph"/>
        <w:tabs>
          <w:tab w:val="clear" w:pos="1800"/>
        </w:tabs>
      </w:pPr>
      <w:r w:rsidRPr="00F60D25">
        <w:t>(1)</w:t>
      </w:r>
      <w:r w:rsidRPr="00F60D25">
        <w:tab/>
        <w:t>the canals in Old Settlers Beach subdivision in the Town of Surf City, east of the Onslow-Pender County line, and the waters of the approach canal from the Intracoastal Waterway between markers 53 and 57, extending south-southwest to the Onslow-Pender County line;</w:t>
      </w:r>
    </w:p>
    <w:p w14:paraId="75A4EAAD" w14:textId="77777777" w:rsidR="00BE692F" w:rsidRPr="00F60D25" w:rsidRDefault="00BE692F" w:rsidP="00BA2FB5">
      <w:pPr>
        <w:pStyle w:val="SubParagraph"/>
        <w:tabs>
          <w:tab w:val="clear" w:pos="1800"/>
        </w:tabs>
      </w:pPr>
      <w:r w:rsidRPr="00F60D25">
        <w:t>(2)</w:t>
      </w:r>
      <w:r w:rsidRPr="00F60D25">
        <w:tab/>
        <w:t xml:space="preserve">New River in the City of Jacksonville shore to shore, north from a line at a point on the east shore at 34.74356 N, 77.43775 W to a point on the west shore at 34.74358 N, 77.43924 W; and south from a line at a point on the east shore at 34.74695 N, 77.43719 W, to a point on the west shore at 34.74562 N, 77.44114 W; and the waters shore to shore north of the SR 1402 bridge otherwise known as the Old Bridge Street bridge and south of the U.S. Highway 17 Business bridge otherwise known as Marine Boulevard bridge; and within 50 yards of the shoreline at the Marina Café and Marina, from the U.S. Highway 17 Business bridge otherwise known as Marine Boulevard bridge to a point on the west shore at 34.75461 N, 77.43819 W; </w:t>
      </w:r>
    </w:p>
    <w:p w14:paraId="52CBE383" w14:textId="77777777" w:rsidR="00BE692F" w:rsidRPr="00F60D25" w:rsidRDefault="00BE692F" w:rsidP="00BA2FB5">
      <w:pPr>
        <w:pStyle w:val="SubParagraph"/>
        <w:tabs>
          <w:tab w:val="clear" w:pos="1800"/>
        </w:tabs>
      </w:pPr>
      <w:r w:rsidRPr="00F60D25">
        <w:t>(3)</w:t>
      </w:r>
      <w:r w:rsidRPr="00F60D25">
        <w:tab/>
        <w:t>Queens Creek near the boating access area at the north end of SR 1688, otherwise known as Sussex Lane in Hubert, shore to shore west of a line from a point on the south shore at 34.69881 N, 77.18884 W to a point on the north shore at 34.69949 N, 77.18880 W and south-southeast of a line from a point on the west shore at 34.70103 N, 77.19287 W to a point on the east shore at 34.70101 N, 77.19216 W; and</w:t>
      </w:r>
    </w:p>
    <w:p w14:paraId="72E3EB62" w14:textId="77777777" w:rsidR="00BE692F" w:rsidRPr="00F60D25" w:rsidRDefault="00BE692F" w:rsidP="00BA2FB5">
      <w:pPr>
        <w:pStyle w:val="SubParagraph"/>
        <w:tabs>
          <w:tab w:val="clear" w:pos="1800"/>
        </w:tabs>
      </w:pPr>
      <w:r w:rsidRPr="00F60D25">
        <w:t>(4)</w:t>
      </w:r>
      <w:r w:rsidRPr="00F60D25">
        <w:tab/>
        <w:t xml:space="preserve">Intracoastal Waterway at Hammocks Beach State Park in Swansboro, from a line at a point on the north shore west of the passenger ferry dock at 34.66967 N, 77.14454 W, south to a </w:t>
      </w:r>
      <w:r w:rsidRPr="00F60D25">
        <w:lastRenderedPageBreak/>
        <w:t>point on an unnamed island at 34.66823 N, 77.14459 W, eastward 520 yards to a line from a point on the north shore east of the public boat ramp and maintenance area at 34.67023 N, 77.13934 W, south to a point on an unnamed island at 34.66916 N, 77.13962 W.</w:t>
      </w:r>
    </w:p>
    <w:p w14:paraId="2CCA03CA" w14:textId="77777777" w:rsidR="00BE692F" w:rsidRPr="00F60D25" w:rsidRDefault="00BE692F" w:rsidP="00BA2FB5">
      <w:pPr>
        <w:pStyle w:val="Paragraph"/>
      </w:pPr>
      <w:r w:rsidRPr="00F60D25">
        <w:t>(b)  Speed Limit. No person shall operate a motorboat at greater than no</w:t>
      </w:r>
      <w:r w:rsidRPr="00F60D25">
        <w:noBreakHyphen/>
        <w:t>wake speed within the regulated areas described in Paragraph (a) of this Rule.</w:t>
      </w:r>
    </w:p>
    <w:p w14:paraId="5D003984" w14:textId="77777777" w:rsidR="00BE692F" w:rsidRPr="00F60D25" w:rsidRDefault="00BE692F" w:rsidP="00BA2FB5">
      <w:pPr>
        <w:pStyle w:val="Paragraph"/>
      </w:pPr>
      <w:r w:rsidRPr="00F60D25">
        <w:t>(c)  Placement of Markers. The Board of Commissioners of Onslow County shall be the designated agency for placement of the markers implementing this Rule, subject to the approval of the United States Coast Guard and the United States Army Corps of Engineers.</w:t>
      </w:r>
    </w:p>
    <w:p w14:paraId="6CAB74B0" w14:textId="77777777" w:rsidR="00BE692F" w:rsidRPr="00F60D25" w:rsidRDefault="00BE692F" w:rsidP="00BA2FB5">
      <w:pPr>
        <w:pStyle w:val="Base"/>
        <w:jc w:val="center"/>
      </w:pPr>
    </w:p>
    <w:p w14:paraId="08A867D2" w14:textId="77777777" w:rsidR="00BE692F" w:rsidRPr="00F60D25" w:rsidRDefault="00BE692F" w:rsidP="00BA2FB5">
      <w:pPr>
        <w:pStyle w:val="History"/>
      </w:pPr>
      <w:r w:rsidRPr="00F60D25">
        <w:t>History Note:</w:t>
      </w:r>
      <w:r w:rsidRPr="00F60D25">
        <w:tab/>
        <w:t>Authority G.S. 75A</w:t>
      </w:r>
      <w:r w:rsidRPr="00F60D25">
        <w:noBreakHyphen/>
        <w:t>3; 75A</w:t>
      </w:r>
      <w:r w:rsidRPr="00F60D25">
        <w:noBreakHyphen/>
        <w:t>15;</w:t>
      </w:r>
    </w:p>
    <w:p w14:paraId="3FA39BB6" w14:textId="77777777" w:rsidR="00BE692F" w:rsidRPr="00F60D25" w:rsidRDefault="00BE692F" w:rsidP="00BA2FB5">
      <w:pPr>
        <w:pStyle w:val="HistoryAfter"/>
      </w:pPr>
      <w:r w:rsidRPr="00F60D25">
        <w:t>Eff. May 1, 1976;</w:t>
      </w:r>
    </w:p>
    <w:p w14:paraId="02996658" w14:textId="77777777" w:rsidR="00BE692F" w:rsidRPr="00F60D25" w:rsidRDefault="00BE692F" w:rsidP="00BA2FB5">
      <w:pPr>
        <w:pStyle w:val="HistoryAfter"/>
      </w:pPr>
      <w:r w:rsidRPr="00F60D25">
        <w:t>Amended Eff. July 1, 1993; June 1, 1989; October 1, 1984; May 1, 1982;</w:t>
      </w:r>
    </w:p>
    <w:p w14:paraId="51F7ED8C" w14:textId="77777777" w:rsidR="00BE692F" w:rsidRPr="00F60D25" w:rsidRDefault="00BE692F" w:rsidP="00BA2FB5">
      <w:pPr>
        <w:pStyle w:val="HistoryAfter"/>
      </w:pPr>
      <w:r w:rsidRPr="00F60D25">
        <w:t>Readopted Eff. October 1, 2018;</w:t>
      </w:r>
    </w:p>
    <w:p w14:paraId="2F60FAD1" w14:textId="77777777" w:rsidR="00BE692F" w:rsidRPr="00F60D25" w:rsidRDefault="00BE692F" w:rsidP="00BA2FB5">
      <w:pPr>
        <w:pStyle w:val="HistoryAfter"/>
      </w:pPr>
      <w:r w:rsidRPr="00F60D25">
        <w:t xml:space="preserve">Amended Eff. </w:t>
      </w:r>
      <w:r>
        <w:t>October</w:t>
      </w:r>
      <w:r w:rsidRPr="00F60D25">
        <w:t xml:space="preserve"> 1, 2019.</w:t>
      </w:r>
    </w:p>
    <w:p w14:paraId="3682DE12" w14:textId="77777777" w:rsidR="00BE692F" w:rsidRPr="00F60D25" w:rsidRDefault="00BE692F" w:rsidP="00BA2FB5">
      <w:pPr>
        <w:pStyle w:val="Base"/>
      </w:pPr>
    </w:p>
    <w:p w14:paraId="558E3094" w14:textId="77777777" w:rsidR="00BE692F" w:rsidRPr="0046647E" w:rsidRDefault="00BE692F" w:rsidP="00BA2FB5">
      <w:pPr>
        <w:pStyle w:val="Rule"/>
      </w:pPr>
      <w:r w:rsidRPr="0046647E">
        <w:t>15A NCAC 10F .0339</w:t>
      </w:r>
      <w:r w:rsidRPr="0046647E">
        <w:tab/>
        <w:t>MCDOWELL COUNTY</w:t>
      </w:r>
    </w:p>
    <w:p w14:paraId="4AEA8803" w14:textId="77777777" w:rsidR="00BE692F" w:rsidRPr="0046647E" w:rsidRDefault="00BE692F" w:rsidP="00BA2FB5">
      <w:pPr>
        <w:pStyle w:val="Paragraph"/>
      </w:pPr>
      <w:r w:rsidRPr="0046647E">
        <w:t>(a)  Regulated Areas. This Rule shall apply to the following waters on Lake James in McDowell County:</w:t>
      </w:r>
    </w:p>
    <w:p w14:paraId="2270CAA9" w14:textId="77777777" w:rsidR="00BE692F" w:rsidRPr="0046647E" w:rsidRDefault="00BE692F" w:rsidP="00BA2FB5">
      <w:pPr>
        <w:pStyle w:val="SubParagraph"/>
        <w:tabs>
          <w:tab w:val="clear" w:pos="1800"/>
        </w:tabs>
      </w:pPr>
      <w:r w:rsidRPr="0046647E">
        <w:t>(1)</w:t>
      </w:r>
      <w:r w:rsidRPr="0046647E">
        <w:tab/>
        <w:t>the cove east of Old Wildlife Club Road, beginning at a line from a point on the northwest shore at 35.73649 N, 81.92296 W to a point on the southeast shore at 35.73595 N, 81.92194 W;</w:t>
      </w:r>
    </w:p>
    <w:p w14:paraId="5C1B7AA0" w14:textId="77777777" w:rsidR="00BE692F" w:rsidRPr="0046647E" w:rsidRDefault="00BE692F" w:rsidP="00BA2FB5">
      <w:pPr>
        <w:pStyle w:val="SubParagraph"/>
        <w:tabs>
          <w:tab w:val="clear" w:pos="1800"/>
        </w:tabs>
      </w:pPr>
      <w:r w:rsidRPr="0046647E">
        <w:t>(2)</w:t>
      </w:r>
      <w:r w:rsidRPr="0046647E">
        <w:tab/>
        <w:t>the waters including coves, shore to shore in the vicinity of the Marion Moose Club property, east of a line from a point on the north shore at 35.72026 N, 81.97292 W, to a point on the south shore at 35.71908 N, 81.97257 W, and south of a line from a point on the west shore at 35.72214 N, 81.96807 W to a point on the east shore at 35.72305 N, 81.96642 W;</w:t>
      </w:r>
    </w:p>
    <w:p w14:paraId="253C4609" w14:textId="77777777" w:rsidR="00BE692F" w:rsidRPr="0046647E" w:rsidRDefault="00BE692F" w:rsidP="00BA2FB5">
      <w:pPr>
        <w:pStyle w:val="SubParagraph"/>
        <w:tabs>
          <w:tab w:val="clear" w:pos="1800"/>
        </w:tabs>
      </w:pPr>
      <w:r w:rsidRPr="0046647E">
        <w:t>(3)</w:t>
      </w:r>
      <w:r w:rsidRPr="0046647E">
        <w:tab/>
        <w:t>Morgan Cove, west and south of a line at the mouth from a point on the north shore at 35.74220 N, 81.94189 W to a point on the south shore at 35.74142 N, 81.94155 W;</w:t>
      </w:r>
    </w:p>
    <w:p w14:paraId="14578F0E" w14:textId="77777777" w:rsidR="00BE692F" w:rsidRPr="0046647E" w:rsidRDefault="00BE692F" w:rsidP="00BA2FB5">
      <w:pPr>
        <w:pStyle w:val="SubParagraph"/>
        <w:tabs>
          <w:tab w:val="clear" w:pos="1800"/>
        </w:tabs>
      </w:pPr>
      <w:r w:rsidRPr="0046647E">
        <w:t>(4)</w:t>
      </w:r>
      <w:r w:rsidRPr="0046647E">
        <w:tab/>
        <w:t>within 50 yards of the shoreline at the New Manna Baptist Youth Camp at 880 Marina Drive in Nebo;</w:t>
      </w:r>
    </w:p>
    <w:p w14:paraId="7E17C002" w14:textId="77777777" w:rsidR="00BE692F" w:rsidRPr="0046647E" w:rsidRDefault="00BE692F" w:rsidP="00BA2FB5">
      <w:pPr>
        <w:pStyle w:val="SubParagraph"/>
        <w:tabs>
          <w:tab w:val="clear" w:pos="1800"/>
        </w:tabs>
      </w:pPr>
      <w:r w:rsidRPr="0046647E">
        <w:t>(5)</w:t>
      </w:r>
      <w:r w:rsidRPr="0046647E">
        <w:tab/>
        <w:t>within 50 yards of the shoreline at Burnette's Landing at 3385 Hankins Road in Marion;</w:t>
      </w:r>
    </w:p>
    <w:p w14:paraId="702E0835" w14:textId="77777777" w:rsidR="00BE692F" w:rsidRPr="0046647E" w:rsidRDefault="00BE692F" w:rsidP="00BA2FB5">
      <w:pPr>
        <w:pStyle w:val="SubParagraph"/>
        <w:tabs>
          <w:tab w:val="clear" w:pos="1800"/>
        </w:tabs>
      </w:pPr>
      <w:r w:rsidRPr="0046647E">
        <w:t>(6)</w:t>
      </w:r>
      <w:r w:rsidRPr="0046647E">
        <w:tab/>
        <w:t>the coves adjacent to Lake James State Park swimming area southeast of a line from a point on the northeast shore at 35.73402 N, 81.90450 W to a point on the southwest shore at 35.73268 N, 81.90614 W;</w:t>
      </w:r>
    </w:p>
    <w:p w14:paraId="30FDC048" w14:textId="77777777" w:rsidR="00BE692F" w:rsidRPr="0046647E" w:rsidRDefault="00BE692F" w:rsidP="00BA2FB5">
      <w:pPr>
        <w:pStyle w:val="SubParagraph"/>
        <w:tabs>
          <w:tab w:val="clear" w:pos="1800"/>
        </w:tabs>
      </w:pPr>
      <w:r w:rsidRPr="0046647E">
        <w:t>(7)</w:t>
      </w:r>
      <w:r w:rsidRPr="0046647E">
        <w:tab/>
        <w:t>within 50 yards of camping areas in the Lake James State Park;</w:t>
      </w:r>
    </w:p>
    <w:p w14:paraId="11C65AB5" w14:textId="77777777" w:rsidR="00BE692F" w:rsidRPr="0046647E" w:rsidRDefault="00BE692F" w:rsidP="00BA2FB5">
      <w:pPr>
        <w:pStyle w:val="SubParagraph"/>
        <w:tabs>
          <w:tab w:val="clear" w:pos="1800"/>
        </w:tabs>
      </w:pPr>
      <w:r w:rsidRPr="0046647E">
        <w:t>(8)</w:t>
      </w:r>
      <w:r w:rsidRPr="0046647E">
        <w:tab/>
        <w:t xml:space="preserve">the cove between Waterglyn Subdivision and Lakeview Shores Subdivision, contiguous with the waters within 50 yards of the shoreline of Lakeview Point Subdivision, and within 50 </w:t>
      </w:r>
      <w:r w:rsidRPr="0046647E">
        <w:t>yards of the boat launching ramp at the Marion Lake Club at the end of Lake Club Lane;</w:t>
      </w:r>
    </w:p>
    <w:p w14:paraId="01928F59" w14:textId="77777777" w:rsidR="00BE692F" w:rsidRPr="0046647E" w:rsidRDefault="00BE692F" w:rsidP="00BA2FB5">
      <w:pPr>
        <w:pStyle w:val="SubParagraph"/>
        <w:tabs>
          <w:tab w:val="clear" w:pos="1800"/>
        </w:tabs>
      </w:pPr>
      <w:r w:rsidRPr="0046647E">
        <w:t>(9)</w:t>
      </w:r>
      <w:r w:rsidRPr="0046647E">
        <w:tab/>
        <w:t>Plantation Point Cove southwest of a line from a point on the north shore at 35.71672 N, 81.98065 W to a point on the south shore at 35.71616 N, 81.98010 W;</w:t>
      </w:r>
    </w:p>
    <w:p w14:paraId="6E9208A5" w14:textId="77777777" w:rsidR="00BE692F" w:rsidRPr="0046647E" w:rsidRDefault="00BE692F" w:rsidP="00BA2FB5">
      <w:pPr>
        <w:pStyle w:val="SubParagraph"/>
        <w:tabs>
          <w:tab w:val="clear" w:pos="1800"/>
        </w:tabs>
      </w:pPr>
      <w:r w:rsidRPr="0046647E">
        <w:t>(10)</w:t>
      </w:r>
      <w:r w:rsidRPr="0046647E">
        <w:tab/>
        <w:t>Waterglyn Subdivision Cove, west of Lentz Landing Lane;</w:t>
      </w:r>
    </w:p>
    <w:p w14:paraId="73628E70" w14:textId="77777777" w:rsidR="00BE692F" w:rsidRPr="0046647E" w:rsidRDefault="00BE692F" w:rsidP="00BA2FB5">
      <w:pPr>
        <w:pStyle w:val="SubParagraph"/>
        <w:tabs>
          <w:tab w:val="clear" w:pos="1800"/>
        </w:tabs>
      </w:pPr>
      <w:r w:rsidRPr="0046647E">
        <w:t>(11)</w:t>
      </w:r>
      <w:r w:rsidRPr="0046647E">
        <w:tab/>
        <w:t>within 50 yards of the boat ramp at Lake James Landing on Lake James Landing Drive, near the mouth of the North Fork of the Catawba River;</w:t>
      </w:r>
    </w:p>
    <w:p w14:paraId="26FF44AB" w14:textId="77777777" w:rsidR="00BE692F" w:rsidRPr="0046647E" w:rsidRDefault="00BE692F" w:rsidP="00BA2FB5">
      <w:pPr>
        <w:pStyle w:val="SubParagraph"/>
        <w:tabs>
          <w:tab w:val="clear" w:pos="1800"/>
        </w:tabs>
      </w:pPr>
      <w:r w:rsidRPr="0046647E">
        <w:t>(12)</w:t>
      </w:r>
      <w:r w:rsidRPr="0046647E">
        <w:tab/>
        <w:t>within 50 yards of the Bear Creek Marina at 608 Marina Drive in Nebo;</w:t>
      </w:r>
    </w:p>
    <w:p w14:paraId="29FA0FD7" w14:textId="77777777" w:rsidR="00BE692F" w:rsidRPr="0046647E" w:rsidRDefault="00BE692F" w:rsidP="00BA2FB5">
      <w:pPr>
        <w:pStyle w:val="SubParagraph"/>
        <w:tabs>
          <w:tab w:val="clear" w:pos="1800"/>
        </w:tabs>
      </w:pPr>
      <w:r w:rsidRPr="0046647E">
        <w:t>(13)</w:t>
      </w:r>
      <w:r w:rsidRPr="0046647E">
        <w:tab/>
        <w:t xml:space="preserve">within 50 yards of the peninsula at Waterglyn Subdivision at the end of Waterglyn Way, from the point on land east of the cove east of Old Wildlife Club Road at 35.73600 N, 81.92185 W to a point on land west of Waterglyn Subdivision Cove at 35.73549 N, 81.91900 W; </w:t>
      </w:r>
    </w:p>
    <w:p w14:paraId="793E7C06" w14:textId="77777777" w:rsidR="00BE692F" w:rsidRPr="0046647E" w:rsidRDefault="00BE692F" w:rsidP="00BA2FB5">
      <w:pPr>
        <w:pStyle w:val="SubParagraph"/>
        <w:tabs>
          <w:tab w:val="clear" w:pos="1800"/>
        </w:tabs>
      </w:pPr>
      <w:r w:rsidRPr="0046647E">
        <w:t>(14)</w:t>
      </w:r>
      <w:r w:rsidRPr="0046647E">
        <w:tab/>
        <w:t>within 50 yards of the Hidden Cove Public Boat Access at 3657 NC-126 in Nebo; and</w:t>
      </w:r>
    </w:p>
    <w:p w14:paraId="6D28F8F9" w14:textId="77777777" w:rsidR="00BE692F" w:rsidRPr="0046647E" w:rsidRDefault="00BE692F" w:rsidP="00BA2FB5">
      <w:pPr>
        <w:pStyle w:val="SubParagraph"/>
        <w:tabs>
          <w:tab w:val="clear" w:pos="1800"/>
        </w:tabs>
      </w:pPr>
      <w:r w:rsidRPr="0046647E">
        <w:t>(15)</w:t>
      </w:r>
      <w:r w:rsidRPr="0046647E">
        <w:tab/>
        <w:t>within 50 yards of the peninsula at Old Wildlife Club Subdivision at the end of Hunt Camp Drive and Screech Owl Drive, from a point on land at 35.75171 N, 81.92186 W, southeast to a point on land at 35.74914 N, 81.91782 W.</w:t>
      </w:r>
    </w:p>
    <w:p w14:paraId="57E45FF7" w14:textId="77777777" w:rsidR="00BE692F" w:rsidRPr="0046647E" w:rsidRDefault="00BE692F" w:rsidP="00BA2FB5">
      <w:pPr>
        <w:pStyle w:val="Paragraph"/>
      </w:pPr>
      <w:r w:rsidRPr="0046647E">
        <w:t>(b)  Speed Limit. No person shall operate a vessel at greater than no-wake speed within any of the regulated areas described in Paragraph (a) of this Rule.</w:t>
      </w:r>
    </w:p>
    <w:p w14:paraId="6F427C24" w14:textId="77777777" w:rsidR="00BE692F" w:rsidRPr="0046647E" w:rsidRDefault="00BE692F" w:rsidP="00BA2FB5">
      <w:pPr>
        <w:pStyle w:val="Paragraph"/>
      </w:pPr>
      <w:r w:rsidRPr="0046647E">
        <w:t>(c)  Restricted Swimming Areas. No person operating or responsible for the operation of any vessel shall permit it to enter any marked swimming area located on the waters of Lake James in McDowell County.</w:t>
      </w:r>
    </w:p>
    <w:p w14:paraId="64A1631E" w14:textId="77777777" w:rsidR="00BE692F" w:rsidRPr="0046647E" w:rsidRDefault="00BE692F" w:rsidP="00BA2FB5">
      <w:pPr>
        <w:pStyle w:val="Paragraph"/>
      </w:pPr>
      <w:r w:rsidRPr="0046647E">
        <w:t>(d)  Placement of Markers. The Board of Commissioners of McDowell County is the designated agency for placement of the markers implementing this Rule, subject to the approval of the United States Coast Guard and the United States Army Corps of Engineers.</w:t>
      </w:r>
    </w:p>
    <w:p w14:paraId="1E64616C" w14:textId="77777777" w:rsidR="00BE692F" w:rsidRPr="0046647E" w:rsidRDefault="00BE692F" w:rsidP="00BA2FB5">
      <w:pPr>
        <w:pStyle w:val="Base"/>
      </w:pPr>
    </w:p>
    <w:p w14:paraId="0BFA38D1" w14:textId="77777777" w:rsidR="00BE692F" w:rsidRPr="0046647E" w:rsidRDefault="00BE692F" w:rsidP="00BA2FB5">
      <w:pPr>
        <w:pStyle w:val="History"/>
      </w:pPr>
      <w:r w:rsidRPr="0046647E">
        <w:t>History Note:</w:t>
      </w:r>
      <w:r w:rsidRPr="0046647E">
        <w:tab/>
        <w:t>Authority G.S. 75A-3; 75A-15;</w:t>
      </w:r>
    </w:p>
    <w:p w14:paraId="19624F78" w14:textId="77777777" w:rsidR="00BE692F" w:rsidRPr="0046647E" w:rsidRDefault="00BE692F" w:rsidP="00BA2FB5">
      <w:pPr>
        <w:pStyle w:val="HistoryAfter"/>
      </w:pPr>
      <w:r w:rsidRPr="0046647E">
        <w:t>Eff. August 23, 1981;</w:t>
      </w:r>
    </w:p>
    <w:p w14:paraId="6B8F6224" w14:textId="77777777" w:rsidR="00BE692F" w:rsidRPr="0046647E" w:rsidRDefault="00BE692F" w:rsidP="00BA2FB5">
      <w:pPr>
        <w:pStyle w:val="HistoryAfter"/>
      </w:pPr>
      <w:r w:rsidRPr="0046647E">
        <w:t>Amended Eff. February 1, 1996; December 1, 1993; March 1, 1992; April 1, 1991;</w:t>
      </w:r>
    </w:p>
    <w:p w14:paraId="76B4FE14" w14:textId="77777777" w:rsidR="00BE692F" w:rsidRPr="0046647E" w:rsidRDefault="00BE692F" w:rsidP="00BA2FB5">
      <w:pPr>
        <w:pStyle w:val="HistoryAfter"/>
      </w:pPr>
      <w:r w:rsidRPr="0046647E">
        <w:t>Temporary Amendment Eff. February 1, 1998;</w:t>
      </w:r>
    </w:p>
    <w:p w14:paraId="188440FA" w14:textId="77777777" w:rsidR="00BE692F" w:rsidRPr="0046647E" w:rsidRDefault="00BE692F" w:rsidP="00BA2FB5">
      <w:pPr>
        <w:pStyle w:val="HistoryAfter"/>
      </w:pPr>
      <w:r w:rsidRPr="0046647E">
        <w:t>Amended Eff. July 1, 1998;</w:t>
      </w:r>
    </w:p>
    <w:p w14:paraId="24BD661A" w14:textId="77777777" w:rsidR="00BE692F" w:rsidRPr="0046647E" w:rsidRDefault="00BE692F" w:rsidP="00BA2FB5">
      <w:pPr>
        <w:pStyle w:val="HistoryAfter"/>
      </w:pPr>
      <w:r w:rsidRPr="0046647E">
        <w:t>Temporary Amendment Eff. February 4, 2000; April 1, 1999;</w:t>
      </w:r>
    </w:p>
    <w:p w14:paraId="1102BE87" w14:textId="77777777" w:rsidR="00BE692F" w:rsidRPr="0046647E" w:rsidRDefault="00BE692F" w:rsidP="00BA2FB5">
      <w:pPr>
        <w:pStyle w:val="HistoryAfter"/>
      </w:pPr>
      <w:r w:rsidRPr="0046647E">
        <w:t>Amended Eff. July 1, 2000;</w:t>
      </w:r>
    </w:p>
    <w:p w14:paraId="3153F4AB" w14:textId="77777777" w:rsidR="00BE692F" w:rsidRPr="0046647E" w:rsidRDefault="00BE692F" w:rsidP="00BA2FB5">
      <w:pPr>
        <w:pStyle w:val="HistoryAfter"/>
      </w:pPr>
      <w:r w:rsidRPr="0046647E">
        <w:t>Temporary Amendment Eff. May 1, 2001;</w:t>
      </w:r>
    </w:p>
    <w:p w14:paraId="7CDE23BA" w14:textId="77777777" w:rsidR="00BE692F" w:rsidRPr="0046647E" w:rsidRDefault="00BE692F" w:rsidP="00BA2FB5">
      <w:pPr>
        <w:pStyle w:val="HistoryAfter"/>
      </w:pPr>
      <w:r w:rsidRPr="0046647E">
        <w:t>Amended Eff. May 1, 2010; July 1, 2008; July 18, 2002;</w:t>
      </w:r>
    </w:p>
    <w:p w14:paraId="710D8E14" w14:textId="77777777" w:rsidR="00BE692F" w:rsidRPr="0046647E" w:rsidRDefault="00BE692F" w:rsidP="00BA2FB5">
      <w:pPr>
        <w:pStyle w:val="HistoryAfter"/>
      </w:pPr>
      <w:r w:rsidRPr="0046647E">
        <w:t>Pursuant to G.S. 150B-21.3A, rule is necessary without substantive public interest Eff. December 6, 2016;</w:t>
      </w:r>
    </w:p>
    <w:p w14:paraId="30108AAE" w14:textId="77777777" w:rsidR="00BE692F" w:rsidRPr="0046647E" w:rsidRDefault="00BE692F" w:rsidP="00BA2FB5">
      <w:pPr>
        <w:pStyle w:val="HistoryAfter"/>
      </w:pPr>
      <w:r w:rsidRPr="0046647E">
        <w:t xml:space="preserve">Amended Eff. </w:t>
      </w:r>
      <w:r>
        <w:t>October</w:t>
      </w:r>
      <w:r w:rsidRPr="0046647E">
        <w:t xml:space="preserve"> 1, 2019; November 1, 2017.</w:t>
      </w:r>
    </w:p>
    <w:p w14:paraId="05A500F8" w14:textId="77777777" w:rsidR="00BE692F" w:rsidRPr="0046647E" w:rsidRDefault="00BE692F" w:rsidP="00BA2FB5">
      <w:pPr>
        <w:pStyle w:val="Base"/>
      </w:pPr>
    </w:p>
    <w:p w14:paraId="2622CFB6" w14:textId="77777777" w:rsidR="00BE692F" w:rsidRPr="00763200" w:rsidRDefault="00BE692F" w:rsidP="00BA2FB5">
      <w:pPr>
        <w:pStyle w:val="Rule"/>
      </w:pPr>
      <w:r w:rsidRPr="00763200">
        <w:t>15A NCAC 10F .0370</w:t>
      </w:r>
      <w:r w:rsidRPr="00763200">
        <w:tab/>
        <w:t>CITY OF ROCKY Mount – rocky mount millpond dam safety zone</w:t>
      </w:r>
    </w:p>
    <w:p w14:paraId="208733A3" w14:textId="77777777" w:rsidR="00BE692F" w:rsidRPr="00763200" w:rsidRDefault="00BE692F" w:rsidP="00BA2FB5">
      <w:pPr>
        <w:pStyle w:val="Paragraph"/>
      </w:pPr>
      <w:r w:rsidRPr="00763200">
        <w:t xml:space="preserve">(a)  Regulated Area. The waters of the Tar River shore to shore, beginning west of the Falls Road bridge on N.C. Highway 48/43 Business at a point at 35.96016 N, 77.80447 W, extending eastward and ending at the Rocky Mount Millpond Dam and </w:t>
      </w:r>
      <w:r w:rsidRPr="00763200">
        <w:lastRenderedPageBreak/>
        <w:t>associated abutments and structures, shall be a designated safety zone. Access by swimming or entry of a person in or upon a vessel or any floating object shall be prohibited within the safety zone.</w:t>
      </w:r>
    </w:p>
    <w:p w14:paraId="7DD4C8BB" w14:textId="77777777" w:rsidR="00BE692F" w:rsidRPr="00763200" w:rsidRDefault="00BE692F" w:rsidP="00BA2FB5">
      <w:pPr>
        <w:pStyle w:val="Paragraph"/>
      </w:pPr>
      <w:r w:rsidRPr="00763200">
        <w:t>(b)  Paragraph (a) of this Rule shall not apply to persons who, with consent of the City of Rocky Mount, require access for maintaining or repairing facilities associated with the Rocky Mount Millpond Dam, abutments and structures or the Rocky Mount Mills.</w:t>
      </w:r>
    </w:p>
    <w:p w14:paraId="6725A9F0" w14:textId="77777777" w:rsidR="00BE692F" w:rsidRPr="00763200" w:rsidRDefault="00BE692F" w:rsidP="00BA2FB5">
      <w:pPr>
        <w:pStyle w:val="Paragraph"/>
      </w:pPr>
      <w:r w:rsidRPr="00763200">
        <w:t>(c)  Placement of Markers. The City of Rocky Mount shall be the designated entity for placement and maintenance of buoys and other signs implementing this Rule.</w:t>
      </w:r>
    </w:p>
    <w:p w14:paraId="2AF54DB5" w14:textId="77777777" w:rsidR="00BE692F" w:rsidRPr="00763200" w:rsidRDefault="00BE692F" w:rsidP="00BA2FB5">
      <w:pPr>
        <w:pStyle w:val="Base"/>
      </w:pPr>
    </w:p>
    <w:p w14:paraId="1FB2D35A" w14:textId="77777777" w:rsidR="00BE692F" w:rsidRPr="00763200" w:rsidRDefault="00BE692F" w:rsidP="00BA2FB5">
      <w:pPr>
        <w:pStyle w:val="History"/>
      </w:pPr>
      <w:r w:rsidRPr="00763200">
        <w:t>History Note:</w:t>
      </w:r>
      <w:r w:rsidRPr="00763200">
        <w:tab/>
        <w:t>Authority G.S. 75A-3; 75A-15;</w:t>
      </w:r>
    </w:p>
    <w:p w14:paraId="2A62D8D2" w14:textId="77777777" w:rsidR="00BE692F" w:rsidRPr="00763200" w:rsidRDefault="00BE692F" w:rsidP="00BA2FB5">
      <w:pPr>
        <w:pStyle w:val="HistoryAfter"/>
      </w:pPr>
      <w:r w:rsidRPr="00763200">
        <w:t>Eff. May 1, 2004;</w:t>
      </w:r>
    </w:p>
    <w:p w14:paraId="2D24C1D0" w14:textId="77777777" w:rsidR="00BE692F" w:rsidRPr="00763200" w:rsidRDefault="00BE692F" w:rsidP="00BA2FB5">
      <w:pPr>
        <w:pStyle w:val="HistoryAfter"/>
      </w:pPr>
      <w:r w:rsidRPr="00763200">
        <w:t>Pursuant to G.S. 150B-21.3A, rule is necessary without substantive public interest Eff. December 6, 2016;</w:t>
      </w:r>
    </w:p>
    <w:p w14:paraId="762C1403" w14:textId="77777777" w:rsidR="00BE692F" w:rsidRPr="00763200" w:rsidRDefault="00BE692F" w:rsidP="00BA2FB5">
      <w:pPr>
        <w:pStyle w:val="HistoryAfter"/>
      </w:pPr>
      <w:r w:rsidRPr="00763200">
        <w:t xml:space="preserve">Amended Eff. </w:t>
      </w:r>
      <w:r>
        <w:t>October</w:t>
      </w:r>
      <w:r w:rsidRPr="00763200">
        <w:t xml:space="preserve"> 1, 2019; October 1, 2018.</w:t>
      </w:r>
    </w:p>
    <w:p w14:paraId="1408B3EC" w14:textId="77777777" w:rsidR="00BE692F" w:rsidRPr="00763200" w:rsidRDefault="00BE692F" w:rsidP="00BA2FB5">
      <w:pPr>
        <w:pStyle w:val="Base"/>
      </w:pPr>
    </w:p>
    <w:p w14:paraId="2CEB2FE4" w14:textId="77777777" w:rsidR="00BE692F" w:rsidRPr="00192B11" w:rsidRDefault="00BE692F" w:rsidP="00BA2FB5">
      <w:pPr>
        <w:pStyle w:val="Rule"/>
      </w:pPr>
      <w:r w:rsidRPr="00192B11">
        <w:t>15A NCAC 10H .1401</w:t>
      </w:r>
      <w:r w:rsidRPr="00192B11">
        <w:tab/>
        <w:t>Definitions and General Requirements for Captivity Licenses</w:t>
      </w:r>
    </w:p>
    <w:p w14:paraId="5598F86C" w14:textId="77777777" w:rsidR="00BE692F" w:rsidRPr="00192B11" w:rsidRDefault="00BE692F" w:rsidP="00BA2FB5">
      <w:pPr>
        <w:pStyle w:val="Paragraph"/>
      </w:pPr>
      <w:r w:rsidRPr="00192B11">
        <w:t>(a)  The rules in this Section apply to all captivity licenses issued by the Wildlife Resources Commission, including those applicable to non-farmed cervids in accordance with G.S. 106-549.97.</w:t>
      </w:r>
    </w:p>
    <w:p w14:paraId="687F22B8" w14:textId="77777777" w:rsidR="00BE692F" w:rsidRPr="00192B11" w:rsidRDefault="00BE692F" w:rsidP="00BA2FB5">
      <w:pPr>
        <w:pStyle w:val="Paragraph"/>
      </w:pPr>
      <w:r w:rsidRPr="00192B11">
        <w:t>(b)  The possession of any species of native wild animal or wild bird and any member of the family Cervidae is unlawful, unless the individual in possession obtains a captivity license from the Commission as provided by this Rule. This Rule shall not apply to any endangered, threatened, or special concern species as defined by 15A NCAC 10I .0100 or farmed cervids as defined by G.S. 106-549.97.</w:t>
      </w:r>
    </w:p>
    <w:p w14:paraId="7063E4BA" w14:textId="77777777" w:rsidR="00BE692F" w:rsidRPr="00192B11" w:rsidRDefault="00BE692F" w:rsidP="00BA2FB5">
      <w:pPr>
        <w:pStyle w:val="Paragraph"/>
      </w:pPr>
      <w:r w:rsidRPr="00192B11">
        <w:t>(c)  Captivity licenses may be issued by the Commission to qualified individuals meeting the requirements for rehabilitation and captivity licenses detailed in this Section for holding of wild animals or wild birds alive in captivity for scientific, educational, exhibition, or other purposes, as specified in G.S. 113-272.5.</w:t>
      </w:r>
    </w:p>
    <w:p w14:paraId="434AA563" w14:textId="77777777" w:rsidR="00BE692F" w:rsidRPr="00192B11" w:rsidRDefault="00BE692F" w:rsidP="00BA2FB5">
      <w:pPr>
        <w:pStyle w:val="Paragraph"/>
      </w:pPr>
      <w:r w:rsidRPr="00192B11">
        <w:t>(d)  The following definitions shall apply to all rules in this Section:</w:t>
      </w:r>
    </w:p>
    <w:p w14:paraId="21B79D82" w14:textId="77777777" w:rsidR="00BE692F" w:rsidRPr="00192B11" w:rsidRDefault="00BE692F" w:rsidP="00BA2FB5">
      <w:pPr>
        <w:pStyle w:val="SubParagraph"/>
        <w:tabs>
          <w:tab w:val="clear" w:pos="1800"/>
        </w:tabs>
      </w:pPr>
      <w:r w:rsidRPr="00192B11">
        <w:t>(1)</w:t>
      </w:r>
      <w:r w:rsidRPr="00192B11">
        <w:tab/>
        <w:t>"Animal" means a wild animal and wild bird, as defined in this Rule.</w:t>
      </w:r>
    </w:p>
    <w:p w14:paraId="1C225633" w14:textId="77777777" w:rsidR="00BE692F" w:rsidRPr="00192B11" w:rsidRDefault="00BE692F" w:rsidP="00BA2FB5">
      <w:pPr>
        <w:pStyle w:val="SubParagraph"/>
        <w:tabs>
          <w:tab w:val="clear" w:pos="1800"/>
        </w:tabs>
      </w:pPr>
      <w:r w:rsidRPr="00192B11">
        <w:t>(2)</w:t>
      </w:r>
      <w:r w:rsidRPr="00192B11">
        <w:tab/>
        <w:t>"Category" means a designation on a captivity license for rehabilitation that defines a species or subset of species.</w:t>
      </w:r>
    </w:p>
    <w:p w14:paraId="6C51B16D" w14:textId="77777777" w:rsidR="00BE692F" w:rsidRPr="00192B11" w:rsidRDefault="00BE692F" w:rsidP="00BA2FB5">
      <w:pPr>
        <w:pStyle w:val="SubParagraph"/>
        <w:tabs>
          <w:tab w:val="clear" w:pos="1800"/>
        </w:tabs>
        <w:rPr>
          <w:rFonts w:eastAsia="MS Mincho"/>
        </w:rPr>
      </w:pPr>
      <w:r w:rsidRPr="00192B11">
        <w:rPr>
          <w:rFonts w:eastAsia="MS Mincho"/>
        </w:rPr>
        <w:t>(3)</w:t>
      </w:r>
      <w:r w:rsidRPr="00192B11">
        <w:rPr>
          <w:rFonts w:eastAsia="MS Mincho"/>
        </w:rPr>
        <w:tab/>
        <w:t>"Educational institution" or "scientific research institution" means any public or private school, facility, organization, or institution of vocational, professional, or higher education that uses live animals as part of a course of training, or for research, or other experiments, and is at least 50</w:t>
      </w:r>
      <w:r>
        <w:rPr>
          <w:rFonts w:eastAsia="MS Mincho"/>
        </w:rPr>
        <w:t xml:space="preserve"> percent</w:t>
      </w:r>
      <w:r w:rsidRPr="00192B11">
        <w:rPr>
          <w:rFonts w:eastAsia="MS Mincho"/>
        </w:rPr>
        <w:t xml:space="preserve"> funded by grants, awards, loans, or contracts from a department, agency, or instrumentality of federal, State, or local government. These terms do not include elementary or secondary schools.</w:t>
      </w:r>
    </w:p>
    <w:p w14:paraId="151086B4" w14:textId="77777777" w:rsidR="00BE692F" w:rsidRPr="00192B11" w:rsidRDefault="00BE692F" w:rsidP="00BA2FB5">
      <w:pPr>
        <w:pStyle w:val="SubParagraph"/>
        <w:tabs>
          <w:tab w:val="clear" w:pos="1800"/>
        </w:tabs>
      </w:pPr>
      <w:r w:rsidRPr="00192B11">
        <w:t>(4)</w:t>
      </w:r>
      <w:r w:rsidRPr="00192B11">
        <w:tab/>
        <w:t>"Education" means providing instruction or information to the public about wild animals or wild birds.</w:t>
      </w:r>
    </w:p>
    <w:p w14:paraId="360C74A5" w14:textId="77777777" w:rsidR="00BE692F" w:rsidRPr="00192B11" w:rsidRDefault="00BE692F" w:rsidP="00BA2FB5">
      <w:pPr>
        <w:pStyle w:val="SubParagraph"/>
        <w:tabs>
          <w:tab w:val="clear" w:pos="1800"/>
        </w:tabs>
      </w:pPr>
      <w:r w:rsidRPr="00192B11">
        <w:t>(5)</w:t>
      </w:r>
      <w:r w:rsidRPr="00192B11">
        <w:tab/>
        <w:t xml:space="preserve">"Enclosure" means a structure housing captive wild animals or wild birds that prevents escape, </w:t>
      </w:r>
      <w:r w:rsidRPr="00192B11">
        <w:t>protects the animal from injury, and is equipped with structural barriers to prevent any physical contact between the animal and the public.</w:t>
      </w:r>
    </w:p>
    <w:p w14:paraId="16E39BD6" w14:textId="77777777" w:rsidR="00BE692F" w:rsidRPr="00192B11" w:rsidRDefault="00BE692F" w:rsidP="00BA2FB5">
      <w:pPr>
        <w:pStyle w:val="SubParagraph"/>
        <w:tabs>
          <w:tab w:val="clear" w:pos="1800"/>
        </w:tabs>
      </w:pPr>
      <w:r w:rsidRPr="00192B11">
        <w:t>(6)</w:t>
      </w:r>
      <w:r w:rsidRPr="00192B11">
        <w:tab/>
        <w:t>"Exhibition" mean</w:t>
      </w:r>
      <w:r>
        <w:t>s</w:t>
      </w:r>
      <w:r w:rsidRPr="00192B11">
        <w:t xml:space="preserve"> any display of wild animals or wild birds for the public, whether for-profit or not-for-profit.</w:t>
      </w:r>
    </w:p>
    <w:p w14:paraId="34DE1591" w14:textId="77777777" w:rsidR="00BE692F" w:rsidRPr="00192B11" w:rsidRDefault="00BE692F" w:rsidP="00BA2FB5">
      <w:pPr>
        <w:pStyle w:val="SubParagraph"/>
        <w:tabs>
          <w:tab w:val="clear" w:pos="1800"/>
        </w:tabs>
      </w:pPr>
      <w:r w:rsidRPr="00192B11">
        <w:t>(7)</w:t>
      </w:r>
      <w:r w:rsidRPr="00192B11">
        <w:tab/>
        <w:t>"Facility" means a designated location in North Carolina where wild animals or wild birds are held for rehabilitation or holding purposes. This includes enclosures, rooms, and buildings.</w:t>
      </w:r>
    </w:p>
    <w:p w14:paraId="46EE37B0" w14:textId="77777777" w:rsidR="00BE692F" w:rsidRPr="00192B11" w:rsidRDefault="00BE692F" w:rsidP="00BA2FB5">
      <w:pPr>
        <w:pStyle w:val="SubParagraph"/>
        <w:tabs>
          <w:tab w:val="clear" w:pos="1800"/>
        </w:tabs>
      </w:pPr>
      <w:r w:rsidRPr="00192B11">
        <w:t>(8)</w:t>
      </w:r>
      <w:r w:rsidRPr="00192B11">
        <w:tab/>
        <w:t xml:space="preserve">"Farmed cervid" </w:t>
      </w:r>
      <w:r>
        <w:t xml:space="preserve">means the term </w:t>
      </w:r>
      <w:r w:rsidRPr="00192B11">
        <w:t xml:space="preserve">as defined in </w:t>
      </w:r>
      <w:bookmarkStart w:id="8" w:name="_Hlk518981635"/>
      <w:r w:rsidRPr="00192B11">
        <w:t>G.S. 106-549.97</w:t>
      </w:r>
      <w:bookmarkEnd w:id="8"/>
      <w:r w:rsidRPr="00192B11">
        <w:t>.</w:t>
      </w:r>
    </w:p>
    <w:p w14:paraId="3BDB36E0" w14:textId="77777777" w:rsidR="00BE692F" w:rsidRPr="00192B11" w:rsidRDefault="00BE692F" w:rsidP="00BA2FB5">
      <w:pPr>
        <w:pStyle w:val="SubParagraph"/>
        <w:tabs>
          <w:tab w:val="clear" w:pos="1800"/>
        </w:tabs>
      </w:pPr>
      <w:r w:rsidRPr="00192B11">
        <w:t>(9)</w:t>
      </w:r>
      <w:r w:rsidRPr="00192B11">
        <w:tab/>
        <w:t>"Foster" or "surrogate" means a bird held under a U.S. Fish and Wildlife Service federal migratory bird rehabilitation permit used to rear wild birds being held under a captivity license for rehabilitation.</w:t>
      </w:r>
    </w:p>
    <w:p w14:paraId="63D50458" w14:textId="77777777" w:rsidR="00BE692F" w:rsidRPr="00192B11" w:rsidRDefault="00BE692F" w:rsidP="00BA2FB5">
      <w:pPr>
        <w:pStyle w:val="SubParagraph"/>
        <w:tabs>
          <w:tab w:val="clear" w:pos="1800"/>
        </w:tabs>
      </w:pPr>
      <w:r w:rsidRPr="00192B11">
        <w:t>(10)</w:t>
      </w:r>
      <w:r w:rsidRPr="00192B11">
        <w:tab/>
        <w:t>"Habituation" means causing a wild animal or wild bird to temporarily lose fear of humans, pets, or objects that impacts its ability to survive in the wild unassisted.</w:t>
      </w:r>
    </w:p>
    <w:p w14:paraId="7E147D0E" w14:textId="77777777" w:rsidR="00BE692F" w:rsidRPr="00192B11" w:rsidRDefault="00BE692F" w:rsidP="00BA2FB5">
      <w:pPr>
        <w:pStyle w:val="SubParagraph"/>
        <w:tabs>
          <w:tab w:val="clear" w:pos="1800"/>
        </w:tabs>
      </w:pPr>
      <w:r w:rsidRPr="00192B11">
        <w:t>(11)</w:t>
      </w:r>
      <w:r w:rsidRPr="00192B11">
        <w:tab/>
        <w:t>"Imprinting" means causing a wild animal or wild bird to permanently lose fear of humans, pets, or objects that impacts its ability to survive in the wild unassisted, and is a non-reversible condition.</w:t>
      </w:r>
    </w:p>
    <w:p w14:paraId="730E8129" w14:textId="77777777" w:rsidR="00BE692F" w:rsidRPr="00192B11" w:rsidRDefault="00BE692F" w:rsidP="00BA2FB5">
      <w:pPr>
        <w:pStyle w:val="SubParagraph"/>
        <w:tabs>
          <w:tab w:val="clear" w:pos="1800"/>
        </w:tabs>
      </w:pPr>
      <w:r w:rsidRPr="00192B11">
        <w:t>(12)</w:t>
      </w:r>
      <w:r w:rsidRPr="00192B11">
        <w:tab/>
        <w:t xml:space="preserve">"Migratory birds" means </w:t>
      </w:r>
      <w:r>
        <w:t xml:space="preserve">the term as </w:t>
      </w:r>
      <w:r w:rsidRPr="00192B11">
        <w:t>defined in G.S. 113-129.</w:t>
      </w:r>
    </w:p>
    <w:p w14:paraId="0E7E047F" w14:textId="77777777" w:rsidR="00BE692F" w:rsidRPr="00192B11" w:rsidRDefault="00BE692F" w:rsidP="00BA2FB5">
      <w:pPr>
        <w:pStyle w:val="SubParagraph"/>
        <w:tabs>
          <w:tab w:val="clear" w:pos="1800"/>
        </w:tabs>
      </w:pPr>
      <w:r w:rsidRPr="00192B11">
        <w:t>(13)</w:t>
      </w:r>
      <w:r w:rsidRPr="00192B11">
        <w:tab/>
        <w:t>"Native" means a wild animal or wild bird that occurs or historically occurred in the wild in North Carolina.</w:t>
      </w:r>
    </w:p>
    <w:p w14:paraId="137F46B2" w14:textId="77777777" w:rsidR="00BE692F" w:rsidRPr="00192B11" w:rsidRDefault="00BE692F" w:rsidP="00BA2FB5">
      <w:pPr>
        <w:pStyle w:val="SubParagraph"/>
        <w:tabs>
          <w:tab w:val="clear" w:pos="1800"/>
        </w:tabs>
        <w:rPr>
          <w:szCs w:val="24"/>
        </w:rPr>
      </w:pPr>
      <w:r w:rsidRPr="00192B11">
        <w:rPr>
          <w:szCs w:val="24"/>
        </w:rPr>
        <w:t>(14)</w:t>
      </w:r>
      <w:r w:rsidRPr="00192B11">
        <w:rPr>
          <w:szCs w:val="24"/>
        </w:rPr>
        <w:tab/>
        <w:t>"</w:t>
      </w:r>
      <w:r w:rsidRPr="00192B11">
        <w:t>Nest box" or "den" means a structure that provides a retreat area that is within, attached to, or adjacent to an enclosure.</w:t>
      </w:r>
    </w:p>
    <w:p w14:paraId="14C7C3E1" w14:textId="77777777" w:rsidR="00BE692F" w:rsidRPr="00192B11" w:rsidRDefault="00BE692F" w:rsidP="00BA2FB5">
      <w:pPr>
        <w:pStyle w:val="SubParagraph"/>
        <w:tabs>
          <w:tab w:val="clear" w:pos="1800"/>
        </w:tabs>
      </w:pPr>
      <w:r w:rsidRPr="00192B11">
        <w:t>(15)</w:t>
      </w:r>
      <w:r w:rsidRPr="00192B11">
        <w:tab/>
        <w:t xml:space="preserve">"Non-farmed cervid" </w:t>
      </w:r>
      <w:r>
        <w:t xml:space="preserve">means the term </w:t>
      </w:r>
      <w:r w:rsidRPr="00192B11">
        <w:t>as defined in G.S. 106-549.97.</w:t>
      </w:r>
    </w:p>
    <w:p w14:paraId="4EB23E78" w14:textId="77777777" w:rsidR="00BE692F" w:rsidRPr="00192B11" w:rsidRDefault="00BE692F" w:rsidP="00BA2FB5">
      <w:pPr>
        <w:pStyle w:val="SubParagraph"/>
        <w:tabs>
          <w:tab w:val="clear" w:pos="1800"/>
        </w:tabs>
      </w:pPr>
      <w:r w:rsidRPr="00192B11">
        <w:t>(16)</w:t>
      </w:r>
      <w:r w:rsidRPr="00192B11">
        <w:tab/>
        <w:t>"Non-native" means a wild animal or wild bird that has not historically occurred in the wild in North Carolina.</w:t>
      </w:r>
    </w:p>
    <w:p w14:paraId="2713501F" w14:textId="77777777" w:rsidR="00BE692F" w:rsidRPr="00192B11" w:rsidRDefault="00BE692F" w:rsidP="00BA2FB5">
      <w:pPr>
        <w:pStyle w:val="SubParagraph"/>
        <w:tabs>
          <w:tab w:val="clear" w:pos="1800"/>
        </w:tabs>
      </w:pPr>
      <w:r w:rsidRPr="00192B11">
        <w:t>(17)</w:t>
      </w:r>
      <w:r w:rsidRPr="00192B11">
        <w:tab/>
        <w:t>"Pet" means any animal kept or used for amusement or companionship.</w:t>
      </w:r>
    </w:p>
    <w:p w14:paraId="2AF57687" w14:textId="77777777" w:rsidR="00BE692F" w:rsidRPr="00192B11" w:rsidRDefault="00BE692F" w:rsidP="00BA2FB5">
      <w:pPr>
        <w:pStyle w:val="SubParagraph"/>
        <w:tabs>
          <w:tab w:val="clear" w:pos="1800"/>
        </w:tabs>
      </w:pPr>
      <w:r w:rsidRPr="00192B11">
        <w:t>(18)</w:t>
      </w:r>
      <w:r w:rsidRPr="00192B11">
        <w:tab/>
        <w:t>"Publicly operated zoo" means a park or facility where living animals are kept and exhibited to the public, and that is operated by a federal, State, or local government agency.</w:t>
      </w:r>
    </w:p>
    <w:p w14:paraId="25D0D48A" w14:textId="77777777" w:rsidR="00BE692F" w:rsidRPr="00192B11" w:rsidRDefault="00BE692F" w:rsidP="00BA2FB5">
      <w:pPr>
        <w:pStyle w:val="SubParagraph"/>
        <w:tabs>
          <w:tab w:val="clear" w:pos="1800"/>
        </w:tabs>
      </w:pPr>
      <w:r w:rsidRPr="00192B11">
        <w:t>(19)</w:t>
      </w:r>
      <w:r w:rsidRPr="00192B11">
        <w:tab/>
        <w:t>"Rabies species" are raccoon, skunk, fox, bat, bobcat, or coyote.</w:t>
      </w:r>
    </w:p>
    <w:p w14:paraId="57766E26" w14:textId="77777777" w:rsidR="00BE692F" w:rsidRPr="00192B11" w:rsidRDefault="00BE692F" w:rsidP="00BA2FB5">
      <w:pPr>
        <w:pStyle w:val="SubParagraph"/>
        <w:tabs>
          <w:tab w:val="clear" w:pos="1800"/>
        </w:tabs>
      </w:pPr>
      <w:r w:rsidRPr="00192B11">
        <w:t>(20)</w:t>
      </w:r>
      <w:r w:rsidRPr="00192B11">
        <w:tab/>
        <w:t>"Residence" means a private home, dwelling unit in a multiple family structure, hotel, motel, camp, manufactured home, or any other place where people reside.</w:t>
      </w:r>
    </w:p>
    <w:p w14:paraId="756C9499" w14:textId="77777777" w:rsidR="00BE692F" w:rsidRPr="00192B11" w:rsidRDefault="00BE692F" w:rsidP="00BA2FB5">
      <w:pPr>
        <w:pStyle w:val="SubParagraph"/>
        <w:tabs>
          <w:tab w:val="clear" w:pos="1800"/>
        </w:tabs>
        <w:rPr>
          <w:szCs w:val="24"/>
        </w:rPr>
      </w:pPr>
      <w:r w:rsidRPr="00192B11">
        <w:t>(21)</w:t>
      </w:r>
      <w:r w:rsidRPr="00192B11">
        <w:tab/>
        <w:t>"Shelter" means a structure or feature that protects captive wild animals or wild birds from direct sunlight and precipitation.</w:t>
      </w:r>
    </w:p>
    <w:p w14:paraId="618DA7E4" w14:textId="77777777" w:rsidR="00BE692F" w:rsidRPr="00192B11" w:rsidRDefault="00BE692F" w:rsidP="00BA2FB5">
      <w:pPr>
        <w:pStyle w:val="SubParagraph"/>
        <w:tabs>
          <w:tab w:val="clear" w:pos="1800"/>
        </w:tabs>
      </w:pPr>
      <w:r w:rsidRPr="00192B11">
        <w:t>(22)</w:t>
      </w:r>
      <w:r w:rsidRPr="00192B11">
        <w:tab/>
        <w:t xml:space="preserve">"Scientific use" and "scientific purpose" means the use of wild animals or wild birds for application of the scientific method to investigate any relationships amongst natural phenomena or to solve a biological or medical </w:t>
      </w:r>
      <w:r w:rsidRPr="00192B11">
        <w:lastRenderedPageBreak/>
        <w:t>problem. This definition applies only to educational or scientific research institutions unless otherwise approved by the Commission.</w:t>
      </w:r>
    </w:p>
    <w:p w14:paraId="126ECED7" w14:textId="77777777" w:rsidR="00BE692F" w:rsidRPr="00192B11" w:rsidRDefault="00BE692F" w:rsidP="00BA2FB5">
      <w:pPr>
        <w:pStyle w:val="SubParagraph"/>
        <w:tabs>
          <w:tab w:val="clear" w:pos="1800"/>
        </w:tabs>
      </w:pPr>
      <w:r w:rsidRPr="00192B11">
        <w:t>(23)</w:t>
      </w:r>
      <w:r w:rsidRPr="00192B11">
        <w:tab/>
        <w:t>"Unfit" means wild animals or wild birds that are:</w:t>
      </w:r>
    </w:p>
    <w:p w14:paraId="4001CEFE" w14:textId="77777777" w:rsidR="00BE692F" w:rsidRPr="00192B11" w:rsidRDefault="00BE692F" w:rsidP="00BA2FB5">
      <w:pPr>
        <w:pStyle w:val="Part"/>
        <w:tabs>
          <w:tab w:val="clear" w:pos="2520"/>
        </w:tabs>
      </w:pPr>
      <w:r w:rsidRPr="00192B11">
        <w:t>(A)</w:t>
      </w:r>
      <w:r w:rsidRPr="00192B11">
        <w:tab/>
        <w:t>incapacitated by injury or other means to the extent that they cannot feed or care for themselves without human assistance;</w:t>
      </w:r>
    </w:p>
    <w:p w14:paraId="206ECBA7" w14:textId="77777777" w:rsidR="00BE692F" w:rsidRPr="00192B11" w:rsidRDefault="00BE692F" w:rsidP="00BA2FB5">
      <w:pPr>
        <w:pStyle w:val="Part"/>
        <w:tabs>
          <w:tab w:val="clear" w:pos="2520"/>
        </w:tabs>
      </w:pPr>
      <w:r w:rsidRPr="00192B11">
        <w:t>(B)</w:t>
      </w:r>
      <w:r w:rsidRPr="00192B11">
        <w:tab/>
        <w:t>rendered imprinted by proximity to humans, pets, or objects; or</w:t>
      </w:r>
    </w:p>
    <w:p w14:paraId="5587964A" w14:textId="77777777" w:rsidR="00BE692F" w:rsidRPr="00192B11" w:rsidRDefault="00BE692F" w:rsidP="00BA2FB5">
      <w:pPr>
        <w:pStyle w:val="Part"/>
        <w:tabs>
          <w:tab w:val="clear" w:pos="2520"/>
        </w:tabs>
      </w:pPr>
      <w:r w:rsidRPr="00192B11">
        <w:t>(C)</w:t>
      </w:r>
      <w:r w:rsidRPr="00192B11">
        <w:tab/>
        <w:t>a non-native species.</w:t>
      </w:r>
    </w:p>
    <w:p w14:paraId="4D9D7FCE" w14:textId="77777777" w:rsidR="00BE692F" w:rsidRPr="00192B11" w:rsidRDefault="00BE692F" w:rsidP="00BA2FB5">
      <w:pPr>
        <w:pStyle w:val="SubParagraph"/>
        <w:tabs>
          <w:tab w:val="clear" w:pos="1800"/>
        </w:tabs>
      </w:pPr>
      <w:r w:rsidRPr="00192B11">
        <w:t>(24)</w:t>
      </w:r>
      <w:r w:rsidRPr="00192B11">
        <w:tab/>
        <w:t>"Wild animal" means game animals, fur-bearing animals, and all other wild mammals except feral swine or marine mammals found in coastal fishing waters.</w:t>
      </w:r>
    </w:p>
    <w:p w14:paraId="2E3CE365" w14:textId="77777777" w:rsidR="00BE692F" w:rsidRPr="00192B11" w:rsidRDefault="00BE692F" w:rsidP="00BA2FB5">
      <w:pPr>
        <w:pStyle w:val="SubParagraph"/>
        <w:tabs>
          <w:tab w:val="clear" w:pos="1800"/>
        </w:tabs>
      </w:pPr>
      <w:r w:rsidRPr="00192B11">
        <w:t>(25)</w:t>
      </w:r>
      <w:r w:rsidRPr="00192B11">
        <w:tab/>
        <w:t xml:space="preserve">"Wild bird" </w:t>
      </w:r>
      <w:r>
        <w:t xml:space="preserve">means the term </w:t>
      </w:r>
      <w:r w:rsidRPr="00192B11">
        <w:t>as defined in 15A NCAC 10B .0121.</w:t>
      </w:r>
    </w:p>
    <w:p w14:paraId="70EC6032" w14:textId="77777777" w:rsidR="00BE692F" w:rsidRPr="00192B11" w:rsidRDefault="00BE692F" w:rsidP="00BA2FB5">
      <w:pPr>
        <w:pStyle w:val="Paragraph"/>
      </w:pPr>
      <w:r w:rsidRPr="00192B11">
        <w:t>(e)  Individuals interested in obtaining a captivity license for rehabilitation or a captivity license for holding shall apply for the license by completing and submitting the appropriate forms set forth in Rule .1406 of this Section.</w:t>
      </w:r>
    </w:p>
    <w:p w14:paraId="37335B72" w14:textId="77777777" w:rsidR="00BE692F" w:rsidRPr="00192B11" w:rsidRDefault="00BE692F" w:rsidP="00BA2FB5">
      <w:pPr>
        <w:pStyle w:val="Paragraph"/>
      </w:pPr>
      <w:r w:rsidRPr="00192B11">
        <w:t>(f)  Applicants for either license shall meet the following requirements:</w:t>
      </w:r>
    </w:p>
    <w:p w14:paraId="4847F2DD" w14:textId="77777777" w:rsidR="00BE692F" w:rsidRPr="00192B11" w:rsidRDefault="00BE692F" w:rsidP="00BA2FB5">
      <w:pPr>
        <w:pStyle w:val="SubParagraph"/>
        <w:tabs>
          <w:tab w:val="clear" w:pos="1800"/>
        </w:tabs>
      </w:pPr>
      <w:r w:rsidRPr="00192B11">
        <w:t>(1)</w:t>
      </w:r>
      <w:r w:rsidRPr="00192B11">
        <w:tab/>
        <w:t>Be 18 years of age or older at the time of application;</w:t>
      </w:r>
    </w:p>
    <w:p w14:paraId="0B3CE8F2" w14:textId="77777777" w:rsidR="00BE692F" w:rsidRPr="00192B11" w:rsidRDefault="00BE692F" w:rsidP="00BA2FB5">
      <w:pPr>
        <w:pStyle w:val="SubParagraph"/>
        <w:tabs>
          <w:tab w:val="clear" w:pos="1800"/>
        </w:tabs>
      </w:pPr>
      <w:r w:rsidRPr="00192B11">
        <w:t>(2)</w:t>
      </w:r>
      <w:r w:rsidRPr="00192B11">
        <w:tab/>
        <w:t xml:space="preserve">Have no criminal convictions under </w:t>
      </w:r>
      <w:r>
        <w:t xml:space="preserve">G.S. 14, </w:t>
      </w:r>
      <w:r w:rsidRPr="00192B11">
        <w:t>Article 47 of the North Carolina General Statutes within 10 years of the date of application; and</w:t>
      </w:r>
    </w:p>
    <w:p w14:paraId="3AC14B87" w14:textId="77777777" w:rsidR="00BE692F" w:rsidRPr="00192B11" w:rsidRDefault="00BE692F" w:rsidP="00BA2FB5">
      <w:pPr>
        <w:pStyle w:val="SubParagraph"/>
        <w:tabs>
          <w:tab w:val="clear" w:pos="1800"/>
        </w:tabs>
      </w:pPr>
      <w:r w:rsidRPr="00192B11">
        <w:t>(3)</w:t>
      </w:r>
      <w:r w:rsidRPr="00192B11">
        <w:tab/>
        <w:t>Have no criminal convictions under the federal Animal Welfare Act within 10 years of the date of application.</w:t>
      </w:r>
    </w:p>
    <w:p w14:paraId="247B5C0D" w14:textId="77777777" w:rsidR="00BE692F" w:rsidRPr="00192B11" w:rsidRDefault="00BE692F" w:rsidP="00BA2FB5">
      <w:pPr>
        <w:pStyle w:val="Paragraph"/>
      </w:pPr>
      <w:r w:rsidRPr="00192B11">
        <w:t>(g)  No captivity license shall be transferable either by license holder or by site of a holding facility.</w:t>
      </w:r>
    </w:p>
    <w:p w14:paraId="2B8728AE" w14:textId="77777777" w:rsidR="00BE692F" w:rsidRPr="00192B11" w:rsidRDefault="00BE692F" w:rsidP="00BA2FB5">
      <w:pPr>
        <w:pStyle w:val="Paragraph"/>
      </w:pPr>
      <w:r w:rsidRPr="00192B11">
        <w:t>(h)  Captivity licenses are annual licenses and shall terminate no later than December 31 of the year the license is issued.</w:t>
      </w:r>
    </w:p>
    <w:p w14:paraId="7B305966" w14:textId="77777777" w:rsidR="00BE692F" w:rsidRPr="00192B11" w:rsidRDefault="00BE692F" w:rsidP="00BA2FB5">
      <w:pPr>
        <w:pStyle w:val="Paragraph"/>
      </w:pPr>
      <w:r w:rsidRPr="00192B11">
        <w:t>(i)  Except as otherwise provided</w:t>
      </w:r>
      <w:r>
        <w:t xml:space="preserve"> in this Section</w:t>
      </w:r>
      <w:r w:rsidRPr="00192B11">
        <w:t>, no transportation permit shall be required to move wild animals or wild birds held under a captivity license within the State. Any person transporting an animal that is held under a captivity license shall have the captivity license in his or her possession. An exportation or importation permit as defined in G.S. 113-274(c)(3) is required to transport wild animals or wild birds into or out of the State.</w:t>
      </w:r>
    </w:p>
    <w:p w14:paraId="08E2951F" w14:textId="77777777" w:rsidR="00BE692F" w:rsidRPr="00192B11" w:rsidRDefault="00BE692F" w:rsidP="00BA2FB5">
      <w:pPr>
        <w:pStyle w:val="Paragraph"/>
      </w:pPr>
      <w:r w:rsidRPr="00192B11">
        <w:t xml:space="preserve">(j)  Individuals holding a captivity license shall comply with North Carolina Department of Agriculture and Consumer Services requirements for disclosing reportable diseases. A list of current reportable diseases </w:t>
      </w:r>
      <w:r>
        <w:t xml:space="preserve">as determined by the </w:t>
      </w:r>
      <w:r w:rsidRPr="00192B11">
        <w:t xml:space="preserve">North Carolina Department of Agriculture and Consumer Services is </w:t>
      </w:r>
      <w:r>
        <w:t xml:space="preserve">available at no cost at </w:t>
      </w:r>
      <w:r w:rsidRPr="003E2CC8">
        <w:t>www.ncagr.gov</w:t>
      </w:r>
      <w:r>
        <w:t xml:space="preserve">, and is </w:t>
      </w:r>
      <w:r w:rsidRPr="00192B11">
        <w:t>incorporated by reference, including subsequent amendments and editions.</w:t>
      </w:r>
    </w:p>
    <w:p w14:paraId="777F6B7F" w14:textId="77777777" w:rsidR="00BE692F" w:rsidRPr="00192B11" w:rsidRDefault="00BE692F" w:rsidP="00BA2FB5">
      <w:pPr>
        <w:pStyle w:val="Base"/>
      </w:pPr>
    </w:p>
    <w:p w14:paraId="6E4BF1E7" w14:textId="77777777" w:rsidR="00BE692F" w:rsidRPr="00192B11" w:rsidRDefault="00BE692F" w:rsidP="00BA2FB5">
      <w:pPr>
        <w:pStyle w:val="History"/>
      </w:pPr>
      <w:r w:rsidRPr="00192B11">
        <w:t>History Note:</w:t>
      </w:r>
      <w:r w:rsidRPr="00192B11">
        <w:tab/>
        <w:t>Authority G.S. 106-549.97(b); 113-134; 113-272.5; 113-274;</w:t>
      </w:r>
    </w:p>
    <w:p w14:paraId="728C140A" w14:textId="77777777" w:rsidR="00BE692F" w:rsidRPr="00192B11" w:rsidRDefault="00BE692F" w:rsidP="00BA2FB5">
      <w:pPr>
        <w:pStyle w:val="HistoryAfter"/>
      </w:pPr>
      <w:r w:rsidRPr="00192B11">
        <w:t>Eff. January 1, 2020.</w:t>
      </w:r>
    </w:p>
    <w:p w14:paraId="02E9BDD8" w14:textId="77777777" w:rsidR="00BE692F" w:rsidRPr="00192B11" w:rsidRDefault="00BE692F" w:rsidP="00BA2FB5">
      <w:pPr>
        <w:pStyle w:val="Base"/>
      </w:pPr>
    </w:p>
    <w:p w14:paraId="5C24C4D5" w14:textId="77777777" w:rsidR="00BE692F" w:rsidRPr="004045CF" w:rsidRDefault="00BE692F" w:rsidP="00BA2FB5">
      <w:pPr>
        <w:pStyle w:val="Rule"/>
      </w:pPr>
      <w:r w:rsidRPr="004045CF">
        <w:t>15A NCAC 10H .1402</w:t>
      </w:r>
      <w:r w:rsidRPr="004045CF">
        <w:tab/>
        <w:t>Captivity License for Rehabilitation</w:t>
      </w:r>
    </w:p>
    <w:p w14:paraId="09A01685" w14:textId="77777777" w:rsidR="00BE692F" w:rsidRPr="004045CF" w:rsidRDefault="00BE692F" w:rsidP="00BA2FB5">
      <w:pPr>
        <w:pStyle w:val="Paragraph"/>
      </w:pPr>
      <w:r w:rsidRPr="004045CF">
        <w:t>(a)  A captivity license for rehabilitation shall be required for lawful possession of injured, crippled,</w:t>
      </w:r>
      <w:r>
        <w:t xml:space="preserve"> </w:t>
      </w:r>
      <w:r w:rsidRPr="004045CF">
        <w:t>or orphaned native wild animals or wild birds for the purpose of providing short term care and eventual release into the animal's natural habitat. A captivity license for rehabilitation shall not be issued for:</w:t>
      </w:r>
    </w:p>
    <w:p w14:paraId="5D8CAF73" w14:textId="77777777" w:rsidR="00BE692F" w:rsidRPr="004045CF" w:rsidRDefault="00BE692F" w:rsidP="00BA2FB5">
      <w:pPr>
        <w:pStyle w:val="SubParagraph"/>
        <w:tabs>
          <w:tab w:val="clear" w:pos="1800"/>
        </w:tabs>
      </w:pPr>
      <w:r w:rsidRPr="004045CF">
        <w:t>(1)</w:t>
      </w:r>
      <w:r w:rsidRPr="004045CF">
        <w:tab/>
        <w:t>Endangered, threatened, or special concern species as defined by 15A NCAC 10I .0100. Rehabilitation of these species requires an endangered species permit from the Commission;</w:t>
      </w:r>
    </w:p>
    <w:p w14:paraId="7933C563" w14:textId="77777777" w:rsidR="00BE692F" w:rsidRPr="004045CF" w:rsidRDefault="00BE692F" w:rsidP="00BA2FB5">
      <w:pPr>
        <w:pStyle w:val="SubParagraph"/>
        <w:tabs>
          <w:tab w:val="clear" w:pos="1800"/>
        </w:tabs>
      </w:pPr>
      <w:r w:rsidRPr="004045CF">
        <w:t>(2)</w:t>
      </w:r>
      <w:r w:rsidRPr="004045CF">
        <w:tab/>
        <w:t>Domestic animals;</w:t>
      </w:r>
    </w:p>
    <w:p w14:paraId="52285569" w14:textId="77777777" w:rsidR="00BE692F" w:rsidRPr="004045CF" w:rsidRDefault="00BE692F" w:rsidP="00BA2FB5">
      <w:pPr>
        <w:pStyle w:val="SubParagraph"/>
        <w:tabs>
          <w:tab w:val="clear" w:pos="1800"/>
        </w:tabs>
      </w:pPr>
      <w:r w:rsidRPr="004045CF">
        <w:t>(3)</w:t>
      </w:r>
      <w:r w:rsidRPr="004045CF">
        <w:tab/>
        <w:t>Feral swine;</w:t>
      </w:r>
    </w:p>
    <w:p w14:paraId="70616D17" w14:textId="77777777" w:rsidR="00BE692F" w:rsidRPr="004045CF" w:rsidRDefault="00BE692F" w:rsidP="00BA2FB5">
      <w:pPr>
        <w:pStyle w:val="SubParagraph"/>
        <w:tabs>
          <w:tab w:val="clear" w:pos="1800"/>
        </w:tabs>
      </w:pPr>
      <w:r w:rsidRPr="004045CF">
        <w:t>(4)</w:t>
      </w:r>
      <w:r w:rsidRPr="004045CF">
        <w:tab/>
        <w:t>Nutria;</w:t>
      </w:r>
    </w:p>
    <w:p w14:paraId="64A3044A" w14:textId="77777777" w:rsidR="00BE692F" w:rsidRPr="004045CF" w:rsidRDefault="00BE692F" w:rsidP="00BA2FB5">
      <w:pPr>
        <w:pStyle w:val="SubParagraph"/>
        <w:tabs>
          <w:tab w:val="clear" w:pos="1800"/>
        </w:tabs>
      </w:pPr>
      <w:r w:rsidRPr="004045CF">
        <w:t>(5)</w:t>
      </w:r>
      <w:r w:rsidRPr="004045CF">
        <w:tab/>
        <w:t>Coyote;</w:t>
      </w:r>
    </w:p>
    <w:p w14:paraId="5CE86B50" w14:textId="77777777" w:rsidR="00BE692F" w:rsidRPr="004045CF" w:rsidRDefault="00BE692F" w:rsidP="00BA2FB5">
      <w:pPr>
        <w:pStyle w:val="SubParagraph"/>
        <w:tabs>
          <w:tab w:val="clear" w:pos="1800"/>
        </w:tabs>
      </w:pPr>
      <w:r w:rsidRPr="004045CF">
        <w:t>(6)</w:t>
      </w:r>
      <w:r w:rsidRPr="004045CF">
        <w:tab/>
        <w:t>Adult black bear; or</w:t>
      </w:r>
    </w:p>
    <w:p w14:paraId="5B69D37F" w14:textId="77777777" w:rsidR="00BE692F" w:rsidRPr="004045CF" w:rsidRDefault="00BE692F" w:rsidP="00BA2FB5">
      <w:pPr>
        <w:pStyle w:val="SubParagraph"/>
        <w:tabs>
          <w:tab w:val="clear" w:pos="1800"/>
        </w:tabs>
      </w:pPr>
      <w:r w:rsidRPr="004045CF">
        <w:t>(7)</w:t>
      </w:r>
      <w:r w:rsidRPr="004045CF">
        <w:tab/>
        <w:t>Adult white-tailed deer or elk.</w:t>
      </w:r>
    </w:p>
    <w:p w14:paraId="05E39D83" w14:textId="77777777" w:rsidR="00BE692F" w:rsidRPr="004045CF" w:rsidRDefault="00BE692F" w:rsidP="00BA2FB5">
      <w:pPr>
        <w:pStyle w:val="Paragraph"/>
      </w:pPr>
      <w:r w:rsidRPr="004045CF">
        <w:t>(b)  A captivity license for rehabilitation shall not be issued for the purpose of holding wild animals or wild birds:</w:t>
      </w:r>
    </w:p>
    <w:p w14:paraId="081E4D10" w14:textId="77777777" w:rsidR="00BE692F" w:rsidRPr="004045CF" w:rsidRDefault="00BE692F" w:rsidP="00BA2FB5">
      <w:pPr>
        <w:pStyle w:val="SubParagraph"/>
        <w:tabs>
          <w:tab w:val="clear" w:pos="1800"/>
        </w:tabs>
      </w:pPr>
      <w:r w:rsidRPr="004045CF">
        <w:t>(1)</w:t>
      </w:r>
      <w:r w:rsidRPr="004045CF">
        <w:tab/>
        <w:t>As pets;</w:t>
      </w:r>
    </w:p>
    <w:p w14:paraId="0D7F0135" w14:textId="77777777" w:rsidR="00BE692F" w:rsidRPr="004045CF" w:rsidRDefault="00BE692F" w:rsidP="00BA2FB5">
      <w:pPr>
        <w:pStyle w:val="SubParagraph"/>
        <w:tabs>
          <w:tab w:val="clear" w:pos="1800"/>
        </w:tabs>
      </w:pPr>
      <w:r w:rsidRPr="004045CF">
        <w:t>(2)</w:t>
      </w:r>
      <w:r w:rsidRPr="004045CF">
        <w:tab/>
        <w:t>For education, exhibition, or scientific purposes, except as provided in Rule .1403 of this Section;</w:t>
      </w:r>
    </w:p>
    <w:p w14:paraId="5C5E100A" w14:textId="77777777" w:rsidR="00BE692F" w:rsidRPr="004045CF" w:rsidRDefault="00BE692F" w:rsidP="00BA2FB5">
      <w:pPr>
        <w:pStyle w:val="SubParagraph"/>
        <w:tabs>
          <w:tab w:val="clear" w:pos="1800"/>
        </w:tabs>
      </w:pPr>
      <w:r w:rsidRPr="004045CF">
        <w:t>(3)</w:t>
      </w:r>
      <w:r w:rsidRPr="004045CF">
        <w:tab/>
        <w:t>For dog training;</w:t>
      </w:r>
    </w:p>
    <w:p w14:paraId="1F9A3BE8" w14:textId="77777777" w:rsidR="00BE692F" w:rsidRPr="004045CF" w:rsidRDefault="00BE692F" w:rsidP="00BA2FB5">
      <w:pPr>
        <w:pStyle w:val="SubParagraph"/>
        <w:tabs>
          <w:tab w:val="clear" w:pos="1800"/>
        </w:tabs>
      </w:pPr>
      <w:r w:rsidRPr="004045CF">
        <w:t>(4)</w:t>
      </w:r>
      <w:r w:rsidRPr="004045CF">
        <w:tab/>
        <w:t>For hunting; or</w:t>
      </w:r>
    </w:p>
    <w:p w14:paraId="7AF8F8D0" w14:textId="77777777" w:rsidR="00BE692F" w:rsidRPr="004045CF" w:rsidRDefault="00BE692F" w:rsidP="00BA2FB5">
      <w:pPr>
        <w:pStyle w:val="SubParagraph"/>
        <w:tabs>
          <w:tab w:val="clear" w:pos="1800"/>
        </w:tabs>
      </w:pPr>
      <w:r w:rsidRPr="004045CF">
        <w:t>(5)</w:t>
      </w:r>
      <w:r w:rsidRPr="004045CF">
        <w:tab/>
        <w:t>Acquired unlawfully.</w:t>
      </w:r>
    </w:p>
    <w:p w14:paraId="3C6E32FB" w14:textId="77777777" w:rsidR="00BE692F" w:rsidRPr="004045CF" w:rsidRDefault="00BE692F" w:rsidP="00BA2FB5">
      <w:pPr>
        <w:pStyle w:val="Paragraph"/>
      </w:pPr>
      <w:r w:rsidRPr="004045CF">
        <w:t>(c)  Individuals who do not possess a captivity license for rehabilitation may take temporary possession of injured, crippled, or orphaned wild animals or wild birds, provided they are surrendered to a North Carolina licensed veterinarian or an individual licensed under this Rule within 24 hours of taking possession of such animals.</w:t>
      </w:r>
    </w:p>
    <w:p w14:paraId="6AA6A4EB" w14:textId="77777777" w:rsidR="00BE692F" w:rsidRPr="004045CF" w:rsidRDefault="00BE692F" w:rsidP="00BA2FB5">
      <w:pPr>
        <w:pStyle w:val="Paragraph"/>
      </w:pPr>
      <w:r w:rsidRPr="004045CF">
        <w:t>(d)  North Carolina licensed veterinarians providing medical care to sick, injured, or crippled wild animals or wild birds are not required to have a license for rehabilitation from the Commission. North Carolina licensed veterinarians without a captivity license for rehabilitation may hold wild animals or wild birds until the animal is medically stable. Once medically stable, the wild animal or wild bird shall be transferred to an individual possessing a captivity license for rehabilitation with the appropriate category for the given species. Licensed veterinarians rehabilitating wild animals or wild birds shall have a valid captivity license for rehabilitation.</w:t>
      </w:r>
    </w:p>
    <w:p w14:paraId="1611AE21" w14:textId="77777777" w:rsidR="00BE692F" w:rsidRPr="004045CF" w:rsidRDefault="00BE692F" w:rsidP="00BA2FB5">
      <w:pPr>
        <w:pStyle w:val="Paragraph"/>
      </w:pPr>
      <w:r w:rsidRPr="004045CF">
        <w:t>(e)  Individuals applying for a captivity license for rehabilitation that have never held this license in North Carolina or a similar license in another</w:t>
      </w:r>
      <w:r>
        <w:t xml:space="preserve"> </w:t>
      </w:r>
      <w:r w:rsidRPr="004045CF">
        <w:t>state shall be designated as an apprentice. The following requirements shall apply to an apprentice license:</w:t>
      </w:r>
    </w:p>
    <w:p w14:paraId="3F51EAE6" w14:textId="77777777" w:rsidR="00BE692F" w:rsidRPr="004045CF" w:rsidRDefault="00BE692F" w:rsidP="00BA2FB5">
      <w:pPr>
        <w:pStyle w:val="SubParagraph"/>
        <w:tabs>
          <w:tab w:val="clear" w:pos="1800"/>
        </w:tabs>
      </w:pPr>
      <w:r w:rsidRPr="004045CF">
        <w:t>(1)</w:t>
      </w:r>
      <w:r w:rsidRPr="004045CF">
        <w:tab/>
        <w:t>On the application, the apprentice shall designate a mentor with a valid captivity license for rehabilitation in NC, who has held that license for two or more years;</w:t>
      </w:r>
    </w:p>
    <w:p w14:paraId="44AD5B43" w14:textId="77777777" w:rsidR="00BE692F" w:rsidRPr="004045CF" w:rsidRDefault="00BE692F" w:rsidP="00BA2FB5">
      <w:pPr>
        <w:pStyle w:val="SubParagraph"/>
        <w:tabs>
          <w:tab w:val="clear" w:pos="1800"/>
        </w:tabs>
      </w:pPr>
      <w:r w:rsidRPr="004045CF">
        <w:t>(2)</w:t>
      </w:r>
      <w:r w:rsidRPr="004045CF">
        <w:tab/>
        <w:t>An apprentice shall complete at least 12 months of supervised rehabilitation activities under a licensed rehabilitator; and</w:t>
      </w:r>
    </w:p>
    <w:p w14:paraId="4992EDC9" w14:textId="77777777" w:rsidR="00BE692F" w:rsidRPr="004045CF" w:rsidRDefault="00BE692F" w:rsidP="00BA2FB5">
      <w:pPr>
        <w:pStyle w:val="SubParagraph"/>
        <w:tabs>
          <w:tab w:val="clear" w:pos="1800"/>
        </w:tabs>
      </w:pPr>
      <w:r w:rsidRPr="004045CF">
        <w:t>(3)</w:t>
      </w:r>
      <w:r w:rsidRPr="004045CF">
        <w:tab/>
        <w:t>An apprentice license shall only authorize the possession of squirrels, rabbits, and opossums.</w:t>
      </w:r>
    </w:p>
    <w:p w14:paraId="24B906B2" w14:textId="77777777" w:rsidR="00BE692F" w:rsidRPr="004045CF" w:rsidRDefault="00BE692F" w:rsidP="00BA2FB5">
      <w:pPr>
        <w:pStyle w:val="Paragraph"/>
      </w:pPr>
      <w:r w:rsidRPr="004045CF">
        <w:t>(f)  Individuals applying for a captivity license for rehabilitation shall meet statutory and regulatory</w:t>
      </w:r>
      <w:r>
        <w:t xml:space="preserve"> </w:t>
      </w:r>
      <w:r w:rsidRPr="004045CF">
        <w:t xml:space="preserve">requirements, including those </w:t>
      </w:r>
      <w:r w:rsidRPr="004045CF">
        <w:lastRenderedPageBreak/>
        <w:t>in G.S. 113-272.5 and</w:t>
      </w:r>
      <w:r>
        <w:t xml:space="preserve"> </w:t>
      </w:r>
      <w:r w:rsidRPr="004045CF">
        <w:t xml:space="preserve">all applicable </w:t>
      </w:r>
      <w:r>
        <w:t>r</w:t>
      </w:r>
      <w:r w:rsidRPr="004045CF">
        <w:t>ules of this Section. Individuals seeking to rehabilitate migratory birds shall provide proof of a valid and concurrent U.S. Fish and Wildlife Service Federal Migratory Bird Rehabilitation permit for each category of migratory birds to be rehabilitated. The Commission shall</w:t>
      </w:r>
      <w:r>
        <w:t xml:space="preserve"> </w:t>
      </w:r>
      <w:r w:rsidRPr="004045CF">
        <w:t>state on the captivity license for rehabilitation the categories of wild animals and wild birds that the individual is licensed to possess.</w:t>
      </w:r>
    </w:p>
    <w:p w14:paraId="6942A9DC" w14:textId="77777777" w:rsidR="00BE692F" w:rsidRPr="004045CF" w:rsidRDefault="00BE692F" w:rsidP="00BA2FB5">
      <w:pPr>
        <w:pStyle w:val="Paragraph"/>
      </w:pPr>
      <w:r w:rsidRPr="004045CF">
        <w:t>(g)  Required facilities.</w:t>
      </w:r>
    </w:p>
    <w:p w14:paraId="3D7B5CE6" w14:textId="77777777" w:rsidR="00BE692F" w:rsidRPr="004045CF" w:rsidRDefault="00BE692F" w:rsidP="00BA2FB5">
      <w:pPr>
        <w:pStyle w:val="SubParagraph"/>
        <w:tabs>
          <w:tab w:val="clear" w:pos="1800"/>
        </w:tabs>
      </w:pPr>
      <w:r w:rsidRPr="004045CF">
        <w:t>(1)</w:t>
      </w:r>
      <w:r w:rsidRPr="004045CF">
        <w:tab/>
      </w:r>
      <w:r w:rsidRPr="004045CF">
        <w:rPr>
          <w:rFonts w:eastAsia="MS Mincho"/>
        </w:rPr>
        <w:t>Individuals holding a captivity license for rehabilitation shall conduct their rehabilitation activities at the facility designated on their license that meets the minimum standards set forth in the "Miller, E.A., edition. 2000. Minimum Standards for Wildlife Rehabilitation, 3rd edition. National Wildlife Rehabilitators Association, St. Cloud, MN. 116 pages. ISBN 1-931439-00-1."</w:t>
      </w:r>
      <w:r>
        <w:rPr>
          <w:rFonts w:eastAsia="MS Mincho"/>
        </w:rPr>
        <w:t xml:space="preserve"> </w:t>
      </w:r>
      <w:r w:rsidRPr="004045CF">
        <w:t xml:space="preserve">This publication is hereby incorporated by reference, </w:t>
      </w:r>
      <w:r w:rsidRPr="004045CF">
        <w:rPr>
          <w:rFonts w:eastAsia="MS Mincho"/>
        </w:rPr>
        <w:t>ex</w:t>
      </w:r>
      <w:r w:rsidRPr="004045CF">
        <w:t xml:space="preserve">cluding subsequent amendments and editions, and is available at no cost at </w:t>
      </w:r>
      <w:r w:rsidRPr="004045CF">
        <w:rPr>
          <w:rFonts w:eastAsia="MS Mincho"/>
        </w:rPr>
        <w:t>http://www.nwrawildlife.org/page/Minimum_Standards.</w:t>
      </w:r>
    </w:p>
    <w:p w14:paraId="40A7C6AF" w14:textId="77777777" w:rsidR="00BE692F" w:rsidRPr="004045CF" w:rsidRDefault="00BE692F" w:rsidP="00BA2FB5">
      <w:pPr>
        <w:pStyle w:val="SubParagraph"/>
        <w:tabs>
          <w:tab w:val="clear" w:pos="1800"/>
        </w:tabs>
      </w:pPr>
      <w:r w:rsidRPr="004045CF">
        <w:t>(2)</w:t>
      </w:r>
      <w:r w:rsidRPr="004045CF">
        <w:tab/>
        <w:t>All wild animals and wild birds undergoing rehabilitation shall be separated from pets, domestic animals, livestock, and non-native animals.</w:t>
      </w:r>
    </w:p>
    <w:p w14:paraId="7F7E0D53" w14:textId="77777777" w:rsidR="00BE692F" w:rsidRPr="004045CF" w:rsidRDefault="00BE692F" w:rsidP="00BA2FB5">
      <w:pPr>
        <w:pStyle w:val="SubParagraph"/>
        <w:tabs>
          <w:tab w:val="clear" w:pos="1800"/>
        </w:tabs>
      </w:pPr>
      <w:r w:rsidRPr="004045CF">
        <w:t>(3)</w:t>
      </w:r>
      <w:r w:rsidRPr="004045CF">
        <w:tab/>
        <w:t>All wild animals shall be kept in separate enclosures by species.</w:t>
      </w:r>
    </w:p>
    <w:p w14:paraId="21D21C9E" w14:textId="77777777" w:rsidR="00BE692F" w:rsidRPr="004045CF" w:rsidRDefault="00BE692F" w:rsidP="00BA2FB5">
      <w:pPr>
        <w:pStyle w:val="SubParagraph"/>
        <w:tabs>
          <w:tab w:val="clear" w:pos="1800"/>
        </w:tabs>
      </w:pPr>
      <w:r w:rsidRPr="004045CF">
        <w:t>(4)</w:t>
      </w:r>
      <w:r w:rsidRPr="004045CF">
        <w:tab/>
        <w:t>Rehabilitation in a residence shall have designated, separate rooms used only for housing, treatment, and rehabilitation.</w:t>
      </w:r>
    </w:p>
    <w:p w14:paraId="14A0AFCB" w14:textId="77777777" w:rsidR="00BE692F" w:rsidRPr="004045CF" w:rsidRDefault="00BE692F" w:rsidP="00BA2FB5">
      <w:pPr>
        <w:pStyle w:val="SubParagraph"/>
        <w:tabs>
          <w:tab w:val="clear" w:pos="1800"/>
        </w:tabs>
      </w:pPr>
      <w:r w:rsidRPr="004045CF">
        <w:t>(5)</w:t>
      </w:r>
      <w:r w:rsidRPr="004045CF">
        <w:tab/>
        <w:t>Handling of animals shall be for treatment only.</w:t>
      </w:r>
    </w:p>
    <w:p w14:paraId="7384C2C7" w14:textId="77777777" w:rsidR="00BE692F" w:rsidRPr="004045CF" w:rsidRDefault="00BE692F" w:rsidP="00BA2FB5">
      <w:pPr>
        <w:pStyle w:val="Paragraph"/>
      </w:pPr>
      <w:r w:rsidRPr="004045CF">
        <w:t>(h)  Wild animals or wild birds showing symptoms of or believed to be infected with a zoonotic disease shall be euthanized or treated prior to release, based upon advice from a North Carolina licensed veterinarian.</w:t>
      </w:r>
    </w:p>
    <w:p w14:paraId="473149CC" w14:textId="77777777" w:rsidR="00BE692F" w:rsidRPr="004045CF" w:rsidRDefault="00BE692F" w:rsidP="00BA2FB5">
      <w:pPr>
        <w:pStyle w:val="Paragraph"/>
      </w:pPr>
      <w:r w:rsidRPr="004045CF">
        <w:t>(i)  Release of rehabilitated wild animals and wild birds.</w:t>
      </w:r>
    </w:p>
    <w:p w14:paraId="48E8FA8A" w14:textId="77777777" w:rsidR="00BE692F" w:rsidRPr="004045CF" w:rsidRDefault="00BE692F" w:rsidP="00BA2FB5">
      <w:pPr>
        <w:pStyle w:val="SubParagraph"/>
        <w:tabs>
          <w:tab w:val="clear" w:pos="1800"/>
        </w:tabs>
      </w:pPr>
      <w:r w:rsidRPr="004045CF">
        <w:t>(1)</w:t>
      </w:r>
      <w:r w:rsidRPr="004045CF">
        <w:tab/>
        <w:t>All rehabilitated wild animals and wild birds shall be released as soon as the animal can be expected to survive in the wild or has attained full recovery from illness or injury, as determined by the rehabilitator or a North Carolina licensed veterinarian.</w:t>
      </w:r>
    </w:p>
    <w:p w14:paraId="2CE05B66" w14:textId="77777777" w:rsidR="00BE692F" w:rsidRPr="004045CF" w:rsidRDefault="00BE692F" w:rsidP="00BA2FB5">
      <w:pPr>
        <w:pStyle w:val="SubParagraph"/>
        <w:tabs>
          <w:tab w:val="clear" w:pos="1800"/>
        </w:tabs>
      </w:pPr>
      <w:r w:rsidRPr="004045CF">
        <w:t>(2)</w:t>
      </w:r>
      <w:r w:rsidRPr="004045CF">
        <w:tab/>
        <w:t>Wild animals and wild birds may remain in a rehabilitation facility for no longer than 180 days. If a longer rehabilitation period is needed, the license holder shall notify the Commission in writing. The Commission shall consider extended rehabilitation on a case-by-case basis by evaluation, which may include the nature of the animal's condition and recommended treatment plan.</w:t>
      </w:r>
    </w:p>
    <w:p w14:paraId="361F14AC" w14:textId="77777777" w:rsidR="00BE692F" w:rsidRPr="004045CF" w:rsidRDefault="00BE692F" w:rsidP="00BA2FB5">
      <w:pPr>
        <w:pStyle w:val="SubParagraph"/>
        <w:tabs>
          <w:tab w:val="clear" w:pos="1800"/>
        </w:tabs>
      </w:pPr>
      <w:r w:rsidRPr="004045CF">
        <w:t>(3)</w:t>
      </w:r>
      <w:r w:rsidRPr="004045CF">
        <w:tab/>
        <w:t>Wild animals and wild birds shall not be released on property owned by another unless the rehabilitator has written permission dated within the last 12 months from the landowner.</w:t>
      </w:r>
    </w:p>
    <w:p w14:paraId="6168E24C" w14:textId="77777777" w:rsidR="00BE692F" w:rsidRPr="004045CF" w:rsidRDefault="00BE692F" w:rsidP="00BA2FB5">
      <w:pPr>
        <w:pStyle w:val="SubParagraph"/>
        <w:tabs>
          <w:tab w:val="clear" w:pos="1800"/>
        </w:tabs>
      </w:pPr>
      <w:r w:rsidRPr="004045CF">
        <w:t>(4)</w:t>
      </w:r>
      <w:r>
        <w:tab/>
        <w:t>W</w:t>
      </w:r>
      <w:r w:rsidRPr="004045CF">
        <w:t>ild animals or wild birds that are unfit shall be non-releasable and humanely euthanized.</w:t>
      </w:r>
    </w:p>
    <w:p w14:paraId="0FBE7952" w14:textId="77777777" w:rsidR="00BE692F" w:rsidRPr="004045CF" w:rsidRDefault="00BE692F" w:rsidP="00BA2FB5">
      <w:pPr>
        <w:pStyle w:val="SubParagraph"/>
      </w:pPr>
      <w:r>
        <w:tab/>
      </w:r>
      <w:r w:rsidRPr="004045CF">
        <w:t>However, the Commission shall consider transfer of wild animals and wild birds on a case-by-case basis when written authorization is requested from the Commission. The wild animal or wild bird shall only be transferred to an individual or facility with a captivity license for holding as set forth in Rule .1403 of this Section when written authorization is obtained from the Commission.</w:t>
      </w:r>
    </w:p>
    <w:p w14:paraId="1940EDFF" w14:textId="77777777" w:rsidR="00BE692F" w:rsidRPr="004045CF" w:rsidRDefault="00BE692F" w:rsidP="00BA2FB5">
      <w:pPr>
        <w:pStyle w:val="Paragraph"/>
      </w:pPr>
      <w:r w:rsidRPr="004045CF">
        <w:t>(j)  Transfer of Animals.</w:t>
      </w:r>
    </w:p>
    <w:p w14:paraId="6AF713BF" w14:textId="77777777" w:rsidR="00BE692F" w:rsidRPr="004045CF" w:rsidRDefault="00BE692F" w:rsidP="00BA2FB5">
      <w:pPr>
        <w:pStyle w:val="SubParagraph"/>
        <w:tabs>
          <w:tab w:val="clear" w:pos="1800"/>
        </w:tabs>
      </w:pPr>
      <w:r w:rsidRPr="004045CF">
        <w:t>(1)</w:t>
      </w:r>
      <w:r w:rsidRPr="004045CF">
        <w:tab/>
        <w:t>Wild animals originating outside the State shall not be accepted for the purpose of rehabilitation unless written authorization is obtained from the Commission.</w:t>
      </w:r>
    </w:p>
    <w:p w14:paraId="23BD6480" w14:textId="77777777" w:rsidR="00BE692F" w:rsidRPr="004045CF" w:rsidRDefault="00BE692F" w:rsidP="00BA2FB5">
      <w:pPr>
        <w:pStyle w:val="SubParagraph"/>
        <w:tabs>
          <w:tab w:val="clear" w:pos="1800"/>
        </w:tabs>
      </w:pPr>
      <w:r w:rsidRPr="004045CF">
        <w:t>(2)</w:t>
      </w:r>
      <w:r w:rsidRPr="004045CF">
        <w:tab/>
        <w:t>Wild animals received for rehabilitation may not be exported outside the State for the purpose of rehabilitation or release after rehabilitation unless written authorization is obtained from both the Commission and the state where the wild animal will be exported to or released from.</w:t>
      </w:r>
    </w:p>
    <w:p w14:paraId="33C53B5F" w14:textId="77777777" w:rsidR="00BE692F" w:rsidRPr="004045CF" w:rsidRDefault="00BE692F" w:rsidP="00BA2FB5">
      <w:pPr>
        <w:pStyle w:val="SubParagraph"/>
        <w:tabs>
          <w:tab w:val="clear" w:pos="1800"/>
        </w:tabs>
      </w:pPr>
      <w:r w:rsidRPr="004045CF">
        <w:t>(3)</w:t>
      </w:r>
      <w:r w:rsidRPr="004045CF">
        <w:tab/>
        <w:t>It shall be unlawful for a license holder to sell any wild animal or wild bird being held under a license for rehabilitation.</w:t>
      </w:r>
    </w:p>
    <w:p w14:paraId="3083802F" w14:textId="77777777" w:rsidR="00BE692F" w:rsidRPr="004045CF" w:rsidRDefault="00BE692F" w:rsidP="00BA2FB5">
      <w:pPr>
        <w:pStyle w:val="SubParagraph"/>
        <w:tabs>
          <w:tab w:val="clear" w:pos="1800"/>
        </w:tabs>
      </w:pPr>
      <w:r w:rsidRPr="004045CF">
        <w:t>(4)</w:t>
      </w:r>
      <w:r w:rsidRPr="004045CF">
        <w:tab/>
        <w:t>It shall be lawful for a license holder to transfer a wild animal or wild bird to another individual who possesses a valid captivity license for rehabilitation with the appropriate category for the given</w:t>
      </w:r>
      <w:r>
        <w:t xml:space="preserve"> </w:t>
      </w:r>
      <w:r w:rsidRPr="004045CF">
        <w:t>species or a wild bird to another individual with a valid permit for the given species.</w:t>
      </w:r>
    </w:p>
    <w:p w14:paraId="3FD9484A" w14:textId="77777777" w:rsidR="00BE692F" w:rsidRPr="004045CF" w:rsidRDefault="00BE692F" w:rsidP="00BA2FB5">
      <w:pPr>
        <w:pStyle w:val="Paragraph"/>
      </w:pPr>
      <w:r w:rsidRPr="004045CF">
        <w:t>(k)  White-tailed Deer Fawn.</w:t>
      </w:r>
    </w:p>
    <w:p w14:paraId="0DB72816" w14:textId="77777777" w:rsidR="00BE692F" w:rsidRPr="004045CF" w:rsidRDefault="00BE692F" w:rsidP="00BA2FB5">
      <w:pPr>
        <w:pStyle w:val="SubParagraph"/>
        <w:tabs>
          <w:tab w:val="clear" w:pos="1800"/>
        </w:tabs>
      </w:pPr>
      <w:r w:rsidRPr="004045CF">
        <w:t>(1)</w:t>
      </w:r>
      <w:r w:rsidRPr="004045CF">
        <w:tab/>
        <w:t>Only individuals holding a captivity license for rehabilitation with the white-tailed deer fawn category may possess, rehabilitate, and release white-tailed deer fawns. To become licensed to rehabilitate white-tailed deer fawns, an individual shall meet all the requirements of the captivity license for rehabilitation.</w:t>
      </w:r>
    </w:p>
    <w:p w14:paraId="4689885E" w14:textId="77777777" w:rsidR="00BE692F" w:rsidRPr="004045CF" w:rsidRDefault="00BE692F" w:rsidP="00BA2FB5">
      <w:pPr>
        <w:pStyle w:val="SubParagraph"/>
        <w:tabs>
          <w:tab w:val="clear" w:pos="1800"/>
        </w:tabs>
      </w:pPr>
      <w:r w:rsidRPr="004045CF">
        <w:t>(2)</w:t>
      </w:r>
      <w:r w:rsidRPr="004045CF">
        <w:tab/>
        <w:t>No white-tailed deer fawn shall be possessed until the applicant has constructed or acquired an enclosure for keeping fawn that complies with the standards set forth in Paragraph (g) of this Rule, and the facility has been verified by a representative of the Commission.</w:t>
      </w:r>
    </w:p>
    <w:p w14:paraId="254156B7" w14:textId="77777777" w:rsidR="00BE692F" w:rsidRPr="004045CF" w:rsidRDefault="00BE692F" w:rsidP="00BA2FB5">
      <w:pPr>
        <w:pStyle w:val="SubParagraph"/>
        <w:tabs>
          <w:tab w:val="clear" w:pos="1800"/>
        </w:tabs>
      </w:pPr>
      <w:r w:rsidRPr="004045CF">
        <w:t>(3)</w:t>
      </w:r>
      <w:r w:rsidRPr="004045CF">
        <w:tab/>
        <w:t>Any white-tailed deer fawn held for more than 48 hours shall be permanently tagged using only Commission-provided tags.</w:t>
      </w:r>
    </w:p>
    <w:p w14:paraId="56A878C8" w14:textId="77777777" w:rsidR="00BE692F" w:rsidRPr="004045CF" w:rsidRDefault="00BE692F" w:rsidP="00BA2FB5">
      <w:pPr>
        <w:pStyle w:val="SubParagraph"/>
        <w:tabs>
          <w:tab w:val="clear" w:pos="1800"/>
        </w:tabs>
      </w:pPr>
      <w:r w:rsidRPr="004045CF">
        <w:t>(4)</w:t>
      </w:r>
      <w:r w:rsidRPr="004045CF">
        <w:tab/>
        <w:t>Orphaned white-tailed deer fawns shall be held for no longer than 90 days. Injured white-tailed deer fawns shall be held for no longer than 180 days or until December 31, whichever occurs first. If a longer rehabilitation period is needed, the license holder shall notify the Commission in writing. The Commission shall consider extended rehabilitation on a case-by-case basis. A fawn shall be considered an adult on December 31 of the birth year.</w:t>
      </w:r>
    </w:p>
    <w:p w14:paraId="182E6361" w14:textId="77777777" w:rsidR="00BE692F" w:rsidRPr="004045CF" w:rsidRDefault="00BE692F" w:rsidP="00BA2FB5">
      <w:pPr>
        <w:pStyle w:val="SubParagraph"/>
        <w:tabs>
          <w:tab w:val="clear" w:pos="1800"/>
        </w:tabs>
      </w:pPr>
      <w:r w:rsidRPr="004045CF">
        <w:lastRenderedPageBreak/>
        <w:t>(5)</w:t>
      </w:r>
      <w:r w:rsidRPr="004045CF">
        <w:tab/>
      </w:r>
      <w:bookmarkStart w:id="9" w:name="_Hlk1132107"/>
      <w:r w:rsidRPr="004045CF">
        <w:t>Records of all white-tail deer fawn rehabilitation shall be maintained on a form, as set forth in Rule .1406 of this Section,</w:t>
      </w:r>
      <w:r>
        <w:t xml:space="preserve"> </w:t>
      </w:r>
      <w:r w:rsidRPr="004045CF">
        <w:t>and submitted to the Commission within 15 days of expiration of the license or prior to the request for reissuance of the license</w:t>
      </w:r>
      <w:bookmarkEnd w:id="9"/>
      <w:r w:rsidRPr="004045CF">
        <w:t>.</w:t>
      </w:r>
    </w:p>
    <w:p w14:paraId="46A74818" w14:textId="77777777" w:rsidR="00BE692F" w:rsidRPr="004045CF" w:rsidRDefault="00BE692F" w:rsidP="00BA2FB5">
      <w:pPr>
        <w:pStyle w:val="SubParagraph"/>
        <w:tabs>
          <w:tab w:val="clear" w:pos="1800"/>
        </w:tabs>
      </w:pPr>
      <w:r w:rsidRPr="004045CF">
        <w:t>(6)</w:t>
      </w:r>
      <w:r w:rsidRPr="004045CF">
        <w:tab/>
        <w:t>Any individual or facility with the white-tailed deer category may not rehabilitate white-tailed fawn on properties licensed for farmed cervids.</w:t>
      </w:r>
    </w:p>
    <w:p w14:paraId="1A85A1FA" w14:textId="77777777" w:rsidR="00BE692F" w:rsidRPr="004045CF" w:rsidRDefault="00BE692F" w:rsidP="00BA2FB5">
      <w:pPr>
        <w:pStyle w:val="Paragraph"/>
      </w:pPr>
      <w:r w:rsidRPr="004045CF">
        <w:t>(l)  Elk Calves.</w:t>
      </w:r>
    </w:p>
    <w:p w14:paraId="13A3C4D2" w14:textId="77777777" w:rsidR="00BE692F" w:rsidRPr="004045CF" w:rsidRDefault="00BE692F" w:rsidP="00BA2FB5">
      <w:pPr>
        <w:pStyle w:val="SubParagraph"/>
        <w:tabs>
          <w:tab w:val="clear" w:pos="1800"/>
        </w:tabs>
      </w:pPr>
      <w:r w:rsidRPr="004045CF">
        <w:t>(1)</w:t>
      </w:r>
      <w:r w:rsidRPr="004045CF">
        <w:tab/>
        <w:t>Only individuals under a signed cooperative agreement with the Commission to meet conservation objectives shall be authorized to rehabilitate elk calves.</w:t>
      </w:r>
    </w:p>
    <w:p w14:paraId="0CC26D55" w14:textId="77777777" w:rsidR="00BE692F" w:rsidRPr="004045CF" w:rsidRDefault="00BE692F" w:rsidP="00BA2FB5">
      <w:pPr>
        <w:pStyle w:val="SubParagraph"/>
        <w:tabs>
          <w:tab w:val="clear" w:pos="1800"/>
        </w:tabs>
      </w:pPr>
      <w:r w:rsidRPr="004045CF">
        <w:t>(2)</w:t>
      </w:r>
      <w:r w:rsidRPr="004045CF">
        <w:tab/>
        <w:t>Individuals in a cooperative agreement with the Commission shall obtain a captivity license for rehabilitation with the elk calf category. To become licensed to rehabilitate elk calves, an individual shall meet all the requirements of the captivity license for rehabilitation.</w:t>
      </w:r>
    </w:p>
    <w:p w14:paraId="19E8FC78" w14:textId="77777777" w:rsidR="00BE692F" w:rsidRPr="004045CF" w:rsidRDefault="00BE692F" w:rsidP="00BA2FB5">
      <w:pPr>
        <w:pStyle w:val="SubParagraph"/>
        <w:tabs>
          <w:tab w:val="clear" w:pos="1800"/>
        </w:tabs>
      </w:pPr>
      <w:r w:rsidRPr="004045CF">
        <w:t>(3)</w:t>
      </w:r>
      <w:r w:rsidRPr="004045CF">
        <w:tab/>
        <w:t>Any elk calves held for more than 48 hours shall be permanently tagged using only Commission-provided tags.</w:t>
      </w:r>
    </w:p>
    <w:p w14:paraId="1A2A4FFA" w14:textId="77777777" w:rsidR="00BE692F" w:rsidRPr="004045CF" w:rsidRDefault="00BE692F" w:rsidP="00BA2FB5">
      <w:pPr>
        <w:pStyle w:val="SubParagraph"/>
        <w:tabs>
          <w:tab w:val="clear" w:pos="1800"/>
        </w:tabs>
      </w:pPr>
      <w:r w:rsidRPr="004045CF">
        <w:t>(4)</w:t>
      </w:r>
      <w:r w:rsidRPr="004045CF">
        <w:tab/>
        <w:t>Any individual or facility with the elk calf category may not rehabilitate elk calves on properties licensed for farmed cervids.</w:t>
      </w:r>
    </w:p>
    <w:p w14:paraId="644AEF21" w14:textId="77777777" w:rsidR="00BE692F" w:rsidRPr="004045CF" w:rsidRDefault="00BE692F" w:rsidP="00BA2FB5">
      <w:pPr>
        <w:pStyle w:val="SubParagraph"/>
        <w:tabs>
          <w:tab w:val="clear" w:pos="1800"/>
        </w:tabs>
      </w:pPr>
      <w:r w:rsidRPr="004045CF">
        <w:t>(5)</w:t>
      </w:r>
      <w:r w:rsidRPr="004045CF">
        <w:tab/>
        <w:t>No elk calf shall be possessed until the applicant has constructed or acquired an enclosure for keeping elk calves that complies with the standards set forth in Paragraph (g) of this Rule, and the facility has been verified by a representative of the Commission.</w:t>
      </w:r>
    </w:p>
    <w:p w14:paraId="29C49F81" w14:textId="77777777" w:rsidR="00BE692F" w:rsidRPr="004045CF" w:rsidRDefault="00BE692F" w:rsidP="00BA2FB5">
      <w:pPr>
        <w:pStyle w:val="SubParagraph"/>
        <w:tabs>
          <w:tab w:val="clear" w:pos="1800"/>
        </w:tabs>
      </w:pPr>
      <w:r w:rsidRPr="004045CF">
        <w:t>(6)</w:t>
      </w:r>
      <w:r w:rsidRPr="004045CF">
        <w:tab/>
        <w:t>Records of all elk calf rehabilitation shall be maintained on a form, as set forth in Rule .1406 of this Section,</w:t>
      </w:r>
      <w:r>
        <w:t xml:space="preserve"> </w:t>
      </w:r>
      <w:r w:rsidRPr="004045CF">
        <w:t>and submitted to the Commission within 15 days of expiration of the license or prior to the request for reissuance of the license</w:t>
      </w:r>
    </w:p>
    <w:p w14:paraId="7727DB85" w14:textId="77777777" w:rsidR="00BE692F" w:rsidRPr="004045CF" w:rsidRDefault="00BE692F" w:rsidP="00BA2FB5">
      <w:pPr>
        <w:pStyle w:val="Paragraph"/>
      </w:pPr>
      <w:r w:rsidRPr="004045CF">
        <w:t>(m)  Black Bear Cubs.</w:t>
      </w:r>
    </w:p>
    <w:p w14:paraId="4F1D7E58" w14:textId="77777777" w:rsidR="00BE692F" w:rsidRPr="004045CF" w:rsidRDefault="00BE692F" w:rsidP="00BA2FB5">
      <w:pPr>
        <w:pStyle w:val="SubParagraph"/>
        <w:tabs>
          <w:tab w:val="clear" w:pos="1800"/>
        </w:tabs>
      </w:pPr>
      <w:r w:rsidRPr="004045CF">
        <w:t>(1)</w:t>
      </w:r>
      <w:r w:rsidRPr="004045CF">
        <w:tab/>
      </w:r>
      <w:bookmarkStart w:id="10" w:name="_Hlk1131508"/>
      <w:r w:rsidRPr="004045CF">
        <w:t>Only individuals under a signed cooperative agreement with the Commission to meet conservation objectives shall be authorized to rehabilitate black bear cubs.</w:t>
      </w:r>
      <w:bookmarkEnd w:id="10"/>
    </w:p>
    <w:p w14:paraId="3984C7B7" w14:textId="77777777" w:rsidR="00BE692F" w:rsidRPr="004045CF" w:rsidRDefault="00BE692F" w:rsidP="00BA2FB5">
      <w:pPr>
        <w:pStyle w:val="SubParagraph"/>
        <w:tabs>
          <w:tab w:val="clear" w:pos="1800"/>
        </w:tabs>
      </w:pPr>
      <w:r w:rsidRPr="004045CF">
        <w:t>(2)</w:t>
      </w:r>
      <w:r w:rsidRPr="004045CF">
        <w:tab/>
        <w:t>Individuals in a cooperative agreement with the Commission shall obtain a captivity license for rehabilitation with the black bear category. To become licensed to rehabilitate black bear cubs, an individual shall meet all the requirements of the captivity license for rehabilitation.</w:t>
      </w:r>
    </w:p>
    <w:p w14:paraId="35EE97D7" w14:textId="77777777" w:rsidR="00BE692F" w:rsidRPr="004045CF" w:rsidRDefault="00BE692F" w:rsidP="00BA2FB5">
      <w:pPr>
        <w:pStyle w:val="SubParagraph"/>
        <w:tabs>
          <w:tab w:val="clear" w:pos="1800"/>
        </w:tabs>
      </w:pPr>
      <w:r w:rsidRPr="004045CF">
        <w:t>(2)</w:t>
      </w:r>
      <w:r w:rsidRPr="004045CF">
        <w:tab/>
        <w:t>No black bear shall be possessed until the applicant has constructed or acquired an enclosure for keeping black bear that complies with the standards set forth in Paragraph (g) of this Rule, and the facility has been verified by a representative of the Commission.</w:t>
      </w:r>
    </w:p>
    <w:p w14:paraId="1D43DD36" w14:textId="77777777" w:rsidR="00BE692F" w:rsidRPr="004045CF" w:rsidRDefault="00BE692F" w:rsidP="00BA2FB5">
      <w:pPr>
        <w:pStyle w:val="Paragraph"/>
      </w:pPr>
      <w:r w:rsidRPr="004045CF">
        <w:t>(n)  Rabies Species.</w:t>
      </w:r>
    </w:p>
    <w:p w14:paraId="4F8A2CBE" w14:textId="77777777" w:rsidR="00BE692F" w:rsidRPr="004045CF" w:rsidRDefault="00BE692F" w:rsidP="00BA2FB5">
      <w:pPr>
        <w:pStyle w:val="SubParagraph"/>
        <w:tabs>
          <w:tab w:val="clear" w:pos="1800"/>
        </w:tabs>
      </w:pPr>
      <w:r w:rsidRPr="004045CF">
        <w:t>(1)</w:t>
      </w:r>
      <w:r w:rsidRPr="004045CF">
        <w:tab/>
        <w:t xml:space="preserve">Only individuals holding a captivity license for rehabilitation with the rabies species category may possess, rehabilitate, or release rabies </w:t>
      </w:r>
      <w:r w:rsidRPr="004045CF">
        <w:t>species. To become licensed to rehabilitate rabies species, an individual shall meet all requirements of the general captivity license for rehabilitation and shall:</w:t>
      </w:r>
    </w:p>
    <w:p w14:paraId="02E363D9" w14:textId="77777777" w:rsidR="00BE692F" w:rsidRPr="004045CF" w:rsidRDefault="00BE692F" w:rsidP="00BA2FB5">
      <w:pPr>
        <w:pStyle w:val="Part"/>
        <w:tabs>
          <w:tab w:val="clear" w:pos="2520"/>
        </w:tabs>
      </w:pPr>
      <w:r w:rsidRPr="004045CF">
        <w:t>(A)</w:t>
      </w:r>
      <w:r w:rsidRPr="004045CF">
        <w:tab/>
        <w:t>have held an active rehabilitation license within or outside of the State for at least the previous three years and have rehabilitated during that time;</w:t>
      </w:r>
    </w:p>
    <w:p w14:paraId="687A21BE" w14:textId="77777777" w:rsidR="00BE692F" w:rsidRPr="004045CF" w:rsidRDefault="00BE692F" w:rsidP="00BA2FB5">
      <w:pPr>
        <w:pStyle w:val="Part"/>
        <w:tabs>
          <w:tab w:val="clear" w:pos="2520"/>
        </w:tabs>
      </w:pPr>
      <w:r w:rsidRPr="004045CF">
        <w:t>(B)</w:t>
      </w:r>
      <w:r w:rsidRPr="004045CF">
        <w:tab/>
        <w:t>certify 12 hours of</w:t>
      </w:r>
      <w:r>
        <w:t xml:space="preserve"> </w:t>
      </w:r>
      <w:r w:rsidRPr="004045CF">
        <w:t>rabies or rabies species-specific</w:t>
      </w:r>
      <w:r>
        <w:t xml:space="preserve"> </w:t>
      </w:r>
      <w:r w:rsidRPr="004045CF">
        <w:t>training or a combination thereof;</w:t>
      </w:r>
    </w:p>
    <w:p w14:paraId="306D72C8" w14:textId="77777777" w:rsidR="00BE692F" w:rsidRPr="004045CF" w:rsidRDefault="00BE692F" w:rsidP="00BA2FB5">
      <w:pPr>
        <w:pStyle w:val="Part"/>
        <w:tabs>
          <w:tab w:val="clear" w:pos="2520"/>
        </w:tabs>
      </w:pPr>
      <w:r w:rsidRPr="004045CF">
        <w:t>(C)</w:t>
      </w:r>
      <w:r w:rsidRPr="004045CF">
        <w:tab/>
        <w:t>certify up-to-date rabies immunization in accordance with current Advisory Committee on Immunization Practices of the Centers for Disease Control and Prevention at www.CDC.gov for any rehabilitator, staff member or volunteer, who may come in contact with rabies species. Proof of immunization to demonstrate that the vaccine was administered shall be provided upon the request of the Commission or authorized representative and shall be kept at the license holder's facility;</w:t>
      </w:r>
    </w:p>
    <w:p w14:paraId="71D93DB1" w14:textId="77777777" w:rsidR="00BE692F" w:rsidRPr="004045CF" w:rsidRDefault="00BE692F" w:rsidP="00BA2FB5">
      <w:pPr>
        <w:pStyle w:val="Part"/>
        <w:tabs>
          <w:tab w:val="clear" w:pos="2520"/>
        </w:tabs>
      </w:pPr>
      <w:r w:rsidRPr="004045CF">
        <w:t>(D)</w:t>
      </w:r>
      <w:r w:rsidRPr="004045CF">
        <w:tab/>
        <w:t>provide the name and contact information of a North Carolina licensed veterinarian with whom the rehabilitator has consulted and who agrees to provide necessary medical treatment to the rabies species. Contact information for the veterinarian shall be posted at the facility where the rabies species are being rehabilitated;</w:t>
      </w:r>
    </w:p>
    <w:p w14:paraId="3620A3BE" w14:textId="77777777" w:rsidR="00BE692F" w:rsidRPr="004045CF" w:rsidRDefault="00BE692F" w:rsidP="00BA2FB5">
      <w:pPr>
        <w:pStyle w:val="Part"/>
        <w:tabs>
          <w:tab w:val="clear" w:pos="2520"/>
        </w:tabs>
      </w:pPr>
      <w:r w:rsidRPr="004045CF">
        <w:t>(E)</w:t>
      </w:r>
      <w:r w:rsidRPr="004045CF">
        <w:tab/>
        <w:t>certify notification to the appropriate animal control authority and local health department prior to making application to the Commission, to inform them of their anticipated activities and location. Contact information for these agencies shall be posted at the facility where the rabies species are being rehabilitated.</w:t>
      </w:r>
    </w:p>
    <w:p w14:paraId="1D366DFE" w14:textId="77777777" w:rsidR="00BE692F" w:rsidRPr="004045CF" w:rsidRDefault="00BE692F" w:rsidP="00BA2FB5">
      <w:pPr>
        <w:pStyle w:val="Part"/>
        <w:tabs>
          <w:tab w:val="clear" w:pos="2520"/>
        </w:tabs>
      </w:pPr>
      <w:r w:rsidRPr="004045CF">
        <w:t>(F)</w:t>
      </w:r>
      <w:r w:rsidRPr="004045CF">
        <w:tab/>
        <w:t>have separate facilities from non-rabies species adequate for the species to be rehabilitated. Enclosures within the facility shall prevent escape of the animal and exposure to people, pets, livestock, and other captive or free-ranging wildlife. Exterior caging shall be locked and surrounded by double fencing or a solid wall barrier; and</w:t>
      </w:r>
    </w:p>
    <w:p w14:paraId="4C266511" w14:textId="77777777" w:rsidR="00BE692F" w:rsidRPr="004045CF" w:rsidRDefault="00BE692F" w:rsidP="00BA2FB5">
      <w:pPr>
        <w:pStyle w:val="Part"/>
        <w:tabs>
          <w:tab w:val="clear" w:pos="2520"/>
        </w:tabs>
      </w:pPr>
      <w:r w:rsidRPr="004045CF">
        <w:t>(G)</w:t>
      </w:r>
      <w:r w:rsidRPr="004045CF">
        <w:tab/>
        <w:t xml:space="preserve">coordinate with appropriate local health department regarding euthanasia and testing of rabies species. A written protocol for testing shall be posted at the facility and made </w:t>
      </w:r>
      <w:r w:rsidRPr="004045CF">
        <w:lastRenderedPageBreak/>
        <w:t>available for inspection by the Commission upon request.</w:t>
      </w:r>
    </w:p>
    <w:p w14:paraId="78001510" w14:textId="77777777" w:rsidR="00BE692F" w:rsidRPr="004045CF" w:rsidRDefault="00BE692F" w:rsidP="00BA2FB5">
      <w:pPr>
        <w:pStyle w:val="SubParagraph"/>
        <w:tabs>
          <w:tab w:val="clear" w:pos="1800"/>
        </w:tabs>
      </w:pPr>
      <w:r w:rsidRPr="004045CF">
        <w:t>(2)</w:t>
      </w:r>
      <w:r w:rsidRPr="004045CF">
        <w:tab/>
        <w:t xml:space="preserve">Except for bats, rehabilitation and release of rabies species is not authorized in counties where </w:t>
      </w:r>
      <w:bookmarkStart w:id="11" w:name="_Hlk1132383"/>
      <w:r w:rsidRPr="004045CF">
        <w:t xml:space="preserve">the </w:t>
      </w:r>
      <w:bookmarkStart w:id="12" w:name="_Hlk1050023"/>
      <w:r w:rsidRPr="004045CF">
        <w:t xml:space="preserve">United States Department of Agriculture-Animal and Plant Health Inspection Service </w:t>
      </w:r>
      <w:bookmarkEnd w:id="11"/>
      <w:r w:rsidRPr="004045CF">
        <w:t>Oral Rabies Vaccination</w:t>
      </w:r>
      <w:bookmarkEnd w:id="12"/>
      <w:r w:rsidRPr="004045CF">
        <w:t xml:space="preserve"> (ORV) program is conducted, as specified by the United States Department of Agriculture-Animal and Plant Health Inspection Service at www.aphis.usda.gov.</w:t>
      </w:r>
    </w:p>
    <w:p w14:paraId="3635097D" w14:textId="77777777" w:rsidR="00BE692F" w:rsidRPr="004045CF" w:rsidRDefault="00BE692F" w:rsidP="00BA2FB5">
      <w:pPr>
        <w:pStyle w:val="SubParagraph"/>
        <w:tabs>
          <w:tab w:val="clear" w:pos="1800"/>
        </w:tabs>
      </w:pPr>
      <w:r w:rsidRPr="004045CF">
        <w:t>(3)</w:t>
      </w:r>
      <w:r w:rsidRPr="004045CF">
        <w:tab/>
        <w:t>Except as otherwise specified in this Section,</w:t>
      </w:r>
      <w:r>
        <w:t xml:space="preserve"> </w:t>
      </w:r>
      <w:r w:rsidRPr="004045CF">
        <w:t>rabies species shall not be removed from their containment except for treatment, release, maintenance of the enclosure, or euthanasia.</w:t>
      </w:r>
    </w:p>
    <w:p w14:paraId="2BB9D1DC" w14:textId="77777777" w:rsidR="00BE692F" w:rsidRPr="004045CF" w:rsidRDefault="00BE692F" w:rsidP="00BA2FB5">
      <w:pPr>
        <w:pStyle w:val="SubParagraph"/>
        <w:tabs>
          <w:tab w:val="clear" w:pos="1800"/>
        </w:tabs>
      </w:pPr>
      <w:r w:rsidRPr="004045CF">
        <w:t>(4)</w:t>
      </w:r>
      <w:r w:rsidRPr="004045CF">
        <w:tab/>
        <w:t>Rehabilitated rabies species must be released in either the county where they were rehabilitated or the county where they were found.</w:t>
      </w:r>
    </w:p>
    <w:p w14:paraId="12B4A969" w14:textId="77777777" w:rsidR="00BE692F" w:rsidRPr="004045CF" w:rsidRDefault="00BE692F" w:rsidP="00BA2FB5">
      <w:pPr>
        <w:pStyle w:val="SubParagraph"/>
        <w:tabs>
          <w:tab w:val="clear" w:pos="1800"/>
        </w:tabs>
      </w:pPr>
      <w:r w:rsidRPr="004045CF">
        <w:t>(5)</w:t>
      </w:r>
      <w:r w:rsidRPr="004045CF">
        <w:tab/>
        <w:t>All rabies species shall be considered potentially infected with the rabies virus. If any human or domestic animal has been scratched, bitten, or exposed to saliva, the fluid that surrounds the brain and spinal cord, or brain and spinal cord material from any rabies species, the license holder shall contact the local Health Department immediately to report the incident. The local Health Department may require euthanasia of the animal and submission of the brain for rabies testing. Rehabilitators shall abide by all requests made by authorized public health department personnel, animal control, or Commission personnel regarding disposition of the animal. No rabies species that has scratched or bitten a human or domestic animal or dies in captivity can be released or disposed of until the local Health Department investigates the situation to determine if testing is necessary.</w:t>
      </w:r>
    </w:p>
    <w:p w14:paraId="37D3D55F" w14:textId="77777777" w:rsidR="00BE692F" w:rsidRPr="004045CF" w:rsidRDefault="00BE692F" w:rsidP="00BA2FB5">
      <w:pPr>
        <w:pStyle w:val="SubParagraph"/>
        <w:tabs>
          <w:tab w:val="clear" w:pos="1800"/>
        </w:tabs>
      </w:pPr>
      <w:r w:rsidRPr="004045CF">
        <w:t>(6)</w:t>
      </w:r>
      <w:r w:rsidRPr="004045CF">
        <w:tab/>
        <w:t>Records of all rabies species rehabilitation shall be maintained on a form, as described in Rule .1406 of this Section,</w:t>
      </w:r>
      <w:r>
        <w:t xml:space="preserve"> </w:t>
      </w:r>
      <w:r w:rsidRPr="004045CF">
        <w:t>and submitted to the Commission within 15 days of expiration of the license or prior to the request for reissuance of the license.</w:t>
      </w:r>
    </w:p>
    <w:p w14:paraId="54AD6824" w14:textId="77777777" w:rsidR="00BE692F" w:rsidRPr="004045CF" w:rsidRDefault="00BE692F" w:rsidP="00BA2FB5">
      <w:pPr>
        <w:pStyle w:val="Base"/>
      </w:pPr>
    </w:p>
    <w:p w14:paraId="1B81039F" w14:textId="77777777" w:rsidR="00BE692F" w:rsidRPr="004045CF" w:rsidRDefault="00BE692F" w:rsidP="00BA2FB5">
      <w:pPr>
        <w:pStyle w:val="History"/>
      </w:pPr>
      <w:r w:rsidRPr="004045CF">
        <w:t>History Note:</w:t>
      </w:r>
      <w:r w:rsidRPr="004045CF">
        <w:tab/>
        <w:t>Authority G.S. 106-549.97(b); 113-134; 113-272.5; 113-274;</w:t>
      </w:r>
    </w:p>
    <w:p w14:paraId="3F74BCBC" w14:textId="77777777" w:rsidR="00BE692F" w:rsidRPr="004045CF" w:rsidRDefault="00BE692F" w:rsidP="00BA2FB5">
      <w:pPr>
        <w:pStyle w:val="HistoryAfter"/>
      </w:pPr>
      <w:r w:rsidRPr="004045CF">
        <w:t>Eff. January 1, 2020.</w:t>
      </w:r>
    </w:p>
    <w:p w14:paraId="7C794731" w14:textId="77777777" w:rsidR="00BE692F" w:rsidRPr="004045CF" w:rsidRDefault="00BE692F" w:rsidP="00BA2FB5">
      <w:pPr>
        <w:pStyle w:val="Base"/>
      </w:pPr>
    </w:p>
    <w:p w14:paraId="53AD2D44" w14:textId="77777777" w:rsidR="00BE692F" w:rsidRPr="005C0FFC" w:rsidRDefault="00BE692F" w:rsidP="00BA2FB5">
      <w:pPr>
        <w:pStyle w:val="Rule"/>
      </w:pPr>
      <w:r w:rsidRPr="005C0FFC">
        <w:t>15A NCAC 10H .1403</w:t>
      </w:r>
      <w:r w:rsidRPr="005C0FFC">
        <w:tab/>
        <w:t>Captivity License for Holding</w:t>
      </w:r>
    </w:p>
    <w:p w14:paraId="35AE7D52" w14:textId="77777777" w:rsidR="00BE692F" w:rsidRPr="005C0FFC" w:rsidRDefault="00BE692F" w:rsidP="00BA2FB5">
      <w:pPr>
        <w:pStyle w:val="Paragraph"/>
      </w:pPr>
      <w:r w:rsidRPr="005C0FFC">
        <w:t>(a)  The purpose of a captivity license for holding is to authorize the possession of lawfully taken or acquired native wild animals or wild birds for education, exhibition, or scientific purposes. A captivity license for holding shall not be issued for endangered, threatened, or special concern species as defined in 15A NCAC 10I .0100. Possession of these species requires an endangered species permit from the Commission.</w:t>
      </w:r>
    </w:p>
    <w:p w14:paraId="020A70AF" w14:textId="77777777" w:rsidR="00BE692F" w:rsidRPr="005C0FFC" w:rsidRDefault="00BE692F" w:rsidP="00BA2FB5">
      <w:pPr>
        <w:pStyle w:val="Paragraph"/>
      </w:pPr>
      <w:r w:rsidRPr="005C0FFC">
        <w:t>(b)  A captivity license for holding shall not be issued for holding wild animals or wild birds:</w:t>
      </w:r>
    </w:p>
    <w:p w14:paraId="65919E66" w14:textId="77777777" w:rsidR="00BE692F" w:rsidRPr="005C0FFC" w:rsidRDefault="00BE692F" w:rsidP="00BA2FB5">
      <w:pPr>
        <w:pStyle w:val="SubParagraph"/>
        <w:tabs>
          <w:tab w:val="clear" w:pos="1800"/>
        </w:tabs>
      </w:pPr>
      <w:r w:rsidRPr="005C0FFC">
        <w:t>(1)</w:t>
      </w:r>
      <w:r w:rsidRPr="005C0FFC">
        <w:tab/>
        <w:t>As pets;</w:t>
      </w:r>
    </w:p>
    <w:p w14:paraId="1E768B12" w14:textId="77777777" w:rsidR="00BE692F" w:rsidRPr="005C0FFC" w:rsidRDefault="00BE692F" w:rsidP="00BA2FB5">
      <w:pPr>
        <w:pStyle w:val="SubParagraph"/>
        <w:tabs>
          <w:tab w:val="clear" w:pos="1800"/>
        </w:tabs>
      </w:pPr>
      <w:r w:rsidRPr="005C0FFC">
        <w:t>(2)</w:t>
      </w:r>
      <w:r w:rsidRPr="005C0FFC">
        <w:tab/>
        <w:t>For breeding unless approved by the Commission;</w:t>
      </w:r>
    </w:p>
    <w:p w14:paraId="44C1FE1E" w14:textId="77777777" w:rsidR="00BE692F" w:rsidRPr="005C0FFC" w:rsidRDefault="00BE692F" w:rsidP="00BA2FB5">
      <w:pPr>
        <w:pStyle w:val="SubParagraph"/>
        <w:tabs>
          <w:tab w:val="clear" w:pos="1800"/>
        </w:tabs>
      </w:pPr>
      <w:r w:rsidRPr="005C0FFC">
        <w:t>(3)</w:t>
      </w:r>
      <w:r w:rsidRPr="005C0FFC">
        <w:tab/>
        <w:t>For dog training;</w:t>
      </w:r>
    </w:p>
    <w:p w14:paraId="613E90CD" w14:textId="77777777" w:rsidR="00BE692F" w:rsidRPr="005C0FFC" w:rsidRDefault="00BE692F" w:rsidP="00BA2FB5">
      <w:pPr>
        <w:pStyle w:val="SubParagraph"/>
        <w:tabs>
          <w:tab w:val="clear" w:pos="1800"/>
        </w:tabs>
      </w:pPr>
      <w:r w:rsidRPr="005C0FFC">
        <w:t>(4)</w:t>
      </w:r>
      <w:r w:rsidRPr="005C0FFC">
        <w:tab/>
        <w:t>For hunting; or</w:t>
      </w:r>
    </w:p>
    <w:p w14:paraId="3845E263" w14:textId="77777777" w:rsidR="00BE692F" w:rsidRPr="005C0FFC" w:rsidRDefault="00BE692F" w:rsidP="00BA2FB5">
      <w:pPr>
        <w:pStyle w:val="SubParagraph"/>
        <w:tabs>
          <w:tab w:val="clear" w:pos="1800"/>
        </w:tabs>
      </w:pPr>
      <w:r w:rsidRPr="005C0FFC">
        <w:t>(5)</w:t>
      </w:r>
      <w:r w:rsidRPr="005C0FFC">
        <w:tab/>
        <w:t>Acquired unlawfully.</w:t>
      </w:r>
    </w:p>
    <w:p w14:paraId="6C0AC89A" w14:textId="77777777" w:rsidR="00BE692F" w:rsidRPr="005C0FFC" w:rsidRDefault="00BE692F" w:rsidP="00BA2FB5">
      <w:pPr>
        <w:pStyle w:val="Paragraph"/>
      </w:pPr>
      <w:r w:rsidRPr="005C0FFC">
        <w:t>(c)  Individuals seeking to obtain a captivity license for holding migratory birds shall possess and provide proof of a valid, concurrent, and applicable federal permit from U.S. Fish and Wildlife Service, if required.</w:t>
      </w:r>
    </w:p>
    <w:p w14:paraId="74BEB793" w14:textId="77777777" w:rsidR="00BE692F" w:rsidRPr="005C0FFC" w:rsidRDefault="00BE692F" w:rsidP="00BA2FB5">
      <w:pPr>
        <w:pStyle w:val="Paragraph"/>
      </w:pPr>
      <w:r w:rsidRPr="005C0FFC">
        <w:t>(d)  Individuals seeking to hold wild animals for education, exhibition, or scientific purposes that require a license from the U.S. Department of Agriculture shall obtain a captivity permit as defined by G.S. 113-274 prior to obtaining the animal.</w:t>
      </w:r>
    </w:p>
    <w:p w14:paraId="53957784" w14:textId="77777777" w:rsidR="00BE692F" w:rsidRPr="005C0FFC" w:rsidRDefault="00BE692F" w:rsidP="00BA2FB5">
      <w:pPr>
        <w:pStyle w:val="Paragraph"/>
      </w:pPr>
      <w:r w:rsidRPr="005C0FFC">
        <w:t>(e)  No captivity license for holding shall be issued and no wild animals or wild birds shall be possessed until the applicant has constructed or acquired an enclosure for keeping a wild animal or wild bird in captivity that complies with the standards set forth in Rule .1404 of this Section, and the facility has been verified by a representative of the Commission or the individual has shown proof of a valid, concurrent, and applicable U.S. Department of Agriculture license or exemption from USDA licensing requirements. Any changes to an animal's enclosure after verification shall be reported to the Commission in writing within 10 business days.</w:t>
      </w:r>
    </w:p>
    <w:p w14:paraId="2816D933" w14:textId="77777777" w:rsidR="00BE692F" w:rsidRPr="005C0FFC" w:rsidRDefault="00BE692F" w:rsidP="00BA2FB5">
      <w:pPr>
        <w:pStyle w:val="Paragraph"/>
      </w:pPr>
      <w:r w:rsidRPr="005C0FFC">
        <w:t>(f)  The following conditions shall apply to captivity licenses for holding wild animals or wild birds:</w:t>
      </w:r>
    </w:p>
    <w:p w14:paraId="0F972FA1" w14:textId="77777777" w:rsidR="00BE692F" w:rsidRPr="005C0FFC" w:rsidRDefault="00BE692F" w:rsidP="00BA2FB5">
      <w:pPr>
        <w:pStyle w:val="SubParagraph"/>
        <w:tabs>
          <w:tab w:val="clear" w:pos="1800"/>
        </w:tabs>
      </w:pPr>
      <w:r w:rsidRPr="005C0FFC">
        <w:t>(1)</w:t>
      </w:r>
      <w:r w:rsidRPr="005C0FFC">
        <w:tab/>
        <w:t>Wild animals and wild birds shall not comingle with pets, non-native animals, livestock, or wild animals or wild birds held under a captivity license for rehabilitation. This provision shall not apply to surrogate animals or wild animals or wild birds used to foster other wild animals and wild birds;</w:t>
      </w:r>
    </w:p>
    <w:p w14:paraId="360AEC82" w14:textId="77777777" w:rsidR="00BE692F" w:rsidRPr="005C0FFC" w:rsidRDefault="00BE692F" w:rsidP="00BA2FB5">
      <w:pPr>
        <w:pStyle w:val="SubParagraph"/>
        <w:tabs>
          <w:tab w:val="clear" w:pos="1800"/>
        </w:tabs>
      </w:pPr>
      <w:r w:rsidRPr="005C0FFC">
        <w:t>(2)</w:t>
      </w:r>
      <w:r w:rsidRPr="005C0FFC">
        <w:tab/>
        <w:t>Rabies species outside of their enclosure shall be kept restrained at all times so that the license holder or their designee is in control of the animal and it does not have physical contact with the public, domestic animals, non-native animals, livestock, or other wild animals or wild birds;</w:t>
      </w:r>
    </w:p>
    <w:p w14:paraId="5C2019D5" w14:textId="77777777" w:rsidR="00BE692F" w:rsidRPr="005C0FFC" w:rsidRDefault="00BE692F" w:rsidP="00BA2FB5">
      <w:pPr>
        <w:pStyle w:val="SubParagraph"/>
        <w:tabs>
          <w:tab w:val="clear" w:pos="1800"/>
        </w:tabs>
      </w:pPr>
      <w:r w:rsidRPr="005C0FFC">
        <w:t>(3)</w:t>
      </w:r>
      <w:r w:rsidRPr="005C0FFC">
        <w:tab/>
        <w:t>Wild animals outside their enclosure shall be kept restrained at all times so that the license holder or their designee is in control of the animal and it presents no danger to the public; and</w:t>
      </w:r>
    </w:p>
    <w:p w14:paraId="568BDBB7" w14:textId="77777777" w:rsidR="00BE692F" w:rsidRPr="005C0FFC" w:rsidRDefault="00BE692F" w:rsidP="00BA2FB5">
      <w:pPr>
        <w:pStyle w:val="SubParagraph"/>
        <w:tabs>
          <w:tab w:val="clear" w:pos="1800"/>
        </w:tabs>
      </w:pPr>
      <w:r w:rsidRPr="005C0FFC">
        <w:t>(4)</w:t>
      </w:r>
      <w:r w:rsidRPr="005C0FFC">
        <w:tab/>
        <w:t>Wild animals shall not roam free unrestrained outside of an enclosure.</w:t>
      </w:r>
    </w:p>
    <w:p w14:paraId="4E78E56E" w14:textId="77777777" w:rsidR="00BE692F" w:rsidRPr="005C0FFC" w:rsidRDefault="00BE692F" w:rsidP="00BA2FB5">
      <w:pPr>
        <w:pStyle w:val="Paragraph"/>
      </w:pPr>
      <w:r w:rsidRPr="005C0FFC">
        <w:t xml:space="preserve">(g)  </w:t>
      </w:r>
      <w:bookmarkStart w:id="13" w:name="_Hlk519673316"/>
      <w:r w:rsidRPr="005C0FFC">
        <w:t>License holders with wild animals or wild birds used for education or exhibition outside of their facility, shall maintain records of all education and exhibition activities on a form, as described in Rule .1406 of this Section,</w:t>
      </w:r>
      <w:r>
        <w:t xml:space="preserve"> </w:t>
      </w:r>
      <w:r w:rsidRPr="005C0FFC">
        <w:t>and shall retain records for a period of 12 months following expiration of the license.</w:t>
      </w:r>
      <w:bookmarkEnd w:id="13"/>
    </w:p>
    <w:p w14:paraId="0F0680A9" w14:textId="77777777" w:rsidR="00BE692F" w:rsidRPr="005C0FFC" w:rsidRDefault="00BE692F" w:rsidP="00BA2FB5">
      <w:pPr>
        <w:pStyle w:val="Paragraph"/>
      </w:pPr>
      <w:r w:rsidRPr="005C0FFC">
        <w:t xml:space="preserve">(h)  It is unlawful for a license holder to sell, transfer, or release the wild animal or wild bird held under the license, except that such wild animal or wild bird may be surrendered to an agent of the Commission, or transferred to another individual who has </w:t>
      </w:r>
      <w:r w:rsidRPr="005C0FFC">
        <w:lastRenderedPageBreak/>
        <w:t>obtained a license to hold the wild animal or wild bird in captivity. Upon transfer, the transferor shall create a record for the wild animal or wild bird showing the transferors name, address, tag number if available, license number, date of transfer, and transferor's signature, verifying that the information contained in the record is true and correct. A copy of the record shall be retained by the transferee for three years from the date of transfer.</w:t>
      </w:r>
    </w:p>
    <w:p w14:paraId="078282C1" w14:textId="77777777" w:rsidR="00BE692F" w:rsidRPr="005C0FFC" w:rsidRDefault="00BE692F" w:rsidP="00BA2FB5">
      <w:pPr>
        <w:pStyle w:val="Paragraph"/>
      </w:pPr>
      <w:r w:rsidRPr="005C0FFC">
        <w:t>(i)  Non-releasable animals lawfully held under a captivity license for rehabilitation pursuant to Rule</w:t>
      </w:r>
      <w:r>
        <w:t xml:space="preserve"> </w:t>
      </w:r>
      <w:r w:rsidRPr="005C0FFC">
        <w:t>.1402 of this Section, except for white-tailed deer fawns and elk calves, may be transferred to a captivity license for holding under the following conditions:</w:t>
      </w:r>
    </w:p>
    <w:p w14:paraId="34DED1CC" w14:textId="77777777" w:rsidR="00BE692F" w:rsidRPr="005C0FFC" w:rsidRDefault="00BE692F" w:rsidP="00BA2FB5">
      <w:pPr>
        <w:pStyle w:val="SubParagraph"/>
        <w:tabs>
          <w:tab w:val="clear" w:pos="1800"/>
        </w:tabs>
      </w:pPr>
      <w:r w:rsidRPr="005C0FFC">
        <w:t>(1)</w:t>
      </w:r>
      <w:r w:rsidRPr="005C0FFC">
        <w:tab/>
        <w:t>A North Carolina licensed veterinarian submits a written recommendation stating the reason or reasons why the wild animal or wild bird cannot be released into the wild. The explanation shall include a description of the incapacitation of the animal and a detailed explanation of why the animal will not experience chronic pain from its condition or injuries;</w:t>
      </w:r>
    </w:p>
    <w:p w14:paraId="632354FA" w14:textId="77777777" w:rsidR="00BE692F" w:rsidRPr="005C0FFC" w:rsidRDefault="00BE692F" w:rsidP="00BA2FB5">
      <w:pPr>
        <w:pStyle w:val="SubParagraph"/>
        <w:tabs>
          <w:tab w:val="clear" w:pos="1800"/>
        </w:tabs>
      </w:pPr>
      <w:r w:rsidRPr="005C0FFC">
        <w:t>(2)</w:t>
      </w:r>
      <w:r w:rsidRPr="005C0FFC">
        <w:tab/>
        <w:t>The Commission authorizes the transfer and continued possession of the wild animal or wild bird; and</w:t>
      </w:r>
    </w:p>
    <w:p w14:paraId="5D7FDACD" w14:textId="77777777" w:rsidR="00BE692F" w:rsidRPr="005C0FFC" w:rsidRDefault="00BE692F" w:rsidP="00BA2FB5">
      <w:pPr>
        <w:pStyle w:val="SubParagraph"/>
        <w:tabs>
          <w:tab w:val="clear" w:pos="1800"/>
        </w:tabs>
      </w:pPr>
      <w:r w:rsidRPr="005C0FFC">
        <w:t>(3)</w:t>
      </w:r>
      <w:r w:rsidRPr="005C0FFC">
        <w:tab/>
        <w:t>For imprinted animals, the individual with the captivity license for holding shall not be the same individual that rehabilitated that specific animal.</w:t>
      </w:r>
    </w:p>
    <w:p w14:paraId="0CF9DE77" w14:textId="77777777" w:rsidR="00BE692F" w:rsidRPr="005C0FFC" w:rsidRDefault="00BE692F" w:rsidP="00BA2FB5">
      <w:pPr>
        <w:pStyle w:val="Paragraph"/>
      </w:pPr>
      <w:r w:rsidRPr="005C0FFC">
        <w:t>(j)  Rabies Species</w:t>
      </w:r>
    </w:p>
    <w:p w14:paraId="68D83599" w14:textId="77777777" w:rsidR="00BE692F" w:rsidRPr="005C0FFC" w:rsidRDefault="00BE692F" w:rsidP="00BA2FB5">
      <w:pPr>
        <w:pStyle w:val="SubParagraph"/>
        <w:tabs>
          <w:tab w:val="clear" w:pos="1800"/>
        </w:tabs>
      </w:pPr>
      <w:r w:rsidRPr="005C0FFC">
        <w:t>(1)</w:t>
      </w:r>
      <w:r w:rsidRPr="005C0FFC">
        <w:tab/>
        <w:t>License holders with rabies species shall:</w:t>
      </w:r>
    </w:p>
    <w:p w14:paraId="498D1B87" w14:textId="77777777" w:rsidR="00BE692F" w:rsidRPr="005C0FFC" w:rsidRDefault="00BE692F" w:rsidP="00BA2FB5">
      <w:pPr>
        <w:pStyle w:val="Part"/>
        <w:tabs>
          <w:tab w:val="clear" w:pos="2520"/>
        </w:tabs>
      </w:pPr>
      <w:r w:rsidRPr="005C0FFC">
        <w:t>(A)</w:t>
      </w:r>
      <w:r w:rsidRPr="005C0FFC">
        <w:tab/>
        <w:t>certify up-to-date rabies immunization in accordance with current Advisory Committee on Immunization Practices of the Centers for Disease Control and Prevention at www.CDC.gov for any staff member or volunteer who may come in contact with rabies species. Proof of immunization to demonstrate that the vaccine was administered shall be provided upon request of the Commission and shall be kept at the license holder's facility;</w:t>
      </w:r>
    </w:p>
    <w:p w14:paraId="4565E7EE" w14:textId="77777777" w:rsidR="00BE692F" w:rsidRPr="005C0FFC" w:rsidRDefault="00BE692F" w:rsidP="00BA2FB5">
      <w:pPr>
        <w:pStyle w:val="Part"/>
        <w:tabs>
          <w:tab w:val="clear" w:pos="2520"/>
        </w:tabs>
      </w:pPr>
      <w:r w:rsidRPr="005C0FFC">
        <w:t>(B)</w:t>
      </w:r>
      <w:r w:rsidRPr="005C0FFC">
        <w:tab/>
        <w:t>provide the name and contact information of a North Carolina licensed veterinarian with whom the license holder has consulted and who agrees to provide necessary medical treatment to the rabies species. Contact information for the veterinarian shall be posted at the facility where the rabies species are being held;</w:t>
      </w:r>
    </w:p>
    <w:p w14:paraId="717F5FCA" w14:textId="77777777" w:rsidR="00BE692F" w:rsidRPr="005C0FFC" w:rsidRDefault="00BE692F" w:rsidP="00BA2FB5">
      <w:pPr>
        <w:pStyle w:val="Part"/>
        <w:tabs>
          <w:tab w:val="clear" w:pos="2520"/>
        </w:tabs>
      </w:pPr>
      <w:r w:rsidRPr="005C0FFC">
        <w:t>(C)</w:t>
      </w:r>
      <w:r w:rsidRPr="005C0FFC">
        <w:tab/>
        <w:t>certify notification to the appropriate animal control authority and their local health department prior to making application to the Commission, to inform them of their anticipated activities and location. Contact information for these agencies shall be posted at the facility where the rabies species are being held;</w:t>
      </w:r>
    </w:p>
    <w:p w14:paraId="3E8AA96A" w14:textId="77777777" w:rsidR="00BE692F" w:rsidRPr="005C0FFC" w:rsidRDefault="00BE692F" w:rsidP="00BA2FB5">
      <w:pPr>
        <w:pStyle w:val="Part"/>
        <w:tabs>
          <w:tab w:val="clear" w:pos="2520"/>
        </w:tabs>
      </w:pPr>
      <w:r w:rsidRPr="005C0FFC">
        <w:t>(D)</w:t>
      </w:r>
      <w:r w:rsidRPr="005C0FFC">
        <w:tab/>
        <w:t>have separate</w:t>
      </w:r>
      <w:r>
        <w:t xml:space="preserve"> </w:t>
      </w:r>
      <w:r w:rsidRPr="005C0FFC">
        <w:t>enclosures from non-rabies species. Enclosures</w:t>
      </w:r>
      <w:r>
        <w:t xml:space="preserve"> </w:t>
      </w:r>
      <w:r w:rsidRPr="005C0FFC">
        <w:t>shall prevent escape of the animal and exposure to people, pets, livestock and other captive or free-ranging wildlife.</w:t>
      </w:r>
      <w:r>
        <w:t xml:space="preserve"> </w:t>
      </w:r>
      <w:r w:rsidRPr="005C0FFC">
        <w:t>Enclosures shall be locked and surrounded by</w:t>
      </w:r>
      <w:r>
        <w:t xml:space="preserve"> </w:t>
      </w:r>
      <w:r w:rsidRPr="005C0FFC">
        <w:t>a secondary barrier to prevent unauthorized contact with the public; and</w:t>
      </w:r>
    </w:p>
    <w:p w14:paraId="68922A09" w14:textId="77777777" w:rsidR="00BE692F" w:rsidRPr="005C0FFC" w:rsidRDefault="00BE692F" w:rsidP="00BA2FB5">
      <w:pPr>
        <w:pStyle w:val="Part"/>
        <w:tabs>
          <w:tab w:val="clear" w:pos="2520"/>
        </w:tabs>
      </w:pPr>
      <w:r w:rsidRPr="005C0FFC">
        <w:t>(E)</w:t>
      </w:r>
      <w:r w:rsidRPr="005C0FFC">
        <w:tab/>
        <w:t>coordinate with appropriate local health department regarding euthanasia and testing of rabies species. Written protocols for testing shall be posted at the facility and made available for inspection by the Commission upon request.</w:t>
      </w:r>
    </w:p>
    <w:p w14:paraId="4A639600" w14:textId="77777777" w:rsidR="00BE692F" w:rsidRPr="005C0FFC" w:rsidRDefault="00BE692F" w:rsidP="00BA2FB5">
      <w:pPr>
        <w:pStyle w:val="SubParagraph"/>
        <w:tabs>
          <w:tab w:val="clear" w:pos="1800"/>
        </w:tabs>
      </w:pPr>
      <w:r w:rsidRPr="005C0FFC">
        <w:t>(2)</w:t>
      </w:r>
      <w:r w:rsidRPr="005C0FFC">
        <w:tab/>
        <w:t>All rabies species shall be considered potentially infected with the rabies virus. If any human or domestic animal has been scratched, bitten, or exposed to saliva, the fluid that surrounds the brain and spinal cord, or brain and spinal cord material from any rabies species, he or she shall contact the local health department immediately to report the incident. The local health department may require euthanasia of the animal and submission of the brain for rabies testing. License holders shall abide by all requests made by authorized public health department personnel, animal control, or Commission personnel regarding disposition of the animal. No rabies species that has scratched or bitten a human or domestic animal or dies in captivity can be disposed of until the local Health Department investigates the situation to determine if testing is necessary.</w:t>
      </w:r>
    </w:p>
    <w:p w14:paraId="697E6C11" w14:textId="77777777" w:rsidR="00BE692F" w:rsidRPr="005C0FFC" w:rsidRDefault="00BE692F" w:rsidP="00BA2FB5">
      <w:pPr>
        <w:pStyle w:val="Paragraph"/>
      </w:pPr>
      <w:r w:rsidRPr="005C0FFC">
        <w:t>(k)  Black Bear:</w:t>
      </w:r>
    </w:p>
    <w:p w14:paraId="3204C1DC" w14:textId="77777777" w:rsidR="00BE692F" w:rsidRPr="005C0FFC" w:rsidRDefault="00BE692F" w:rsidP="00BA2FB5">
      <w:pPr>
        <w:pStyle w:val="SubParagraph"/>
        <w:tabs>
          <w:tab w:val="clear" w:pos="1800"/>
        </w:tabs>
      </w:pPr>
      <w:r w:rsidRPr="005C0FFC">
        <w:t>(1)</w:t>
      </w:r>
      <w:r w:rsidRPr="005C0FFC">
        <w:tab/>
        <w:t>In accordance with G.S. 19A-10 and G.S. 19A-11, no captivity license may be issued for a black bear, except to:</w:t>
      </w:r>
    </w:p>
    <w:p w14:paraId="7B8DEE28" w14:textId="77777777" w:rsidR="00BE692F" w:rsidRPr="005C0FFC" w:rsidRDefault="00BE692F" w:rsidP="00BA2FB5">
      <w:pPr>
        <w:pStyle w:val="Part"/>
        <w:tabs>
          <w:tab w:val="clear" w:pos="2520"/>
        </w:tabs>
      </w:pPr>
      <w:r w:rsidRPr="005C0FFC">
        <w:t>(A)</w:t>
      </w:r>
      <w:r w:rsidRPr="005C0FFC">
        <w:tab/>
        <w:t>a publicly operated zoo;</w:t>
      </w:r>
    </w:p>
    <w:p w14:paraId="0EF6818D" w14:textId="77777777" w:rsidR="00BE692F" w:rsidRPr="005C0FFC" w:rsidRDefault="00BE692F" w:rsidP="00BA2FB5">
      <w:pPr>
        <w:pStyle w:val="Part"/>
        <w:tabs>
          <w:tab w:val="clear" w:pos="2520"/>
        </w:tabs>
      </w:pPr>
      <w:r w:rsidRPr="005C0FFC">
        <w:t>(B)</w:t>
      </w:r>
      <w:r w:rsidRPr="005C0FFC">
        <w:tab/>
        <w:t>an educational institution; or</w:t>
      </w:r>
    </w:p>
    <w:p w14:paraId="21D4AC02" w14:textId="77777777" w:rsidR="00BE692F" w:rsidRPr="005C0FFC" w:rsidRDefault="00BE692F" w:rsidP="00BA2FB5">
      <w:pPr>
        <w:pStyle w:val="Part"/>
        <w:tabs>
          <w:tab w:val="clear" w:pos="2520"/>
        </w:tabs>
      </w:pPr>
      <w:r w:rsidRPr="005C0FFC">
        <w:t>(C)</w:t>
      </w:r>
      <w:r w:rsidRPr="005C0FFC">
        <w:tab/>
        <w:t>a facility holding a black bear under conditions simulating natural habitat pursuant to Rule .1404(e) of this Section.</w:t>
      </w:r>
    </w:p>
    <w:p w14:paraId="76D77B86" w14:textId="77777777" w:rsidR="00BE692F" w:rsidRPr="005C0FFC" w:rsidRDefault="00BE692F" w:rsidP="00BA2FB5">
      <w:pPr>
        <w:pStyle w:val="SubParagraph"/>
        <w:tabs>
          <w:tab w:val="clear" w:pos="1800"/>
        </w:tabs>
      </w:pPr>
      <w:bookmarkStart w:id="14" w:name="_Hlk524011137"/>
      <w:r w:rsidRPr="005C0FFC">
        <w:t>(2)</w:t>
      </w:r>
      <w:r w:rsidRPr="005C0FFC">
        <w:tab/>
        <w:t>Except for emergency transport to a North Carolina licensed veterinarian, no individual shall transport black bear for any purpose without first obtaining a transportation permit from the Commission.</w:t>
      </w:r>
    </w:p>
    <w:bookmarkEnd w:id="14"/>
    <w:p w14:paraId="43AAC9BA" w14:textId="77777777" w:rsidR="00BE692F" w:rsidRPr="005C0FFC" w:rsidRDefault="00BE692F" w:rsidP="00BA2FB5">
      <w:pPr>
        <w:pStyle w:val="Paragraph"/>
      </w:pPr>
      <w:r w:rsidRPr="005C0FFC">
        <w:t>(l)  Cougar:</w:t>
      </w:r>
    </w:p>
    <w:p w14:paraId="0A09BCC4" w14:textId="77777777" w:rsidR="00BE692F" w:rsidRPr="005C0FFC" w:rsidRDefault="00BE692F" w:rsidP="00BA2FB5">
      <w:pPr>
        <w:pStyle w:val="SubParagraph"/>
        <w:tabs>
          <w:tab w:val="clear" w:pos="1800"/>
        </w:tabs>
      </w:pPr>
      <w:r w:rsidRPr="005C0FFC">
        <w:t>(1)</w:t>
      </w:r>
      <w:r w:rsidRPr="005C0FFC">
        <w:tab/>
        <w:t>In accordance with G.S. 113-272.5, no captivity license may be issued for a cougar, except to:</w:t>
      </w:r>
    </w:p>
    <w:p w14:paraId="329B56AA" w14:textId="77777777" w:rsidR="00BE692F" w:rsidRPr="005C0FFC" w:rsidRDefault="00BE692F" w:rsidP="00BA2FB5">
      <w:pPr>
        <w:pStyle w:val="Part"/>
        <w:tabs>
          <w:tab w:val="clear" w:pos="2520"/>
        </w:tabs>
      </w:pPr>
      <w:r w:rsidRPr="005C0FFC">
        <w:t>(A)</w:t>
      </w:r>
      <w:r w:rsidRPr="005C0FFC">
        <w:tab/>
        <w:t>a publicly operated zoo;</w:t>
      </w:r>
    </w:p>
    <w:p w14:paraId="0C5878B9" w14:textId="77777777" w:rsidR="00BE692F" w:rsidRPr="005C0FFC" w:rsidRDefault="00BE692F" w:rsidP="00BA2FB5">
      <w:pPr>
        <w:pStyle w:val="Part"/>
        <w:tabs>
          <w:tab w:val="clear" w:pos="2520"/>
        </w:tabs>
      </w:pPr>
      <w:r w:rsidRPr="005C0FFC">
        <w:t>(B)</w:t>
      </w:r>
      <w:r w:rsidRPr="005C0FFC">
        <w:tab/>
        <w:t>an educational or scientific institution; or</w:t>
      </w:r>
    </w:p>
    <w:p w14:paraId="391C1731" w14:textId="77777777" w:rsidR="00BE692F" w:rsidRPr="005C0FFC" w:rsidRDefault="00BE692F" w:rsidP="00BA2FB5">
      <w:pPr>
        <w:pStyle w:val="Part"/>
        <w:tabs>
          <w:tab w:val="clear" w:pos="2520"/>
        </w:tabs>
      </w:pPr>
      <w:r w:rsidRPr="005C0FFC">
        <w:t>(C)</w:t>
      </w:r>
      <w:r w:rsidRPr="005C0FFC">
        <w:tab/>
        <w:t xml:space="preserve">a facility holding a cougar under conditions simulating a natural habitat </w:t>
      </w:r>
      <w:r w:rsidRPr="005C0FFC">
        <w:lastRenderedPageBreak/>
        <w:t>pursuant to Rule .1404(f) of this Section.</w:t>
      </w:r>
    </w:p>
    <w:p w14:paraId="05B27F4E" w14:textId="77777777" w:rsidR="00BE692F" w:rsidRPr="005C0FFC" w:rsidRDefault="00BE692F" w:rsidP="00BA2FB5">
      <w:pPr>
        <w:pStyle w:val="SubParagraph"/>
        <w:tabs>
          <w:tab w:val="clear" w:pos="1800"/>
        </w:tabs>
      </w:pPr>
      <w:r w:rsidRPr="005C0FFC">
        <w:t>(2)</w:t>
      </w:r>
      <w:r w:rsidRPr="005C0FFC">
        <w:tab/>
        <w:t>Except for emergency transport to a North Carolina licensed veterinarian, no individual shall transport cougar for any purpose without first obtaining a transportation permit from the Commission.</w:t>
      </w:r>
    </w:p>
    <w:p w14:paraId="2BCA9846" w14:textId="77777777" w:rsidR="00BE692F" w:rsidRPr="005C0FFC" w:rsidRDefault="00BE692F" w:rsidP="00BA2FB5">
      <w:pPr>
        <w:pStyle w:val="Paragraph"/>
      </w:pPr>
      <w:r w:rsidRPr="005C0FFC">
        <w:t>(m)  Non-Farmed Cervids:</w:t>
      </w:r>
    </w:p>
    <w:p w14:paraId="16406D1B" w14:textId="77777777" w:rsidR="00BE692F" w:rsidRPr="005C0FFC" w:rsidRDefault="00BE692F" w:rsidP="00BA2FB5">
      <w:pPr>
        <w:pStyle w:val="SubParagraph"/>
        <w:tabs>
          <w:tab w:val="clear" w:pos="1800"/>
        </w:tabs>
      </w:pPr>
      <w:r w:rsidRPr="005C0FFC">
        <w:t>(1)</w:t>
      </w:r>
      <w:r w:rsidRPr="005C0FFC">
        <w:tab/>
        <w:t>It is unlawful to hold any non-farmed cervids under a captivity licenses for holding, except for animals being held under a valid captive cervid license issued prior to September 30, 2015 that are not farmed cervids, as specified by G.S. 106-549.97.</w:t>
      </w:r>
    </w:p>
    <w:p w14:paraId="40A656B6" w14:textId="77777777" w:rsidR="00BE692F" w:rsidRPr="005C0FFC" w:rsidRDefault="00BE692F" w:rsidP="00BA2FB5">
      <w:pPr>
        <w:pStyle w:val="SubParagraph"/>
        <w:tabs>
          <w:tab w:val="clear" w:pos="1800"/>
        </w:tabs>
      </w:pPr>
      <w:r w:rsidRPr="005C0FFC">
        <w:t>(2)</w:t>
      </w:r>
      <w:r w:rsidRPr="005C0FFC">
        <w:tab/>
        <w:t>The following conditions shall apply to non-farmed cervid licenses issued prior to September 30, 2015:</w:t>
      </w:r>
    </w:p>
    <w:p w14:paraId="48595CE8" w14:textId="77777777" w:rsidR="00BE692F" w:rsidRPr="005C0FFC" w:rsidRDefault="00BE692F" w:rsidP="00BA2FB5">
      <w:pPr>
        <w:pStyle w:val="Part"/>
        <w:tabs>
          <w:tab w:val="clear" w:pos="2520"/>
        </w:tabs>
      </w:pPr>
      <w:r w:rsidRPr="005C0FFC">
        <w:t>(A)</w:t>
      </w:r>
      <w:r w:rsidRPr="005C0FFC">
        <w:tab/>
        <w:t>no reproduction within the existing herd;</w:t>
      </w:r>
    </w:p>
    <w:p w14:paraId="274E137D" w14:textId="77777777" w:rsidR="00BE692F" w:rsidRPr="005C0FFC" w:rsidRDefault="00BE692F" w:rsidP="00BA2FB5">
      <w:pPr>
        <w:pStyle w:val="Part"/>
        <w:tabs>
          <w:tab w:val="clear" w:pos="2520"/>
        </w:tabs>
      </w:pPr>
      <w:r w:rsidRPr="005C0FFC">
        <w:t>(B)</w:t>
      </w:r>
      <w:r w:rsidRPr="005C0FFC">
        <w:tab/>
        <w:t>no new non-farmed cervids shall be added to the existing herd from the wild or from farmed cervids held under the North Carolina Department of Agriculture and Consumer Services farmed cervid program;</w:t>
      </w:r>
    </w:p>
    <w:p w14:paraId="794E68C4" w14:textId="77777777" w:rsidR="00BE692F" w:rsidRPr="005C0FFC" w:rsidRDefault="00BE692F" w:rsidP="00BA2FB5">
      <w:pPr>
        <w:pStyle w:val="Part"/>
        <w:tabs>
          <w:tab w:val="clear" w:pos="2520"/>
        </w:tabs>
      </w:pPr>
      <w:r w:rsidRPr="005C0FFC">
        <w:t>(C)</w:t>
      </w:r>
      <w:r w:rsidRPr="005C0FFC">
        <w:tab/>
        <w:t>the escape of any non-farmed cervid from the facility shall be reported to the Commission within one hour of discovery. The license holder shall request a permit to take the escaped non-farmed cervid pursuant to the terms of the permit. The dead cervid shall be submitted by the license holder to a North Carolina Department of Agriculture (NCDA) approved laboratory for Chronic Wasting Disease (CWD) testing, unless the Commission determines that the risk of CWD transmission as a result of this escape is negligible;</w:t>
      </w:r>
    </w:p>
    <w:p w14:paraId="5016168C" w14:textId="77777777" w:rsidR="00BE692F" w:rsidRPr="005C0FFC" w:rsidRDefault="00BE692F" w:rsidP="00BA2FB5">
      <w:pPr>
        <w:pStyle w:val="Part"/>
        <w:tabs>
          <w:tab w:val="clear" w:pos="2520"/>
        </w:tabs>
      </w:pPr>
      <w:r w:rsidRPr="005C0FFC">
        <w:t>(D)</w:t>
      </w:r>
      <w:r w:rsidRPr="005C0FFC">
        <w:tab/>
        <w:t>the Commission shall be notified within 24 hours if any non-farmed cervid within the facility exhibits clinical symptoms of CWD, as described on the CWD Alliance website at www.cwd-info.org, or if a quarantine is placed on the facility by the State Veterinarian. All non-farmed cervids that exhibit symptoms of CWD shall be tested for CWD;</w:t>
      </w:r>
    </w:p>
    <w:p w14:paraId="7A6BCFB3" w14:textId="77777777" w:rsidR="00BE692F" w:rsidRPr="005C0FFC" w:rsidRDefault="00BE692F" w:rsidP="00BA2FB5">
      <w:pPr>
        <w:pStyle w:val="Part"/>
        <w:tabs>
          <w:tab w:val="clear" w:pos="2520"/>
        </w:tabs>
      </w:pPr>
      <w:r w:rsidRPr="005C0FFC">
        <w:t>(E)</w:t>
      </w:r>
      <w:r w:rsidRPr="005C0FFC">
        <w:tab/>
        <w:t xml:space="preserve">the carcass of any non-farmed cervid that was six months or older at time of death shall be submitted by the license holder to a NCDA approved laboratory and tested for CWD within 48 hours of knowledge of the cervid's death, or by the end of the next business day, whichever is later. The Commission-issued ear tag shall not </w:t>
      </w:r>
      <w:r w:rsidRPr="005C0FFC">
        <w:t>be removed from the cervid's head prior to submitting the head for CWD testing;</w:t>
      </w:r>
    </w:p>
    <w:p w14:paraId="150BF3E0" w14:textId="77777777" w:rsidR="00BE692F" w:rsidRPr="005C0FFC" w:rsidRDefault="00BE692F" w:rsidP="00BA2FB5">
      <w:pPr>
        <w:pStyle w:val="Part"/>
        <w:tabs>
          <w:tab w:val="clear" w:pos="2520"/>
        </w:tabs>
      </w:pPr>
      <w:r w:rsidRPr="005C0FFC">
        <w:t>(F)</w:t>
      </w:r>
      <w:r w:rsidRPr="005C0FFC">
        <w:tab/>
        <w:t>the license holder shall make all records pertaining to tags, licenses, or permits issued by the Commission available for inspection by the Commission upon request, during the facility's business hours, or at any time an outbreak of CWD is suspected or confirmed within five miles of the facility or within the facility itself;</w:t>
      </w:r>
    </w:p>
    <w:p w14:paraId="069796F2" w14:textId="77777777" w:rsidR="00BE692F" w:rsidRPr="005C0FFC" w:rsidRDefault="00BE692F" w:rsidP="00BA2FB5">
      <w:pPr>
        <w:pStyle w:val="Part"/>
        <w:tabs>
          <w:tab w:val="clear" w:pos="2520"/>
        </w:tabs>
        <w:rPr>
          <w:rFonts w:eastAsia="MS Mincho"/>
        </w:rPr>
      </w:pPr>
      <w:r w:rsidRPr="005C0FFC">
        <w:t>(G)</w:t>
      </w:r>
      <w:r w:rsidRPr="005C0FFC">
        <w:tab/>
        <w:t>t</w:t>
      </w:r>
      <w:r w:rsidRPr="005C0FFC">
        <w:rPr>
          <w:rFonts w:eastAsia="MS Mincho"/>
        </w:rPr>
        <w:t>he license holder shall make all licensed facilities, enclosures, and the record-book(s) documenting required monitoring of the outer fence of the enclosure(s) at each licensed facility available for inspection by the Commission upon request, during the facility's business hours, or at any time an outbreak of CWD is suspected or confirmed within five miles of the facility or within the facility itself;</w:t>
      </w:r>
    </w:p>
    <w:p w14:paraId="008668BB" w14:textId="77777777" w:rsidR="00BE692F" w:rsidRPr="005C0FFC" w:rsidRDefault="00BE692F" w:rsidP="00BA2FB5">
      <w:pPr>
        <w:pStyle w:val="Part"/>
        <w:tabs>
          <w:tab w:val="clear" w:pos="2520"/>
        </w:tabs>
        <w:rPr>
          <w:rFonts w:eastAsia="MS Mincho"/>
        </w:rPr>
      </w:pPr>
      <w:r w:rsidRPr="005C0FFC">
        <w:rPr>
          <w:rFonts w:eastAsia="MS Mincho"/>
        </w:rPr>
        <w:t>(H)</w:t>
      </w:r>
      <w:r w:rsidRPr="005C0FFC">
        <w:rPr>
          <w:rFonts w:eastAsia="MS Mincho"/>
        </w:rPr>
        <w:tab/>
        <w:t>the fence surrounding the enclosure shall be inspected by the license holder once a week to verify its stability and to detect the existence of any conditions or activities that threaten its stability. In the event of severe weather or any other condition that presents potential for damage to the fence, inspection shall occur every three hours until cessation of the threatening condition, except that no inspection is required under circumstances that threaten the safety of the person conducting the inspection and inspections shall resume as soon as possible.</w:t>
      </w:r>
    </w:p>
    <w:p w14:paraId="3F6C84DB" w14:textId="77777777" w:rsidR="00BE692F" w:rsidRPr="005C0FFC" w:rsidRDefault="00BE692F" w:rsidP="00BA2FB5">
      <w:pPr>
        <w:pStyle w:val="SubPart"/>
      </w:pPr>
      <w:r w:rsidRPr="005C0FFC">
        <w:t>(i)</w:t>
      </w:r>
      <w:r w:rsidRPr="005C0FFC">
        <w:tab/>
        <w:t xml:space="preserve">a record-book shall be maintained to record the time and date of each inspection of the fence, the name of the person who performed the inspection of the fence, and the condition of the fence at time of inspection. The person who performs the inspection shall enter the date and time of detection and the location of any damage threatening the stability of the fence. If the fence is damaged, the license holder shall record a description of measures taken to prevent ingress or egress by non-farmed cervids. Each record-book entry shall bear the </w:t>
      </w:r>
      <w:r w:rsidRPr="005C0FFC">
        <w:lastRenderedPageBreak/>
        <w:t>signature or initials of the license holder attesting to the veracity of the entry. The record-book shall be made available for inspection by a representative of the Commission upon request, or during the facility's business hours; and</w:t>
      </w:r>
    </w:p>
    <w:p w14:paraId="4131A4DE" w14:textId="77777777" w:rsidR="00BE692F" w:rsidRPr="005C0FFC" w:rsidRDefault="00BE692F" w:rsidP="00BA2FB5">
      <w:pPr>
        <w:pStyle w:val="SubPart"/>
      </w:pPr>
      <w:r w:rsidRPr="005C0FFC">
        <w:t>(ii)</w:t>
      </w:r>
      <w:r w:rsidRPr="005C0FFC">
        <w:tab/>
      </w:r>
      <w:r w:rsidRPr="005C0FFC">
        <w:rPr>
          <w:rFonts w:eastAsia="MS Mincho"/>
        </w:rPr>
        <w:t>any opening or passage through the enclosure fence shall, within one hour of detection, be sealed or otherwise secured to prevent a non-farmed cervid from entry or escape. Any damage to the enclosure fence that threatens its stability shall be repaired within one week of detection;</w:t>
      </w:r>
    </w:p>
    <w:p w14:paraId="288EBFC0" w14:textId="77777777" w:rsidR="00BE692F" w:rsidRPr="005C0FFC" w:rsidRDefault="00BE692F" w:rsidP="00BA2FB5">
      <w:pPr>
        <w:pStyle w:val="Part"/>
        <w:tabs>
          <w:tab w:val="clear" w:pos="2520"/>
        </w:tabs>
      </w:pPr>
      <w:r w:rsidRPr="005C0FFC">
        <w:t>(I)</w:t>
      </w:r>
      <w:r w:rsidRPr="005C0FFC">
        <w:tab/>
        <w:t>each non-farmed cervid held under this license shall be tagged as follows:</w:t>
      </w:r>
    </w:p>
    <w:p w14:paraId="075F0032" w14:textId="77777777" w:rsidR="00BE692F" w:rsidRPr="005C0FFC" w:rsidRDefault="00BE692F" w:rsidP="00BA2FB5">
      <w:pPr>
        <w:pStyle w:val="SubPart"/>
      </w:pPr>
      <w:r w:rsidRPr="005C0FFC">
        <w:rPr>
          <w:rFonts w:eastAsia="MS Mincho"/>
        </w:rPr>
        <w:t>(i)</w:t>
      </w:r>
      <w:r w:rsidRPr="005C0FFC">
        <w:rPr>
          <w:rFonts w:eastAsia="MS Mincho"/>
        </w:rPr>
        <w:tab/>
        <w:t>a single button ear tag provided by the Commission shall be permanently affixed by the license holder onto either the right or left ear of each non-farmed cervid, provided that the ear chosen to bear the button tag shall not also bear a bangle tag, so that each ear of the cervid bears only one tag;</w:t>
      </w:r>
    </w:p>
    <w:p w14:paraId="629730AA" w14:textId="77777777" w:rsidR="00BE692F" w:rsidRPr="005C0FFC" w:rsidRDefault="00BE692F" w:rsidP="00BA2FB5">
      <w:pPr>
        <w:pStyle w:val="SubPart"/>
      </w:pPr>
      <w:r w:rsidRPr="005C0FFC">
        <w:rPr>
          <w:rFonts w:eastAsia="MS Mincho"/>
        </w:rPr>
        <w:t>(ii)</w:t>
      </w:r>
      <w:r w:rsidRPr="005C0FFC">
        <w:rPr>
          <w:rFonts w:eastAsia="MS Mincho"/>
        </w:rPr>
        <w:tab/>
        <w:t>a single bangle ear tag provided by the Commission shall be permanently affixed by the license holder onto the right or left ear of each non-farmed cervid, provided that the ear bearing the bangle tag does not also bear the button tag; and</w:t>
      </w:r>
    </w:p>
    <w:p w14:paraId="5D32D3EE" w14:textId="77777777" w:rsidR="00BE692F" w:rsidRPr="005C0FFC" w:rsidRDefault="00BE692F" w:rsidP="00BA2FB5">
      <w:pPr>
        <w:pStyle w:val="SubPart"/>
        <w:rPr>
          <w:rFonts w:eastAsia="MS Mincho"/>
        </w:rPr>
      </w:pPr>
      <w:r w:rsidRPr="005C0FFC">
        <w:rPr>
          <w:rFonts w:eastAsia="MS Mincho"/>
        </w:rPr>
        <w:t>(iii)</w:t>
      </w:r>
      <w:r w:rsidRPr="005C0FFC">
        <w:rPr>
          <w:rFonts w:eastAsia="MS Mincho"/>
        </w:rPr>
        <w:tab/>
        <w:t>once a tag is affixed in the manner required by this Rule, it shall not be removed;</w:t>
      </w:r>
    </w:p>
    <w:p w14:paraId="01F93A11" w14:textId="77777777" w:rsidR="00BE692F" w:rsidRPr="005C0FFC" w:rsidRDefault="00BE692F" w:rsidP="00BA2FB5">
      <w:pPr>
        <w:pStyle w:val="Part"/>
        <w:tabs>
          <w:tab w:val="clear" w:pos="2520"/>
        </w:tabs>
      </w:pPr>
      <w:r w:rsidRPr="005C0FFC">
        <w:rPr>
          <w:rFonts w:eastAsia="MS Mincho"/>
        </w:rPr>
        <w:t>(J)</w:t>
      </w:r>
      <w:r w:rsidRPr="005C0FFC">
        <w:rPr>
          <w:rFonts w:eastAsia="MS Mincho"/>
        </w:rPr>
        <w:tab/>
      </w:r>
      <w:r w:rsidRPr="005C0FFC">
        <w:t xml:space="preserve">a permit to transport non-farmed cervids may be issued by the Commission to an applicant for the purpose of transporting the animal(s) for export out of State, to a slaughterhouse for slaughter, between non-farmed cervid facilities covered by this Rule, or to a veterinary medical facility for treatment provided that the animal for which the permit is issued does not exhibit clinical symptoms of CWD. Application for a transportation permit shall be made to the Commission by completing and </w:t>
      </w:r>
      <w:r w:rsidRPr="005C0FFC">
        <w:t>submitting the non-farmed cervid transportation form detailed in Rule .1406 of this Section. Any person transporting a non-farmed cervid shall present the transportation permit to any law enforcement officer or representative of the Commission upon request, except that a person transporting a non-farmed cervid by verbal authorization for veterinary treatment shall provide the name of the person who issued the approval to any law enforcement officer or representative of the Commission upon request.</w:t>
      </w:r>
    </w:p>
    <w:p w14:paraId="5135412B" w14:textId="77777777" w:rsidR="00BE692F" w:rsidRPr="005C0FFC" w:rsidRDefault="00BE692F" w:rsidP="00BA2FB5">
      <w:pPr>
        <w:pStyle w:val="Base"/>
      </w:pPr>
    </w:p>
    <w:p w14:paraId="0311E1CC" w14:textId="77777777" w:rsidR="00BE692F" w:rsidRPr="005C0FFC" w:rsidRDefault="00BE692F" w:rsidP="00BA2FB5">
      <w:pPr>
        <w:pStyle w:val="History"/>
      </w:pPr>
      <w:r w:rsidRPr="005C0FFC">
        <w:t>History Note:</w:t>
      </w:r>
      <w:r w:rsidRPr="005C0FFC">
        <w:tab/>
        <w:t>Authority G.S. 106-549.97(b); 113-134; 113-272.5; 113-274;</w:t>
      </w:r>
    </w:p>
    <w:p w14:paraId="60100B0D" w14:textId="77777777" w:rsidR="00BE692F" w:rsidRPr="005C0FFC" w:rsidRDefault="00BE692F" w:rsidP="00BA2FB5">
      <w:pPr>
        <w:pStyle w:val="HistoryAfter"/>
      </w:pPr>
      <w:r w:rsidRPr="005C0FFC">
        <w:t>Eff. January 1, 2020.</w:t>
      </w:r>
    </w:p>
    <w:p w14:paraId="6284D78D" w14:textId="77777777" w:rsidR="00BE692F" w:rsidRPr="005C0FFC" w:rsidRDefault="00BE692F" w:rsidP="00BA2FB5">
      <w:pPr>
        <w:pStyle w:val="Base"/>
      </w:pPr>
    </w:p>
    <w:p w14:paraId="1D4E274C" w14:textId="77777777" w:rsidR="00BE692F" w:rsidRPr="004E425F" w:rsidRDefault="00BE692F" w:rsidP="00BA2FB5">
      <w:pPr>
        <w:pStyle w:val="Rule"/>
        <w:rPr>
          <w:rFonts w:eastAsia="MS Mincho"/>
        </w:rPr>
      </w:pPr>
      <w:bookmarkStart w:id="15" w:name="_Hlk1137588"/>
      <w:r w:rsidRPr="004E425F">
        <w:rPr>
          <w:rFonts w:eastAsia="MS Mincho"/>
        </w:rPr>
        <w:t>15A NCAC 10H .1404</w:t>
      </w:r>
      <w:r w:rsidRPr="004E425F">
        <w:rPr>
          <w:rFonts w:eastAsia="MS Mincho"/>
        </w:rPr>
        <w:tab/>
        <w:t>MINIMUM STANDARDS Captivity License for holding</w:t>
      </w:r>
    </w:p>
    <w:p w14:paraId="5A4657BD" w14:textId="77777777" w:rsidR="00BE692F" w:rsidRPr="004E425F" w:rsidRDefault="00BE692F" w:rsidP="00BA2FB5">
      <w:pPr>
        <w:pStyle w:val="Paragraph"/>
      </w:pPr>
      <w:r w:rsidRPr="004E425F">
        <w:rPr>
          <w:rFonts w:eastAsia="MS Mincho"/>
        </w:rPr>
        <w:t xml:space="preserve">(a)  </w:t>
      </w:r>
      <w:r w:rsidRPr="004E425F">
        <w:t>The following minimum standards shall apply to wild animals and wild birds held under a captivity license for holding:</w:t>
      </w:r>
    </w:p>
    <w:p w14:paraId="57A0D24A" w14:textId="77777777" w:rsidR="00BE692F" w:rsidRPr="004E425F" w:rsidRDefault="00BE692F" w:rsidP="00BA2FB5">
      <w:pPr>
        <w:pStyle w:val="SubParagraph"/>
        <w:tabs>
          <w:tab w:val="clear" w:pos="1800"/>
        </w:tabs>
      </w:pPr>
      <w:r w:rsidRPr="004E425F">
        <w:t>(1)</w:t>
      </w:r>
      <w:r w:rsidRPr="004E425F">
        <w:tab/>
        <w:t>General Sanitation and Food Requirements. Each license holder shall comply with the following general requirements in addition to any requirements specified by species:</w:t>
      </w:r>
    </w:p>
    <w:p w14:paraId="4FB0388C" w14:textId="77777777" w:rsidR="00BE692F" w:rsidRPr="004E425F" w:rsidRDefault="00BE692F" w:rsidP="00BA2FB5">
      <w:pPr>
        <w:pStyle w:val="Part"/>
        <w:tabs>
          <w:tab w:val="clear" w:pos="2520"/>
        </w:tabs>
      </w:pPr>
      <w:r w:rsidRPr="004E425F">
        <w:t>(A)</w:t>
      </w:r>
      <w:r w:rsidRPr="004E425F">
        <w:tab/>
        <w:t>water: clean drinking water shall be provided. All pools, tanks, water areas, and water containers provided for swimming, wading, or drinking shall be clean. Enclosures shall provide drainage for surface water and runoff;</w:t>
      </w:r>
    </w:p>
    <w:p w14:paraId="367640A1" w14:textId="77777777" w:rsidR="00BE692F" w:rsidRPr="004E425F" w:rsidRDefault="00BE692F" w:rsidP="00BA2FB5">
      <w:pPr>
        <w:pStyle w:val="Part"/>
        <w:tabs>
          <w:tab w:val="clear" w:pos="2520"/>
        </w:tabs>
      </w:pPr>
      <w:r w:rsidRPr="004E425F">
        <w:t>(B)</w:t>
      </w:r>
      <w:r w:rsidRPr="004E425F">
        <w:tab/>
        <w:t>sanitation: water disposal and waste disposal shall be in accordance with all applicable local, State, and federal laws;</w:t>
      </w:r>
    </w:p>
    <w:p w14:paraId="719A3E4C" w14:textId="77777777" w:rsidR="00BE692F" w:rsidRPr="004E425F" w:rsidRDefault="00BE692F" w:rsidP="00BA2FB5">
      <w:pPr>
        <w:pStyle w:val="Part"/>
        <w:tabs>
          <w:tab w:val="clear" w:pos="2520"/>
        </w:tabs>
      </w:pPr>
      <w:r w:rsidRPr="004E425F">
        <w:t>(C)</w:t>
      </w:r>
      <w:r w:rsidRPr="004E425F">
        <w:tab/>
        <w:t>food: food shall be of a type and quantity that is appropriate for the particular species and shall be provided in an unspoiled and uncontaminated condition; and</w:t>
      </w:r>
    </w:p>
    <w:p w14:paraId="4554D355" w14:textId="77777777" w:rsidR="00BE692F" w:rsidRPr="004E425F" w:rsidRDefault="00BE692F" w:rsidP="00BA2FB5">
      <w:pPr>
        <w:pStyle w:val="Part"/>
        <w:tabs>
          <w:tab w:val="clear" w:pos="2520"/>
        </w:tabs>
      </w:pPr>
      <w:r w:rsidRPr="004E425F">
        <w:t>(D)</w:t>
      </w:r>
      <w:r w:rsidRPr="004E425F">
        <w:tab/>
        <w:t>waste: fecal and food waste shall be removed from inside, under, and around enclosures and disposed of in a manner that prevents noxious odors or pests.</w:t>
      </w:r>
    </w:p>
    <w:p w14:paraId="623C491B" w14:textId="77777777" w:rsidR="00BE692F" w:rsidRPr="004E425F" w:rsidRDefault="00BE692F" w:rsidP="00BA2FB5">
      <w:pPr>
        <w:pStyle w:val="SubParagraph"/>
        <w:tabs>
          <w:tab w:val="clear" w:pos="1800"/>
        </w:tabs>
      </w:pPr>
      <w:r w:rsidRPr="004E425F">
        <w:t>(2)</w:t>
      </w:r>
      <w:r w:rsidRPr="004E425F">
        <w:tab/>
        <w:t>General Enclosure Requirements. Each license holder shall comply with the following general requirements in addition to any requirements specified by species:</w:t>
      </w:r>
    </w:p>
    <w:p w14:paraId="3DCD79DC" w14:textId="77777777" w:rsidR="00BE692F" w:rsidRPr="004E425F" w:rsidRDefault="00BE692F" w:rsidP="00BA2FB5">
      <w:pPr>
        <w:pStyle w:val="Part"/>
        <w:tabs>
          <w:tab w:val="clear" w:pos="2520"/>
        </w:tabs>
      </w:pPr>
      <w:r w:rsidRPr="004E425F">
        <w:t>(A)</w:t>
      </w:r>
      <w:r w:rsidRPr="004E425F">
        <w:tab/>
        <w:t>all enclosures constructed of chain link or other approved materials shall be braced and securely anchored;</w:t>
      </w:r>
    </w:p>
    <w:p w14:paraId="0EC8B9BA" w14:textId="77777777" w:rsidR="00BE692F" w:rsidRPr="004E425F" w:rsidRDefault="00BE692F" w:rsidP="00BA2FB5">
      <w:pPr>
        <w:pStyle w:val="Part"/>
        <w:tabs>
          <w:tab w:val="clear" w:pos="2520"/>
        </w:tabs>
      </w:pPr>
      <w:r w:rsidRPr="004E425F">
        <w:t>(B)</w:t>
      </w:r>
      <w:r w:rsidRPr="004E425F">
        <w:tab/>
        <w:t>enclosures shall be ventilated;</w:t>
      </w:r>
    </w:p>
    <w:p w14:paraId="4589CF04" w14:textId="77777777" w:rsidR="00BE692F" w:rsidRPr="004E425F" w:rsidRDefault="00BE692F" w:rsidP="00BA2FB5">
      <w:pPr>
        <w:pStyle w:val="Part"/>
        <w:tabs>
          <w:tab w:val="clear" w:pos="2520"/>
        </w:tabs>
      </w:pPr>
      <w:r w:rsidRPr="004E425F">
        <w:lastRenderedPageBreak/>
        <w:t>(C)</w:t>
      </w:r>
      <w:r w:rsidRPr="004E425F">
        <w:tab/>
        <w:t>enclosures with a natural substrate shall have a dig barrier that prevents escape;</w:t>
      </w:r>
    </w:p>
    <w:p w14:paraId="52D79A01" w14:textId="77777777" w:rsidR="00BE692F" w:rsidRPr="004E425F" w:rsidRDefault="00BE692F" w:rsidP="00BA2FB5">
      <w:pPr>
        <w:pStyle w:val="Part"/>
        <w:tabs>
          <w:tab w:val="clear" w:pos="2520"/>
        </w:tabs>
      </w:pPr>
      <w:r w:rsidRPr="004E425F">
        <w:t>(D)</w:t>
      </w:r>
      <w:r w:rsidRPr="004E425F">
        <w:tab/>
        <w:t>the young of any animal may be kept with the parent or foster animal of the same species in a single-animal enclosure until weaning. After weaning, if the animals are kept together, the requirements for multiple-animal enclosures shall apply;</w:t>
      </w:r>
    </w:p>
    <w:p w14:paraId="343BF221" w14:textId="77777777" w:rsidR="00BE692F" w:rsidRPr="004E425F" w:rsidRDefault="00BE692F" w:rsidP="00BA2FB5">
      <w:pPr>
        <w:pStyle w:val="Part"/>
        <w:tabs>
          <w:tab w:val="clear" w:pos="2520"/>
        </w:tabs>
      </w:pPr>
      <w:r w:rsidRPr="004E425F">
        <w:t>(E)</w:t>
      </w:r>
      <w:r w:rsidRPr="004E425F">
        <w:tab/>
        <w:t>chains or tethers shall not be used as a method of confinement for wild animals inside the enclosure;</w:t>
      </w:r>
    </w:p>
    <w:p w14:paraId="7AC4A6B0" w14:textId="77777777" w:rsidR="00BE692F" w:rsidRPr="004E425F" w:rsidRDefault="00BE692F" w:rsidP="00BA2FB5">
      <w:pPr>
        <w:pStyle w:val="Part"/>
        <w:tabs>
          <w:tab w:val="clear" w:pos="2520"/>
        </w:tabs>
      </w:pPr>
      <w:r w:rsidRPr="004E425F">
        <w:t>(F)</w:t>
      </w:r>
      <w:r w:rsidRPr="004E425F">
        <w:tab/>
        <w:t>each enclosure shall be equipped with at least one shelter, nest box, or den large enough to accommodate all animals in the enclosure at the same time; and</w:t>
      </w:r>
    </w:p>
    <w:p w14:paraId="653BB1CF" w14:textId="77777777" w:rsidR="00BE692F" w:rsidRPr="004E425F" w:rsidRDefault="00BE692F" w:rsidP="00BA2FB5">
      <w:pPr>
        <w:pStyle w:val="Part"/>
        <w:tabs>
          <w:tab w:val="clear" w:pos="2520"/>
        </w:tabs>
      </w:pPr>
      <w:r w:rsidRPr="004E425F">
        <w:t>(G)</w:t>
      </w:r>
      <w:r w:rsidRPr="004E425F">
        <w:tab/>
        <w:t>each enclosure shall have at least one elevated area large enough to accommodate all animals in the enclosure at the same time.</w:t>
      </w:r>
    </w:p>
    <w:p w14:paraId="3E21466A" w14:textId="77777777" w:rsidR="00BE692F" w:rsidRDefault="00BE692F" w:rsidP="00BA2FB5">
      <w:pPr>
        <w:pStyle w:val="SubParagraph"/>
        <w:tabs>
          <w:tab w:val="clear" w:pos="1800"/>
        </w:tabs>
      </w:pPr>
      <w:r w:rsidRPr="004E425F">
        <w:t>(3)</w:t>
      </w:r>
      <w:r w:rsidRPr="004E425F">
        <w:tab/>
        <w:t>Single animal enclosures shall have the following minimum dimensions and horizontal areas, or dimensional equivalents:</w:t>
      </w:r>
    </w:p>
    <w:p w14:paraId="1D971FC9" w14:textId="77777777" w:rsidR="00BE692F" w:rsidRPr="004E425F" w:rsidRDefault="00BE692F" w:rsidP="00BA2FB5">
      <w:pPr>
        <w:pStyle w:val="SubParagraph"/>
        <w:tabs>
          <w:tab w:val="clear" w:pos="1800"/>
        </w:tabs>
      </w:pPr>
    </w:p>
    <w:tbl>
      <w:tblPr>
        <w:tblW w:w="4249" w:type="dxa"/>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783"/>
        <w:gridCol w:w="716"/>
        <w:gridCol w:w="761"/>
        <w:gridCol w:w="861"/>
      </w:tblGrid>
      <w:tr w:rsidR="00BE692F" w:rsidRPr="004E425F" w14:paraId="03CDA52A" w14:textId="77777777" w:rsidTr="00BE692F">
        <w:trPr>
          <w:trHeight w:val="1149"/>
        </w:trPr>
        <w:tc>
          <w:tcPr>
            <w:tcW w:w="1128" w:type="dxa"/>
          </w:tcPr>
          <w:p w14:paraId="49AB1C3D" w14:textId="77777777" w:rsidR="00BE692F" w:rsidRPr="004E425F" w:rsidRDefault="00BE692F" w:rsidP="00BA2FB5">
            <w:r w:rsidRPr="004E425F">
              <w:rPr>
                <w:kern w:val="0"/>
              </w:rPr>
              <w:t>Animal</w:t>
            </w:r>
          </w:p>
        </w:tc>
        <w:tc>
          <w:tcPr>
            <w:tcW w:w="783" w:type="dxa"/>
          </w:tcPr>
          <w:p w14:paraId="44672F2B" w14:textId="77777777" w:rsidR="00BE692F" w:rsidRPr="004E425F" w:rsidRDefault="00BE692F" w:rsidP="00BA2FB5">
            <w:pPr>
              <w:pStyle w:val="Base"/>
              <w:jc w:val="center"/>
            </w:pPr>
            <w:r w:rsidRPr="004E425F">
              <w:t>Length (ft.)</w:t>
            </w:r>
          </w:p>
        </w:tc>
        <w:tc>
          <w:tcPr>
            <w:tcW w:w="716" w:type="dxa"/>
          </w:tcPr>
          <w:p w14:paraId="45896AC0" w14:textId="77777777" w:rsidR="00BE692F" w:rsidRPr="004E425F" w:rsidRDefault="00BE692F" w:rsidP="00BA2FB5">
            <w:pPr>
              <w:pStyle w:val="Base"/>
              <w:jc w:val="center"/>
            </w:pPr>
            <w:r w:rsidRPr="004E425F">
              <w:t>Width (ft.)</w:t>
            </w:r>
          </w:p>
        </w:tc>
        <w:tc>
          <w:tcPr>
            <w:tcW w:w="761" w:type="dxa"/>
          </w:tcPr>
          <w:p w14:paraId="43D11154" w14:textId="77777777" w:rsidR="00BE692F" w:rsidRPr="004E425F" w:rsidRDefault="00BE692F" w:rsidP="00BA2FB5">
            <w:pPr>
              <w:pStyle w:val="Base"/>
              <w:jc w:val="center"/>
            </w:pPr>
            <w:r w:rsidRPr="004E425F">
              <w:t>Height (ft.)</w:t>
            </w:r>
          </w:p>
        </w:tc>
        <w:tc>
          <w:tcPr>
            <w:tcW w:w="861" w:type="dxa"/>
          </w:tcPr>
          <w:p w14:paraId="4692AB97" w14:textId="77777777" w:rsidR="00BE692F" w:rsidRPr="004E425F" w:rsidRDefault="00BE692F" w:rsidP="00BA2FB5">
            <w:pPr>
              <w:pStyle w:val="Base"/>
              <w:jc w:val="center"/>
            </w:pPr>
            <w:r w:rsidRPr="004E425F">
              <w:t>Total Square Footage</w:t>
            </w:r>
          </w:p>
        </w:tc>
      </w:tr>
      <w:tr w:rsidR="00BE692F" w:rsidRPr="004E425F" w14:paraId="17197EB2" w14:textId="77777777" w:rsidTr="00BE692F">
        <w:trPr>
          <w:trHeight w:val="226"/>
        </w:trPr>
        <w:tc>
          <w:tcPr>
            <w:tcW w:w="1128" w:type="dxa"/>
          </w:tcPr>
          <w:p w14:paraId="0345DF8E" w14:textId="77777777" w:rsidR="00BE692F" w:rsidRPr="004E425F" w:rsidRDefault="00BE692F" w:rsidP="00BA2FB5">
            <w:pPr>
              <w:pStyle w:val="Base"/>
              <w:jc w:val="left"/>
            </w:pPr>
          </w:p>
        </w:tc>
        <w:tc>
          <w:tcPr>
            <w:tcW w:w="783" w:type="dxa"/>
          </w:tcPr>
          <w:p w14:paraId="2A9DECE8" w14:textId="77777777" w:rsidR="00BE692F" w:rsidRPr="004E425F" w:rsidRDefault="00BE692F" w:rsidP="00BA2FB5">
            <w:pPr>
              <w:pStyle w:val="Base"/>
              <w:jc w:val="center"/>
            </w:pPr>
          </w:p>
        </w:tc>
        <w:tc>
          <w:tcPr>
            <w:tcW w:w="716" w:type="dxa"/>
          </w:tcPr>
          <w:p w14:paraId="07963B1B" w14:textId="77777777" w:rsidR="00BE692F" w:rsidRPr="004E425F" w:rsidRDefault="00BE692F" w:rsidP="00BA2FB5">
            <w:pPr>
              <w:pStyle w:val="Base"/>
              <w:jc w:val="center"/>
            </w:pPr>
          </w:p>
        </w:tc>
        <w:tc>
          <w:tcPr>
            <w:tcW w:w="761" w:type="dxa"/>
          </w:tcPr>
          <w:p w14:paraId="2966357B" w14:textId="77777777" w:rsidR="00BE692F" w:rsidRPr="004E425F" w:rsidRDefault="00BE692F" w:rsidP="00BA2FB5">
            <w:pPr>
              <w:pStyle w:val="Base"/>
              <w:jc w:val="center"/>
            </w:pPr>
          </w:p>
        </w:tc>
        <w:tc>
          <w:tcPr>
            <w:tcW w:w="861" w:type="dxa"/>
          </w:tcPr>
          <w:p w14:paraId="511E6BC6" w14:textId="77777777" w:rsidR="00BE692F" w:rsidRPr="004E425F" w:rsidRDefault="00BE692F" w:rsidP="00BA2FB5">
            <w:pPr>
              <w:pStyle w:val="Base"/>
              <w:jc w:val="center"/>
            </w:pPr>
          </w:p>
        </w:tc>
      </w:tr>
      <w:tr w:rsidR="00BE692F" w:rsidRPr="004E425F" w14:paraId="3F92A4ED" w14:textId="77777777" w:rsidTr="00BE692F">
        <w:trPr>
          <w:trHeight w:val="468"/>
        </w:trPr>
        <w:tc>
          <w:tcPr>
            <w:tcW w:w="1128" w:type="dxa"/>
          </w:tcPr>
          <w:p w14:paraId="481E3E7E" w14:textId="77777777" w:rsidR="00BE692F" w:rsidRPr="004E425F" w:rsidRDefault="00BE692F" w:rsidP="00BA2FB5">
            <w:r w:rsidRPr="004E425F">
              <w:rPr>
                <w:kern w:val="0"/>
              </w:rPr>
              <w:t>Wild Turkey</w:t>
            </w:r>
          </w:p>
        </w:tc>
        <w:tc>
          <w:tcPr>
            <w:tcW w:w="783" w:type="dxa"/>
          </w:tcPr>
          <w:p w14:paraId="4B503AB8" w14:textId="77777777" w:rsidR="00BE692F" w:rsidRPr="004E425F" w:rsidRDefault="00BE692F" w:rsidP="00BA2FB5">
            <w:pPr>
              <w:pStyle w:val="Base"/>
              <w:jc w:val="center"/>
            </w:pPr>
            <w:r w:rsidRPr="004E425F">
              <w:t>6</w:t>
            </w:r>
          </w:p>
        </w:tc>
        <w:tc>
          <w:tcPr>
            <w:tcW w:w="716" w:type="dxa"/>
          </w:tcPr>
          <w:p w14:paraId="5FE9819A" w14:textId="77777777" w:rsidR="00BE692F" w:rsidRPr="004E425F" w:rsidRDefault="00BE692F" w:rsidP="00BA2FB5">
            <w:pPr>
              <w:pStyle w:val="Base"/>
              <w:jc w:val="center"/>
            </w:pPr>
            <w:r w:rsidRPr="004E425F">
              <w:t>4</w:t>
            </w:r>
          </w:p>
        </w:tc>
        <w:tc>
          <w:tcPr>
            <w:tcW w:w="761" w:type="dxa"/>
          </w:tcPr>
          <w:p w14:paraId="1C1DEC34" w14:textId="77777777" w:rsidR="00BE692F" w:rsidRPr="004E425F" w:rsidRDefault="00BE692F" w:rsidP="00BA2FB5">
            <w:pPr>
              <w:pStyle w:val="Base"/>
              <w:jc w:val="center"/>
            </w:pPr>
            <w:r w:rsidRPr="004E425F">
              <w:t>8</w:t>
            </w:r>
          </w:p>
        </w:tc>
        <w:tc>
          <w:tcPr>
            <w:tcW w:w="861" w:type="dxa"/>
          </w:tcPr>
          <w:p w14:paraId="42FB5903" w14:textId="77777777" w:rsidR="00BE692F" w:rsidRPr="004E425F" w:rsidRDefault="00BE692F" w:rsidP="00BA2FB5">
            <w:pPr>
              <w:pStyle w:val="Base"/>
              <w:jc w:val="center"/>
            </w:pPr>
            <w:r w:rsidRPr="004E425F">
              <w:t>24</w:t>
            </w:r>
          </w:p>
        </w:tc>
      </w:tr>
      <w:tr w:rsidR="00BE692F" w:rsidRPr="004E425F" w14:paraId="0BE68EDF" w14:textId="77777777" w:rsidTr="00BE692F">
        <w:trPr>
          <w:trHeight w:val="226"/>
        </w:trPr>
        <w:tc>
          <w:tcPr>
            <w:tcW w:w="1128" w:type="dxa"/>
          </w:tcPr>
          <w:p w14:paraId="77CDF3F5" w14:textId="77777777" w:rsidR="00BE692F" w:rsidRPr="004E425F" w:rsidRDefault="00BE692F" w:rsidP="00BA2FB5">
            <w:r w:rsidRPr="004E425F">
              <w:rPr>
                <w:kern w:val="0"/>
              </w:rPr>
              <w:t>Coyote</w:t>
            </w:r>
          </w:p>
        </w:tc>
        <w:tc>
          <w:tcPr>
            <w:tcW w:w="783" w:type="dxa"/>
          </w:tcPr>
          <w:p w14:paraId="3314F25E" w14:textId="77777777" w:rsidR="00BE692F" w:rsidRPr="004E425F" w:rsidRDefault="00BE692F" w:rsidP="00BA2FB5">
            <w:pPr>
              <w:pStyle w:val="Base"/>
              <w:jc w:val="center"/>
            </w:pPr>
            <w:r w:rsidRPr="004E425F">
              <w:t>8</w:t>
            </w:r>
          </w:p>
        </w:tc>
        <w:tc>
          <w:tcPr>
            <w:tcW w:w="716" w:type="dxa"/>
          </w:tcPr>
          <w:p w14:paraId="45A2DD6F" w14:textId="77777777" w:rsidR="00BE692F" w:rsidRPr="004E425F" w:rsidRDefault="00BE692F" w:rsidP="00BA2FB5">
            <w:pPr>
              <w:pStyle w:val="Base"/>
              <w:jc w:val="center"/>
            </w:pPr>
            <w:r w:rsidRPr="004E425F">
              <w:t>8</w:t>
            </w:r>
          </w:p>
        </w:tc>
        <w:tc>
          <w:tcPr>
            <w:tcW w:w="761" w:type="dxa"/>
          </w:tcPr>
          <w:p w14:paraId="1415CAA3" w14:textId="77777777" w:rsidR="00BE692F" w:rsidRPr="004E425F" w:rsidRDefault="00BE692F" w:rsidP="00BA2FB5">
            <w:pPr>
              <w:pStyle w:val="Base"/>
              <w:jc w:val="center"/>
            </w:pPr>
            <w:r w:rsidRPr="004E425F">
              <w:t>6</w:t>
            </w:r>
          </w:p>
        </w:tc>
        <w:tc>
          <w:tcPr>
            <w:tcW w:w="861" w:type="dxa"/>
          </w:tcPr>
          <w:p w14:paraId="230B847E" w14:textId="77777777" w:rsidR="00BE692F" w:rsidRPr="004E425F" w:rsidRDefault="00BE692F" w:rsidP="00BA2FB5">
            <w:pPr>
              <w:pStyle w:val="Base"/>
              <w:jc w:val="center"/>
            </w:pPr>
            <w:r w:rsidRPr="004E425F">
              <w:t>64</w:t>
            </w:r>
          </w:p>
        </w:tc>
      </w:tr>
      <w:tr w:rsidR="00BE692F" w:rsidRPr="004E425F" w14:paraId="022EBB15" w14:textId="77777777" w:rsidTr="00BE692F">
        <w:trPr>
          <w:trHeight w:val="680"/>
        </w:trPr>
        <w:tc>
          <w:tcPr>
            <w:tcW w:w="1128" w:type="dxa"/>
          </w:tcPr>
          <w:p w14:paraId="2703C439" w14:textId="77777777" w:rsidR="00BE692F" w:rsidRPr="004E425F" w:rsidRDefault="00BE692F" w:rsidP="00BA2FB5">
            <w:r w:rsidRPr="004E425F">
              <w:rPr>
                <w:kern w:val="0"/>
              </w:rPr>
              <w:t>Fox (Red and Gray)</w:t>
            </w:r>
          </w:p>
        </w:tc>
        <w:tc>
          <w:tcPr>
            <w:tcW w:w="783" w:type="dxa"/>
          </w:tcPr>
          <w:p w14:paraId="568B95EC" w14:textId="77777777" w:rsidR="00BE692F" w:rsidRPr="004E425F" w:rsidRDefault="00BE692F" w:rsidP="00BA2FB5">
            <w:pPr>
              <w:pStyle w:val="Base"/>
              <w:jc w:val="center"/>
            </w:pPr>
            <w:r w:rsidRPr="004E425F">
              <w:t>8</w:t>
            </w:r>
          </w:p>
        </w:tc>
        <w:tc>
          <w:tcPr>
            <w:tcW w:w="716" w:type="dxa"/>
          </w:tcPr>
          <w:p w14:paraId="4403690F" w14:textId="77777777" w:rsidR="00BE692F" w:rsidRPr="004E425F" w:rsidRDefault="00BE692F" w:rsidP="00BA2FB5">
            <w:pPr>
              <w:pStyle w:val="Base"/>
              <w:jc w:val="center"/>
            </w:pPr>
            <w:r w:rsidRPr="004E425F">
              <w:t>4</w:t>
            </w:r>
          </w:p>
        </w:tc>
        <w:tc>
          <w:tcPr>
            <w:tcW w:w="761" w:type="dxa"/>
          </w:tcPr>
          <w:p w14:paraId="51E2349F" w14:textId="77777777" w:rsidR="00BE692F" w:rsidRPr="004E425F" w:rsidRDefault="00BE692F" w:rsidP="00BA2FB5">
            <w:pPr>
              <w:pStyle w:val="Base"/>
              <w:jc w:val="center"/>
            </w:pPr>
            <w:r w:rsidRPr="004E425F">
              <w:t>4</w:t>
            </w:r>
          </w:p>
        </w:tc>
        <w:tc>
          <w:tcPr>
            <w:tcW w:w="861" w:type="dxa"/>
          </w:tcPr>
          <w:p w14:paraId="6E099F3C" w14:textId="77777777" w:rsidR="00BE692F" w:rsidRPr="004E425F" w:rsidRDefault="00BE692F" w:rsidP="00BA2FB5">
            <w:pPr>
              <w:pStyle w:val="Base"/>
              <w:jc w:val="center"/>
            </w:pPr>
            <w:r w:rsidRPr="004E425F">
              <w:t>32</w:t>
            </w:r>
          </w:p>
        </w:tc>
      </w:tr>
      <w:tr w:rsidR="00BE692F" w:rsidRPr="004E425F" w14:paraId="1D53A32A" w14:textId="77777777" w:rsidTr="00BE692F">
        <w:trPr>
          <w:trHeight w:val="226"/>
        </w:trPr>
        <w:tc>
          <w:tcPr>
            <w:tcW w:w="1128" w:type="dxa"/>
          </w:tcPr>
          <w:p w14:paraId="55CBD8E3" w14:textId="77777777" w:rsidR="00BE692F" w:rsidRPr="004E425F" w:rsidRDefault="00BE692F" w:rsidP="00BA2FB5">
            <w:r w:rsidRPr="004E425F">
              <w:rPr>
                <w:kern w:val="0"/>
              </w:rPr>
              <w:t>Raccoon</w:t>
            </w:r>
          </w:p>
        </w:tc>
        <w:tc>
          <w:tcPr>
            <w:tcW w:w="783" w:type="dxa"/>
          </w:tcPr>
          <w:p w14:paraId="084C6884" w14:textId="77777777" w:rsidR="00BE692F" w:rsidRPr="004E425F" w:rsidRDefault="00BE692F" w:rsidP="00BA2FB5">
            <w:pPr>
              <w:pStyle w:val="Base"/>
              <w:jc w:val="center"/>
            </w:pPr>
            <w:r w:rsidRPr="004E425F">
              <w:t>8</w:t>
            </w:r>
          </w:p>
        </w:tc>
        <w:tc>
          <w:tcPr>
            <w:tcW w:w="716" w:type="dxa"/>
          </w:tcPr>
          <w:p w14:paraId="76525795" w14:textId="77777777" w:rsidR="00BE692F" w:rsidRPr="004E425F" w:rsidRDefault="00BE692F" w:rsidP="00BA2FB5">
            <w:pPr>
              <w:pStyle w:val="Base"/>
              <w:jc w:val="center"/>
            </w:pPr>
            <w:r w:rsidRPr="004E425F">
              <w:t>4</w:t>
            </w:r>
          </w:p>
        </w:tc>
        <w:tc>
          <w:tcPr>
            <w:tcW w:w="761" w:type="dxa"/>
          </w:tcPr>
          <w:p w14:paraId="4FF6E1D8" w14:textId="77777777" w:rsidR="00BE692F" w:rsidRPr="004E425F" w:rsidRDefault="00BE692F" w:rsidP="00BA2FB5">
            <w:pPr>
              <w:pStyle w:val="Base"/>
              <w:jc w:val="center"/>
            </w:pPr>
            <w:r w:rsidRPr="004E425F">
              <w:t>4</w:t>
            </w:r>
          </w:p>
        </w:tc>
        <w:tc>
          <w:tcPr>
            <w:tcW w:w="861" w:type="dxa"/>
          </w:tcPr>
          <w:p w14:paraId="4D42F8E7" w14:textId="77777777" w:rsidR="00BE692F" w:rsidRPr="004E425F" w:rsidRDefault="00BE692F" w:rsidP="00BA2FB5">
            <w:pPr>
              <w:pStyle w:val="Base"/>
              <w:jc w:val="center"/>
            </w:pPr>
            <w:r w:rsidRPr="004E425F">
              <w:t>32</w:t>
            </w:r>
          </w:p>
        </w:tc>
      </w:tr>
      <w:tr w:rsidR="00BE692F" w:rsidRPr="004E425F" w14:paraId="3B921A45" w14:textId="77777777" w:rsidTr="00BE692F">
        <w:trPr>
          <w:trHeight w:val="226"/>
        </w:trPr>
        <w:tc>
          <w:tcPr>
            <w:tcW w:w="1128" w:type="dxa"/>
          </w:tcPr>
          <w:p w14:paraId="2CA755A8" w14:textId="77777777" w:rsidR="00BE692F" w:rsidRPr="004E425F" w:rsidRDefault="00BE692F" w:rsidP="00BA2FB5">
            <w:r w:rsidRPr="004E425F">
              <w:rPr>
                <w:kern w:val="0"/>
              </w:rPr>
              <w:t>Bobcat</w:t>
            </w:r>
          </w:p>
        </w:tc>
        <w:tc>
          <w:tcPr>
            <w:tcW w:w="783" w:type="dxa"/>
          </w:tcPr>
          <w:p w14:paraId="2A8DC7E1" w14:textId="77777777" w:rsidR="00BE692F" w:rsidRPr="004E425F" w:rsidRDefault="00BE692F" w:rsidP="00BA2FB5">
            <w:pPr>
              <w:pStyle w:val="Base"/>
              <w:jc w:val="center"/>
            </w:pPr>
            <w:r w:rsidRPr="004E425F">
              <w:t>10</w:t>
            </w:r>
          </w:p>
        </w:tc>
        <w:tc>
          <w:tcPr>
            <w:tcW w:w="716" w:type="dxa"/>
          </w:tcPr>
          <w:p w14:paraId="1C39BEE9" w14:textId="77777777" w:rsidR="00BE692F" w:rsidRPr="004E425F" w:rsidRDefault="00BE692F" w:rsidP="00BA2FB5">
            <w:pPr>
              <w:pStyle w:val="Base"/>
              <w:jc w:val="center"/>
            </w:pPr>
            <w:r w:rsidRPr="004E425F">
              <w:t>5</w:t>
            </w:r>
          </w:p>
        </w:tc>
        <w:tc>
          <w:tcPr>
            <w:tcW w:w="761" w:type="dxa"/>
          </w:tcPr>
          <w:p w14:paraId="6E5D9EA6" w14:textId="77777777" w:rsidR="00BE692F" w:rsidRPr="004E425F" w:rsidRDefault="00BE692F" w:rsidP="00BA2FB5">
            <w:pPr>
              <w:pStyle w:val="Base"/>
              <w:jc w:val="center"/>
            </w:pPr>
            <w:r w:rsidRPr="004E425F">
              <w:t>5</w:t>
            </w:r>
          </w:p>
        </w:tc>
        <w:tc>
          <w:tcPr>
            <w:tcW w:w="861" w:type="dxa"/>
          </w:tcPr>
          <w:p w14:paraId="189C3461" w14:textId="77777777" w:rsidR="00BE692F" w:rsidRPr="004E425F" w:rsidRDefault="00BE692F" w:rsidP="00BA2FB5">
            <w:pPr>
              <w:pStyle w:val="Base"/>
              <w:jc w:val="center"/>
            </w:pPr>
            <w:r w:rsidRPr="004E425F">
              <w:t>50</w:t>
            </w:r>
          </w:p>
        </w:tc>
      </w:tr>
      <w:tr w:rsidR="00BE692F" w:rsidRPr="004E425F" w14:paraId="235A1714" w14:textId="77777777" w:rsidTr="00BE692F">
        <w:trPr>
          <w:trHeight w:val="226"/>
        </w:trPr>
        <w:tc>
          <w:tcPr>
            <w:tcW w:w="1128" w:type="dxa"/>
          </w:tcPr>
          <w:p w14:paraId="6F06A946" w14:textId="77777777" w:rsidR="00BE692F" w:rsidRPr="004E425F" w:rsidRDefault="00BE692F" w:rsidP="00BA2FB5">
            <w:r w:rsidRPr="004E425F">
              <w:rPr>
                <w:kern w:val="0"/>
              </w:rPr>
              <w:t>Otter</w:t>
            </w:r>
          </w:p>
        </w:tc>
        <w:tc>
          <w:tcPr>
            <w:tcW w:w="783" w:type="dxa"/>
          </w:tcPr>
          <w:p w14:paraId="6D98C4F5" w14:textId="77777777" w:rsidR="00BE692F" w:rsidRPr="004E425F" w:rsidRDefault="00BE692F" w:rsidP="00BA2FB5">
            <w:pPr>
              <w:pStyle w:val="Base"/>
              <w:jc w:val="center"/>
            </w:pPr>
            <w:r w:rsidRPr="004E425F">
              <w:t>10</w:t>
            </w:r>
          </w:p>
        </w:tc>
        <w:tc>
          <w:tcPr>
            <w:tcW w:w="716" w:type="dxa"/>
          </w:tcPr>
          <w:p w14:paraId="18C8E5D0" w14:textId="77777777" w:rsidR="00BE692F" w:rsidRPr="004E425F" w:rsidRDefault="00BE692F" w:rsidP="00BA2FB5">
            <w:pPr>
              <w:pStyle w:val="Base"/>
              <w:jc w:val="center"/>
            </w:pPr>
            <w:r w:rsidRPr="004E425F">
              <w:t>5</w:t>
            </w:r>
          </w:p>
        </w:tc>
        <w:tc>
          <w:tcPr>
            <w:tcW w:w="761" w:type="dxa"/>
          </w:tcPr>
          <w:p w14:paraId="6E252B4F" w14:textId="77777777" w:rsidR="00BE692F" w:rsidRPr="004E425F" w:rsidRDefault="00BE692F" w:rsidP="00BA2FB5">
            <w:pPr>
              <w:pStyle w:val="Base"/>
              <w:jc w:val="center"/>
            </w:pPr>
            <w:r w:rsidRPr="004E425F">
              <w:t>5</w:t>
            </w:r>
          </w:p>
        </w:tc>
        <w:tc>
          <w:tcPr>
            <w:tcW w:w="861" w:type="dxa"/>
          </w:tcPr>
          <w:p w14:paraId="22FB723B" w14:textId="77777777" w:rsidR="00BE692F" w:rsidRPr="004E425F" w:rsidRDefault="00BE692F" w:rsidP="00BA2FB5">
            <w:pPr>
              <w:pStyle w:val="Base"/>
              <w:jc w:val="center"/>
            </w:pPr>
            <w:r w:rsidRPr="004E425F">
              <w:t>50</w:t>
            </w:r>
          </w:p>
        </w:tc>
      </w:tr>
      <w:tr w:rsidR="00BE692F" w:rsidRPr="004E425F" w14:paraId="5C9F694D" w14:textId="77777777" w:rsidTr="00BE692F">
        <w:trPr>
          <w:trHeight w:val="226"/>
        </w:trPr>
        <w:tc>
          <w:tcPr>
            <w:tcW w:w="1128" w:type="dxa"/>
          </w:tcPr>
          <w:p w14:paraId="52342558" w14:textId="77777777" w:rsidR="00BE692F" w:rsidRPr="004E425F" w:rsidRDefault="00BE692F" w:rsidP="00BA2FB5">
            <w:r w:rsidRPr="004E425F">
              <w:rPr>
                <w:kern w:val="0"/>
              </w:rPr>
              <w:t>Squirrel</w:t>
            </w:r>
          </w:p>
        </w:tc>
        <w:tc>
          <w:tcPr>
            <w:tcW w:w="783" w:type="dxa"/>
          </w:tcPr>
          <w:p w14:paraId="35897AF5" w14:textId="77777777" w:rsidR="00BE692F" w:rsidRPr="004E425F" w:rsidRDefault="00BE692F" w:rsidP="00BA2FB5">
            <w:pPr>
              <w:pStyle w:val="Base"/>
              <w:jc w:val="center"/>
            </w:pPr>
            <w:r w:rsidRPr="004E425F">
              <w:t>4</w:t>
            </w:r>
          </w:p>
        </w:tc>
        <w:tc>
          <w:tcPr>
            <w:tcW w:w="716" w:type="dxa"/>
          </w:tcPr>
          <w:p w14:paraId="763EE89C" w14:textId="77777777" w:rsidR="00BE692F" w:rsidRPr="004E425F" w:rsidRDefault="00BE692F" w:rsidP="00BA2FB5">
            <w:pPr>
              <w:pStyle w:val="Base"/>
              <w:jc w:val="center"/>
            </w:pPr>
            <w:r w:rsidRPr="004E425F">
              <w:t>2</w:t>
            </w:r>
          </w:p>
        </w:tc>
        <w:tc>
          <w:tcPr>
            <w:tcW w:w="761" w:type="dxa"/>
          </w:tcPr>
          <w:p w14:paraId="666EA02E" w14:textId="77777777" w:rsidR="00BE692F" w:rsidRPr="004E425F" w:rsidRDefault="00BE692F" w:rsidP="00BA2FB5">
            <w:pPr>
              <w:pStyle w:val="Base"/>
              <w:jc w:val="center"/>
            </w:pPr>
            <w:r w:rsidRPr="004E425F">
              <w:t>2</w:t>
            </w:r>
          </w:p>
        </w:tc>
        <w:tc>
          <w:tcPr>
            <w:tcW w:w="861" w:type="dxa"/>
          </w:tcPr>
          <w:p w14:paraId="3D03FA20" w14:textId="77777777" w:rsidR="00BE692F" w:rsidRPr="004E425F" w:rsidRDefault="00BE692F" w:rsidP="00BA2FB5">
            <w:pPr>
              <w:pStyle w:val="Base"/>
              <w:jc w:val="center"/>
            </w:pPr>
            <w:r w:rsidRPr="004E425F">
              <w:t>8</w:t>
            </w:r>
          </w:p>
        </w:tc>
      </w:tr>
      <w:tr w:rsidR="00BE692F" w:rsidRPr="004E425F" w14:paraId="4EF785AC" w14:textId="77777777" w:rsidTr="00BE692F">
        <w:trPr>
          <w:trHeight w:val="468"/>
        </w:trPr>
        <w:tc>
          <w:tcPr>
            <w:tcW w:w="1128" w:type="dxa"/>
          </w:tcPr>
          <w:p w14:paraId="6A979A58" w14:textId="77777777" w:rsidR="00BE692F" w:rsidRPr="004E425F" w:rsidRDefault="00BE692F" w:rsidP="00BA2FB5">
            <w:r w:rsidRPr="004E425F">
              <w:rPr>
                <w:kern w:val="0"/>
              </w:rPr>
              <w:t>Groundhog</w:t>
            </w:r>
          </w:p>
        </w:tc>
        <w:tc>
          <w:tcPr>
            <w:tcW w:w="783" w:type="dxa"/>
          </w:tcPr>
          <w:p w14:paraId="550906F9" w14:textId="77777777" w:rsidR="00BE692F" w:rsidRPr="004E425F" w:rsidRDefault="00BE692F" w:rsidP="00BA2FB5">
            <w:pPr>
              <w:pStyle w:val="Base"/>
              <w:jc w:val="center"/>
            </w:pPr>
            <w:r w:rsidRPr="004E425F">
              <w:t>8</w:t>
            </w:r>
          </w:p>
        </w:tc>
        <w:tc>
          <w:tcPr>
            <w:tcW w:w="716" w:type="dxa"/>
          </w:tcPr>
          <w:p w14:paraId="565D529A" w14:textId="77777777" w:rsidR="00BE692F" w:rsidRPr="004E425F" w:rsidRDefault="00BE692F" w:rsidP="00BA2FB5">
            <w:pPr>
              <w:pStyle w:val="Base"/>
              <w:jc w:val="center"/>
            </w:pPr>
            <w:r w:rsidRPr="004E425F">
              <w:t>4</w:t>
            </w:r>
          </w:p>
        </w:tc>
        <w:tc>
          <w:tcPr>
            <w:tcW w:w="761" w:type="dxa"/>
          </w:tcPr>
          <w:p w14:paraId="5536B71C" w14:textId="77777777" w:rsidR="00BE692F" w:rsidRPr="004E425F" w:rsidRDefault="00BE692F" w:rsidP="00BA2FB5">
            <w:pPr>
              <w:pStyle w:val="Base"/>
              <w:jc w:val="center"/>
            </w:pPr>
            <w:r w:rsidRPr="004E425F">
              <w:t>4</w:t>
            </w:r>
          </w:p>
        </w:tc>
        <w:tc>
          <w:tcPr>
            <w:tcW w:w="861" w:type="dxa"/>
          </w:tcPr>
          <w:p w14:paraId="2F1B8CDB" w14:textId="77777777" w:rsidR="00BE692F" w:rsidRPr="004E425F" w:rsidRDefault="00BE692F" w:rsidP="00BA2FB5">
            <w:pPr>
              <w:pStyle w:val="Base"/>
              <w:jc w:val="center"/>
            </w:pPr>
            <w:r w:rsidRPr="004E425F">
              <w:t>32</w:t>
            </w:r>
          </w:p>
        </w:tc>
      </w:tr>
      <w:tr w:rsidR="00BE692F" w:rsidRPr="004E425F" w14:paraId="1122DDA8" w14:textId="77777777" w:rsidTr="00BE692F">
        <w:trPr>
          <w:trHeight w:val="226"/>
        </w:trPr>
        <w:tc>
          <w:tcPr>
            <w:tcW w:w="1128" w:type="dxa"/>
          </w:tcPr>
          <w:p w14:paraId="08D008B4" w14:textId="77777777" w:rsidR="00BE692F" w:rsidRPr="004E425F" w:rsidRDefault="00BE692F" w:rsidP="00BA2FB5">
            <w:r w:rsidRPr="004E425F">
              <w:rPr>
                <w:kern w:val="0"/>
              </w:rPr>
              <w:t>Rabbit</w:t>
            </w:r>
          </w:p>
        </w:tc>
        <w:tc>
          <w:tcPr>
            <w:tcW w:w="783" w:type="dxa"/>
          </w:tcPr>
          <w:p w14:paraId="2FEAA67A" w14:textId="77777777" w:rsidR="00BE692F" w:rsidRPr="004E425F" w:rsidRDefault="00BE692F" w:rsidP="00BA2FB5">
            <w:pPr>
              <w:pStyle w:val="Base"/>
              <w:jc w:val="center"/>
            </w:pPr>
            <w:r w:rsidRPr="004E425F">
              <w:t>6</w:t>
            </w:r>
          </w:p>
        </w:tc>
        <w:tc>
          <w:tcPr>
            <w:tcW w:w="716" w:type="dxa"/>
          </w:tcPr>
          <w:p w14:paraId="58015BED" w14:textId="77777777" w:rsidR="00BE692F" w:rsidRPr="004E425F" w:rsidRDefault="00BE692F" w:rsidP="00BA2FB5">
            <w:pPr>
              <w:pStyle w:val="Base"/>
              <w:jc w:val="center"/>
            </w:pPr>
            <w:r w:rsidRPr="004E425F">
              <w:t>3</w:t>
            </w:r>
          </w:p>
        </w:tc>
        <w:tc>
          <w:tcPr>
            <w:tcW w:w="761" w:type="dxa"/>
          </w:tcPr>
          <w:p w14:paraId="4730897C" w14:textId="77777777" w:rsidR="00BE692F" w:rsidRPr="004E425F" w:rsidRDefault="00BE692F" w:rsidP="00BA2FB5">
            <w:pPr>
              <w:pStyle w:val="Base"/>
              <w:jc w:val="center"/>
            </w:pPr>
            <w:r w:rsidRPr="004E425F">
              <w:t>3</w:t>
            </w:r>
          </w:p>
        </w:tc>
        <w:tc>
          <w:tcPr>
            <w:tcW w:w="861" w:type="dxa"/>
          </w:tcPr>
          <w:p w14:paraId="2C173396" w14:textId="77777777" w:rsidR="00BE692F" w:rsidRPr="004E425F" w:rsidRDefault="00BE692F" w:rsidP="00BA2FB5">
            <w:pPr>
              <w:pStyle w:val="Base"/>
              <w:jc w:val="center"/>
            </w:pPr>
            <w:r w:rsidRPr="004E425F">
              <w:t>18</w:t>
            </w:r>
          </w:p>
        </w:tc>
      </w:tr>
      <w:tr w:rsidR="00BE692F" w:rsidRPr="004E425F" w14:paraId="605446A9" w14:textId="77777777" w:rsidTr="00BE692F">
        <w:trPr>
          <w:trHeight w:val="226"/>
        </w:trPr>
        <w:tc>
          <w:tcPr>
            <w:tcW w:w="1128" w:type="dxa"/>
          </w:tcPr>
          <w:p w14:paraId="019E398C" w14:textId="77777777" w:rsidR="00BE692F" w:rsidRPr="004E425F" w:rsidRDefault="00BE692F" w:rsidP="00BA2FB5">
            <w:r w:rsidRPr="004E425F">
              <w:rPr>
                <w:kern w:val="0"/>
              </w:rPr>
              <w:t>Opossum</w:t>
            </w:r>
          </w:p>
        </w:tc>
        <w:tc>
          <w:tcPr>
            <w:tcW w:w="783" w:type="dxa"/>
          </w:tcPr>
          <w:p w14:paraId="2E125639" w14:textId="77777777" w:rsidR="00BE692F" w:rsidRPr="004E425F" w:rsidRDefault="00BE692F" w:rsidP="00BA2FB5">
            <w:pPr>
              <w:pStyle w:val="Base"/>
              <w:jc w:val="center"/>
            </w:pPr>
            <w:r w:rsidRPr="004E425F">
              <w:t>6</w:t>
            </w:r>
          </w:p>
        </w:tc>
        <w:tc>
          <w:tcPr>
            <w:tcW w:w="716" w:type="dxa"/>
          </w:tcPr>
          <w:p w14:paraId="1082A28D" w14:textId="77777777" w:rsidR="00BE692F" w:rsidRPr="004E425F" w:rsidRDefault="00BE692F" w:rsidP="00BA2FB5">
            <w:pPr>
              <w:pStyle w:val="Base"/>
              <w:jc w:val="center"/>
            </w:pPr>
            <w:r w:rsidRPr="004E425F">
              <w:t>3</w:t>
            </w:r>
          </w:p>
        </w:tc>
        <w:tc>
          <w:tcPr>
            <w:tcW w:w="761" w:type="dxa"/>
          </w:tcPr>
          <w:p w14:paraId="7EA2B207" w14:textId="77777777" w:rsidR="00BE692F" w:rsidRPr="004E425F" w:rsidRDefault="00BE692F" w:rsidP="00BA2FB5">
            <w:pPr>
              <w:pStyle w:val="Base"/>
              <w:jc w:val="center"/>
            </w:pPr>
            <w:r w:rsidRPr="004E425F">
              <w:t>3</w:t>
            </w:r>
          </w:p>
        </w:tc>
        <w:tc>
          <w:tcPr>
            <w:tcW w:w="861" w:type="dxa"/>
          </w:tcPr>
          <w:p w14:paraId="4294C4F2" w14:textId="77777777" w:rsidR="00BE692F" w:rsidRPr="004E425F" w:rsidRDefault="00BE692F" w:rsidP="00BA2FB5">
            <w:pPr>
              <w:pStyle w:val="Base"/>
              <w:jc w:val="center"/>
            </w:pPr>
            <w:r w:rsidRPr="004E425F">
              <w:t>18</w:t>
            </w:r>
          </w:p>
        </w:tc>
      </w:tr>
      <w:tr w:rsidR="00BE692F" w:rsidRPr="004E425F" w14:paraId="33C1BD3C" w14:textId="77777777" w:rsidTr="00BE692F">
        <w:trPr>
          <w:trHeight w:val="226"/>
        </w:trPr>
        <w:tc>
          <w:tcPr>
            <w:tcW w:w="1128" w:type="dxa"/>
          </w:tcPr>
          <w:p w14:paraId="1C27BDEE" w14:textId="77777777" w:rsidR="00BE692F" w:rsidRPr="004E425F" w:rsidRDefault="00BE692F" w:rsidP="00BA2FB5">
            <w:r w:rsidRPr="004E425F">
              <w:rPr>
                <w:kern w:val="0"/>
              </w:rPr>
              <w:t>Skunk</w:t>
            </w:r>
          </w:p>
        </w:tc>
        <w:tc>
          <w:tcPr>
            <w:tcW w:w="783" w:type="dxa"/>
          </w:tcPr>
          <w:p w14:paraId="3BAE0297" w14:textId="77777777" w:rsidR="00BE692F" w:rsidRPr="004E425F" w:rsidRDefault="00BE692F" w:rsidP="00BA2FB5">
            <w:pPr>
              <w:pStyle w:val="Base"/>
              <w:jc w:val="center"/>
            </w:pPr>
            <w:r w:rsidRPr="004E425F">
              <w:t>6</w:t>
            </w:r>
          </w:p>
        </w:tc>
        <w:tc>
          <w:tcPr>
            <w:tcW w:w="716" w:type="dxa"/>
          </w:tcPr>
          <w:p w14:paraId="1DA63E5D" w14:textId="77777777" w:rsidR="00BE692F" w:rsidRPr="004E425F" w:rsidRDefault="00BE692F" w:rsidP="00BA2FB5">
            <w:pPr>
              <w:pStyle w:val="Base"/>
              <w:jc w:val="center"/>
            </w:pPr>
            <w:r w:rsidRPr="004E425F">
              <w:t>3</w:t>
            </w:r>
          </w:p>
        </w:tc>
        <w:tc>
          <w:tcPr>
            <w:tcW w:w="761" w:type="dxa"/>
          </w:tcPr>
          <w:p w14:paraId="0DB331A8" w14:textId="77777777" w:rsidR="00BE692F" w:rsidRPr="004E425F" w:rsidRDefault="00BE692F" w:rsidP="00BA2FB5">
            <w:pPr>
              <w:pStyle w:val="Base"/>
              <w:jc w:val="center"/>
            </w:pPr>
            <w:r w:rsidRPr="004E425F">
              <w:t>3</w:t>
            </w:r>
          </w:p>
        </w:tc>
        <w:tc>
          <w:tcPr>
            <w:tcW w:w="861" w:type="dxa"/>
          </w:tcPr>
          <w:p w14:paraId="2E84B287" w14:textId="77777777" w:rsidR="00BE692F" w:rsidRPr="004E425F" w:rsidRDefault="00BE692F" w:rsidP="00BA2FB5">
            <w:pPr>
              <w:pStyle w:val="Base"/>
              <w:jc w:val="center"/>
            </w:pPr>
            <w:r w:rsidRPr="004E425F">
              <w:t>18</w:t>
            </w:r>
          </w:p>
        </w:tc>
      </w:tr>
      <w:tr w:rsidR="00BE692F" w:rsidRPr="004E425F" w14:paraId="5477C8EB" w14:textId="77777777" w:rsidTr="00BE692F">
        <w:trPr>
          <w:trHeight w:val="453"/>
        </w:trPr>
        <w:tc>
          <w:tcPr>
            <w:tcW w:w="1128" w:type="dxa"/>
          </w:tcPr>
          <w:p w14:paraId="2A85789F" w14:textId="77777777" w:rsidR="00BE692F" w:rsidRPr="004E425F" w:rsidRDefault="00BE692F" w:rsidP="00BA2FB5">
            <w:r w:rsidRPr="004E425F">
              <w:rPr>
                <w:kern w:val="0"/>
              </w:rPr>
              <w:t>Armadillo</w:t>
            </w:r>
          </w:p>
        </w:tc>
        <w:tc>
          <w:tcPr>
            <w:tcW w:w="783" w:type="dxa"/>
          </w:tcPr>
          <w:p w14:paraId="5D712CB9" w14:textId="77777777" w:rsidR="00BE692F" w:rsidRPr="004E425F" w:rsidRDefault="00BE692F" w:rsidP="00BA2FB5">
            <w:pPr>
              <w:pStyle w:val="Base"/>
              <w:jc w:val="center"/>
            </w:pPr>
            <w:r w:rsidRPr="004E425F">
              <w:t>8</w:t>
            </w:r>
          </w:p>
        </w:tc>
        <w:tc>
          <w:tcPr>
            <w:tcW w:w="716" w:type="dxa"/>
          </w:tcPr>
          <w:p w14:paraId="59CDA18D" w14:textId="77777777" w:rsidR="00BE692F" w:rsidRPr="004E425F" w:rsidRDefault="00BE692F" w:rsidP="00BA2FB5">
            <w:pPr>
              <w:pStyle w:val="Base"/>
              <w:jc w:val="center"/>
            </w:pPr>
            <w:r w:rsidRPr="004E425F">
              <w:t>6</w:t>
            </w:r>
          </w:p>
        </w:tc>
        <w:tc>
          <w:tcPr>
            <w:tcW w:w="761" w:type="dxa"/>
          </w:tcPr>
          <w:p w14:paraId="40BB9117" w14:textId="77777777" w:rsidR="00BE692F" w:rsidRPr="004E425F" w:rsidRDefault="00BE692F" w:rsidP="00BA2FB5">
            <w:pPr>
              <w:pStyle w:val="Base"/>
              <w:jc w:val="center"/>
            </w:pPr>
            <w:r w:rsidRPr="004E425F">
              <w:t>4</w:t>
            </w:r>
          </w:p>
        </w:tc>
        <w:tc>
          <w:tcPr>
            <w:tcW w:w="861" w:type="dxa"/>
          </w:tcPr>
          <w:p w14:paraId="76B9E449" w14:textId="77777777" w:rsidR="00BE692F" w:rsidRPr="004E425F" w:rsidRDefault="00BE692F" w:rsidP="00BA2FB5">
            <w:pPr>
              <w:pStyle w:val="Base"/>
              <w:jc w:val="center"/>
            </w:pPr>
            <w:r w:rsidRPr="004E425F">
              <w:t>48</w:t>
            </w:r>
          </w:p>
        </w:tc>
      </w:tr>
    </w:tbl>
    <w:p w14:paraId="1263B7B7" w14:textId="77777777" w:rsidR="00BE692F" w:rsidRDefault="00BE692F" w:rsidP="00BA2FB5">
      <w:pPr>
        <w:pStyle w:val="Paragraph"/>
      </w:pPr>
    </w:p>
    <w:p w14:paraId="168BA0E1" w14:textId="77777777" w:rsidR="00BE692F" w:rsidRDefault="00BE692F" w:rsidP="00BA2FB5">
      <w:pPr>
        <w:pStyle w:val="SubParagraph"/>
      </w:pPr>
      <w:r>
        <w:tab/>
      </w:r>
      <w:r w:rsidRPr="00497173">
        <w:t xml:space="preserve">For animals not mentioned elsewhere in this Rule, single animal enclosures shall be a cage with one horizontal dimension being at least four times the nose-rump length of the animal and the other horizontal dimension being at least two times nose-rump length of the animal. The vertical dimensions shall be at least two </w:t>
      </w:r>
      <w:r w:rsidRPr="00497173">
        <w:t>times the nose-rump length of the animal. No cages shall be less than four feet by two feet by two feet, or eight square feet.</w:t>
      </w:r>
    </w:p>
    <w:p w14:paraId="05A79076" w14:textId="77777777" w:rsidR="00BE692F" w:rsidRPr="004E425F" w:rsidRDefault="00BE692F" w:rsidP="00BA2FB5">
      <w:pPr>
        <w:pStyle w:val="SubParagraph"/>
        <w:tabs>
          <w:tab w:val="clear" w:pos="1800"/>
        </w:tabs>
      </w:pPr>
      <w:r w:rsidRPr="004E425F">
        <w:t>(4)</w:t>
      </w:r>
      <w:r w:rsidRPr="004E425F">
        <w:tab/>
        <w:t>The minimum square footage for multiple animal enclosures shall be determined by multiplying the required square footage for a single animal enclosure by a factor of 1.5 for one additional animal and that result by the same factor, successively, for each additional animal. Vertical dimensions may remain the same as for single animal enclosures.</w:t>
      </w:r>
    </w:p>
    <w:p w14:paraId="085DC59A" w14:textId="77777777" w:rsidR="00BE692F" w:rsidRPr="004E425F" w:rsidRDefault="00BE692F" w:rsidP="00BA2FB5">
      <w:pPr>
        <w:pStyle w:val="Paragraph"/>
      </w:pPr>
      <w:r w:rsidRPr="004E425F">
        <w:t>(b)  Non-farmed Cervids.</w:t>
      </w:r>
    </w:p>
    <w:p w14:paraId="10726A68" w14:textId="77777777" w:rsidR="00BE692F" w:rsidRPr="004E425F" w:rsidRDefault="00BE692F" w:rsidP="00BA2FB5">
      <w:pPr>
        <w:pStyle w:val="SubParagraph"/>
        <w:tabs>
          <w:tab w:val="clear" w:pos="1800"/>
        </w:tabs>
      </w:pPr>
      <w:r w:rsidRPr="004E425F">
        <w:t>(1)</w:t>
      </w:r>
      <w:r w:rsidRPr="004E425F">
        <w:tab/>
        <w:t>the minimum size of the enclosure shall not be less than one-half acre for the first three animals and an additional one-fourth acre for each additional animal. No more than 25 percent of the enclosure shall be covered with water;</w:t>
      </w:r>
    </w:p>
    <w:p w14:paraId="1068D9DF" w14:textId="77777777" w:rsidR="00BE692F" w:rsidRPr="004E425F" w:rsidRDefault="00BE692F" w:rsidP="00BA2FB5">
      <w:pPr>
        <w:pStyle w:val="SubParagraph"/>
        <w:tabs>
          <w:tab w:val="clear" w:pos="1800"/>
        </w:tabs>
      </w:pPr>
      <w:r w:rsidRPr="004E425F">
        <w:t>(2)</w:t>
      </w:r>
      <w:r w:rsidRPr="004E425F">
        <w:tab/>
        <w:t>the enclosure shall be surrounded by a fence at least eight feet high, of sufficient strength and design to contain cervids and prevent contact with wild cervids;</w:t>
      </w:r>
    </w:p>
    <w:p w14:paraId="217AFB6F" w14:textId="77777777" w:rsidR="00BE692F" w:rsidRPr="004E425F" w:rsidRDefault="00BE692F" w:rsidP="00BA2FB5">
      <w:pPr>
        <w:pStyle w:val="SubParagraph"/>
        <w:tabs>
          <w:tab w:val="clear" w:pos="1800"/>
        </w:tabs>
      </w:pPr>
      <w:r w:rsidRPr="004E425F">
        <w:t>(3)</w:t>
      </w:r>
      <w:r w:rsidRPr="004E425F">
        <w:tab/>
        <w:t>each enclosure shall be equipped with a shelter or shelters large enough to accommodate all the animals in the enclosure at the same time; and</w:t>
      </w:r>
    </w:p>
    <w:p w14:paraId="060C8661" w14:textId="77777777" w:rsidR="00BE692F" w:rsidRPr="004E425F" w:rsidRDefault="00BE692F" w:rsidP="00BA2FB5">
      <w:pPr>
        <w:pStyle w:val="SubParagraph"/>
        <w:tabs>
          <w:tab w:val="clear" w:pos="1800"/>
        </w:tabs>
      </w:pPr>
      <w:r w:rsidRPr="004E425F">
        <w:t>(4)</w:t>
      </w:r>
      <w:r w:rsidRPr="004E425F">
        <w:tab/>
        <w:t>cervids shall not be contained within or allowed to enter a place of residence or any enclosure that has not been approved to hold cervids by the Commission, except as specifically authorized by law or rule of the Wildlife Resources Commission.</w:t>
      </w:r>
    </w:p>
    <w:p w14:paraId="298BDB6E" w14:textId="77777777" w:rsidR="00BE692F" w:rsidRPr="004E425F" w:rsidRDefault="00BE692F" w:rsidP="00BA2FB5">
      <w:pPr>
        <w:pStyle w:val="Paragraph"/>
      </w:pPr>
      <w:r w:rsidRPr="004E425F">
        <w:t>(c)  Alligators.</w:t>
      </w:r>
    </w:p>
    <w:p w14:paraId="756DDA88" w14:textId="77777777" w:rsidR="00BE692F" w:rsidRPr="004E425F" w:rsidRDefault="00BE692F" w:rsidP="00BA2FB5">
      <w:pPr>
        <w:pStyle w:val="SubParagraph"/>
        <w:tabs>
          <w:tab w:val="clear" w:pos="1800"/>
        </w:tabs>
      </w:pPr>
      <w:r w:rsidRPr="004E425F">
        <w:t>(1)</w:t>
      </w:r>
      <w:r w:rsidRPr="004E425F">
        <w:tab/>
        <w:t>the minimum size of the enclosure shall be based upon the length of the longest animal. Land area with both horizontal dimensions at least as long as the longest animal shall be provided. In case of more than one animal, the combined area covered by all their bodies while aligned parallel without overlap shall not exceed 50 percent of the land area;</w:t>
      </w:r>
    </w:p>
    <w:p w14:paraId="12658FDE" w14:textId="77777777" w:rsidR="00BE692F" w:rsidRPr="004E425F" w:rsidRDefault="00BE692F" w:rsidP="00BA2FB5">
      <w:pPr>
        <w:pStyle w:val="SubParagraph"/>
        <w:tabs>
          <w:tab w:val="clear" w:pos="1800"/>
        </w:tabs>
      </w:pPr>
      <w:r w:rsidRPr="004E425F">
        <w:t>(2)</w:t>
      </w:r>
      <w:r w:rsidRPr="004E425F">
        <w:tab/>
        <w:t>the enclosure shall have a structural barrier of sufficient strength to contain the animals, and shall prevent contact between the observer and alligator(s);</w:t>
      </w:r>
    </w:p>
    <w:p w14:paraId="5D4CDFE2" w14:textId="77777777" w:rsidR="00BE692F" w:rsidRPr="004E425F" w:rsidRDefault="00BE692F" w:rsidP="00BA2FB5">
      <w:pPr>
        <w:pStyle w:val="SubParagraph"/>
        <w:tabs>
          <w:tab w:val="clear" w:pos="1800"/>
        </w:tabs>
      </w:pPr>
      <w:r w:rsidRPr="004E425F">
        <w:t>(3)</w:t>
      </w:r>
      <w:r w:rsidRPr="004E425F">
        <w:tab/>
        <w:t>in addition to the land area, the enclosure shall contain a pool of water large enough for all the animals in the enclosure to completely submerge themselves at the same time. Steps shall be taken to prevent the surface of the water from freezing solid;</w:t>
      </w:r>
    </w:p>
    <w:p w14:paraId="6935CFB2" w14:textId="77777777" w:rsidR="00BE692F" w:rsidRPr="004E425F" w:rsidRDefault="00BE692F" w:rsidP="00BA2FB5">
      <w:pPr>
        <w:pStyle w:val="SubParagraph"/>
        <w:tabs>
          <w:tab w:val="clear" w:pos="1800"/>
        </w:tabs>
      </w:pPr>
      <w:r w:rsidRPr="004E425F">
        <w:t>(4)</w:t>
      </w:r>
      <w:r w:rsidRPr="004E425F">
        <w:tab/>
        <w:t>steps shall be taken to provide opportunities for the alligator to regulate its body temperature;</w:t>
      </w:r>
    </w:p>
    <w:p w14:paraId="506DBD66" w14:textId="77777777" w:rsidR="00BE692F" w:rsidRPr="004E425F" w:rsidRDefault="00BE692F" w:rsidP="00BA2FB5">
      <w:pPr>
        <w:pStyle w:val="SubParagraph"/>
        <w:tabs>
          <w:tab w:val="clear" w:pos="1800"/>
        </w:tabs>
      </w:pPr>
      <w:r w:rsidRPr="004E425F">
        <w:t>(5)</w:t>
      </w:r>
      <w:r w:rsidRPr="004E425F">
        <w:tab/>
        <w:t>each enclosure shall be equipped with a shelter or shelters large enough to accommodate all animals in the enclosure at the same time; and</w:t>
      </w:r>
    </w:p>
    <w:p w14:paraId="1D07D4D0" w14:textId="77777777" w:rsidR="00BE692F" w:rsidRPr="004E425F" w:rsidRDefault="00BE692F" w:rsidP="00BA2FB5">
      <w:pPr>
        <w:pStyle w:val="SubParagraph"/>
        <w:tabs>
          <w:tab w:val="clear" w:pos="1800"/>
        </w:tabs>
        <w:rPr>
          <w:rFonts w:eastAsia="MS Mincho"/>
        </w:rPr>
      </w:pPr>
      <w:r w:rsidRPr="004E425F">
        <w:t>(6)</w:t>
      </w:r>
      <w:r w:rsidRPr="004E425F">
        <w:tab/>
      </w:r>
      <w:r w:rsidRPr="004E425F">
        <w:rPr>
          <w:rFonts w:eastAsia="MS Mincho"/>
        </w:rPr>
        <w:t xml:space="preserve">the facility shall have a perimeter boundary to prevent unauthorized entry and confine the animals. This boundary should be located at least 3 feet from the primary enclosure, be no less than 8 feet in height, and be constructed of </w:t>
      </w:r>
      <w:r w:rsidRPr="004E425F">
        <w:rPr>
          <w:rFonts w:eastAsia="MS Mincho"/>
        </w:rPr>
        <w:lastRenderedPageBreak/>
        <w:t>not less than 11.5 gauge chain link or equivalent.</w:t>
      </w:r>
    </w:p>
    <w:p w14:paraId="507BF279" w14:textId="77777777" w:rsidR="00BE692F" w:rsidRPr="004E425F" w:rsidRDefault="00BE692F" w:rsidP="00BA2FB5">
      <w:pPr>
        <w:pStyle w:val="Paragraph"/>
        <w:rPr>
          <w:rFonts w:eastAsia="MS Mincho"/>
        </w:rPr>
      </w:pPr>
      <w:r w:rsidRPr="004E425F">
        <w:rPr>
          <w:rFonts w:eastAsia="MS Mincho"/>
        </w:rPr>
        <w:t>(d)  Wild Birds. Enclosures for wild birds may house more than one animal, provided that the enclosure is built to the standards specified below and permitted by the U.S. Fish and Wildlife Service.</w:t>
      </w:r>
    </w:p>
    <w:p w14:paraId="3E11EDAA" w14:textId="77777777" w:rsidR="00BE692F" w:rsidRPr="004E425F" w:rsidRDefault="00BE692F" w:rsidP="00BA2FB5">
      <w:pPr>
        <w:pStyle w:val="SubParagraph"/>
        <w:tabs>
          <w:tab w:val="clear" w:pos="1800"/>
        </w:tabs>
        <w:rPr>
          <w:rFonts w:eastAsia="MS Mincho"/>
        </w:rPr>
      </w:pPr>
      <w:r w:rsidRPr="004E425F">
        <w:rPr>
          <w:rFonts w:eastAsia="MS Mincho"/>
        </w:rPr>
        <w:t>(1)</w:t>
      </w:r>
      <w:r w:rsidRPr="004E425F">
        <w:rPr>
          <w:rFonts w:eastAsia="MS Mincho"/>
        </w:rPr>
        <w:tab/>
        <w:t>enclosures for raptors shall be built to standards detailed in the University of Minnesota's "Raptors in Captivity: Guidelines for Care and</w:t>
      </w:r>
      <w:r>
        <w:rPr>
          <w:rFonts w:eastAsia="MS Mincho"/>
        </w:rPr>
        <w:t xml:space="preserve"> </w:t>
      </w:r>
      <w:r w:rsidRPr="004E425F">
        <w:rPr>
          <w:rFonts w:eastAsia="MS Mincho"/>
        </w:rPr>
        <w:t xml:space="preserve">Management," which is hereby incorporated by reference, excluding subsequent amendments and editions, and is available for order at </w:t>
      </w:r>
      <w:r w:rsidRPr="004E425F">
        <w:t>https://bookstores.umn.edu/product/gift/raptors-captivity-0.</w:t>
      </w:r>
    </w:p>
    <w:p w14:paraId="50D76734" w14:textId="77777777" w:rsidR="00BE692F" w:rsidRPr="004E425F" w:rsidRDefault="00BE692F" w:rsidP="00BA2FB5">
      <w:pPr>
        <w:pStyle w:val="SubParagraph"/>
        <w:tabs>
          <w:tab w:val="clear" w:pos="1800"/>
        </w:tabs>
        <w:rPr>
          <w:rFonts w:eastAsia="MS Mincho"/>
        </w:rPr>
      </w:pPr>
      <w:r w:rsidRPr="004E425F">
        <w:rPr>
          <w:rFonts w:eastAsia="MS Mincho"/>
        </w:rPr>
        <w:t>(2)</w:t>
      </w:r>
      <w:r w:rsidRPr="004E425F">
        <w:rPr>
          <w:rFonts w:eastAsia="MS Mincho"/>
        </w:rPr>
        <w:tab/>
        <w:t>enclosure for all other wild birds shall be designed using the standards established by the National Wildlife Rehabilitators Association's "Wildlife in Education: A Guide for the Care and Use of Program</w:t>
      </w:r>
      <w:r>
        <w:rPr>
          <w:rFonts w:eastAsia="MS Mincho"/>
        </w:rPr>
        <w:t xml:space="preserve"> </w:t>
      </w:r>
      <w:r w:rsidRPr="004E425F">
        <w:rPr>
          <w:rFonts w:eastAsia="MS Mincho"/>
        </w:rPr>
        <w:t>Animals," which is hereby incorporated by reference, excluding subsequent amendments and editions, and is available for order at h</w:t>
      </w:r>
      <w:r w:rsidRPr="004E425F">
        <w:t>ttps://www.nwrawildlife.org/store/default.aspx.</w:t>
      </w:r>
    </w:p>
    <w:p w14:paraId="729F0490" w14:textId="77777777" w:rsidR="00BE692F" w:rsidRPr="004E425F" w:rsidRDefault="00BE692F" w:rsidP="00BA2FB5">
      <w:pPr>
        <w:pStyle w:val="Paragraph"/>
      </w:pPr>
      <w:r w:rsidRPr="004E425F">
        <w:t>(e)  Black Bear. Black bears held in captivity at facilities other than publicly operated zoos or educational institutions shall be held in enclosures simulating a natural habitat, developed in accordance with the requirements of G.S. 19A-11.</w:t>
      </w:r>
    </w:p>
    <w:p w14:paraId="597EFDE0" w14:textId="77777777" w:rsidR="00BE692F" w:rsidRPr="004E425F" w:rsidRDefault="00BE692F" w:rsidP="00BA2FB5">
      <w:pPr>
        <w:pStyle w:val="Paragraph"/>
      </w:pPr>
      <w:r w:rsidRPr="004E425F">
        <w:t>(f)  Cougar. Cougars held in captivity by facilities other than publicly operated zoos, educational, or scientific research institutions shall be held in enclosures simulating a natural habitat, developed in accordance with the requirements of G.S. 113-272.5(e)(4).</w:t>
      </w:r>
    </w:p>
    <w:bookmarkEnd w:id="15"/>
    <w:p w14:paraId="77DE5410" w14:textId="77777777" w:rsidR="00BE692F" w:rsidRPr="004E425F" w:rsidRDefault="00BE692F" w:rsidP="00BA2FB5">
      <w:pPr>
        <w:pStyle w:val="Base"/>
      </w:pPr>
    </w:p>
    <w:p w14:paraId="274BD3EA" w14:textId="77777777" w:rsidR="00BE692F" w:rsidRPr="004E425F" w:rsidRDefault="00BE692F" w:rsidP="00BA2FB5">
      <w:pPr>
        <w:pStyle w:val="History"/>
      </w:pPr>
      <w:r w:rsidRPr="004E425F">
        <w:t>History Note:</w:t>
      </w:r>
      <w:r w:rsidRPr="004E425F">
        <w:tab/>
        <w:t>Authority G.S. 106-549.97(b); 113-134; 113-272.5; 113-274;</w:t>
      </w:r>
    </w:p>
    <w:p w14:paraId="230D7347" w14:textId="77777777" w:rsidR="00BE692F" w:rsidRPr="004E425F" w:rsidRDefault="00BE692F" w:rsidP="00BA2FB5">
      <w:pPr>
        <w:pStyle w:val="HistoryAfter"/>
      </w:pPr>
      <w:r w:rsidRPr="004E425F">
        <w:t>Eff. January 1, 2020.</w:t>
      </w:r>
    </w:p>
    <w:p w14:paraId="560C3845" w14:textId="77777777" w:rsidR="00BE692F" w:rsidRPr="004E425F" w:rsidRDefault="00BE692F" w:rsidP="00BA2FB5">
      <w:pPr>
        <w:pStyle w:val="Base"/>
      </w:pPr>
    </w:p>
    <w:p w14:paraId="2DD781DD" w14:textId="77777777" w:rsidR="00BE692F" w:rsidRPr="00484AA9" w:rsidRDefault="00BE692F" w:rsidP="00BA2FB5">
      <w:pPr>
        <w:pStyle w:val="Rule"/>
      </w:pPr>
      <w:r w:rsidRPr="00484AA9">
        <w:t>15A NCAC 10H .1405</w:t>
      </w:r>
      <w:r w:rsidRPr="00484AA9">
        <w:tab/>
        <w:t>Captivity License Revocation and Enforcement</w:t>
      </w:r>
    </w:p>
    <w:p w14:paraId="3F9DCA1C" w14:textId="77777777" w:rsidR="00BE692F" w:rsidRPr="00484AA9" w:rsidRDefault="00BE692F" w:rsidP="00BA2FB5">
      <w:pPr>
        <w:pStyle w:val="Paragraph"/>
      </w:pPr>
      <w:r w:rsidRPr="00484AA9">
        <w:t>(a)  Representatives of the Commission shall be permitted to enter the premises of any license holder's facility upon request or during the facility's business hours for inspection or scientific purposes.</w:t>
      </w:r>
    </w:p>
    <w:p w14:paraId="235F714F" w14:textId="77777777" w:rsidR="00BE692F" w:rsidRPr="00484AA9" w:rsidRDefault="00BE692F" w:rsidP="00BA2FB5">
      <w:pPr>
        <w:pStyle w:val="Paragraph"/>
      </w:pPr>
      <w:r w:rsidRPr="00484AA9">
        <w:t xml:space="preserve">(b)  The Executive Director of the Commission or his or her designee may warn, cite, or revoke a license holder's captivity license, if the license holder violates any provision of </w:t>
      </w:r>
      <w:r>
        <w:t>G.S. 14, Article 47</w:t>
      </w:r>
      <w:r w:rsidRPr="00484AA9">
        <w:t>,</w:t>
      </w:r>
      <w:r>
        <w:t xml:space="preserve"> or G.S. 113, Subchapter IV,</w:t>
      </w:r>
      <w:r w:rsidRPr="00484AA9">
        <w:t xml:space="preserve"> or any </w:t>
      </w:r>
      <w:r>
        <w:t>r</w:t>
      </w:r>
      <w:r w:rsidRPr="00484AA9">
        <w:t xml:space="preserve">ules promulgated by the Commission </w:t>
      </w:r>
      <w:r>
        <w:t xml:space="preserve">in this </w:t>
      </w:r>
      <w:r w:rsidRPr="00484AA9">
        <w:t>Chapter or any conditions of the license. The determination whether to warn, cite, or revoke a captivity license for rehabilitation or holding shall be based upon the seriousness of the violation, and may include:</w:t>
      </w:r>
    </w:p>
    <w:p w14:paraId="1F8AB513" w14:textId="77777777" w:rsidR="00BE692F" w:rsidRPr="00484AA9" w:rsidRDefault="00BE692F" w:rsidP="00BA2FB5">
      <w:pPr>
        <w:pStyle w:val="SubParagraph"/>
        <w:tabs>
          <w:tab w:val="clear" w:pos="1800"/>
        </w:tabs>
      </w:pPr>
      <w:r w:rsidRPr="00484AA9">
        <w:t>(1)</w:t>
      </w:r>
      <w:r w:rsidRPr="00484AA9">
        <w:tab/>
        <w:t>Failing to provide required facilities for the housing of wild animals and wild birds as specified in Rule .1402(g) and Rule .1404 of this Section;</w:t>
      </w:r>
    </w:p>
    <w:p w14:paraId="2751576C" w14:textId="77777777" w:rsidR="00BE692F" w:rsidRPr="00484AA9" w:rsidRDefault="00BE692F" w:rsidP="00BA2FB5">
      <w:pPr>
        <w:pStyle w:val="SubParagraph"/>
        <w:tabs>
          <w:tab w:val="clear" w:pos="1800"/>
        </w:tabs>
      </w:pPr>
      <w:r w:rsidRPr="00484AA9">
        <w:t>(2)</w:t>
      </w:r>
      <w:r w:rsidRPr="00484AA9">
        <w:tab/>
        <w:t>Providing false or inaccurate information on license applications or reports submitted to the Commission;</w:t>
      </w:r>
    </w:p>
    <w:p w14:paraId="76938294" w14:textId="77777777" w:rsidR="00BE692F" w:rsidRPr="00484AA9" w:rsidRDefault="00BE692F" w:rsidP="00BA2FB5">
      <w:pPr>
        <w:pStyle w:val="SubParagraph"/>
        <w:tabs>
          <w:tab w:val="clear" w:pos="1800"/>
        </w:tabs>
      </w:pPr>
      <w:r w:rsidRPr="00484AA9">
        <w:t>(3)</w:t>
      </w:r>
      <w:r w:rsidRPr="00484AA9">
        <w:tab/>
        <w:t>Possessing wild animals or wild birds not permitted by the captivity license for rehabilitation, or the captivity license for holding;</w:t>
      </w:r>
    </w:p>
    <w:p w14:paraId="14055863" w14:textId="77777777" w:rsidR="00BE692F" w:rsidRPr="00484AA9" w:rsidRDefault="00BE692F" w:rsidP="00BA2FB5">
      <w:pPr>
        <w:pStyle w:val="SubParagraph"/>
        <w:tabs>
          <w:tab w:val="clear" w:pos="1800"/>
        </w:tabs>
      </w:pPr>
      <w:r w:rsidRPr="00484AA9">
        <w:t>(4)</w:t>
      </w:r>
      <w:r w:rsidRPr="00484AA9">
        <w:tab/>
        <w:t>Using animals undergoing rehabilitation for education, exhibition, profit, or science involving contact with or proximity to the public;</w:t>
      </w:r>
    </w:p>
    <w:p w14:paraId="2C1C81BE" w14:textId="77777777" w:rsidR="00BE692F" w:rsidRPr="00484AA9" w:rsidRDefault="00BE692F" w:rsidP="00BA2FB5">
      <w:pPr>
        <w:pStyle w:val="SubParagraph"/>
        <w:tabs>
          <w:tab w:val="clear" w:pos="1800"/>
        </w:tabs>
      </w:pPr>
      <w:r w:rsidRPr="00484AA9">
        <w:t>(5)</w:t>
      </w:r>
      <w:r w:rsidRPr="00484AA9">
        <w:tab/>
        <w:t>Failing to comply with monitoring or record-keeping requirements as provided by the rules of this Section;</w:t>
      </w:r>
    </w:p>
    <w:p w14:paraId="5CAA1D34" w14:textId="77777777" w:rsidR="00BE692F" w:rsidRPr="00484AA9" w:rsidRDefault="00BE692F" w:rsidP="00BA2FB5">
      <w:pPr>
        <w:pStyle w:val="SubParagraph"/>
        <w:tabs>
          <w:tab w:val="clear" w:pos="1800"/>
        </w:tabs>
      </w:pPr>
      <w:r w:rsidRPr="00484AA9">
        <w:t>(6)</w:t>
      </w:r>
      <w:r w:rsidRPr="00484AA9">
        <w:tab/>
        <w:t>Taming, imprinting, or otherwise improperly handling animals held for rehabilitation;</w:t>
      </w:r>
    </w:p>
    <w:p w14:paraId="052F432A" w14:textId="77777777" w:rsidR="00BE692F" w:rsidRPr="00484AA9" w:rsidRDefault="00BE692F" w:rsidP="00BA2FB5">
      <w:pPr>
        <w:pStyle w:val="SubParagraph"/>
        <w:tabs>
          <w:tab w:val="clear" w:pos="1800"/>
        </w:tabs>
      </w:pPr>
      <w:r w:rsidRPr="00484AA9">
        <w:t>(7)</w:t>
      </w:r>
      <w:r w:rsidRPr="00484AA9">
        <w:tab/>
        <w:t>Failing to treat conditions that warrant medical attention;</w:t>
      </w:r>
    </w:p>
    <w:p w14:paraId="01304B9F" w14:textId="77777777" w:rsidR="00BE692F" w:rsidRPr="00484AA9" w:rsidRDefault="00BE692F" w:rsidP="00BA2FB5">
      <w:pPr>
        <w:pStyle w:val="SubParagraph"/>
        <w:tabs>
          <w:tab w:val="clear" w:pos="1800"/>
        </w:tabs>
      </w:pPr>
      <w:r w:rsidRPr="00484AA9">
        <w:t>(8)</w:t>
      </w:r>
      <w:r w:rsidRPr="00484AA9">
        <w:tab/>
        <w:t>Failing to notify the appropriate agencies after a rabies exposure as described in this Section;</w:t>
      </w:r>
    </w:p>
    <w:p w14:paraId="34D1D06E" w14:textId="77777777" w:rsidR="00BE692F" w:rsidRPr="00484AA9" w:rsidRDefault="00BE692F" w:rsidP="00BA2FB5">
      <w:pPr>
        <w:pStyle w:val="SubParagraph"/>
        <w:tabs>
          <w:tab w:val="clear" w:pos="1800"/>
        </w:tabs>
      </w:pPr>
      <w:r w:rsidRPr="00484AA9">
        <w:t>(9)</w:t>
      </w:r>
      <w:r w:rsidRPr="00484AA9">
        <w:tab/>
        <w:t>Allowing a wild animal held under a captivity license for holding to roam free unrestrained outside of its enclosure; or</w:t>
      </w:r>
    </w:p>
    <w:p w14:paraId="7035D23E" w14:textId="77777777" w:rsidR="00BE692F" w:rsidRPr="00484AA9" w:rsidRDefault="00BE692F" w:rsidP="00BA2FB5">
      <w:pPr>
        <w:pStyle w:val="SubParagraph"/>
        <w:tabs>
          <w:tab w:val="clear" w:pos="1800"/>
        </w:tabs>
      </w:pPr>
      <w:r w:rsidRPr="00484AA9">
        <w:t>(10)</w:t>
      </w:r>
      <w:r w:rsidRPr="00484AA9">
        <w:tab/>
        <w:t>The license holder of a facility holding captive cervid(s) failing to:</w:t>
      </w:r>
    </w:p>
    <w:p w14:paraId="5BCF8866" w14:textId="77777777" w:rsidR="00BE692F" w:rsidRPr="00484AA9" w:rsidRDefault="00BE692F" w:rsidP="00BA2FB5">
      <w:pPr>
        <w:pStyle w:val="Part"/>
        <w:tabs>
          <w:tab w:val="clear" w:pos="2520"/>
        </w:tabs>
      </w:pPr>
      <w:r w:rsidRPr="00484AA9">
        <w:t>(A)</w:t>
      </w:r>
      <w:r w:rsidRPr="00484AA9">
        <w:tab/>
        <w:t>comply with tagging requirements as provided by rules of this Section; or</w:t>
      </w:r>
    </w:p>
    <w:p w14:paraId="43B09AA1" w14:textId="77777777" w:rsidR="00BE692F" w:rsidRPr="00484AA9" w:rsidRDefault="00BE692F" w:rsidP="00BA2FB5">
      <w:pPr>
        <w:pStyle w:val="Part"/>
        <w:tabs>
          <w:tab w:val="clear" w:pos="2520"/>
        </w:tabs>
      </w:pPr>
      <w:r w:rsidRPr="00484AA9">
        <w:t>(B)</w:t>
      </w:r>
      <w:r w:rsidRPr="00484AA9">
        <w:tab/>
        <w:t>comply with requirements for maintaining the enclosure fence as provided by rules of this</w:t>
      </w:r>
      <w:r>
        <w:t xml:space="preserve"> </w:t>
      </w:r>
      <w:r w:rsidRPr="00484AA9">
        <w:t>Section.</w:t>
      </w:r>
    </w:p>
    <w:p w14:paraId="6928E9B4" w14:textId="77777777" w:rsidR="00BE692F" w:rsidRPr="00484AA9" w:rsidRDefault="00BE692F" w:rsidP="00BA2FB5">
      <w:pPr>
        <w:pStyle w:val="Paragraph"/>
      </w:pPr>
      <w:r w:rsidRPr="00484AA9">
        <w:t>(c)  An individual holding a captivity license for rehabilitation with the apprentice designation shall notify the Commission within 10 business days if</w:t>
      </w:r>
      <w:r>
        <w:t xml:space="preserve"> </w:t>
      </w:r>
      <w:r w:rsidRPr="00484AA9">
        <w:t>he or she no longer</w:t>
      </w:r>
      <w:r>
        <w:t xml:space="preserve"> </w:t>
      </w:r>
      <w:r w:rsidRPr="00484AA9">
        <w:t>has a mentor. The apprentice shall obtain another mentor within 30 days and notify the Commission with that individual</w:t>
      </w:r>
      <w:r>
        <w:t>'</w:t>
      </w:r>
      <w:r w:rsidRPr="00484AA9">
        <w:t>s information. If the apprentice fails to obtain another mentor within 60 days, the Commission shall revoke his or her license and he or she shall be required to reapply for an apprentice license.</w:t>
      </w:r>
    </w:p>
    <w:p w14:paraId="619A88B6" w14:textId="77777777" w:rsidR="00BE692F" w:rsidRPr="00484AA9" w:rsidRDefault="00BE692F" w:rsidP="00BA2FB5">
      <w:pPr>
        <w:pStyle w:val="Paragraph"/>
      </w:pPr>
      <w:r w:rsidRPr="00484AA9">
        <w:t>(d)  If a wild animal or wild bird is unlawfully possessed or the Commission revokes a captivity license for rehabilitation or holding, then the Commission may seize and determine future treatment of the wild animal or wild bird, to include release, relocation, or euthanasia.</w:t>
      </w:r>
    </w:p>
    <w:p w14:paraId="007BA4A8" w14:textId="77777777" w:rsidR="00BE692F" w:rsidRPr="00484AA9" w:rsidRDefault="00BE692F" w:rsidP="00BA2FB5">
      <w:pPr>
        <w:pStyle w:val="Paragraph"/>
        <w:rPr>
          <w:rFonts w:eastAsia="MS Mincho"/>
        </w:rPr>
      </w:pPr>
      <w:r w:rsidRPr="00484AA9">
        <w:t xml:space="preserve">(e)  The </w:t>
      </w:r>
      <w:r w:rsidRPr="00484AA9">
        <w:rPr>
          <w:rFonts w:eastAsia="MS Mincho"/>
        </w:rPr>
        <w:t>Commission shall revoke a non-farmed cervid license, and the holder of that license shall forfeit the right to keep non-farmed cervids and be required to turn the animals over to a representative of the Commission upon request of the Commission, under any of the following circumstances or conditions:</w:t>
      </w:r>
    </w:p>
    <w:p w14:paraId="22688225" w14:textId="77777777" w:rsidR="00BE692F" w:rsidRPr="00484AA9" w:rsidRDefault="00BE692F" w:rsidP="00BA2FB5">
      <w:pPr>
        <w:pStyle w:val="SubParagraph"/>
        <w:tabs>
          <w:tab w:val="clear" w:pos="1800"/>
        </w:tabs>
        <w:rPr>
          <w:rFonts w:eastAsia="MS Mincho"/>
        </w:rPr>
      </w:pPr>
      <w:r w:rsidRPr="00484AA9">
        <w:rPr>
          <w:rFonts w:eastAsia="MS Mincho"/>
        </w:rPr>
        <w:t>(1)</w:t>
      </w:r>
      <w:r w:rsidRPr="00484AA9">
        <w:rPr>
          <w:rFonts w:eastAsia="MS Mincho"/>
        </w:rPr>
        <w:tab/>
        <w:t>The license holder fails to submit a cervid carcass to a NCDA approved laboratory for testing for Chronic Wasting Disease within 48 hours of knowledge of that cervid's death or close of the next business day, whichever is later, as provided by Rule .1403(m) in this Section;</w:t>
      </w:r>
    </w:p>
    <w:p w14:paraId="1E55995D" w14:textId="77777777" w:rsidR="00BE692F" w:rsidRPr="00484AA9" w:rsidRDefault="00BE692F" w:rsidP="00BA2FB5">
      <w:pPr>
        <w:pStyle w:val="SubParagraph"/>
        <w:tabs>
          <w:tab w:val="clear" w:pos="1800"/>
        </w:tabs>
        <w:rPr>
          <w:rFonts w:eastAsia="MS Mincho"/>
        </w:rPr>
      </w:pPr>
      <w:r w:rsidRPr="00484AA9">
        <w:rPr>
          <w:rFonts w:eastAsia="MS Mincho"/>
        </w:rPr>
        <w:t>(2)</w:t>
      </w:r>
      <w:r w:rsidRPr="00484AA9">
        <w:rPr>
          <w:rFonts w:eastAsia="MS Mincho"/>
        </w:rPr>
        <w:tab/>
        <w:t>A cervid has been transported without a permit; or</w:t>
      </w:r>
    </w:p>
    <w:p w14:paraId="54E9548C" w14:textId="77777777" w:rsidR="00BE692F" w:rsidRPr="00484AA9" w:rsidRDefault="00BE692F" w:rsidP="00BA2FB5">
      <w:pPr>
        <w:pStyle w:val="SubParagraph"/>
        <w:tabs>
          <w:tab w:val="clear" w:pos="1800"/>
        </w:tabs>
      </w:pPr>
      <w:r w:rsidRPr="00484AA9">
        <w:rPr>
          <w:rFonts w:eastAsia="MS Mincho"/>
        </w:rPr>
        <w:t>(3)</w:t>
      </w:r>
      <w:r w:rsidRPr="00484AA9">
        <w:rPr>
          <w:rFonts w:eastAsia="MS Mincho"/>
        </w:rPr>
        <w:tab/>
        <w:t>Chronic Wasting Disease has been confirmed in a cervid at that facility.</w:t>
      </w:r>
    </w:p>
    <w:p w14:paraId="165D5332" w14:textId="77777777" w:rsidR="00BE692F" w:rsidRPr="00484AA9" w:rsidRDefault="00BE692F" w:rsidP="00BA2FB5">
      <w:pPr>
        <w:pStyle w:val="Base"/>
      </w:pPr>
    </w:p>
    <w:p w14:paraId="154D562C" w14:textId="77777777" w:rsidR="00BE692F" w:rsidRPr="00484AA9" w:rsidRDefault="00BE692F" w:rsidP="00BA2FB5">
      <w:pPr>
        <w:pStyle w:val="History"/>
      </w:pPr>
      <w:r w:rsidRPr="00484AA9">
        <w:lastRenderedPageBreak/>
        <w:t>History Note:</w:t>
      </w:r>
      <w:r w:rsidRPr="00484AA9">
        <w:tab/>
        <w:t>Authority G.S. 106-549.97(b); 113-134; 113-272.5; 113-274;</w:t>
      </w:r>
    </w:p>
    <w:p w14:paraId="52EF8184" w14:textId="77777777" w:rsidR="00BE692F" w:rsidRPr="00484AA9" w:rsidRDefault="00BE692F" w:rsidP="00BA2FB5">
      <w:pPr>
        <w:pStyle w:val="HistoryAfter"/>
      </w:pPr>
      <w:r w:rsidRPr="00484AA9">
        <w:t>Eff. January 1, 2020.</w:t>
      </w:r>
    </w:p>
    <w:p w14:paraId="4948933F" w14:textId="77777777" w:rsidR="00BE692F" w:rsidRPr="00484AA9" w:rsidRDefault="00BE692F" w:rsidP="00BA2FB5">
      <w:pPr>
        <w:pStyle w:val="Base"/>
      </w:pPr>
    </w:p>
    <w:p w14:paraId="0045C01E" w14:textId="77777777" w:rsidR="00BE692F" w:rsidRPr="00033025" w:rsidRDefault="00BE692F" w:rsidP="00BA2FB5">
      <w:pPr>
        <w:pStyle w:val="Rule"/>
      </w:pPr>
      <w:bookmarkStart w:id="16" w:name="_Hlk1137760"/>
      <w:r w:rsidRPr="00033025">
        <w:t>15A NCAC 10H .1406</w:t>
      </w:r>
      <w:r w:rsidRPr="00033025">
        <w:tab/>
        <w:t>Forms for captivity licenses</w:t>
      </w:r>
    </w:p>
    <w:p w14:paraId="0EE7E56A" w14:textId="77777777" w:rsidR="00BE692F" w:rsidRPr="00033025" w:rsidRDefault="00BE692F" w:rsidP="00BA2FB5">
      <w:pPr>
        <w:pStyle w:val="Paragraph"/>
      </w:pPr>
      <w:bookmarkStart w:id="17" w:name="_Hlk530483932"/>
      <w:r w:rsidRPr="00033025">
        <w:t>(a)  Individuals interested in obtaining a captivity license for rehabilitation shall apply to the Commission using the Captivity License for Rehabilitation Form available at www.ncwildlife.org. Information required by the applicant shall include:</w:t>
      </w:r>
    </w:p>
    <w:p w14:paraId="7158D4EB" w14:textId="77777777" w:rsidR="00BE692F" w:rsidRPr="00033025" w:rsidRDefault="00BE692F" w:rsidP="00BA2FB5">
      <w:pPr>
        <w:pStyle w:val="SubParagraph"/>
        <w:tabs>
          <w:tab w:val="clear" w:pos="1800"/>
        </w:tabs>
      </w:pPr>
      <w:r w:rsidRPr="00033025">
        <w:t>(1)</w:t>
      </w:r>
      <w:r w:rsidRPr="00033025">
        <w:tab/>
        <w:t>The applicant's name, mailing address, residence address, telephone number, and date of birth;</w:t>
      </w:r>
    </w:p>
    <w:p w14:paraId="77ED3987" w14:textId="77777777" w:rsidR="00BE692F" w:rsidRPr="00033025" w:rsidRDefault="00BE692F" w:rsidP="00BA2FB5">
      <w:pPr>
        <w:pStyle w:val="SubParagraph"/>
        <w:tabs>
          <w:tab w:val="clear" w:pos="1800"/>
        </w:tabs>
      </w:pPr>
      <w:r w:rsidRPr="00033025">
        <w:t>(2)</w:t>
      </w:r>
      <w:r w:rsidRPr="00033025">
        <w:tab/>
        <w:t>The facility site address;</w:t>
      </w:r>
    </w:p>
    <w:p w14:paraId="62C4F3B1" w14:textId="77777777" w:rsidR="00BE692F" w:rsidRPr="00033025" w:rsidRDefault="00BE692F" w:rsidP="00BA2FB5">
      <w:pPr>
        <w:pStyle w:val="SubParagraph"/>
        <w:tabs>
          <w:tab w:val="clear" w:pos="1800"/>
        </w:tabs>
      </w:pPr>
      <w:r w:rsidRPr="00033025">
        <w:t>(3)</w:t>
      </w:r>
      <w:r w:rsidRPr="00033025">
        <w:tab/>
        <w:t>Any organizational affiliation, if applicable;</w:t>
      </w:r>
    </w:p>
    <w:bookmarkEnd w:id="17"/>
    <w:p w14:paraId="38C5ACAF" w14:textId="77777777" w:rsidR="00BE692F" w:rsidRPr="00033025" w:rsidRDefault="00BE692F" w:rsidP="00BA2FB5">
      <w:pPr>
        <w:pStyle w:val="SubParagraph"/>
        <w:tabs>
          <w:tab w:val="clear" w:pos="1800"/>
        </w:tabs>
      </w:pPr>
      <w:r w:rsidRPr="00033025">
        <w:t>(4)</w:t>
      </w:r>
      <w:r w:rsidRPr="00033025">
        <w:tab/>
        <w:t>The categories of wild animals and wild birds to be rehabilitated;</w:t>
      </w:r>
    </w:p>
    <w:p w14:paraId="127E982F" w14:textId="77777777" w:rsidR="00BE692F" w:rsidRPr="00033025" w:rsidRDefault="00BE692F" w:rsidP="00BA2FB5">
      <w:pPr>
        <w:pStyle w:val="SubParagraph"/>
        <w:tabs>
          <w:tab w:val="clear" w:pos="1800"/>
        </w:tabs>
      </w:pPr>
      <w:r w:rsidRPr="00033025">
        <w:t>(5)</w:t>
      </w:r>
      <w:r w:rsidRPr="00033025">
        <w:tab/>
        <w:t>A copy of a valid Federal Migratory Bird Permit, if applicable;</w:t>
      </w:r>
    </w:p>
    <w:p w14:paraId="1DA0F80D" w14:textId="77777777" w:rsidR="00BE692F" w:rsidRPr="00033025" w:rsidRDefault="00BE692F" w:rsidP="00BA2FB5">
      <w:pPr>
        <w:pStyle w:val="SubParagraph"/>
        <w:tabs>
          <w:tab w:val="clear" w:pos="1800"/>
        </w:tabs>
      </w:pPr>
      <w:r w:rsidRPr="00033025">
        <w:t>(6)</w:t>
      </w:r>
      <w:r w:rsidRPr="00033025">
        <w:tab/>
        <w:t>The name and signature of mentor, if applicable; and</w:t>
      </w:r>
    </w:p>
    <w:p w14:paraId="4358CE4F" w14:textId="77777777" w:rsidR="00BE692F" w:rsidRPr="00033025" w:rsidRDefault="00BE692F" w:rsidP="00BA2FB5">
      <w:pPr>
        <w:pStyle w:val="SubParagraph"/>
        <w:tabs>
          <w:tab w:val="clear" w:pos="1800"/>
        </w:tabs>
      </w:pPr>
      <w:r w:rsidRPr="00033025">
        <w:t>(7)</w:t>
      </w:r>
      <w:r w:rsidRPr="00033025">
        <w:tab/>
        <w:t>Certification of at least 12 hours of rehabilitation related training, if applicable.</w:t>
      </w:r>
    </w:p>
    <w:p w14:paraId="40EF8065" w14:textId="77777777" w:rsidR="00BE692F" w:rsidRPr="00033025" w:rsidRDefault="00BE692F" w:rsidP="00BA2FB5">
      <w:pPr>
        <w:pStyle w:val="Paragraph"/>
      </w:pPr>
      <w:r w:rsidRPr="00033025">
        <w:t>(b)  Individuals interested in obtaining a captivity license for holding shall apply to the Commission using the Captivity License for Holding Form available at www.ncwildlife.org. Information supplied by the applicant shall include:</w:t>
      </w:r>
    </w:p>
    <w:p w14:paraId="3F1D7869" w14:textId="77777777" w:rsidR="00BE692F" w:rsidRPr="00033025" w:rsidRDefault="00BE692F" w:rsidP="00BA2FB5">
      <w:pPr>
        <w:pStyle w:val="SubParagraph"/>
        <w:tabs>
          <w:tab w:val="clear" w:pos="1800"/>
        </w:tabs>
      </w:pPr>
      <w:r w:rsidRPr="00033025">
        <w:t>(1)</w:t>
      </w:r>
      <w:r w:rsidRPr="00033025">
        <w:tab/>
        <w:t>The Applicant's name, mailing address, residence address, telephone number, and date of birth;</w:t>
      </w:r>
    </w:p>
    <w:p w14:paraId="68A12630" w14:textId="77777777" w:rsidR="00BE692F" w:rsidRPr="00033025" w:rsidRDefault="00BE692F" w:rsidP="00BA2FB5">
      <w:pPr>
        <w:pStyle w:val="SubParagraph"/>
        <w:tabs>
          <w:tab w:val="clear" w:pos="1800"/>
        </w:tabs>
      </w:pPr>
      <w:r w:rsidRPr="00033025">
        <w:t>(2)</w:t>
      </w:r>
      <w:r w:rsidRPr="00033025">
        <w:tab/>
        <w:t>The facility site address;</w:t>
      </w:r>
    </w:p>
    <w:p w14:paraId="0942FBAC" w14:textId="77777777" w:rsidR="00BE692F" w:rsidRPr="00033025" w:rsidRDefault="00BE692F" w:rsidP="00BA2FB5">
      <w:pPr>
        <w:pStyle w:val="SubParagraph"/>
        <w:tabs>
          <w:tab w:val="clear" w:pos="1800"/>
        </w:tabs>
      </w:pPr>
      <w:r w:rsidRPr="00033025">
        <w:t>(3)</w:t>
      </w:r>
      <w:r w:rsidRPr="00033025">
        <w:tab/>
        <w:t>Any organizational affiliation, if applicable;</w:t>
      </w:r>
    </w:p>
    <w:p w14:paraId="69BDAF1A" w14:textId="77777777" w:rsidR="00BE692F" w:rsidRPr="00033025" w:rsidRDefault="00BE692F" w:rsidP="00BA2FB5">
      <w:pPr>
        <w:pStyle w:val="SubParagraph"/>
        <w:tabs>
          <w:tab w:val="clear" w:pos="1800"/>
        </w:tabs>
      </w:pPr>
      <w:r w:rsidRPr="00033025">
        <w:t>(4)</w:t>
      </w:r>
      <w:r w:rsidRPr="00033025">
        <w:tab/>
        <w:t>The species information including quantity and source for all animals to be held; and</w:t>
      </w:r>
    </w:p>
    <w:p w14:paraId="2CF36C70" w14:textId="77777777" w:rsidR="00BE692F" w:rsidRPr="00033025" w:rsidRDefault="00BE692F" w:rsidP="00BA2FB5">
      <w:pPr>
        <w:pStyle w:val="SubParagraph"/>
        <w:tabs>
          <w:tab w:val="clear" w:pos="1800"/>
        </w:tabs>
      </w:pPr>
      <w:r w:rsidRPr="00033025">
        <w:t>(5)</w:t>
      </w:r>
      <w:r w:rsidRPr="00033025">
        <w:tab/>
        <w:t>The purpose for holding animals in captivity.</w:t>
      </w:r>
    </w:p>
    <w:p w14:paraId="1193BF0F" w14:textId="77777777" w:rsidR="00BE692F" w:rsidRPr="00033025" w:rsidRDefault="00BE692F" w:rsidP="00BA2FB5">
      <w:pPr>
        <w:pStyle w:val="Paragraph"/>
      </w:pPr>
      <w:r w:rsidRPr="00033025">
        <w:t>(c)  Individuals requesting a transportation permit for non-farmed cervids shall apply to the Commission using the Non-farmed Cervid Transportation Form available at www.ncwildlife.org. Information supplied by the applicant shall include:</w:t>
      </w:r>
    </w:p>
    <w:p w14:paraId="6C156908" w14:textId="77777777" w:rsidR="00BE692F" w:rsidRPr="00033025" w:rsidRDefault="00BE692F" w:rsidP="00BA2FB5">
      <w:pPr>
        <w:pStyle w:val="SubParagraph"/>
        <w:tabs>
          <w:tab w:val="clear" w:pos="1800"/>
        </w:tabs>
        <w:rPr>
          <w:rFonts w:eastAsia="MS Mincho"/>
        </w:rPr>
      </w:pPr>
      <w:r w:rsidRPr="00033025">
        <w:rPr>
          <w:rFonts w:eastAsia="MS Mincho"/>
        </w:rPr>
        <w:t>(1)</w:t>
      </w:r>
      <w:r w:rsidRPr="00033025">
        <w:rPr>
          <w:rFonts w:eastAsia="MS Mincho"/>
        </w:rPr>
        <w:tab/>
        <w:t>The applicant's name, mailing address, residence address, and telephone number;</w:t>
      </w:r>
    </w:p>
    <w:p w14:paraId="0C6B35CB" w14:textId="77777777" w:rsidR="00BE692F" w:rsidRPr="00033025" w:rsidRDefault="00BE692F" w:rsidP="00BA2FB5">
      <w:pPr>
        <w:pStyle w:val="SubParagraph"/>
        <w:tabs>
          <w:tab w:val="clear" w:pos="1800"/>
        </w:tabs>
        <w:rPr>
          <w:rFonts w:eastAsia="MS Mincho"/>
        </w:rPr>
      </w:pPr>
      <w:r w:rsidRPr="00033025">
        <w:rPr>
          <w:rFonts w:eastAsia="MS Mincho"/>
        </w:rPr>
        <w:t>(2)</w:t>
      </w:r>
      <w:r w:rsidRPr="00033025">
        <w:rPr>
          <w:rFonts w:eastAsia="MS Mincho"/>
        </w:rPr>
        <w:tab/>
        <w:t>The facility site address;</w:t>
      </w:r>
    </w:p>
    <w:p w14:paraId="07FB7727" w14:textId="77777777" w:rsidR="00BE692F" w:rsidRPr="00033025" w:rsidRDefault="00BE692F" w:rsidP="00BA2FB5">
      <w:pPr>
        <w:pStyle w:val="SubParagraph"/>
        <w:tabs>
          <w:tab w:val="clear" w:pos="1800"/>
        </w:tabs>
        <w:rPr>
          <w:rFonts w:eastAsia="MS Mincho"/>
        </w:rPr>
      </w:pPr>
      <w:r w:rsidRPr="00033025">
        <w:rPr>
          <w:rFonts w:eastAsia="MS Mincho"/>
        </w:rPr>
        <w:t>(3)</w:t>
      </w:r>
      <w:r w:rsidRPr="00033025">
        <w:rPr>
          <w:rFonts w:eastAsia="MS Mincho"/>
        </w:rPr>
        <w:tab/>
        <w:t>The captivity license number;</w:t>
      </w:r>
    </w:p>
    <w:p w14:paraId="5516D4CE" w14:textId="77777777" w:rsidR="00BE692F" w:rsidRPr="00033025" w:rsidRDefault="00BE692F" w:rsidP="00BA2FB5">
      <w:pPr>
        <w:pStyle w:val="SubParagraph"/>
        <w:tabs>
          <w:tab w:val="clear" w:pos="1800"/>
        </w:tabs>
        <w:rPr>
          <w:rFonts w:eastAsia="MS Mincho"/>
        </w:rPr>
      </w:pPr>
      <w:r w:rsidRPr="00033025">
        <w:rPr>
          <w:rFonts w:eastAsia="MS Mincho"/>
        </w:rPr>
        <w:t>(4)</w:t>
      </w:r>
      <w:r w:rsidRPr="00033025">
        <w:rPr>
          <w:rFonts w:eastAsia="MS Mincho"/>
        </w:rPr>
        <w:tab/>
        <w:t>The species and sex of each non-farmed cervid transported;</w:t>
      </w:r>
    </w:p>
    <w:p w14:paraId="67EEC12B" w14:textId="77777777" w:rsidR="00BE692F" w:rsidRPr="00033025" w:rsidRDefault="00BE692F" w:rsidP="00BA2FB5">
      <w:pPr>
        <w:pStyle w:val="SubParagraph"/>
        <w:tabs>
          <w:tab w:val="clear" w:pos="1800"/>
        </w:tabs>
        <w:rPr>
          <w:rFonts w:eastAsia="MS Mincho"/>
        </w:rPr>
      </w:pPr>
      <w:r w:rsidRPr="00033025">
        <w:rPr>
          <w:rFonts w:eastAsia="MS Mincho"/>
        </w:rPr>
        <w:t>(5)</w:t>
      </w:r>
      <w:r w:rsidRPr="00033025">
        <w:rPr>
          <w:rFonts w:eastAsia="MS Mincho"/>
        </w:rPr>
        <w:tab/>
        <w:t>The tag number(s) for each non-farmed cervid transported;</w:t>
      </w:r>
    </w:p>
    <w:p w14:paraId="4D7582C2" w14:textId="77777777" w:rsidR="00BE692F" w:rsidRPr="00033025" w:rsidRDefault="00BE692F" w:rsidP="00BA2FB5">
      <w:pPr>
        <w:pStyle w:val="SubParagraph"/>
        <w:tabs>
          <w:tab w:val="clear" w:pos="1800"/>
        </w:tabs>
        <w:rPr>
          <w:rFonts w:eastAsia="MS Mincho"/>
        </w:rPr>
      </w:pPr>
      <w:r w:rsidRPr="00033025">
        <w:rPr>
          <w:rFonts w:eastAsia="MS Mincho"/>
        </w:rPr>
        <w:t>(6)</w:t>
      </w:r>
      <w:r w:rsidRPr="00033025">
        <w:rPr>
          <w:rFonts w:eastAsia="MS Mincho"/>
        </w:rPr>
        <w:tab/>
        <w:t>The date of transportation;</w:t>
      </w:r>
    </w:p>
    <w:p w14:paraId="30263B26" w14:textId="77777777" w:rsidR="00BE692F" w:rsidRPr="00033025" w:rsidRDefault="00BE692F" w:rsidP="00BA2FB5">
      <w:pPr>
        <w:pStyle w:val="SubParagraph"/>
        <w:tabs>
          <w:tab w:val="clear" w:pos="1800"/>
        </w:tabs>
        <w:rPr>
          <w:rFonts w:eastAsia="MS Mincho"/>
        </w:rPr>
      </w:pPr>
      <w:r w:rsidRPr="00033025">
        <w:rPr>
          <w:rFonts w:eastAsia="MS Mincho"/>
        </w:rPr>
        <w:t>(7)</w:t>
      </w:r>
      <w:r w:rsidRPr="00033025">
        <w:rPr>
          <w:rFonts w:eastAsia="MS Mincho"/>
        </w:rPr>
        <w:tab/>
        <w:t>The vehicle or trailer license plate number and state of issuance of the vehicle or trailer used to transport the non-farmed cervid;</w:t>
      </w:r>
    </w:p>
    <w:p w14:paraId="45B7DF25" w14:textId="77777777" w:rsidR="00BE692F" w:rsidRPr="00033025" w:rsidRDefault="00BE692F" w:rsidP="00BA2FB5">
      <w:pPr>
        <w:pStyle w:val="SubParagraph"/>
        <w:tabs>
          <w:tab w:val="clear" w:pos="1800"/>
        </w:tabs>
        <w:rPr>
          <w:rFonts w:eastAsia="MS Mincho"/>
        </w:rPr>
      </w:pPr>
      <w:r w:rsidRPr="00033025">
        <w:rPr>
          <w:rFonts w:eastAsia="MS Mincho"/>
        </w:rPr>
        <w:t>(8)</w:t>
      </w:r>
      <w:r w:rsidRPr="00033025">
        <w:rPr>
          <w:rFonts w:eastAsia="MS Mincho"/>
        </w:rPr>
        <w:tab/>
        <w:t>The name, address, county and phone number of the destination facility to which the non-farmed cervid will be transported;</w:t>
      </w:r>
    </w:p>
    <w:p w14:paraId="39F86D14" w14:textId="77777777" w:rsidR="00BE692F" w:rsidRPr="00033025" w:rsidRDefault="00BE692F" w:rsidP="00BA2FB5">
      <w:pPr>
        <w:pStyle w:val="SubParagraph"/>
        <w:tabs>
          <w:tab w:val="clear" w:pos="1800"/>
        </w:tabs>
        <w:rPr>
          <w:rFonts w:eastAsia="MS Mincho"/>
        </w:rPr>
      </w:pPr>
      <w:r w:rsidRPr="00033025">
        <w:rPr>
          <w:rFonts w:eastAsia="MS Mincho"/>
        </w:rPr>
        <w:t>(9)</w:t>
      </w:r>
      <w:r w:rsidRPr="00033025">
        <w:rPr>
          <w:rFonts w:eastAsia="MS Mincho"/>
        </w:rPr>
        <w:tab/>
        <w:t>The symptoms for which the non-farmed cervid requires veterinary treatment, if applicable;</w:t>
      </w:r>
    </w:p>
    <w:p w14:paraId="0A7D5B8E" w14:textId="77777777" w:rsidR="00BE692F" w:rsidRPr="00033025" w:rsidRDefault="00BE692F" w:rsidP="00BA2FB5">
      <w:pPr>
        <w:pStyle w:val="SubParagraph"/>
        <w:tabs>
          <w:tab w:val="clear" w:pos="1800"/>
        </w:tabs>
        <w:rPr>
          <w:rFonts w:eastAsia="MS Mincho"/>
        </w:rPr>
      </w:pPr>
      <w:r w:rsidRPr="00033025">
        <w:rPr>
          <w:rFonts w:eastAsia="MS Mincho"/>
        </w:rPr>
        <w:t>(10)</w:t>
      </w:r>
      <w:r w:rsidRPr="00033025">
        <w:rPr>
          <w:rFonts w:eastAsia="MS Mincho"/>
        </w:rPr>
        <w:tab/>
        <w:t>The date of slaughter, if applicable;</w:t>
      </w:r>
    </w:p>
    <w:p w14:paraId="062E0E69" w14:textId="77777777" w:rsidR="00BE692F" w:rsidRPr="00033025" w:rsidRDefault="00BE692F" w:rsidP="00BA2FB5">
      <w:pPr>
        <w:pStyle w:val="SubParagraph"/>
        <w:tabs>
          <w:tab w:val="clear" w:pos="1800"/>
        </w:tabs>
        <w:rPr>
          <w:rFonts w:eastAsia="MS Mincho"/>
        </w:rPr>
      </w:pPr>
      <w:r w:rsidRPr="00033025">
        <w:rPr>
          <w:rFonts w:eastAsia="MS Mincho"/>
        </w:rPr>
        <w:t>(11)</w:t>
      </w:r>
      <w:r w:rsidRPr="00033025">
        <w:rPr>
          <w:rFonts w:eastAsia="MS Mincho"/>
        </w:rPr>
        <w:tab/>
        <w:t xml:space="preserve">The name and location of the North Carolina Department of Agriculture Diagnostic lab </w:t>
      </w:r>
      <w:r w:rsidRPr="00033025">
        <w:rPr>
          <w:rFonts w:eastAsia="MS Mincho"/>
        </w:rPr>
        <w:t>where the head of the non-farmed cervid is to be submitted for CWD testing, if applicable.</w:t>
      </w:r>
    </w:p>
    <w:p w14:paraId="2FEB91FC" w14:textId="77777777" w:rsidR="00BE692F" w:rsidRPr="00033025" w:rsidRDefault="00BE692F" w:rsidP="00BA2FB5">
      <w:pPr>
        <w:pStyle w:val="Paragraph"/>
        <w:rPr>
          <w:rFonts w:eastAsia="MS Mincho"/>
        </w:rPr>
      </w:pPr>
      <w:r w:rsidRPr="00033025">
        <w:rPr>
          <w:rFonts w:eastAsia="MS Mincho"/>
        </w:rPr>
        <w:t>(d)  Individuals rehabilitating white-tailed deer fawns or elk calves shall record the following information on the White-tailed Deer Fawn / Elk Calf Rehabilitation Activity Form available at www.ncwildlife.org:</w:t>
      </w:r>
    </w:p>
    <w:p w14:paraId="7B4C4117" w14:textId="77777777" w:rsidR="00BE692F" w:rsidRPr="00033025" w:rsidRDefault="00BE692F" w:rsidP="00BA2FB5">
      <w:pPr>
        <w:pStyle w:val="SubParagraph"/>
        <w:tabs>
          <w:tab w:val="clear" w:pos="1800"/>
        </w:tabs>
        <w:rPr>
          <w:rFonts w:eastAsia="MS Mincho"/>
        </w:rPr>
      </w:pPr>
      <w:r w:rsidRPr="00033025">
        <w:rPr>
          <w:rFonts w:eastAsia="MS Mincho"/>
        </w:rPr>
        <w:t>(1)</w:t>
      </w:r>
      <w:r w:rsidRPr="00033025">
        <w:rPr>
          <w:rFonts w:eastAsia="MS Mincho"/>
        </w:rPr>
        <w:tab/>
        <w:t>The captivity license number;</w:t>
      </w:r>
    </w:p>
    <w:p w14:paraId="376A19AD" w14:textId="77777777" w:rsidR="00BE692F" w:rsidRPr="00033025" w:rsidRDefault="00BE692F" w:rsidP="00BA2FB5">
      <w:pPr>
        <w:pStyle w:val="SubParagraph"/>
        <w:tabs>
          <w:tab w:val="clear" w:pos="1800"/>
        </w:tabs>
        <w:rPr>
          <w:rFonts w:eastAsia="MS Mincho"/>
        </w:rPr>
      </w:pPr>
      <w:r w:rsidRPr="00033025">
        <w:rPr>
          <w:rFonts w:eastAsia="MS Mincho"/>
        </w:rPr>
        <w:t>(2)</w:t>
      </w:r>
      <w:r w:rsidRPr="00033025">
        <w:rPr>
          <w:rFonts w:eastAsia="MS Mincho"/>
        </w:rPr>
        <w:tab/>
        <w:t>The date of acceptance;</w:t>
      </w:r>
    </w:p>
    <w:p w14:paraId="7C67C14F" w14:textId="77777777" w:rsidR="00BE692F" w:rsidRPr="00033025" w:rsidRDefault="00BE692F" w:rsidP="00BA2FB5">
      <w:pPr>
        <w:pStyle w:val="SubParagraph"/>
        <w:tabs>
          <w:tab w:val="clear" w:pos="1800"/>
        </w:tabs>
        <w:rPr>
          <w:rFonts w:eastAsia="MS Mincho"/>
        </w:rPr>
      </w:pPr>
      <w:r w:rsidRPr="00033025">
        <w:rPr>
          <w:rFonts w:eastAsia="MS Mincho"/>
        </w:rPr>
        <w:t>(3)</w:t>
      </w:r>
      <w:r w:rsidRPr="00033025">
        <w:rPr>
          <w:rFonts w:eastAsia="MS Mincho"/>
        </w:rPr>
        <w:tab/>
        <w:t>The species and sex;</w:t>
      </w:r>
    </w:p>
    <w:p w14:paraId="336FEE22" w14:textId="77777777" w:rsidR="00BE692F" w:rsidRPr="00033025" w:rsidRDefault="00BE692F" w:rsidP="00BA2FB5">
      <w:pPr>
        <w:pStyle w:val="SubParagraph"/>
        <w:tabs>
          <w:tab w:val="clear" w:pos="1800"/>
        </w:tabs>
        <w:rPr>
          <w:rFonts w:eastAsia="MS Mincho"/>
        </w:rPr>
      </w:pPr>
      <w:r w:rsidRPr="00033025">
        <w:rPr>
          <w:rFonts w:eastAsia="MS Mincho"/>
        </w:rPr>
        <w:t>(4)</w:t>
      </w:r>
      <w:r w:rsidRPr="00033025">
        <w:rPr>
          <w:rFonts w:eastAsia="MS Mincho"/>
        </w:rPr>
        <w:tab/>
        <w:t>The</w:t>
      </w:r>
      <w:r>
        <w:rPr>
          <w:rFonts w:eastAsia="MS Mincho"/>
        </w:rPr>
        <w:t xml:space="preserve"> </w:t>
      </w:r>
      <w:r w:rsidRPr="00033025">
        <w:rPr>
          <w:rFonts w:eastAsia="MS Mincho"/>
        </w:rPr>
        <w:t>tag number;</w:t>
      </w:r>
    </w:p>
    <w:p w14:paraId="680F60B2" w14:textId="77777777" w:rsidR="00BE692F" w:rsidRPr="00033025" w:rsidRDefault="00BE692F" w:rsidP="00BA2FB5">
      <w:pPr>
        <w:pStyle w:val="SubParagraph"/>
        <w:tabs>
          <w:tab w:val="clear" w:pos="1800"/>
        </w:tabs>
        <w:rPr>
          <w:rFonts w:eastAsia="MS Mincho"/>
        </w:rPr>
      </w:pPr>
      <w:r w:rsidRPr="00033025">
        <w:rPr>
          <w:rFonts w:eastAsia="MS Mincho"/>
        </w:rPr>
        <w:t>(5)</w:t>
      </w:r>
      <w:r w:rsidRPr="00033025">
        <w:rPr>
          <w:rFonts w:eastAsia="MS Mincho"/>
        </w:rPr>
        <w:tab/>
        <w:t>The disposition; and</w:t>
      </w:r>
    </w:p>
    <w:p w14:paraId="30FD7E68" w14:textId="77777777" w:rsidR="00BE692F" w:rsidRPr="00033025" w:rsidRDefault="00BE692F" w:rsidP="00BA2FB5">
      <w:pPr>
        <w:pStyle w:val="SubParagraph"/>
        <w:tabs>
          <w:tab w:val="clear" w:pos="1800"/>
        </w:tabs>
        <w:rPr>
          <w:rFonts w:eastAsia="MS Mincho"/>
        </w:rPr>
      </w:pPr>
      <w:r w:rsidRPr="00033025">
        <w:rPr>
          <w:rFonts w:eastAsia="MS Mincho"/>
        </w:rPr>
        <w:t>(6)</w:t>
      </w:r>
      <w:r w:rsidRPr="00033025">
        <w:rPr>
          <w:rFonts w:eastAsia="MS Mincho"/>
        </w:rPr>
        <w:tab/>
        <w:t>The date and location of release, if applicable.</w:t>
      </w:r>
    </w:p>
    <w:p w14:paraId="07E72B49" w14:textId="77777777" w:rsidR="00BE692F" w:rsidRPr="00033025" w:rsidRDefault="00BE692F" w:rsidP="00BA2FB5">
      <w:pPr>
        <w:pStyle w:val="Paragraph"/>
        <w:rPr>
          <w:rFonts w:eastAsia="MS Mincho"/>
        </w:rPr>
      </w:pPr>
      <w:r w:rsidRPr="00033025">
        <w:rPr>
          <w:rFonts w:eastAsia="MS Mincho"/>
        </w:rPr>
        <w:t>(e)  Individuals rehabilitating rabies species shall record the following information on the Rabies Species Rehabilitation Activity Form available at www.ncwildlife.org:</w:t>
      </w:r>
    </w:p>
    <w:p w14:paraId="4A743848" w14:textId="77777777" w:rsidR="00BE692F" w:rsidRPr="00033025" w:rsidRDefault="00BE692F" w:rsidP="00BA2FB5">
      <w:pPr>
        <w:pStyle w:val="SubParagraph"/>
        <w:tabs>
          <w:tab w:val="clear" w:pos="1800"/>
        </w:tabs>
        <w:rPr>
          <w:rFonts w:eastAsia="MS Mincho"/>
        </w:rPr>
      </w:pPr>
      <w:r w:rsidRPr="00033025">
        <w:rPr>
          <w:rFonts w:eastAsia="MS Mincho"/>
        </w:rPr>
        <w:t>(1)</w:t>
      </w:r>
      <w:r w:rsidRPr="00033025">
        <w:rPr>
          <w:rFonts w:eastAsia="MS Mincho"/>
        </w:rPr>
        <w:tab/>
        <w:t>The captivity license number;</w:t>
      </w:r>
    </w:p>
    <w:p w14:paraId="679FF4CD" w14:textId="77777777" w:rsidR="00BE692F" w:rsidRPr="00033025" w:rsidRDefault="00BE692F" w:rsidP="00BA2FB5">
      <w:pPr>
        <w:pStyle w:val="SubParagraph"/>
        <w:tabs>
          <w:tab w:val="clear" w:pos="1800"/>
        </w:tabs>
        <w:rPr>
          <w:rFonts w:eastAsia="MS Mincho"/>
        </w:rPr>
      </w:pPr>
      <w:r w:rsidRPr="00033025">
        <w:rPr>
          <w:rFonts w:eastAsia="MS Mincho"/>
        </w:rPr>
        <w:t>(2)</w:t>
      </w:r>
      <w:r w:rsidRPr="00033025">
        <w:rPr>
          <w:rFonts w:eastAsia="MS Mincho"/>
        </w:rPr>
        <w:tab/>
        <w:t>The date of acceptance;</w:t>
      </w:r>
    </w:p>
    <w:p w14:paraId="7E7F43B8" w14:textId="77777777" w:rsidR="00BE692F" w:rsidRPr="00033025" w:rsidRDefault="00BE692F" w:rsidP="00BA2FB5">
      <w:pPr>
        <w:pStyle w:val="SubParagraph"/>
        <w:tabs>
          <w:tab w:val="clear" w:pos="1800"/>
        </w:tabs>
        <w:rPr>
          <w:rFonts w:eastAsia="MS Mincho"/>
        </w:rPr>
      </w:pPr>
      <w:r w:rsidRPr="00033025">
        <w:rPr>
          <w:rFonts w:eastAsia="MS Mincho"/>
        </w:rPr>
        <w:t>(3)</w:t>
      </w:r>
      <w:r w:rsidRPr="00033025">
        <w:rPr>
          <w:rFonts w:eastAsia="MS Mincho"/>
        </w:rPr>
        <w:tab/>
        <w:t>The species and sex;</w:t>
      </w:r>
    </w:p>
    <w:p w14:paraId="7355F595" w14:textId="77777777" w:rsidR="00BE692F" w:rsidRPr="00033025" w:rsidRDefault="00BE692F" w:rsidP="00BA2FB5">
      <w:pPr>
        <w:pStyle w:val="SubParagraph"/>
        <w:tabs>
          <w:tab w:val="clear" w:pos="1800"/>
        </w:tabs>
        <w:rPr>
          <w:rFonts w:eastAsia="MS Mincho"/>
        </w:rPr>
      </w:pPr>
      <w:r w:rsidRPr="00033025">
        <w:rPr>
          <w:rFonts w:eastAsia="MS Mincho"/>
        </w:rPr>
        <w:t>(4)</w:t>
      </w:r>
      <w:r w:rsidRPr="00033025">
        <w:rPr>
          <w:rFonts w:eastAsia="MS Mincho"/>
        </w:rPr>
        <w:tab/>
        <w:t>The location of origin, if known;</w:t>
      </w:r>
      <w:r w:rsidRPr="00033025">
        <w:rPr>
          <w:rFonts w:eastAsia="MS Mincho"/>
        </w:rPr>
        <w:tab/>
      </w:r>
    </w:p>
    <w:p w14:paraId="43BB4C31" w14:textId="77777777" w:rsidR="00BE692F" w:rsidRPr="00033025" w:rsidRDefault="00BE692F" w:rsidP="00BA2FB5">
      <w:pPr>
        <w:pStyle w:val="SubParagraph"/>
        <w:tabs>
          <w:tab w:val="clear" w:pos="1800"/>
        </w:tabs>
        <w:rPr>
          <w:rFonts w:eastAsia="MS Mincho"/>
        </w:rPr>
      </w:pPr>
      <w:r w:rsidRPr="00033025">
        <w:rPr>
          <w:rFonts w:eastAsia="MS Mincho"/>
        </w:rPr>
        <w:t>(5)</w:t>
      </w:r>
      <w:r w:rsidRPr="00033025">
        <w:rPr>
          <w:rFonts w:eastAsia="MS Mincho"/>
        </w:rPr>
        <w:tab/>
        <w:t>The disposition; and</w:t>
      </w:r>
    </w:p>
    <w:p w14:paraId="0366BF68" w14:textId="77777777" w:rsidR="00BE692F" w:rsidRPr="00033025" w:rsidRDefault="00BE692F" w:rsidP="00BA2FB5">
      <w:pPr>
        <w:pStyle w:val="SubParagraph"/>
        <w:tabs>
          <w:tab w:val="clear" w:pos="1800"/>
        </w:tabs>
        <w:rPr>
          <w:rFonts w:eastAsia="MS Mincho"/>
        </w:rPr>
      </w:pPr>
      <w:r w:rsidRPr="00033025">
        <w:rPr>
          <w:rFonts w:eastAsia="MS Mincho"/>
        </w:rPr>
        <w:t>(6)</w:t>
      </w:r>
      <w:r w:rsidRPr="00033025">
        <w:rPr>
          <w:rFonts w:eastAsia="MS Mincho"/>
        </w:rPr>
        <w:tab/>
        <w:t>The date of transfer to other appropriately licensed captivity license holder, if applicable; or</w:t>
      </w:r>
    </w:p>
    <w:p w14:paraId="17C9B6D3" w14:textId="77777777" w:rsidR="00BE692F" w:rsidRPr="00033025" w:rsidRDefault="00BE692F" w:rsidP="00BA2FB5">
      <w:pPr>
        <w:pStyle w:val="SubParagraph"/>
        <w:tabs>
          <w:tab w:val="clear" w:pos="1800"/>
        </w:tabs>
        <w:rPr>
          <w:rFonts w:eastAsia="MS Mincho"/>
        </w:rPr>
      </w:pPr>
      <w:r w:rsidRPr="00033025">
        <w:rPr>
          <w:rFonts w:eastAsia="MS Mincho"/>
        </w:rPr>
        <w:t>(7)</w:t>
      </w:r>
      <w:r w:rsidRPr="00033025">
        <w:rPr>
          <w:rFonts w:eastAsia="MS Mincho"/>
        </w:rPr>
        <w:tab/>
        <w:t>The date and location of release, if applicable.</w:t>
      </w:r>
    </w:p>
    <w:p w14:paraId="30777F6A" w14:textId="77777777" w:rsidR="00BE692F" w:rsidRPr="00033025" w:rsidRDefault="00BE692F" w:rsidP="00BA2FB5">
      <w:pPr>
        <w:pStyle w:val="Paragraph"/>
      </w:pPr>
      <w:r w:rsidRPr="00033025">
        <w:t>(f)  Individuals holding species under a Captivity License for Holding, for educational and exhibition purposes shall record the following information on the Captivity License for Holding Education and Exhibition Form available at www.ncwildlife.org:</w:t>
      </w:r>
    </w:p>
    <w:p w14:paraId="735FD946" w14:textId="77777777" w:rsidR="00BE692F" w:rsidRPr="00033025" w:rsidRDefault="00BE692F" w:rsidP="00BA2FB5">
      <w:pPr>
        <w:pStyle w:val="SubParagraph"/>
        <w:tabs>
          <w:tab w:val="clear" w:pos="1800"/>
        </w:tabs>
      </w:pPr>
      <w:r w:rsidRPr="00033025">
        <w:t>(1)</w:t>
      </w:r>
      <w:r w:rsidRPr="00033025">
        <w:tab/>
        <w:t>The captivity license number;</w:t>
      </w:r>
    </w:p>
    <w:p w14:paraId="3F1F557B" w14:textId="77777777" w:rsidR="00BE692F" w:rsidRPr="00033025" w:rsidRDefault="00BE692F" w:rsidP="00BA2FB5">
      <w:pPr>
        <w:pStyle w:val="SubParagraph"/>
        <w:tabs>
          <w:tab w:val="clear" w:pos="1800"/>
        </w:tabs>
      </w:pPr>
      <w:r w:rsidRPr="00033025">
        <w:t>(2)</w:t>
      </w:r>
      <w:r w:rsidRPr="00033025">
        <w:tab/>
        <w:t>The date of educational or exhibition activity;</w:t>
      </w:r>
    </w:p>
    <w:p w14:paraId="301F1DAF" w14:textId="77777777" w:rsidR="00BE692F" w:rsidRPr="00033025" w:rsidRDefault="00BE692F" w:rsidP="00BA2FB5">
      <w:pPr>
        <w:pStyle w:val="SubParagraph"/>
        <w:tabs>
          <w:tab w:val="clear" w:pos="1800"/>
        </w:tabs>
      </w:pPr>
      <w:r w:rsidRPr="00033025">
        <w:t>(3)</w:t>
      </w:r>
      <w:r w:rsidRPr="00033025">
        <w:tab/>
        <w:t>The species and numbers of wild animals or wild birds used in the educational or exhibition activity;</w:t>
      </w:r>
    </w:p>
    <w:p w14:paraId="34C29FC9" w14:textId="77777777" w:rsidR="00BE692F" w:rsidRPr="00033025" w:rsidRDefault="00BE692F" w:rsidP="00BA2FB5">
      <w:pPr>
        <w:pStyle w:val="SubParagraph"/>
        <w:tabs>
          <w:tab w:val="clear" w:pos="1800"/>
        </w:tabs>
      </w:pPr>
      <w:r w:rsidRPr="00033025">
        <w:t>(4)</w:t>
      </w:r>
      <w:r w:rsidRPr="00033025">
        <w:tab/>
        <w:t>The organization or group involved in the educational or exhibition activity; and</w:t>
      </w:r>
    </w:p>
    <w:p w14:paraId="2978BA5D" w14:textId="77777777" w:rsidR="00BE692F" w:rsidRPr="00033025" w:rsidRDefault="00BE692F" w:rsidP="00BA2FB5">
      <w:pPr>
        <w:pStyle w:val="SubParagraph"/>
        <w:tabs>
          <w:tab w:val="clear" w:pos="1800"/>
        </w:tabs>
      </w:pPr>
      <w:r w:rsidRPr="00033025">
        <w:t>(5)</w:t>
      </w:r>
      <w:r w:rsidRPr="00033025">
        <w:tab/>
        <w:t>The description of educational or exhibition activity, if applicable;</w:t>
      </w:r>
    </w:p>
    <w:p w14:paraId="17923B2F" w14:textId="77777777" w:rsidR="00BE692F" w:rsidRPr="00033025" w:rsidRDefault="00BE692F" w:rsidP="00BA2FB5">
      <w:pPr>
        <w:pStyle w:val="Paragraph"/>
      </w:pPr>
      <w:r w:rsidRPr="00033025">
        <w:t xml:space="preserve">(g)  All forms shall be signed, dated, and submitted to the Wildlife Resources Commission with applicable fees mandated by G.S. 113-272.5 and </w:t>
      </w:r>
      <w:r>
        <w:t xml:space="preserve">G.S. </w:t>
      </w:r>
      <w:r w:rsidRPr="00033025">
        <w:t>113-270.1B.</w:t>
      </w:r>
      <w:bookmarkEnd w:id="16"/>
    </w:p>
    <w:p w14:paraId="5FF532CB" w14:textId="77777777" w:rsidR="00BE692F" w:rsidRPr="00033025" w:rsidRDefault="00BE692F" w:rsidP="00BA2FB5">
      <w:pPr>
        <w:pStyle w:val="Base"/>
      </w:pPr>
    </w:p>
    <w:p w14:paraId="5CAA82D7" w14:textId="77777777" w:rsidR="00BE692F" w:rsidRPr="00033025" w:rsidRDefault="00BE692F" w:rsidP="00BA2FB5">
      <w:pPr>
        <w:pStyle w:val="History"/>
      </w:pPr>
      <w:r w:rsidRPr="00033025">
        <w:t>History Note:</w:t>
      </w:r>
      <w:r w:rsidRPr="00033025">
        <w:tab/>
        <w:t>Authority G.S. 106-549.97(b); 113-134; 113-272.5; 113-274;</w:t>
      </w:r>
    </w:p>
    <w:p w14:paraId="146A5DEE" w14:textId="77777777" w:rsidR="00BE692F" w:rsidRPr="00033025" w:rsidRDefault="00BE692F" w:rsidP="00BA2FB5">
      <w:pPr>
        <w:pStyle w:val="HistoryAfter"/>
      </w:pPr>
      <w:r w:rsidRPr="00033025">
        <w:t>Eff. January 1, 2020.</w:t>
      </w:r>
    </w:p>
    <w:p w14:paraId="4FA2358C" w14:textId="77777777" w:rsidR="00BE692F" w:rsidRPr="00033025" w:rsidRDefault="00BE692F" w:rsidP="00BA2FB5">
      <w:pPr>
        <w:pStyle w:val="Base"/>
      </w:pPr>
    </w:p>
    <w:p w14:paraId="1CED1DA5" w14:textId="77777777" w:rsidR="00BE692F" w:rsidRDefault="00BE692F" w:rsidP="00BA2FB5">
      <w:pPr>
        <w:pStyle w:val="Base"/>
        <w:jc w:val="center"/>
      </w:pPr>
      <w:r>
        <w:t>* * * * * * * * * * * * * * * * * * * *</w:t>
      </w:r>
    </w:p>
    <w:p w14:paraId="4F96F7FD" w14:textId="77777777" w:rsidR="00BE692F" w:rsidRDefault="00BE692F" w:rsidP="00BA2FB5">
      <w:pPr>
        <w:pStyle w:val="Base"/>
      </w:pPr>
    </w:p>
    <w:p w14:paraId="6DB495D3" w14:textId="77777777" w:rsidR="00BE692F" w:rsidRPr="00F54A36" w:rsidRDefault="00BE692F" w:rsidP="00BA2FB5">
      <w:pPr>
        <w:pStyle w:val="Rule"/>
      </w:pPr>
      <w:r>
        <w:t>1</w:t>
      </w:r>
      <w:r w:rsidRPr="00F54A36">
        <w:t>5A NCAC 18A .2816</w:t>
      </w:r>
      <w:r w:rsidRPr="00F54A36">
        <w:tab/>
        <w:t>lead poisoning hazards in Child care centers</w:t>
      </w:r>
    </w:p>
    <w:p w14:paraId="43E4B597" w14:textId="77777777" w:rsidR="00BE692F" w:rsidRPr="00F54A36" w:rsidRDefault="00BE692F" w:rsidP="00BA2FB5">
      <w:pPr>
        <w:pStyle w:val="Paragraph"/>
      </w:pPr>
      <w:r w:rsidRPr="00F54A36">
        <w:t>(a)  In child care centers, areas accessible to children shall be free of identified lead poisoning hazards as defined under G.S. 130A-131.7(7).</w:t>
      </w:r>
    </w:p>
    <w:p w14:paraId="38173819" w14:textId="77777777" w:rsidR="00BE692F" w:rsidRPr="00F54A36" w:rsidRDefault="00BE692F" w:rsidP="00BA2FB5">
      <w:pPr>
        <w:pStyle w:val="Paragraph"/>
      </w:pPr>
      <w:r w:rsidRPr="00F54A36">
        <w:t>(b)  The following actions shall be taken to ensure that drinking water in child care centers is free of identified lead poisoning hazards as defined under G.S. 130A-131.7(7)(g).</w:t>
      </w:r>
    </w:p>
    <w:p w14:paraId="6DCFF38B" w14:textId="77777777" w:rsidR="00BE692F" w:rsidRPr="00F54A36" w:rsidRDefault="00BE692F" w:rsidP="00BA2FB5">
      <w:pPr>
        <w:pStyle w:val="SubParagraph"/>
        <w:tabs>
          <w:tab w:val="clear" w:pos="1800"/>
        </w:tabs>
      </w:pPr>
      <w:r w:rsidRPr="00F54A36">
        <w:t>(1)</w:t>
      </w:r>
      <w:r w:rsidRPr="00F54A36">
        <w:tab/>
        <w:t>Child care operators, as defined under G.S. 110-86(7), shall test,</w:t>
      </w:r>
      <w:r>
        <w:t xml:space="preserve"> </w:t>
      </w:r>
      <w:r w:rsidRPr="00F54A36">
        <w:t xml:space="preserve">once every three years, all water outlets used for drinking or food preparation. Samples shall also be collected and </w:t>
      </w:r>
      <w:r w:rsidRPr="00F54A36">
        <w:lastRenderedPageBreak/>
        <w:t>tested within 30 calendar days of completion of any renovations or repairs that may impact the facility's drinking water infrastructure, such as repair or replacement of all or part of drinking water service lines or faucets. The operator shall provide documentation of testing results for review by the Department</w:t>
      </w:r>
      <w:r>
        <w:t xml:space="preserve"> </w:t>
      </w:r>
      <w:r w:rsidRPr="00F54A36">
        <w:t>during each unannounced routine sanitation inspection under Rule .2834(b) of this Section. Notwithstanding Rule .2801(5) of this Section, "Department" means North Carolina Department of Health and Human Services for purposes of this Rule.</w:t>
      </w:r>
    </w:p>
    <w:p w14:paraId="5DBEFAE1" w14:textId="77777777" w:rsidR="00BE692F" w:rsidRPr="00F54A36" w:rsidRDefault="00BE692F" w:rsidP="00BA2FB5">
      <w:pPr>
        <w:pStyle w:val="SubParagraph"/>
        <w:tabs>
          <w:tab w:val="clear" w:pos="1800"/>
        </w:tabs>
      </w:pPr>
      <w:r w:rsidRPr="00F54A36">
        <w:t>(2)</w:t>
      </w:r>
      <w:r w:rsidRPr="00F54A36">
        <w:tab/>
        <w:t>For centers that submit an application for licensure in accordance with 10A NCAC 09</w:t>
      </w:r>
      <w:r>
        <w:t xml:space="preserve"> </w:t>
      </w:r>
      <w:r w:rsidRPr="00F54A36">
        <w:t xml:space="preserve">.0302 after the effective date of this Rule, initial samples shall be collected by the child care operator and tested in accordance with Subparagraph (b)(4) of this Rule during the license application process. </w:t>
      </w:r>
    </w:p>
    <w:p w14:paraId="02AB6C6C" w14:textId="77777777" w:rsidR="00BE692F" w:rsidRPr="00F54A36" w:rsidRDefault="00BE692F" w:rsidP="00BA2FB5">
      <w:pPr>
        <w:pStyle w:val="SubParagraph"/>
        <w:tabs>
          <w:tab w:val="clear" w:pos="1800"/>
        </w:tabs>
      </w:pPr>
      <w:r w:rsidRPr="00F54A36">
        <w:t>(3)</w:t>
      </w:r>
      <w:r w:rsidRPr="00F54A36">
        <w:tab/>
        <w:t>For all other centers, initial samples shall be collected by the child care operator and tested in accordance with Subparagraph (b)(4) of this Rule within one year of the effective date of this Rule.</w:t>
      </w:r>
    </w:p>
    <w:p w14:paraId="056B272E" w14:textId="77777777" w:rsidR="00BE692F" w:rsidRPr="00F54A36" w:rsidRDefault="00BE692F" w:rsidP="00BA2FB5">
      <w:pPr>
        <w:pStyle w:val="SubParagraph"/>
        <w:tabs>
          <w:tab w:val="clear" w:pos="1800"/>
        </w:tabs>
      </w:pPr>
      <w:r w:rsidRPr="00F54A36">
        <w:t>(4)</w:t>
      </w:r>
      <w:r w:rsidRPr="00F54A36">
        <w:tab/>
        <w:t>The child care operator shall collect samples and submit them for testing in accordance with guidance specified by the United States Environmental Protection Agency in its publication, 3Ts for Reducing Lead in Drinking Water in Schools and Child Care Facilities, which is incorporated by reference with subsequent changes or amendments and available free of charge at https://www.epa.gov/dwreginfo/3ts-reducing-lead-drinking-water-schools-and-child-care-facilities. Notwithstanding the</w:t>
      </w:r>
      <w:r>
        <w:t xml:space="preserve"> </w:t>
      </w:r>
      <w:r w:rsidRPr="00F54A36">
        <w:t>guidance, samples may be collected with a stagnation period of up to 72 hours. Samples shall be analyzed by a laboratory certified by the North Carolina State Laboratory of Public Health to analyze for lead in drinking water.</w:t>
      </w:r>
    </w:p>
    <w:p w14:paraId="7ACACF2D" w14:textId="77777777" w:rsidR="00BE692F" w:rsidRPr="00F54A36" w:rsidRDefault="00BE692F" w:rsidP="00BA2FB5">
      <w:pPr>
        <w:pStyle w:val="SubParagraph"/>
        <w:tabs>
          <w:tab w:val="clear" w:pos="1800"/>
        </w:tabs>
      </w:pPr>
      <w:r w:rsidRPr="00F54A36">
        <w:t>(5)</w:t>
      </w:r>
      <w:r w:rsidRPr="00F54A36">
        <w:tab/>
        <w:t>When a water sample is analyzed for lead content by a laboratory under this Rule, the laboratory shall notify the Department of the test results by electronic submission in accordance with G.S. 130A-131.8.</w:t>
      </w:r>
    </w:p>
    <w:p w14:paraId="517ADC69" w14:textId="77777777" w:rsidR="00BE692F" w:rsidRPr="00F54A36" w:rsidRDefault="00BE692F" w:rsidP="00BA2FB5">
      <w:pPr>
        <w:pStyle w:val="SubParagraph"/>
        <w:tabs>
          <w:tab w:val="clear" w:pos="1800"/>
        </w:tabs>
      </w:pPr>
      <w:r w:rsidRPr="00F54A36">
        <w:t>(6)</w:t>
      </w:r>
      <w:r w:rsidRPr="00F54A36">
        <w:tab/>
        <w:t>When a child care center receives test results from a laboratory indicating that a water sample collected by the child care operator contains a lead concentration at or above the lead poisoning hazard level defined in G.S. 130A-131.7(7)(g), the child care operator shall:</w:t>
      </w:r>
      <w:r>
        <w:t xml:space="preserve"> </w:t>
      </w:r>
    </w:p>
    <w:p w14:paraId="7166886D" w14:textId="77777777" w:rsidR="00BE692F" w:rsidRPr="00F54A36" w:rsidRDefault="00BE692F" w:rsidP="00BA2FB5">
      <w:pPr>
        <w:pStyle w:val="Part"/>
        <w:tabs>
          <w:tab w:val="clear" w:pos="2520"/>
        </w:tabs>
      </w:pPr>
      <w:r w:rsidRPr="00F54A36">
        <w:t>(A)</w:t>
      </w:r>
      <w:r w:rsidRPr="00F54A36">
        <w:tab/>
        <w:t>restrict access to any water outlet(s) used for drinking or food preparation that have lead concentrations at or above the lead poisoning hazard level; and</w:t>
      </w:r>
    </w:p>
    <w:p w14:paraId="058CA71A" w14:textId="77777777" w:rsidR="00BE692F" w:rsidRPr="00F54A36" w:rsidRDefault="00BE692F" w:rsidP="00BA2FB5">
      <w:pPr>
        <w:pStyle w:val="Part"/>
        <w:tabs>
          <w:tab w:val="clear" w:pos="2520"/>
        </w:tabs>
      </w:pPr>
      <w:r w:rsidRPr="00F54A36">
        <w:t>(B)</w:t>
      </w:r>
      <w:r w:rsidRPr="00F54A36">
        <w:tab/>
        <w:t>ensure that all children and staff have access to water free of cost that does not contain lead concentrations at or above the lead poisoning hazard level for drinking and food preparation.</w:t>
      </w:r>
    </w:p>
    <w:p w14:paraId="7FF33A54" w14:textId="77777777" w:rsidR="00BE692F" w:rsidRPr="00F54A36" w:rsidRDefault="00BE692F" w:rsidP="00BA2FB5">
      <w:pPr>
        <w:pStyle w:val="SubParagraph"/>
        <w:tabs>
          <w:tab w:val="clear" w:pos="1800"/>
        </w:tabs>
      </w:pPr>
      <w:r w:rsidRPr="00F54A36">
        <w:t>(7)</w:t>
      </w:r>
      <w:r w:rsidRPr="00F54A36">
        <w:tab/>
        <w:t>When notified of a water lead level at or above the lead poisoning hazard level, the Department shall conduct sampling at the water outlet identified to have a water lead level at or above the lead poisoning hazard level within</w:t>
      </w:r>
      <w:r>
        <w:t xml:space="preserve"> 10</w:t>
      </w:r>
      <w:r w:rsidRPr="00F54A36">
        <w:t xml:space="preserve"> business days of notification.</w:t>
      </w:r>
    </w:p>
    <w:p w14:paraId="311196F6" w14:textId="77777777" w:rsidR="00BE692F" w:rsidRPr="00F54A36" w:rsidRDefault="00BE692F" w:rsidP="00BA2FB5">
      <w:pPr>
        <w:pStyle w:val="SubParagraph"/>
        <w:tabs>
          <w:tab w:val="clear" w:pos="1800"/>
        </w:tabs>
      </w:pPr>
      <w:r w:rsidRPr="00F54A36">
        <w:t>(8)</w:t>
      </w:r>
      <w:r w:rsidRPr="00F54A36">
        <w:tab/>
        <w:t>If a water sample collected by the Department reveals a water lead level at or above the lead poisoning hazard level, the child care operator shall continue to</w:t>
      </w:r>
      <w:r>
        <w:t xml:space="preserve"> </w:t>
      </w:r>
      <w:r w:rsidRPr="00F54A36">
        <w:t>follow Subparagraph (b)(6) of this Rule until the Department determines the water outlet(s) are not producing water lead levels at or above the lead poisoning hazard level and notifies the child care operator and the Division of Child Development and Early Education in writing of this determination.</w:t>
      </w:r>
    </w:p>
    <w:p w14:paraId="0AD92B52" w14:textId="77777777" w:rsidR="00BE692F" w:rsidRPr="00F54A36" w:rsidRDefault="00BE692F" w:rsidP="00BA2FB5">
      <w:pPr>
        <w:pStyle w:val="SubParagraph"/>
        <w:tabs>
          <w:tab w:val="clear" w:pos="1800"/>
        </w:tabs>
      </w:pPr>
      <w:r w:rsidRPr="00F54A36">
        <w:t>(9)</w:t>
      </w:r>
      <w:r w:rsidRPr="00F54A36">
        <w:tab/>
        <w:t>Failure to comply with Paragraph (a) of this Rule or any</w:t>
      </w:r>
      <w:r>
        <w:t xml:space="preserve"> </w:t>
      </w:r>
      <w:r w:rsidRPr="00F54A36">
        <w:t>Subparagraph of this Paragraph, shall be deemed a violation of this Rule subject to demerits under Rule</w:t>
      </w:r>
      <w:r>
        <w:t xml:space="preserve"> </w:t>
      </w:r>
      <w:r w:rsidRPr="00F54A36">
        <w:t>.2834(c)(20) of this Section.</w:t>
      </w:r>
    </w:p>
    <w:p w14:paraId="485F94FF" w14:textId="77777777" w:rsidR="00BE692F" w:rsidRPr="00F54A36" w:rsidRDefault="00BE692F" w:rsidP="00BA2FB5">
      <w:pPr>
        <w:pStyle w:val="SubParagraph"/>
        <w:tabs>
          <w:tab w:val="clear" w:pos="1800"/>
        </w:tabs>
      </w:pPr>
      <w:r w:rsidRPr="00F54A36">
        <w:t>(10)</w:t>
      </w:r>
      <w:r w:rsidRPr="00F54A36">
        <w:tab/>
        <w:t>Within</w:t>
      </w:r>
      <w:r>
        <w:t xml:space="preserve"> </w:t>
      </w:r>
      <w:r w:rsidRPr="00F54A36">
        <w:t>five business days of receiving the test results of the Department's water analysis that</w:t>
      </w:r>
      <w:r>
        <w:t xml:space="preserve"> </w:t>
      </w:r>
      <w:r w:rsidRPr="00F54A36">
        <w:t>shows a water lead level at or above the lead poisoning hazard level, the child care operator shall provide written notification of the test results to the parents or legal guardians of the children attending the child care center and the staff of the child care center, in accordance with the United States Environmental Protection Agency guidance specified in Subparagraph (b)(4) of this Rule.</w:t>
      </w:r>
    </w:p>
    <w:p w14:paraId="15E3DAEC" w14:textId="77777777" w:rsidR="00BE692F" w:rsidRPr="00F54A36" w:rsidRDefault="00BE692F" w:rsidP="00BA2FB5">
      <w:pPr>
        <w:pStyle w:val="SubParagraph"/>
        <w:tabs>
          <w:tab w:val="clear" w:pos="1800"/>
        </w:tabs>
      </w:pPr>
      <w:r w:rsidRPr="00F54A36">
        <w:t>(11)</w:t>
      </w:r>
      <w:r w:rsidRPr="00F54A36">
        <w:tab/>
        <w:t>Within five business days of receiving the test results of the Department's water analysis that</w:t>
      </w:r>
      <w:r>
        <w:t xml:space="preserve"> </w:t>
      </w:r>
      <w:r w:rsidRPr="00F54A36">
        <w:t>shows a water lead level at or above the lead poisoning hazard level, the child care operator shall make the test results available to the public, free of charge. The child care operator may post test results to the child care center's website to satisfy the requirement to make the test results available to the public.</w:t>
      </w:r>
    </w:p>
    <w:p w14:paraId="615252DE" w14:textId="77777777" w:rsidR="00BE692F" w:rsidRPr="00F54A36" w:rsidRDefault="00BE692F" w:rsidP="00BA2FB5">
      <w:pPr>
        <w:pStyle w:val="Base"/>
      </w:pPr>
    </w:p>
    <w:p w14:paraId="2E420543" w14:textId="77777777" w:rsidR="00BE692F" w:rsidRPr="00F54A36" w:rsidRDefault="00BE692F" w:rsidP="00BA2FB5">
      <w:pPr>
        <w:pStyle w:val="History"/>
      </w:pPr>
      <w:r w:rsidRPr="00F54A36">
        <w:t>History Note:</w:t>
      </w:r>
      <w:r w:rsidRPr="00F54A36">
        <w:tab/>
        <w:t>Authority G.S. 110</w:t>
      </w:r>
      <w:r w:rsidRPr="00F54A36">
        <w:noBreakHyphen/>
        <w:t>91;</w:t>
      </w:r>
      <w:r>
        <w:t xml:space="preserve"> </w:t>
      </w:r>
      <w:r w:rsidRPr="00F54A36">
        <w:t>130A-131.5; 130A-131.7(7); 130A-131.8;</w:t>
      </w:r>
    </w:p>
    <w:p w14:paraId="35D0A36C" w14:textId="77777777" w:rsidR="00BE692F" w:rsidRPr="00F54A36" w:rsidRDefault="00BE692F" w:rsidP="00BA2FB5">
      <w:pPr>
        <w:pStyle w:val="HistoryAfter"/>
      </w:pPr>
      <w:r w:rsidRPr="00F54A36">
        <w:t>Eff. July 1, 1991;</w:t>
      </w:r>
    </w:p>
    <w:p w14:paraId="201A3609" w14:textId="77777777" w:rsidR="00BE692F" w:rsidRPr="00F54A36" w:rsidRDefault="00BE692F" w:rsidP="00BA2FB5">
      <w:pPr>
        <w:pStyle w:val="HistoryAfter"/>
      </w:pPr>
      <w:r w:rsidRPr="00F54A36">
        <w:t>Amended Eff. October 1, 2019; January 1, 2006; February 1, 1995.</w:t>
      </w:r>
    </w:p>
    <w:p w14:paraId="2897BBE8" w14:textId="77777777" w:rsidR="00BE692F" w:rsidRDefault="00BE692F" w:rsidP="00BA2FB5">
      <w:pPr>
        <w:pStyle w:val="Base"/>
      </w:pPr>
    </w:p>
    <w:p w14:paraId="60107571" w14:textId="77777777" w:rsidR="00BE692F" w:rsidRDefault="00BE692F" w:rsidP="00BA2FB5">
      <w:pPr>
        <w:pStyle w:val="Base"/>
        <w:pBdr>
          <w:top w:val="single" w:sz="18" w:space="1" w:color="auto"/>
        </w:pBdr>
      </w:pPr>
    </w:p>
    <w:p w14:paraId="727658CC" w14:textId="77777777" w:rsidR="00BE692F" w:rsidRDefault="00BE692F" w:rsidP="00BA2FB5">
      <w:pPr>
        <w:pStyle w:val="DepartmentTitle"/>
      </w:pPr>
      <w:r>
        <w:t>TITLE 21 - Occupational Licensing Boards and Commissions</w:t>
      </w:r>
    </w:p>
    <w:p w14:paraId="413987C4" w14:textId="77777777" w:rsidR="00BE692F" w:rsidRDefault="00BE692F" w:rsidP="00BA2FB5">
      <w:pPr>
        <w:pStyle w:val="Base"/>
      </w:pPr>
    </w:p>
    <w:p w14:paraId="571A3535" w14:textId="77777777" w:rsidR="00BE692F" w:rsidRDefault="00BE692F" w:rsidP="00BA2FB5">
      <w:pPr>
        <w:pStyle w:val="Chapter"/>
      </w:pPr>
      <w:r>
        <w:t>Chapter 08 – board of Certified Public Accountant Examiners</w:t>
      </w:r>
    </w:p>
    <w:p w14:paraId="4E6F3229" w14:textId="77777777" w:rsidR="00BE692F" w:rsidRPr="002B2CB1" w:rsidRDefault="00BE692F" w:rsidP="00BA2FB5">
      <w:pPr>
        <w:pStyle w:val="Rule"/>
      </w:pPr>
      <w:r w:rsidRPr="002B2CB1">
        <w:lastRenderedPageBreak/>
        <w:t>21 NCAC 08F .0105</w:t>
      </w:r>
      <w:r w:rsidRPr="002B2CB1">
        <w:tab/>
        <w:t>CONDITIONING REQUIREMENTS</w:t>
      </w:r>
    </w:p>
    <w:p w14:paraId="1AE41FAB" w14:textId="77777777" w:rsidR="00BE692F" w:rsidRPr="002B2CB1" w:rsidRDefault="00BE692F" w:rsidP="00BA2FB5">
      <w:pPr>
        <w:pStyle w:val="Paragraph"/>
      </w:pPr>
      <w:r w:rsidRPr="002B2CB1">
        <w:t>(a)  Passing Grades. A candidate shall pass all sections of the examination with a grade of 75 or higher on each section.</w:t>
      </w:r>
    </w:p>
    <w:p w14:paraId="3C9FB59E" w14:textId="77777777" w:rsidR="00BE692F" w:rsidRPr="002B2CB1" w:rsidRDefault="00BE692F" w:rsidP="00BA2FB5">
      <w:pPr>
        <w:pStyle w:val="Paragraph"/>
      </w:pPr>
      <w:r w:rsidRPr="002B2CB1">
        <w:t>(b)  Military Service. A candidate who is on active military service shall not have the time on active military service counted against Subparagraph (c)(1) of this Rule unless the candidate applies to take the examination during the active military service, in which case each month a candidate sits shall be counted toward Subparagraph (c)(1) of this Rule.</w:t>
      </w:r>
    </w:p>
    <w:p w14:paraId="560747B6" w14:textId="77777777" w:rsidR="00BE692F" w:rsidRPr="002B2CB1" w:rsidRDefault="00BE692F" w:rsidP="00BA2FB5">
      <w:pPr>
        <w:pStyle w:val="Paragraph"/>
      </w:pPr>
      <w:r w:rsidRPr="002B2CB1">
        <w:t>(c)  A candidate is subject to the following conditioning requirements:</w:t>
      </w:r>
    </w:p>
    <w:p w14:paraId="7056FEBC" w14:textId="77777777" w:rsidR="00BE692F" w:rsidRPr="002B2CB1" w:rsidRDefault="00BE692F" w:rsidP="00BA2FB5">
      <w:pPr>
        <w:pStyle w:val="SubParagraph"/>
        <w:tabs>
          <w:tab w:val="clear" w:pos="1800"/>
        </w:tabs>
      </w:pPr>
      <w:r w:rsidRPr="002B2CB1">
        <w:t>(1)</w:t>
      </w:r>
      <w:r w:rsidRPr="002B2CB1">
        <w:tab/>
        <w:t>a candidate shall obtain a passing grade on all sections of the examination within an 18-month period;</w:t>
      </w:r>
    </w:p>
    <w:p w14:paraId="54776888" w14:textId="77777777" w:rsidR="00BE692F" w:rsidRPr="002B2CB1" w:rsidRDefault="00BE692F" w:rsidP="00BA2FB5">
      <w:pPr>
        <w:pStyle w:val="SubParagraph"/>
        <w:tabs>
          <w:tab w:val="clear" w:pos="1800"/>
        </w:tabs>
      </w:pPr>
      <w:r w:rsidRPr="002B2CB1">
        <w:t>(2)</w:t>
      </w:r>
      <w:r w:rsidRPr="002B2CB1">
        <w:tab/>
        <w:t>a candidate may sit for any section of the examination individually;</w:t>
      </w:r>
    </w:p>
    <w:p w14:paraId="03F21B87" w14:textId="77777777" w:rsidR="00BE692F" w:rsidRPr="002B2CB1" w:rsidRDefault="00BE692F" w:rsidP="00BA2FB5">
      <w:pPr>
        <w:pStyle w:val="SubParagraph"/>
        <w:tabs>
          <w:tab w:val="clear" w:pos="1800"/>
        </w:tabs>
      </w:pPr>
      <w:r w:rsidRPr="002B2CB1">
        <w:t>(3)</w:t>
      </w:r>
      <w:r w:rsidRPr="002B2CB1">
        <w:tab/>
        <w:t>a candidate may retake the same section of the examination as many times during a one-year period as determined by the examination vendor(s); and</w:t>
      </w:r>
    </w:p>
    <w:p w14:paraId="7A16AFA7" w14:textId="77777777" w:rsidR="00BE692F" w:rsidRPr="002B2CB1" w:rsidRDefault="00BE692F" w:rsidP="00BA2FB5">
      <w:pPr>
        <w:pStyle w:val="SubParagraph"/>
        <w:tabs>
          <w:tab w:val="clear" w:pos="1800"/>
        </w:tabs>
      </w:pPr>
      <w:r w:rsidRPr="002B2CB1">
        <w:t>(4)</w:t>
      </w:r>
      <w:r w:rsidRPr="002B2CB1">
        <w:tab/>
        <w:t>credit awarded by the Board for passage of a section of the examination is valid for an 18-month period beginning on the date the section is taken.</w:t>
      </w:r>
    </w:p>
    <w:p w14:paraId="535DA0EA" w14:textId="77777777" w:rsidR="00BE692F" w:rsidRPr="002B2CB1" w:rsidRDefault="00BE692F" w:rsidP="00BA2FB5">
      <w:pPr>
        <w:pStyle w:val="Base"/>
      </w:pPr>
    </w:p>
    <w:p w14:paraId="49F3059A" w14:textId="77777777" w:rsidR="00BE692F" w:rsidRPr="002B2CB1" w:rsidRDefault="00BE692F" w:rsidP="00BA2FB5">
      <w:pPr>
        <w:pStyle w:val="History"/>
      </w:pPr>
      <w:r w:rsidRPr="002B2CB1">
        <w:t>History Note:</w:t>
      </w:r>
      <w:r w:rsidRPr="002B2CB1">
        <w:tab/>
        <w:t>Authority G.S. 93-12(3); 93-12(5);</w:t>
      </w:r>
    </w:p>
    <w:p w14:paraId="0B2AC18F" w14:textId="77777777" w:rsidR="00BE692F" w:rsidRPr="002B2CB1" w:rsidRDefault="00BE692F" w:rsidP="00BA2FB5">
      <w:pPr>
        <w:pStyle w:val="HistoryAfter"/>
      </w:pPr>
      <w:r w:rsidRPr="002B2CB1">
        <w:t>Eff. February 1, 1976;</w:t>
      </w:r>
    </w:p>
    <w:p w14:paraId="025051E9" w14:textId="77777777" w:rsidR="00BE692F" w:rsidRPr="002B2CB1" w:rsidRDefault="00BE692F" w:rsidP="00BA2FB5">
      <w:pPr>
        <w:pStyle w:val="HistoryAfter"/>
      </w:pPr>
      <w:r w:rsidRPr="002B2CB1">
        <w:t>Readopted Eff. September 26, 1977;</w:t>
      </w:r>
    </w:p>
    <w:p w14:paraId="5E630BA5" w14:textId="77777777" w:rsidR="00BE692F" w:rsidRPr="002B2CB1" w:rsidRDefault="00BE692F" w:rsidP="00BA2FB5">
      <w:pPr>
        <w:pStyle w:val="HistoryAfter"/>
      </w:pPr>
      <w:r w:rsidRPr="002B2CB1">
        <w:t>Amended Eff. February 1, 2011; January 1, 2006; January 1, 2004; August 1, 1998; April 1, 1994; April 1, 1991; March 1, 1990;</w:t>
      </w:r>
    </w:p>
    <w:p w14:paraId="18C29509" w14:textId="77777777" w:rsidR="00BE692F" w:rsidRPr="002B2CB1" w:rsidRDefault="00BE692F" w:rsidP="00BA2FB5">
      <w:pPr>
        <w:pStyle w:val="HistoryAfter"/>
      </w:pPr>
      <w:r w:rsidRPr="002B2CB1">
        <w:t>Readopted Eff. February 1, 2016</w:t>
      </w:r>
      <w:r>
        <w:t>;</w:t>
      </w:r>
    </w:p>
    <w:p w14:paraId="7BDC2773" w14:textId="77777777" w:rsidR="00BE692F" w:rsidRPr="002B2CB1" w:rsidRDefault="00BE692F" w:rsidP="00BA2FB5">
      <w:pPr>
        <w:pStyle w:val="HistoryAfter"/>
      </w:pPr>
      <w:r w:rsidRPr="002B2CB1">
        <w:t>Amended Eff. January 1, 2020.</w:t>
      </w:r>
    </w:p>
    <w:p w14:paraId="47E254EC" w14:textId="77777777" w:rsidR="00BE692F" w:rsidRPr="002B2CB1" w:rsidRDefault="00BE692F" w:rsidP="00BA2FB5">
      <w:pPr>
        <w:pStyle w:val="Base"/>
      </w:pPr>
    </w:p>
    <w:p w14:paraId="50E0BC2C" w14:textId="77777777" w:rsidR="00BE692F" w:rsidRDefault="00BE692F" w:rsidP="00BA2FB5">
      <w:pPr>
        <w:pStyle w:val="Base"/>
        <w:jc w:val="center"/>
      </w:pPr>
      <w:r>
        <w:t>* * * * * * * * * * * * * * * * * * * *</w:t>
      </w:r>
    </w:p>
    <w:p w14:paraId="589FC70A" w14:textId="77777777" w:rsidR="00BE692F" w:rsidRDefault="00BE692F" w:rsidP="00BA2FB5">
      <w:pPr>
        <w:pStyle w:val="Base"/>
      </w:pPr>
    </w:p>
    <w:p w14:paraId="04A3A96C" w14:textId="77777777" w:rsidR="00BE692F" w:rsidRDefault="00BE692F" w:rsidP="00BA2FB5">
      <w:pPr>
        <w:pStyle w:val="Chapter"/>
      </w:pPr>
      <w:r>
        <w:t>Chapter 14 – board of Cosmetic Art Examiners</w:t>
      </w:r>
    </w:p>
    <w:p w14:paraId="15A73F19" w14:textId="77777777" w:rsidR="00BE692F" w:rsidRDefault="00BE692F" w:rsidP="00BA2FB5">
      <w:pPr>
        <w:pStyle w:val="Base"/>
      </w:pPr>
    </w:p>
    <w:p w14:paraId="4C2C51A9" w14:textId="77777777" w:rsidR="00BE692F" w:rsidRPr="00A618C1" w:rsidRDefault="00BE692F" w:rsidP="00BA2FB5">
      <w:pPr>
        <w:pStyle w:val="Rule"/>
      </w:pPr>
      <w:r w:rsidRPr="00A618C1">
        <w:t>21 NCAC 14H .0302</w:t>
      </w:r>
      <w:r w:rsidRPr="00A618C1">
        <w:tab/>
        <w:t>Ventilation and Light</w:t>
      </w:r>
    </w:p>
    <w:p w14:paraId="5B45A758" w14:textId="77777777" w:rsidR="00BE692F" w:rsidRPr="00A618C1" w:rsidRDefault="00BE692F" w:rsidP="00BA2FB5">
      <w:pPr>
        <w:pStyle w:val="Paragraph"/>
      </w:pPr>
      <w:r w:rsidRPr="00A618C1">
        <w:t>(a)  Ventilation shall be provided at all times in the clinic areas when patrons are serviced in all cosmetic art shops and there must be a continuous exchange of air.</w:t>
      </w:r>
    </w:p>
    <w:p w14:paraId="1A31CAD7" w14:textId="77777777" w:rsidR="00BE692F" w:rsidRPr="00A618C1" w:rsidRDefault="00BE692F" w:rsidP="00BA2FB5">
      <w:pPr>
        <w:pStyle w:val="Paragraph"/>
      </w:pPr>
      <w:r w:rsidRPr="00A618C1">
        <w:t>(b)  Light shall be provided in the service area of a cosmetic art shop.</w:t>
      </w:r>
    </w:p>
    <w:p w14:paraId="033F54DA" w14:textId="77777777" w:rsidR="00BE692F" w:rsidRPr="00A618C1" w:rsidRDefault="00BE692F" w:rsidP="00BA2FB5">
      <w:pPr>
        <w:pStyle w:val="Paragraph"/>
      </w:pPr>
      <w:r w:rsidRPr="00A618C1">
        <w:t>(c)  All cosmetic art shops must adhere to any federal, State and local government regulation or ordinance regarding fire safety codes, plumbing and electrical work.</w:t>
      </w:r>
    </w:p>
    <w:p w14:paraId="2FA6F242" w14:textId="77777777" w:rsidR="00BE692F" w:rsidRPr="00A618C1" w:rsidRDefault="00BE692F" w:rsidP="00BA2FB5">
      <w:pPr>
        <w:pStyle w:val="Base"/>
      </w:pPr>
    </w:p>
    <w:p w14:paraId="32A89743" w14:textId="77777777" w:rsidR="00BE692F" w:rsidRPr="00A618C1" w:rsidRDefault="00BE692F" w:rsidP="00BA2FB5">
      <w:pPr>
        <w:pStyle w:val="History"/>
      </w:pPr>
      <w:r w:rsidRPr="00A618C1">
        <w:t>History Note:</w:t>
      </w:r>
      <w:r w:rsidRPr="00A618C1">
        <w:tab/>
        <w:t>Authority G.S. 88B-2; 88B-4; 88B-14;</w:t>
      </w:r>
    </w:p>
    <w:p w14:paraId="08BFA22F" w14:textId="77777777" w:rsidR="00BE692F" w:rsidRPr="00A618C1" w:rsidRDefault="00BE692F" w:rsidP="00BA2FB5">
      <w:pPr>
        <w:pStyle w:val="HistoryAfter"/>
      </w:pPr>
      <w:r w:rsidRPr="00A618C1">
        <w:t>Eff. April 1, 2012;</w:t>
      </w:r>
    </w:p>
    <w:p w14:paraId="3ABDAB6F" w14:textId="77777777" w:rsidR="00BE692F" w:rsidRPr="00A618C1" w:rsidRDefault="00BE692F" w:rsidP="00BA2FB5">
      <w:pPr>
        <w:pStyle w:val="HistoryAfter"/>
      </w:pPr>
      <w:r w:rsidRPr="00A618C1">
        <w:t>Pursuant to G.S. 150B-21.3A, rule is necessary without substantive public interest Eff. January 13, 2015;</w:t>
      </w:r>
    </w:p>
    <w:p w14:paraId="19668A4F" w14:textId="77777777" w:rsidR="00BE692F" w:rsidRPr="00A618C1" w:rsidRDefault="00BE692F" w:rsidP="00BA2FB5">
      <w:pPr>
        <w:pStyle w:val="HistoryAfter"/>
      </w:pPr>
      <w:r w:rsidRPr="00A618C1">
        <w:t>Amended Eff. October 1, 2019; March 1, 2018.</w:t>
      </w:r>
    </w:p>
    <w:p w14:paraId="0DD4A908" w14:textId="77777777" w:rsidR="00BE692F" w:rsidRPr="00A618C1" w:rsidRDefault="00BE692F" w:rsidP="00BA2FB5">
      <w:pPr>
        <w:pStyle w:val="Base"/>
      </w:pPr>
    </w:p>
    <w:p w14:paraId="32655174" w14:textId="77777777" w:rsidR="00BE692F" w:rsidRPr="00983FEC" w:rsidRDefault="00BE692F" w:rsidP="00BA2FB5">
      <w:pPr>
        <w:pStyle w:val="Rule"/>
      </w:pPr>
      <w:r w:rsidRPr="00983FEC">
        <w:t>21 NCAC 14H .0401</w:t>
      </w:r>
      <w:r w:rsidRPr="00983FEC">
        <w:tab/>
        <w:t>Licensees and Students</w:t>
      </w:r>
    </w:p>
    <w:p w14:paraId="73F295CC" w14:textId="77777777" w:rsidR="00BE692F" w:rsidRPr="00983FEC" w:rsidRDefault="00BE692F" w:rsidP="00BA2FB5">
      <w:pPr>
        <w:pStyle w:val="Paragraph"/>
      </w:pPr>
      <w:r w:rsidRPr="00983FEC">
        <w:t>(a)  For purposes of this Sec</w:t>
      </w:r>
      <w:bookmarkStart w:id="18" w:name="_Hlk18653307"/>
      <w:r w:rsidRPr="00983FEC">
        <w:t>tion, sanitation, as described in G</w:t>
      </w:r>
      <w:r>
        <w:t>.</w:t>
      </w:r>
      <w:r w:rsidRPr="00983FEC">
        <w:t>S</w:t>
      </w:r>
      <w:r>
        <w:t xml:space="preserve">. </w:t>
      </w:r>
      <w:r w:rsidRPr="00983FEC">
        <w:t>88B, is defined as "infection control."</w:t>
      </w:r>
      <w:bookmarkEnd w:id="18"/>
    </w:p>
    <w:p w14:paraId="3C6997F7" w14:textId="77777777" w:rsidR="00BE692F" w:rsidRPr="00983FEC" w:rsidRDefault="00BE692F" w:rsidP="00BA2FB5">
      <w:pPr>
        <w:pStyle w:val="Paragraph"/>
      </w:pPr>
      <w:r w:rsidRPr="00983FEC">
        <w:t>(b)  Notwithstanding Rule .0201 in this Subchapter, this Rule applies to licensees and students in practice in cosmetic art schools and shops. Each licensee and student shall wash his or her hands with soap and water or use of a 70</w:t>
      </w:r>
      <w:r>
        <w:t xml:space="preserve"> percent</w:t>
      </w:r>
      <w:r w:rsidRPr="00983FEC">
        <w:t xml:space="preserve"> or greater alcohol-based hand sanitizer immediately before and after serving each client.</w:t>
      </w:r>
    </w:p>
    <w:p w14:paraId="39F7A517" w14:textId="77777777" w:rsidR="00BE692F" w:rsidRPr="00983FEC" w:rsidRDefault="00BE692F" w:rsidP="00BA2FB5">
      <w:pPr>
        <w:pStyle w:val="Paragraph"/>
      </w:pPr>
      <w:r w:rsidRPr="00983FEC">
        <w:t>(c)  Each licensee and student shall wear clean garments and shoes while serving patrons.</w:t>
      </w:r>
    </w:p>
    <w:p w14:paraId="6C852C55" w14:textId="77777777" w:rsidR="00BE692F" w:rsidRPr="00983FEC" w:rsidRDefault="00BE692F" w:rsidP="00BA2FB5">
      <w:pPr>
        <w:pStyle w:val="Paragraph"/>
      </w:pPr>
      <w:r w:rsidRPr="00983FEC">
        <w:t>(d)  Licensees or students shall not use or possess in a cosmetic art school or shop any of the following:</w:t>
      </w:r>
    </w:p>
    <w:p w14:paraId="4C02B5EF" w14:textId="77777777" w:rsidR="00BE692F" w:rsidRPr="00983FEC" w:rsidRDefault="00BE692F" w:rsidP="00BA2FB5">
      <w:pPr>
        <w:pStyle w:val="SubParagraph"/>
        <w:tabs>
          <w:tab w:val="clear" w:pos="1800"/>
        </w:tabs>
      </w:pPr>
      <w:r w:rsidRPr="00983FEC">
        <w:t>(1)</w:t>
      </w:r>
      <w:r w:rsidRPr="00983FEC">
        <w:tab/>
        <w:t>Methyl Methacrylate Liquid Monomer, a.k.a. MMA;</w:t>
      </w:r>
    </w:p>
    <w:p w14:paraId="1F0A71CF" w14:textId="77777777" w:rsidR="00BE692F" w:rsidRPr="00983FEC" w:rsidRDefault="00BE692F" w:rsidP="00BA2FB5">
      <w:pPr>
        <w:pStyle w:val="SubParagraph"/>
        <w:tabs>
          <w:tab w:val="clear" w:pos="1800"/>
        </w:tabs>
      </w:pPr>
      <w:r w:rsidRPr="00983FEC">
        <w:t>(2)</w:t>
      </w:r>
      <w:r w:rsidRPr="00983FEC">
        <w:tab/>
        <w:t>razor-type callus shavers designed and intended to cut growths of skin including skin tags, corns, and calluses;</w:t>
      </w:r>
    </w:p>
    <w:p w14:paraId="6EBCDFD3" w14:textId="77777777" w:rsidR="00BE692F" w:rsidRPr="00983FEC" w:rsidRDefault="00BE692F" w:rsidP="00BA2FB5">
      <w:pPr>
        <w:pStyle w:val="SubParagraph"/>
        <w:tabs>
          <w:tab w:val="clear" w:pos="1800"/>
        </w:tabs>
      </w:pPr>
      <w:r w:rsidRPr="00983FEC">
        <w:t>(3)</w:t>
      </w:r>
      <w:r w:rsidRPr="00983FEC">
        <w:tab/>
        <w:t>FDA rated Class III devices;</w:t>
      </w:r>
    </w:p>
    <w:p w14:paraId="5EE38262" w14:textId="77777777" w:rsidR="00BE692F" w:rsidRPr="00983FEC" w:rsidRDefault="00BE692F" w:rsidP="00BA2FB5">
      <w:pPr>
        <w:pStyle w:val="SubParagraph"/>
        <w:tabs>
          <w:tab w:val="clear" w:pos="1800"/>
        </w:tabs>
      </w:pPr>
      <w:r w:rsidRPr="00983FEC">
        <w:t>(4)</w:t>
      </w:r>
      <w:r w:rsidRPr="00983FEC">
        <w:tab/>
        <w:t>carbolic acid (phenol) over two percent strength;</w:t>
      </w:r>
    </w:p>
    <w:p w14:paraId="590DD69F" w14:textId="77777777" w:rsidR="00BE692F" w:rsidRPr="00983FEC" w:rsidRDefault="00BE692F" w:rsidP="00BA2FB5">
      <w:pPr>
        <w:pStyle w:val="SubParagraph"/>
        <w:tabs>
          <w:tab w:val="clear" w:pos="1800"/>
        </w:tabs>
      </w:pPr>
      <w:r w:rsidRPr="00983FEC">
        <w:t>(5)</w:t>
      </w:r>
      <w:r w:rsidRPr="00983FEC">
        <w:tab/>
        <w:t>animals including insects, fish, amphibians, reptiles, birds, or non-human mammals to perform any service; or</w:t>
      </w:r>
    </w:p>
    <w:p w14:paraId="02EF769F" w14:textId="77777777" w:rsidR="00BE692F" w:rsidRPr="00983FEC" w:rsidRDefault="00BE692F" w:rsidP="00BA2FB5">
      <w:pPr>
        <w:pStyle w:val="SubParagraph"/>
        <w:tabs>
          <w:tab w:val="clear" w:pos="1800"/>
        </w:tabs>
      </w:pPr>
      <w:r w:rsidRPr="00983FEC">
        <w:t>(6)</w:t>
      </w:r>
      <w:r w:rsidRPr="00983FEC">
        <w:tab/>
        <w:t>a variable speed electrical nail file unless it has been designed for use on a natural nail.</w:t>
      </w:r>
    </w:p>
    <w:p w14:paraId="37A6519B" w14:textId="77777777" w:rsidR="00BE692F" w:rsidRPr="00983FEC" w:rsidRDefault="00BE692F" w:rsidP="00BA2FB5">
      <w:pPr>
        <w:pStyle w:val="Paragraph"/>
      </w:pPr>
      <w:r w:rsidRPr="00983FEC">
        <w:t>(e)  A licensee or student shall not:</w:t>
      </w:r>
    </w:p>
    <w:p w14:paraId="029588B9" w14:textId="77777777" w:rsidR="00BE692F" w:rsidRPr="00983FEC" w:rsidRDefault="00BE692F" w:rsidP="00BA2FB5">
      <w:pPr>
        <w:pStyle w:val="SubParagraph"/>
        <w:tabs>
          <w:tab w:val="clear" w:pos="1800"/>
        </w:tabs>
      </w:pPr>
      <w:r w:rsidRPr="00983FEC">
        <w:t>(1)</w:t>
      </w:r>
      <w:r w:rsidRPr="00983FEC">
        <w:tab/>
        <w:t>use any product, implement, or piece of equipment in any manner other than the product's, implement's, or equipment's intended use as described or detailed by the manufacturer;</w:t>
      </w:r>
    </w:p>
    <w:p w14:paraId="3DAACA6B" w14:textId="77777777" w:rsidR="00BE692F" w:rsidRPr="00983FEC" w:rsidRDefault="00BE692F" w:rsidP="00BA2FB5">
      <w:pPr>
        <w:pStyle w:val="SubParagraph"/>
        <w:tabs>
          <w:tab w:val="clear" w:pos="1800"/>
        </w:tabs>
      </w:pPr>
      <w:r w:rsidRPr="00983FEC">
        <w:t>(2)</w:t>
      </w:r>
      <w:r w:rsidRPr="00983FEC">
        <w:tab/>
        <w:t>treat any medical condition unless referred by a physician;</w:t>
      </w:r>
    </w:p>
    <w:p w14:paraId="5C2440F7" w14:textId="77777777" w:rsidR="00BE692F" w:rsidRPr="00983FEC" w:rsidRDefault="00BE692F" w:rsidP="00BA2FB5">
      <w:pPr>
        <w:pStyle w:val="SubParagraph"/>
        <w:tabs>
          <w:tab w:val="clear" w:pos="1800"/>
        </w:tabs>
      </w:pPr>
      <w:r w:rsidRPr="00983FEC">
        <w:t>(3)</w:t>
      </w:r>
      <w:r w:rsidRPr="00983FEC">
        <w:tab/>
        <w:t>provide any service unless trained prior to performing the service;</w:t>
      </w:r>
    </w:p>
    <w:p w14:paraId="75DD2941" w14:textId="77777777" w:rsidR="00BE692F" w:rsidRPr="00983FEC" w:rsidRDefault="00BE692F" w:rsidP="00BA2FB5">
      <w:pPr>
        <w:pStyle w:val="SubParagraph"/>
        <w:tabs>
          <w:tab w:val="clear" w:pos="1800"/>
        </w:tabs>
      </w:pPr>
      <w:r w:rsidRPr="00983FEC">
        <w:t>(4)</w:t>
      </w:r>
      <w:r w:rsidRPr="00983FEC">
        <w:tab/>
        <w:t>perform services on a client if the licensee has reason to believe the client has any of the following:</w:t>
      </w:r>
    </w:p>
    <w:p w14:paraId="4084A789" w14:textId="77777777" w:rsidR="00BE692F" w:rsidRPr="00983FEC" w:rsidRDefault="00BE692F" w:rsidP="00BA2FB5">
      <w:pPr>
        <w:pStyle w:val="Part"/>
        <w:tabs>
          <w:tab w:val="clear" w:pos="2520"/>
        </w:tabs>
      </w:pPr>
      <w:r w:rsidRPr="00983FEC">
        <w:t>(A)</w:t>
      </w:r>
      <w:r w:rsidRPr="00983FEC">
        <w:tab/>
        <w:t>fungus, lice, or nits;</w:t>
      </w:r>
    </w:p>
    <w:p w14:paraId="3C1C159A" w14:textId="77777777" w:rsidR="00BE692F" w:rsidRPr="00983FEC" w:rsidRDefault="00BE692F" w:rsidP="00BA2FB5">
      <w:pPr>
        <w:pStyle w:val="Part"/>
        <w:tabs>
          <w:tab w:val="clear" w:pos="2520"/>
        </w:tabs>
      </w:pPr>
      <w:r w:rsidRPr="00983FEC">
        <w:t>(B)</w:t>
      </w:r>
      <w:r w:rsidRPr="00983FEC">
        <w:tab/>
        <w:t>an inflamed, infected, broken, raised, or swollen skin or nail tissue in the area to be worked on; or</w:t>
      </w:r>
    </w:p>
    <w:p w14:paraId="1C757ED4" w14:textId="77777777" w:rsidR="00BE692F" w:rsidRPr="00983FEC" w:rsidRDefault="00BE692F" w:rsidP="00BA2FB5">
      <w:pPr>
        <w:pStyle w:val="Part"/>
        <w:tabs>
          <w:tab w:val="clear" w:pos="2520"/>
        </w:tabs>
      </w:pPr>
      <w:r w:rsidRPr="00983FEC">
        <w:t>(C)</w:t>
      </w:r>
      <w:r w:rsidRPr="00983FEC">
        <w:tab/>
        <w:t>an open wound or sore in the area to be worked on;</w:t>
      </w:r>
    </w:p>
    <w:p w14:paraId="628F423C" w14:textId="77777777" w:rsidR="00BE692F" w:rsidRPr="00983FEC" w:rsidRDefault="00BE692F" w:rsidP="00BA2FB5">
      <w:pPr>
        <w:pStyle w:val="SubParagraph"/>
        <w:tabs>
          <w:tab w:val="clear" w:pos="1800"/>
        </w:tabs>
      </w:pPr>
      <w:r w:rsidRPr="00983FEC">
        <w:t>(5)</w:t>
      </w:r>
      <w:r w:rsidRPr="00983FEC">
        <w:tab/>
        <w:t>alter or duplicate a license issued by the Board;</w:t>
      </w:r>
    </w:p>
    <w:p w14:paraId="2CECF2FB" w14:textId="77777777" w:rsidR="00BE692F" w:rsidRPr="00983FEC" w:rsidRDefault="00BE692F" w:rsidP="00BA2FB5">
      <w:pPr>
        <w:pStyle w:val="SubParagraph"/>
        <w:tabs>
          <w:tab w:val="clear" w:pos="1800"/>
        </w:tabs>
      </w:pPr>
      <w:r w:rsidRPr="00983FEC">
        <w:t>(6)</w:t>
      </w:r>
      <w:r w:rsidRPr="00983FEC">
        <w:tab/>
        <w:t>advertise or solicit clients in any form of communication in a manner that is false or misleading;</w:t>
      </w:r>
    </w:p>
    <w:p w14:paraId="19325257" w14:textId="77777777" w:rsidR="00BE692F" w:rsidRPr="00983FEC" w:rsidRDefault="00BE692F" w:rsidP="00BA2FB5">
      <w:pPr>
        <w:pStyle w:val="SubParagraph"/>
        <w:tabs>
          <w:tab w:val="clear" w:pos="1800"/>
        </w:tabs>
      </w:pPr>
      <w:r w:rsidRPr="00983FEC">
        <w:t>(7)</w:t>
      </w:r>
      <w:r w:rsidRPr="00983FEC">
        <w:tab/>
        <w:t>use any FDA rated Class II device without the documented supervision of a licensed physician;</w:t>
      </w:r>
    </w:p>
    <w:p w14:paraId="3A8D8E33" w14:textId="77777777" w:rsidR="00BE692F" w:rsidRPr="00983FEC" w:rsidRDefault="00BE692F" w:rsidP="00BA2FB5">
      <w:pPr>
        <w:pStyle w:val="SubParagraph"/>
        <w:tabs>
          <w:tab w:val="clear" w:pos="1800"/>
        </w:tabs>
      </w:pPr>
      <w:r w:rsidRPr="00983FEC">
        <w:t>(8)</w:t>
      </w:r>
      <w:r w:rsidRPr="00983FEC">
        <w:tab/>
        <w:t>use any product that will penetrate the dermis;</w:t>
      </w:r>
    </w:p>
    <w:p w14:paraId="63951603" w14:textId="77777777" w:rsidR="00BE692F" w:rsidRPr="00983FEC" w:rsidRDefault="00BE692F" w:rsidP="00BA2FB5">
      <w:pPr>
        <w:pStyle w:val="SubParagraph"/>
        <w:tabs>
          <w:tab w:val="clear" w:pos="1800"/>
        </w:tabs>
      </w:pPr>
      <w:r w:rsidRPr="00983FEC">
        <w:t>(9)</w:t>
      </w:r>
      <w:r w:rsidRPr="00983FEC">
        <w:tab/>
        <w:t>make any statement to a member of the public, either verbally or in writing, stating or implying any action is required or forbidden by Board rules when such action is not required or forbidden by Board rules. A violation of this prohibition is considered practicing or attempting to practice by fraudulent misrepresentation is set forth in 21 NCAC 14P .0108</w:t>
      </w:r>
      <w:r>
        <w:t>;</w:t>
      </w:r>
      <w:r w:rsidRPr="00983FEC">
        <w:t xml:space="preserve"> </w:t>
      </w:r>
    </w:p>
    <w:p w14:paraId="697A68F9" w14:textId="77777777" w:rsidR="00BE692F" w:rsidRPr="00983FEC" w:rsidRDefault="00BE692F" w:rsidP="00BA2FB5">
      <w:pPr>
        <w:pStyle w:val="SubParagraph"/>
        <w:tabs>
          <w:tab w:val="clear" w:pos="1800"/>
        </w:tabs>
      </w:pPr>
      <w:r w:rsidRPr="00983FEC">
        <w:lastRenderedPageBreak/>
        <w:t>(10)</w:t>
      </w:r>
      <w:r w:rsidRPr="00983FEC">
        <w:tab/>
        <w:t>use or possess any product banned by the FDA. A list of banned products is available at</w:t>
      </w:r>
      <w:r>
        <w:t xml:space="preserve"> </w:t>
      </w:r>
      <w:r w:rsidRPr="00983FEC">
        <w:t>www.fda.gov; or</w:t>
      </w:r>
    </w:p>
    <w:p w14:paraId="181A0A47" w14:textId="77777777" w:rsidR="00BE692F" w:rsidRPr="00983FEC" w:rsidRDefault="00BE692F" w:rsidP="00BA2FB5">
      <w:pPr>
        <w:pStyle w:val="SubParagraph"/>
        <w:tabs>
          <w:tab w:val="clear" w:pos="1800"/>
        </w:tabs>
      </w:pPr>
      <w:r w:rsidRPr="00983FEC">
        <w:t>(11)</w:t>
      </w:r>
      <w:r w:rsidRPr="00983FEC">
        <w:tab/>
        <w:t>use or possess any machine for a cosmetic art service that is not</w:t>
      </w:r>
      <w:r>
        <w:t xml:space="preserve"> </w:t>
      </w:r>
      <w:r w:rsidRPr="00983FEC">
        <w:t>classified by the FDA.</w:t>
      </w:r>
    </w:p>
    <w:p w14:paraId="3A08F5E6" w14:textId="77777777" w:rsidR="00BE692F" w:rsidRPr="00983FEC" w:rsidRDefault="00BE692F" w:rsidP="00BA2FB5">
      <w:pPr>
        <w:pStyle w:val="Paragraph"/>
      </w:pPr>
      <w:r w:rsidRPr="00983FEC">
        <w:t>(f)  In using a disinfectant, the user shall wear any personal protective equipment, such as gloves, recommended by the manufacturer in the Safety Data Sheet.</w:t>
      </w:r>
    </w:p>
    <w:p w14:paraId="04CE4390" w14:textId="77777777" w:rsidR="00BE692F" w:rsidRPr="00983FEC" w:rsidRDefault="00BE692F" w:rsidP="00BA2FB5">
      <w:pPr>
        <w:pStyle w:val="Paragraph"/>
      </w:pPr>
      <w:r w:rsidRPr="00983FEC">
        <w:t>(g) Licensees may only perform services specifically designated within their licensure field as defined by G</w:t>
      </w:r>
      <w:r>
        <w:t>.</w:t>
      </w:r>
      <w:r w:rsidRPr="00983FEC">
        <w:t>S</w:t>
      </w:r>
      <w:r>
        <w:t>.</w:t>
      </w:r>
      <w:r w:rsidRPr="00983FEC">
        <w:t xml:space="preserve"> 88B-2.</w:t>
      </w:r>
    </w:p>
    <w:p w14:paraId="780297F7" w14:textId="77777777" w:rsidR="00BE692F" w:rsidRPr="00983FEC" w:rsidRDefault="00BE692F" w:rsidP="00BA2FB5">
      <w:pPr>
        <w:pStyle w:val="Base"/>
      </w:pPr>
    </w:p>
    <w:p w14:paraId="168CE8D3" w14:textId="77777777" w:rsidR="00BE692F" w:rsidRPr="00983FEC" w:rsidRDefault="00BE692F" w:rsidP="00BA2FB5">
      <w:pPr>
        <w:pStyle w:val="History"/>
      </w:pPr>
      <w:r w:rsidRPr="00983FEC">
        <w:t>History Note:</w:t>
      </w:r>
      <w:r w:rsidRPr="00983FEC">
        <w:tab/>
        <w:t>Authority G.S. 88B-2; 88B-4; 88B-14; 88B-24;</w:t>
      </w:r>
    </w:p>
    <w:p w14:paraId="36CCB780" w14:textId="77777777" w:rsidR="00BE692F" w:rsidRPr="00983FEC" w:rsidRDefault="00BE692F" w:rsidP="00BA2FB5">
      <w:pPr>
        <w:pStyle w:val="HistoryAfter"/>
      </w:pPr>
      <w:r w:rsidRPr="00983FEC">
        <w:t>Eff. April 1, 2012;</w:t>
      </w:r>
    </w:p>
    <w:p w14:paraId="66A882F6" w14:textId="77777777" w:rsidR="00BE692F" w:rsidRPr="00983FEC" w:rsidRDefault="00BE692F" w:rsidP="00BA2FB5">
      <w:pPr>
        <w:pStyle w:val="HistoryAfter"/>
      </w:pPr>
      <w:r w:rsidRPr="00983FEC">
        <w:t>Amended Eff. August 1, 2014; March 1, 2013;</w:t>
      </w:r>
    </w:p>
    <w:p w14:paraId="69B512EC" w14:textId="77777777" w:rsidR="00BE692F" w:rsidRPr="00983FEC" w:rsidRDefault="00BE692F" w:rsidP="00BA2FB5">
      <w:pPr>
        <w:pStyle w:val="HistoryAfter"/>
      </w:pPr>
      <w:r w:rsidRPr="00983FEC">
        <w:t>Pursuant to G.S. 150B-21.3A, rule is necessary without substantive public interest Eff. January 13, 2015;</w:t>
      </w:r>
    </w:p>
    <w:p w14:paraId="62A3D5BA" w14:textId="77777777" w:rsidR="00BE692F" w:rsidRPr="00983FEC" w:rsidRDefault="00BE692F" w:rsidP="00BA2FB5">
      <w:pPr>
        <w:pStyle w:val="HistoryAfter"/>
      </w:pPr>
      <w:r w:rsidRPr="00983FEC">
        <w:t>Amended Eff. October 1, 2019; March 1, 2019; March 1, 2018.</w:t>
      </w:r>
    </w:p>
    <w:p w14:paraId="424B3349" w14:textId="77777777" w:rsidR="00BE692F" w:rsidRPr="00983FEC" w:rsidRDefault="00BE692F" w:rsidP="00BA2FB5">
      <w:pPr>
        <w:pStyle w:val="Base"/>
      </w:pPr>
    </w:p>
    <w:p w14:paraId="59FB54E1" w14:textId="77777777" w:rsidR="00BE692F" w:rsidRPr="00EB305B" w:rsidRDefault="00BE692F" w:rsidP="00BA2FB5">
      <w:pPr>
        <w:pStyle w:val="Rule"/>
      </w:pPr>
      <w:r w:rsidRPr="00EB305B">
        <w:t>21 NCAC 14H .0403</w:t>
      </w:r>
      <w:r w:rsidRPr="00EB305B">
        <w:tab/>
        <w:t>Disinfection Procedures</w:t>
      </w:r>
    </w:p>
    <w:p w14:paraId="19F42205" w14:textId="77777777" w:rsidR="00BE692F" w:rsidRPr="00EB305B" w:rsidRDefault="00BE692F" w:rsidP="00BA2FB5">
      <w:pPr>
        <w:pStyle w:val="Paragraph"/>
      </w:pPr>
      <w:r w:rsidRPr="00EB305B">
        <w:t>(a)  Infection Control rules that apply to towels and cloths are as follows:</w:t>
      </w:r>
    </w:p>
    <w:p w14:paraId="45C9CAF8" w14:textId="77777777" w:rsidR="00BE692F" w:rsidRPr="00EB305B" w:rsidRDefault="00BE692F" w:rsidP="00BA2FB5">
      <w:pPr>
        <w:pStyle w:val="SubParagraph"/>
        <w:tabs>
          <w:tab w:val="clear" w:pos="1800"/>
        </w:tabs>
      </w:pPr>
      <w:r w:rsidRPr="00EB305B">
        <w:t>(1)</w:t>
      </w:r>
      <w:r w:rsidRPr="00EB305B">
        <w:tab/>
        <w:t>Clean protective capes, drapes, linens, and towels shall be used for each patron;</w:t>
      </w:r>
    </w:p>
    <w:p w14:paraId="697C6BED" w14:textId="77777777" w:rsidR="00BE692F" w:rsidRPr="00EB305B" w:rsidRDefault="00BE692F" w:rsidP="00BA2FB5">
      <w:pPr>
        <w:pStyle w:val="SubParagraph"/>
        <w:tabs>
          <w:tab w:val="clear" w:pos="1800"/>
        </w:tabs>
      </w:pPr>
      <w:r w:rsidRPr="00EB305B">
        <w:t>(2)</w:t>
      </w:r>
      <w:r w:rsidRPr="00EB305B">
        <w:tab/>
        <w:t>After a protective cape has been in contact with a patron's neck it shall be placed in a clean, closed container until laundered with soap and hot water and dried in a heated dryer. Capes that cannot be laundered and dried in a heater dryer may be disinfected with a disinfectant that is bactericidal, virucidal and fungicidal and approved by the EPA for use in beauty salons, or salon used in accordance with the manufacturer directions; and</w:t>
      </w:r>
    </w:p>
    <w:p w14:paraId="65454926" w14:textId="77777777" w:rsidR="00BE692F" w:rsidRPr="00EB305B" w:rsidRDefault="00BE692F" w:rsidP="00BA2FB5">
      <w:pPr>
        <w:pStyle w:val="SubParagraph"/>
        <w:tabs>
          <w:tab w:val="clear" w:pos="1800"/>
        </w:tabs>
      </w:pPr>
      <w:r w:rsidRPr="00EB305B">
        <w:t>(3)</w:t>
      </w:r>
      <w:r w:rsidRPr="00EB305B">
        <w:tab/>
        <w:t>After a drape, linen, or towel has been in contact with a patron's skin it shall be placed in a clean, covered container until laundered with soap and hot water and dried in a heated dryer. A covered container may have an opening so soiled items may be dropped into the container.</w:t>
      </w:r>
    </w:p>
    <w:p w14:paraId="2E141FC8" w14:textId="77777777" w:rsidR="00BE692F" w:rsidRPr="00EB305B" w:rsidRDefault="00BE692F" w:rsidP="00BA2FB5">
      <w:pPr>
        <w:pStyle w:val="Paragraph"/>
      </w:pPr>
      <w:r w:rsidRPr="00EB305B">
        <w:t>(b)  Any paper or nonwoven protective drape or covering shall be discarded after one use.</w:t>
      </w:r>
    </w:p>
    <w:p w14:paraId="5514017D" w14:textId="77777777" w:rsidR="00BE692F" w:rsidRPr="00EB305B" w:rsidRDefault="00BE692F" w:rsidP="00BA2FB5">
      <w:pPr>
        <w:pStyle w:val="Paragraph"/>
      </w:pPr>
      <w:r w:rsidRPr="00EB305B">
        <w:t>(c)  There shall be a supply of clean protective drapes, linens and towels at all times. Wet towels used in services must be prepared fresh each day. Unused, prepared wet towels must be laundered daily.</w:t>
      </w:r>
    </w:p>
    <w:p w14:paraId="7B89FD56" w14:textId="77777777" w:rsidR="00BE692F" w:rsidRPr="00EB305B" w:rsidRDefault="00BE692F" w:rsidP="00BA2FB5">
      <w:pPr>
        <w:pStyle w:val="Paragraph"/>
      </w:pPr>
      <w:r w:rsidRPr="00EB305B">
        <w:t>(d)  Clean drapes, capes, linens, towels and all other supplies shall be stored in a clean area.</w:t>
      </w:r>
    </w:p>
    <w:p w14:paraId="77C8BFC7" w14:textId="77777777" w:rsidR="00BE692F" w:rsidRPr="00EB305B" w:rsidRDefault="00BE692F" w:rsidP="00BA2FB5">
      <w:pPr>
        <w:pStyle w:val="Paragraph"/>
      </w:pPr>
      <w:r w:rsidRPr="00EB305B">
        <w:t>(e)  Bathroom facilities must be kept clean.</w:t>
      </w:r>
    </w:p>
    <w:p w14:paraId="6B723917" w14:textId="77777777" w:rsidR="00BE692F" w:rsidRPr="00EB305B" w:rsidRDefault="00BE692F" w:rsidP="00BA2FB5">
      <w:pPr>
        <w:pStyle w:val="Paragraph"/>
      </w:pPr>
      <w:r w:rsidRPr="00EB305B">
        <w:t>(f)  All implements shall be cleaned and disinfected after each use in the following manner:</w:t>
      </w:r>
    </w:p>
    <w:p w14:paraId="180514AE" w14:textId="77777777" w:rsidR="00BE692F" w:rsidRPr="00EB305B" w:rsidRDefault="00BE692F" w:rsidP="00BA2FB5">
      <w:pPr>
        <w:pStyle w:val="SubParagraph"/>
        <w:tabs>
          <w:tab w:val="clear" w:pos="1800"/>
        </w:tabs>
      </w:pPr>
      <w:r w:rsidRPr="00EB305B">
        <w:t>(1)</w:t>
      </w:r>
      <w:r w:rsidRPr="00EB305B">
        <w:tab/>
        <w:t>They shall be washed with warm water and a cleaning solution and scrubbed to remove debris and dried.</w:t>
      </w:r>
    </w:p>
    <w:p w14:paraId="15F70B4A" w14:textId="77777777" w:rsidR="00BE692F" w:rsidRPr="00EB305B" w:rsidRDefault="00BE692F" w:rsidP="00BA2FB5">
      <w:pPr>
        <w:pStyle w:val="SubParagraph"/>
        <w:tabs>
          <w:tab w:val="clear" w:pos="1800"/>
        </w:tabs>
      </w:pPr>
      <w:r w:rsidRPr="00EB305B">
        <w:t>(2)</w:t>
      </w:r>
      <w:r w:rsidRPr="00EB305B">
        <w:tab/>
        <w:t>They shall be disinfected with either:</w:t>
      </w:r>
    </w:p>
    <w:p w14:paraId="4178D293" w14:textId="77777777" w:rsidR="00BE692F" w:rsidRPr="00EB305B" w:rsidRDefault="00BE692F" w:rsidP="00BA2FB5">
      <w:pPr>
        <w:pStyle w:val="Part"/>
        <w:tabs>
          <w:tab w:val="clear" w:pos="2520"/>
        </w:tabs>
      </w:pPr>
      <w:r w:rsidRPr="00EB305B">
        <w:t>(A)</w:t>
      </w:r>
      <w:r w:rsidRPr="00EB305B">
        <w:tab/>
        <w:t xml:space="preserve">disinfectant that is bactericidal, virucidal and fungicidal and approved by the EPA for use in beauty salons, or salon settings that is mixed and used according to the manufacturer's </w:t>
      </w:r>
      <w:r w:rsidRPr="00EB305B">
        <w:t>directions. They shall be rinsed with hot tap water and dried with a clean towel before their next use. They shall be stored in a clean, closed cabinet or container until they are</w:t>
      </w:r>
      <w:r>
        <w:t xml:space="preserve"> </w:t>
      </w:r>
      <w:r w:rsidRPr="00EB305B">
        <w:t>needed; or</w:t>
      </w:r>
    </w:p>
    <w:p w14:paraId="53333030" w14:textId="77777777" w:rsidR="00BE692F" w:rsidRPr="00EB305B" w:rsidRDefault="00BE692F" w:rsidP="00BA2FB5">
      <w:pPr>
        <w:pStyle w:val="Part"/>
        <w:tabs>
          <w:tab w:val="clear" w:pos="2520"/>
        </w:tabs>
      </w:pPr>
      <w:r w:rsidRPr="00EB305B">
        <w:t>(B)</w:t>
      </w:r>
      <w:r w:rsidRPr="00EB305B">
        <w:tab/>
        <w:t>by UV-C, ultraviolet germicidal irradiation used in accordance with the manufacturer's directions.</w:t>
      </w:r>
    </w:p>
    <w:p w14:paraId="6DCC72A8" w14:textId="77777777" w:rsidR="00BE692F" w:rsidRPr="00EB305B" w:rsidRDefault="00BE692F" w:rsidP="00BA2FB5">
      <w:pPr>
        <w:pStyle w:val="SubParagraph"/>
        <w:tabs>
          <w:tab w:val="clear" w:pos="1800"/>
        </w:tabs>
      </w:pPr>
      <w:r w:rsidRPr="00EB305B">
        <w:t>(3)</w:t>
      </w:r>
      <w:r w:rsidRPr="00EB305B">
        <w:tab/>
        <w:t>If the implement is not immersible or is not disinfected by UV-C irradiation, it shall be cleaned by wiping it with a clean cloth moistened or sprayed with a disinfectant that is bactericidal, virucidal and fungicidal and approved by the EPA for use in beauty salons, or salon settings used in accordance with the manufacturer's directions.</w:t>
      </w:r>
    </w:p>
    <w:p w14:paraId="57579356" w14:textId="77777777" w:rsidR="00BE692F" w:rsidRPr="00EB305B" w:rsidRDefault="00BE692F" w:rsidP="00BA2FB5">
      <w:pPr>
        <w:pStyle w:val="Paragraph"/>
      </w:pPr>
      <w:r w:rsidRPr="00EB305B">
        <w:t>(g)  All disinfected non-electrical implements shall be stored in a clean, closed cabinet or clean, closed container.</w:t>
      </w:r>
    </w:p>
    <w:p w14:paraId="55BC3145" w14:textId="77777777" w:rsidR="00BE692F" w:rsidRPr="00EB305B" w:rsidRDefault="00BE692F" w:rsidP="00BA2FB5">
      <w:pPr>
        <w:pStyle w:val="Paragraph"/>
      </w:pPr>
      <w:r w:rsidRPr="00EB305B">
        <w:t>(h)  All disinfected electrical implements shall be stored in a clean area separate from other clean implements.</w:t>
      </w:r>
    </w:p>
    <w:p w14:paraId="2FBAF48A" w14:textId="77777777" w:rsidR="00BE692F" w:rsidRPr="00EB305B" w:rsidRDefault="00BE692F" w:rsidP="00BA2FB5">
      <w:pPr>
        <w:pStyle w:val="Paragraph"/>
      </w:pPr>
      <w:r w:rsidRPr="00EB305B">
        <w:t>(i)  Disposable and porous implements and supplies must be discarded after use or upon completion of the service.</w:t>
      </w:r>
    </w:p>
    <w:p w14:paraId="32442F1F" w14:textId="77777777" w:rsidR="00BE692F" w:rsidRPr="00EB305B" w:rsidRDefault="00BE692F" w:rsidP="00BA2FB5">
      <w:pPr>
        <w:pStyle w:val="Paragraph"/>
      </w:pPr>
      <w:r w:rsidRPr="00EB305B">
        <w:t>(j)  Product that comes into contact with the patron must be discarded upon completion of the service.</w:t>
      </w:r>
    </w:p>
    <w:p w14:paraId="7CD07BB2" w14:textId="77777777" w:rsidR="00BE692F" w:rsidRPr="00EB305B" w:rsidRDefault="00BE692F" w:rsidP="00BA2FB5">
      <w:pPr>
        <w:pStyle w:val="Paragraph"/>
      </w:pPr>
      <w:r w:rsidRPr="00EB305B">
        <w:t>(k)  Containers with open faces may be covered or closed with plastic wrapping. Disinfected implements must not be stored with any implement or item that has not been disinfected.</w:t>
      </w:r>
    </w:p>
    <w:p w14:paraId="652647C9" w14:textId="77777777" w:rsidR="00BE692F" w:rsidRPr="00EB305B" w:rsidRDefault="00BE692F" w:rsidP="00BA2FB5">
      <w:pPr>
        <w:pStyle w:val="Paragraph"/>
      </w:pPr>
      <w:r w:rsidRPr="00EB305B">
        <w:t>(l)  Lancets, disposable razors, and other sharp objects shall be disposed in puncture-resistant containers.</w:t>
      </w:r>
    </w:p>
    <w:p w14:paraId="089CC80F" w14:textId="77777777" w:rsidR="00BE692F" w:rsidRPr="00EB305B" w:rsidRDefault="00BE692F" w:rsidP="00BA2FB5">
      <w:pPr>
        <w:pStyle w:val="Paragraph"/>
      </w:pPr>
      <w:r w:rsidRPr="00EB305B">
        <w:t>(m)  All creams, lotions, wax, cosmetics, and other products dispensed to come in contact with patron's skin must be kept in clean, closed containers, and must conform in all respects to the requirements of the Federal Food, Drug, and Cosmetic Act as set forth in PL 75-717.52 accessible at www.fda.gov. Any product apportioned for use and removed from original containers must be distributed in a sanitary manner that prevents contamination of product or container. Any product dispensed in portions into another container must be dispensed into a clean container and applied to patrons by means of a disinfected or disposable implement or other clean methods. Any product dispensed in portions not dispensed into another container must be used immediately and applied to patrons by means of a disinfected or disposable implement or other clean methods. No product dispensed in portions may be returned to the original container.</w:t>
      </w:r>
    </w:p>
    <w:p w14:paraId="01B3995B" w14:textId="77777777" w:rsidR="00BE692F" w:rsidRPr="00EB305B" w:rsidRDefault="00BE692F" w:rsidP="00BA2FB5">
      <w:pPr>
        <w:pStyle w:val="Paragraph"/>
      </w:pPr>
      <w:r w:rsidRPr="00EB305B">
        <w:t>(n)  As used in this Rule whirlpool or footspa means any basin using circulating water.</w:t>
      </w:r>
    </w:p>
    <w:p w14:paraId="620EEA7C" w14:textId="77777777" w:rsidR="00BE692F" w:rsidRPr="00EB305B" w:rsidRDefault="00BE692F" w:rsidP="00BA2FB5">
      <w:pPr>
        <w:pStyle w:val="Paragraph"/>
      </w:pPr>
      <w:r w:rsidRPr="00EB305B">
        <w:t>(o)  After use by each patron each whirlpool or footspa must be cleaned and disinfected as follows:</w:t>
      </w:r>
    </w:p>
    <w:p w14:paraId="71467A40" w14:textId="77777777" w:rsidR="00BE692F" w:rsidRPr="00EB305B" w:rsidRDefault="00BE692F" w:rsidP="00BA2FB5">
      <w:pPr>
        <w:pStyle w:val="SubParagraph"/>
        <w:tabs>
          <w:tab w:val="clear" w:pos="1800"/>
        </w:tabs>
      </w:pPr>
      <w:r w:rsidRPr="00EB305B">
        <w:t>(1)</w:t>
      </w:r>
      <w:r w:rsidRPr="00EB305B">
        <w:tab/>
        <w:t>All water must be drained and all debris removed from the basin;</w:t>
      </w:r>
    </w:p>
    <w:p w14:paraId="37CCECFA" w14:textId="77777777" w:rsidR="00BE692F" w:rsidRPr="00EB305B" w:rsidRDefault="00BE692F" w:rsidP="00BA2FB5">
      <w:pPr>
        <w:pStyle w:val="SubParagraph"/>
        <w:tabs>
          <w:tab w:val="clear" w:pos="1800"/>
        </w:tabs>
      </w:pPr>
      <w:r w:rsidRPr="00EB305B">
        <w:t>(2)</w:t>
      </w:r>
      <w:r w:rsidRPr="00EB305B">
        <w:tab/>
        <w:t>The basin must be disinfected by filling the basin with water and circulating:</w:t>
      </w:r>
    </w:p>
    <w:p w14:paraId="4BABF2E2" w14:textId="77777777" w:rsidR="00BE692F" w:rsidRPr="00EB305B" w:rsidRDefault="00BE692F" w:rsidP="00BA2FB5">
      <w:pPr>
        <w:pStyle w:val="Part"/>
        <w:tabs>
          <w:tab w:val="clear" w:pos="2520"/>
        </w:tabs>
      </w:pPr>
      <w:r w:rsidRPr="00EB305B">
        <w:t>(A)</w:t>
      </w:r>
      <w:r w:rsidRPr="00EB305B">
        <w:tab/>
        <w:t>Two tablespoons of automatic dishwashing powder and 1/4 cup of 5.25 percent household bleach to one gallon of water through the unit for 10 minutes; or</w:t>
      </w:r>
    </w:p>
    <w:p w14:paraId="1E91AD8F" w14:textId="77777777" w:rsidR="00BE692F" w:rsidRPr="00EB305B" w:rsidRDefault="00BE692F" w:rsidP="00BA2FB5">
      <w:pPr>
        <w:pStyle w:val="Part"/>
        <w:tabs>
          <w:tab w:val="clear" w:pos="2520"/>
        </w:tabs>
      </w:pPr>
      <w:r w:rsidRPr="00EB305B">
        <w:t>(B)</w:t>
      </w:r>
      <w:r w:rsidRPr="00EB305B">
        <w:tab/>
        <w:t xml:space="preserve">Surfactant or enzymatic soap with an EPA registered disinfectant with </w:t>
      </w:r>
      <w:r w:rsidRPr="00EB305B">
        <w:lastRenderedPageBreak/>
        <w:t>bactericidal, fungicidal and virucidal activity used according to manufacturer's instructions through the unit for 10 minutes;</w:t>
      </w:r>
    </w:p>
    <w:p w14:paraId="55BBF82D" w14:textId="77777777" w:rsidR="00BE692F" w:rsidRPr="00EB305B" w:rsidRDefault="00BE692F" w:rsidP="00BA2FB5">
      <w:pPr>
        <w:pStyle w:val="SubParagraph"/>
        <w:tabs>
          <w:tab w:val="clear" w:pos="1800"/>
        </w:tabs>
      </w:pPr>
      <w:r w:rsidRPr="00EB305B">
        <w:t>(3)</w:t>
      </w:r>
      <w:r w:rsidRPr="00EB305B">
        <w:tab/>
        <w:t>The basin must be drained and rinsed with clean water; and</w:t>
      </w:r>
    </w:p>
    <w:p w14:paraId="272CBD27" w14:textId="77777777" w:rsidR="00BE692F" w:rsidRPr="00EB305B" w:rsidRDefault="00BE692F" w:rsidP="00BA2FB5">
      <w:pPr>
        <w:pStyle w:val="SubParagraph"/>
        <w:tabs>
          <w:tab w:val="clear" w:pos="1800"/>
        </w:tabs>
      </w:pPr>
      <w:r w:rsidRPr="00EB305B">
        <w:t>(4)</w:t>
      </w:r>
      <w:r w:rsidRPr="00EB305B">
        <w:tab/>
        <w:t>The basin must be wiped dry with a clean towel.</w:t>
      </w:r>
    </w:p>
    <w:p w14:paraId="7A613CBC" w14:textId="77777777" w:rsidR="00BE692F" w:rsidRPr="00EB305B" w:rsidRDefault="00BE692F" w:rsidP="00BA2FB5">
      <w:pPr>
        <w:pStyle w:val="Paragraph"/>
      </w:pPr>
      <w:r w:rsidRPr="00EB305B">
        <w:t>(p)  At the end of the day each whirlpool or footspa must be cleaned and disinfected as follows:</w:t>
      </w:r>
    </w:p>
    <w:p w14:paraId="7F63E1A4" w14:textId="77777777" w:rsidR="00BE692F" w:rsidRPr="00EB305B" w:rsidRDefault="00BE692F" w:rsidP="00BA2FB5">
      <w:pPr>
        <w:pStyle w:val="SubParagraph"/>
        <w:tabs>
          <w:tab w:val="clear" w:pos="1800"/>
        </w:tabs>
      </w:pPr>
      <w:r w:rsidRPr="00EB305B">
        <w:t>(1)</w:t>
      </w:r>
      <w:r w:rsidRPr="00EB305B">
        <w:tab/>
        <w:t>The screen must be removed and all debris trapped behind the screen removed;</w:t>
      </w:r>
    </w:p>
    <w:p w14:paraId="35D45FC4" w14:textId="77777777" w:rsidR="00BE692F" w:rsidRPr="00EB305B" w:rsidRDefault="00BE692F" w:rsidP="00BA2FB5">
      <w:pPr>
        <w:pStyle w:val="SubParagraph"/>
        <w:tabs>
          <w:tab w:val="clear" w:pos="1800"/>
        </w:tabs>
      </w:pPr>
      <w:r w:rsidRPr="00EB305B">
        <w:t>(2)</w:t>
      </w:r>
      <w:r w:rsidRPr="00EB305B">
        <w:tab/>
        <w:t>The screen and the inlet must be washed with surfactant or enzymatic soap or detergent and rinsed with clean water;</w:t>
      </w:r>
    </w:p>
    <w:p w14:paraId="2F6AC08A" w14:textId="77777777" w:rsidR="00BE692F" w:rsidRPr="00EB305B" w:rsidRDefault="00BE692F" w:rsidP="00BA2FB5">
      <w:pPr>
        <w:pStyle w:val="SubParagraph"/>
        <w:tabs>
          <w:tab w:val="clear" w:pos="1800"/>
        </w:tabs>
      </w:pPr>
      <w:r w:rsidRPr="00EB305B">
        <w:t>(3)</w:t>
      </w:r>
      <w:r w:rsidRPr="00EB305B">
        <w:tab/>
        <w:t>Before replacing the screen one of the following procedures must be performed:</w:t>
      </w:r>
    </w:p>
    <w:p w14:paraId="2D693BE9" w14:textId="77777777" w:rsidR="00BE692F" w:rsidRPr="00EB305B" w:rsidRDefault="00BE692F" w:rsidP="00BA2FB5">
      <w:pPr>
        <w:pStyle w:val="Part"/>
        <w:tabs>
          <w:tab w:val="clear" w:pos="2520"/>
        </w:tabs>
      </w:pPr>
      <w:r w:rsidRPr="00EB305B">
        <w:t>(A)</w:t>
      </w:r>
      <w:r w:rsidRPr="00EB305B">
        <w:tab/>
        <w:t>The screen must be totally immersed in a household bleach solution of 1/4 cup of 5.25 percent household bleach to one gallon of water for 10 minutes; or</w:t>
      </w:r>
    </w:p>
    <w:p w14:paraId="392C21F3" w14:textId="77777777" w:rsidR="00BE692F" w:rsidRPr="00EB305B" w:rsidRDefault="00BE692F" w:rsidP="00BA2FB5">
      <w:pPr>
        <w:pStyle w:val="Part"/>
        <w:tabs>
          <w:tab w:val="clear" w:pos="2520"/>
        </w:tabs>
      </w:pPr>
      <w:r w:rsidRPr="00EB305B">
        <w:t>(B)</w:t>
      </w:r>
      <w:r w:rsidRPr="00EB305B">
        <w:tab/>
        <w:t>The screen must be totally immersed in an EPA registered disinfectant with bactericidal, fungicidal and virucidal activity in accordance to the manufacturer's instructions for 10 minutes;</w:t>
      </w:r>
    </w:p>
    <w:p w14:paraId="6D1F4BFB" w14:textId="77777777" w:rsidR="00BE692F" w:rsidRPr="00EB305B" w:rsidRDefault="00BE692F" w:rsidP="00BA2FB5">
      <w:pPr>
        <w:pStyle w:val="SubParagraph"/>
        <w:tabs>
          <w:tab w:val="clear" w:pos="1800"/>
        </w:tabs>
      </w:pPr>
      <w:r w:rsidRPr="00EB305B">
        <w:t>(4)</w:t>
      </w:r>
      <w:r w:rsidRPr="00EB305B">
        <w:tab/>
        <w:t>The inlet and area behind the screen must be cleaned with a brush and surfactant soap and water to remove all visible debris and residue; and</w:t>
      </w:r>
    </w:p>
    <w:p w14:paraId="64B2BAD1" w14:textId="77777777" w:rsidR="00BE692F" w:rsidRPr="00EB305B" w:rsidRDefault="00BE692F" w:rsidP="00BA2FB5">
      <w:pPr>
        <w:pStyle w:val="SubParagraph"/>
        <w:tabs>
          <w:tab w:val="clear" w:pos="1800"/>
        </w:tabs>
      </w:pPr>
      <w:r w:rsidRPr="00EB305B">
        <w:t>(5)</w:t>
      </w:r>
      <w:r w:rsidRPr="00EB305B">
        <w:tab/>
        <w:t>The spa system must be flushed with low sudsing surfactant or enzymatic soap and warm water for at least 10 minutes and then rinsed and drained.</w:t>
      </w:r>
    </w:p>
    <w:p w14:paraId="37B5CDA7" w14:textId="77777777" w:rsidR="00BE692F" w:rsidRPr="00EB305B" w:rsidRDefault="00BE692F" w:rsidP="00BA2FB5">
      <w:pPr>
        <w:pStyle w:val="Paragraph"/>
      </w:pPr>
      <w:r w:rsidRPr="00EB305B">
        <w:t>(q)  A record must be made of the date and time of each cleaning and disinfecting as required by this Rule including the date, time, reason, and name of the staff member who performed the cleaning. This record must be made for each whirlpool or footspa and must be kept and made available for at least 90 days upon request by either a patron or inspector.</w:t>
      </w:r>
    </w:p>
    <w:p w14:paraId="549F3E75" w14:textId="77777777" w:rsidR="00BE692F" w:rsidRPr="00EB305B" w:rsidRDefault="00BE692F" w:rsidP="00BA2FB5">
      <w:pPr>
        <w:pStyle w:val="Paragraph"/>
      </w:pPr>
      <w:r w:rsidRPr="00EB305B">
        <w:t>(r)  The water in a vaporizer machine must be emptied daily and the unit disinfected daily after emptying.</w:t>
      </w:r>
    </w:p>
    <w:p w14:paraId="7C2BF095" w14:textId="77777777" w:rsidR="00BE692F" w:rsidRPr="00EB305B" w:rsidRDefault="00BE692F" w:rsidP="00BA2FB5">
      <w:pPr>
        <w:pStyle w:val="Paragraph"/>
      </w:pPr>
      <w:r w:rsidRPr="00EB305B">
        <w:t>(s)  The area where services are performed that come in contact with the patron's skin including treatment chairs, treatment tables, and beds shall be disinfected between patrons.</w:t>
      </w:r>
    </w:p>
    <w:p w14:paraId="3CB97B6A" w14:textId="77777777" w:rsidR="00BE692F" w:rsidRPr="00EB305B" w:rsidRDefault="00BE692F" w:rsidP="00BA2FB5">
      <w:pPr>
        <w:pStyle w:val="Paragraph"/>
      </w:pPr>
      <w:r w:rsidRPr="00EB305B">
        <w:t>(t)  A manufacturers label for all disinfectant concentrate must be available at all times. If a concentrate bottle is emptied, it must remain available until a new bottle is available.</w:t>
      </w:r>
    </w:p>
    <w:p w14:paraId="32C071F1" w14:textId="77777777" w:rsidR="00BE692F" w:rsidRPr="00EB305B" w:rsidRDefault="00BE692F" w:rsidP="00BA2FB5">
      <w:pPr>
        <w:pStyle w:val="Paragraph"/>
      </w:pPr>
      <w:r w:rsidRPr="00EB305B">
        <w:t>(u)  When mixed disinfectant concentrate is placed in a secondary container such as a spray bottle, tub or jar, that container must be labeled to indicate what chemical is in the container. SDS sheets must be available for all disinfectants in use at all times.</w:t>
      </w:r>
    </w:p>
    <w:p w14:paraId="1BDFFBA0" w14:textId="77777777" w:rsidR="00BE692F" w:rsidRPr="00EB305B" w:rsidRDefault="00BE692F" w:rsidP="00BA2FB5">
      <w:pPr>
        <w:pStyle w:val="Paragraph"/>
      </w:pPr>
      <w:r w:rsidRPr="00EB305B">
        <w:t>(v)  Disinfectants must be stored and disposed of in accordance with all local, State and federal requirements.</w:t>
      </w:r>
    </w:p>
    <w:p w14:paraId="7AC4F121" w14:textId="77777777" w:rsidR="00BE692F" w:rsidRPr="00EB305B" w:rsidRDefault="00BE692F" w:rsidP="00BA2FB5">
      <w:pPr>
        <w:pStyle w:val="Paragraph"/>
      </w:pPr>
      <w:r w:rsidRPr="00EB305B">
        <w:t>(w)  The cabinet and supplies of a towel warmer machine must be emptied daily and the unit dried daily after emptying.</w:t>
      </w:r>
    </w:p>
    <w:p w14:paraId="70636E2E" w14:textId="77777777" w:rsidR="00BE692F" w:rsidRPr="00EB305B" w:rsidRDefault="00BE692F" w:rsidP="00BA2FB5">
      <w:pPr>
        <w:pStyle w:val="Base"/>
      </w:pPr>
    </w:p>
    <w:p w14:paraId="3186C9D5" w14:textId="77777777" w:rsidR="00BE692F" w:rsidRPr="00EB305B" w:rsidRDefault="00BE692F" w:rsidP="00BA2FB5">
      <w:pPr>
        <w:pStyle w:val="History"/>
      </w:pPr>
      <w:r w:rsidRPr="00EB305B">
        <w:t>History Note:</w:t>
      </w:r>
      <w:r w:rsidRPr="00EB305B">
        <w:tab/>
        <w:t>Authority G.S. 88B-2; 88B-4; 88B-14;</w:t>
      </w:r>
    </w:p>
    <w:p w14:paraId="1AF9B23E" w14:textId="77777777" w:rsidR="00BE692F" w:rsidRPr="00EB305B" w:rsidRDefault="00BE692F" w:rsidP="00BA2FB5">
      <w:pPr>
        <w:pStyle w:val="HistoryAfter"/>
      </w:pPr>
      <w:r w:rsidRPr="00EB305B">
        <w:t>Eff. April 1, 2012;</w:t>
      </w:r>
    </w:p>
    <w:p w14:paraId="7837C166" w14:textId="77777777" w:rsidR="00BE692F" w:rsidRPr="00EB305B" w:rsidRDefault="00BE692F" w:rsidP="00BA2FB5">
      <w:pPr>
        <w:pStyle w:val="HistoryAfter"/>
      </w:pPr>
      <w:r w:rsidRPr="00EB305B">
        <w:t>Pursuant to G.S. 150B-21.3A, rule is necessary without substantive public interest Eff. January 13, 2015;</w:t>
      </w:r>
    </w:p>
    <w:p w14:paraId="0E034DD5" w14:textId="77777777" w:rsidR="00BE692F" w:rsidRPr="00EB305B" w:rsidRDefault="00BE692F" w:rsidP="00BA2FB5">
      <w:pPr>
        <w:pStyle w:val="HistoryAfter"/>
      </w:pPr>
      <w:r w:rsidRPr="00EB305B">
        <w:t>Amended Eff. October 1, 2019; March 1, 2018.</w:t>
      </w:r>
    </w:p>
    <w:p w14:paraId="2FCDADE3" w14:textId="77777777" w:rsidR="00BE692F" w:rsidRPr="00EB305B" w:rsidRDefault="00BE692F" w:rsidP="00BA2FB5">
      <w:pPr>
        <w:pStyle w:val="Base"/>
      </w:pPr>
    </w:p>
    <w:p w14:paraId="00949836" w14:textId="77777777" w:rsidR="00BE692F" w:rsidRDefault="00BE692F" w:rsidP="00BA2FB5">
      <w:pPr>
        <w:pStyle w:val="Rule"/>
      </w:pPr>
      <w:r w:rsidRPr="00883D65">
        <w:t>21 ncac 14p .0113</w:t>
      </w:r>
      <w:r w:rsidRPr="00883D65">
        <w:tab/>
        <w:t>OPERATIONS OF SCHOOLS OF COSMETIC AR</w:t>
      </w:r>
      <w:r>
        <w:t>T</w:t>
      </w:r>
    </w:p>
    <w:p w14:paraId="5FA012AD" w14:textId="77777777" w:rsidR="00BE692F" w:rsidRPr="00A53178" w:rsidRDefault="00BE692F" w:rsidP="00BA2FB5">
      <w:pPr>
        <w:pStyle w:val="Paragraph"/>
      </w:pPr>
      <w:r w:rsidRPr="00A53178">
        <w:t>(a)  The presumptive civil penalty for failure to record student's hours of daily attendance per 21 NCAC 14T .0502 is:</w:t>
      </w:r>
    </w:p>
    <w:p w14:paraId="1AF9667F" w14:textId="77777777" w:rsidR="00BE692F" w:rsidRPr="00883D65" w:rsidRDefault="00BE692F" w:rsidP="00BA2FB5">
      <w:pPr>
        <w:pStyle w:val="SubParagraph"/>
        <w:tabs>
          <w:tab w:val="clear" w:pos="1800"/>
        </w:tabs>
      </w:pPr>
      <w:r w:rsidRPr="00883D65">
        <w:t>(1)</w:t>
      </w:r>
      <w:r w:rsidRPr="00883D65">
        <w:tab/>
        <w:t>1</w:t>
      </w:r>
      <w:r w:rsidRPr="00883D65">
        <w:rPr>
          <w:vertAlign w:val="superscript"/>
        </w:rPr>
        <w:t>st</w:t>
      </w:r>
      <w:r w:rsidRPr="00883D65">
        <w:t xml:space="preserve"> offense</w:t>
      </w:r>
      <w:r w:rsidRPr="00883D65">
        <w:tab/>
      </w:r>
      <w:r w:rsidRPr="00883D65">
        <w:tab/>
        <w:t>warning ($100.00)</w:t>
      </w:r>
    </w:p>
    <w:p w14:paraId="6CDDC770" w14:textId="77777777" w:rsidR="00BE692F" w:rsidRPr="00883D65" w:rsidRDefault="00BE692F" w:rsidP="00BA2FB5">
      <w:pPr>
        <w:pStyle w:val="SubParagraph"/>
        <w:tabs>
          <w:tab w:val="clear" w:pos="1800"/>
        </w:tabs>
      </w:pPr>
      <w:r w:rsidRPr="00883D65">
        <w:t>(2)</w:t>
      </w:r>
      <w:r w:rsidRPr="00883D65">
        <w:tab/>
        <w:t>2</w:t>
      </w:r>
      <w:r w:rsidRPr="00883D65">
        <w:rPr>
          <w:vertAlign w:val="superscript"/>
        </w:rPr>
        <w:t>nd</w:t>
      </w:r>
      <w:r w:rsidRPr="00883D65">
        <w:t xml:space="preserve"> offense</w:t>
      </w:r>
      <w:r w:rsidRPr="00883D65">
        <w:tab/>
      </w:r>
      <w:r w:rsidRPr="00883D65">
        <w:tab/>
        <w:t>$200.00</w:t>
      </w:r>
    </w:p>
    <w:p w14:paraId="13390176" w14:textId="77777777" w:rsidR="00BE692F" w:rsidRPr="00883D65" w:rsidRDefault="00BE692F" w:rsidP="00BA2FB5">
      <w:pPr>
        <w:pStyle w:val="SubParagraph"/>
        <w:tabs>
          <w:tab w:val="clear" w:pos="1800"/>
        </w:tabs>
      </w:pPr>
      <w:r w:rsidRPr="00883D65">
        <w:t>(3)</w:t>
      </w:r>
      <w:r w:rsidRPr="00883D65">
        <w:tab/>
        <w:t>3</w:t>
      </w:r>
      <w:r w:rsidRPr="00883D65">
        <w:rPr>
          <w:vertAlign w:val="superscript"/>
        </w:rPr>
        <w:t>rd</w:t>
      </w:r>
      <w:r w:rsidRPr="00883D65">
        <w:t xml:space="preserve"> offense</w:t>
      </w:r>
      <w:r w:rsidRPr="00883D65">
        <w:tab/>
      </w:r>
      <w:r w:rsidRPr="00883D65">
        <w:tab/>
        <w:t>$300.00</w:t>
      </w:r>
    </w:p>
    <w:p w14:paraId="0CF9C364" w14:textId="77777777" w:rsidR="00BE692F" w:rsidRPr="00883D65" w:rsidRDefault="00BE692F" w:rsidP="00BA2FB5">
      <w:pPr>
        <w:pStyle w:val="Paragraph"/>
      </w:pPr>
      <w:r w:rsidRPr="00883D65">
        <w:t>(b)  The presumptive civil penalty for failure to report withdrawal or graduation of a student per 21 NCAC 14T .0502 is:</w:t>
      </w:r>
    </w:p>
    <w:p w14:paraId="64C99DA8" w14:textId="77777777" w:rsidR="00BE692F" w:rsidRPr="00883D65" w:rsidRDefault="00BE692F" w:rsidP="00BA2FB5">
      <w:pPr>
        <w:pStyle w:val="SubParagraph"/>
        <w:tabs>
          <w:tab w:val="clear" w:pos="1800"/>
        </w:tabs>
      </w:pPr>
      <w:r w:rsidRPr="00883D65">
        <w:t>(1)</w:t>
      </w:r>
      <w:r w:rsidRPr="00883D65">
        <w:tab/>
        <w:t>1st offense</w:t>
      </w:r>
      <w:r w:rsidRPr="00883D65">
        <w:tab/>
      </w:r>
      <w:r w:rsidRPr="00883D65">
        <w:tab/>
        <w:t>warning ($50.00)</w:t>
      </w:r>
    </w:p>
    <w:p w14:paraId="25B21711" w14:textId="77777777" w:rsidR="00BE692F" w:rsidRPr="00883D65" w:rsidRDefault="00BE692F" w:rsidP="00BA2FB5">
      <w:pPr>
        <w:pStyle w:val="SubParagraph"/>
        <w:tabs>
          <w:tab w:val="clear" w:pos="1800"/>
        </w:tabs>
      </w:pPr>
      <w:r w:rsidRPr="00883D65">
        <w:t>(2)</w:t>
      </w:r>
      <w:r w:rsidRPr="00883D65">
        <w:tab/>
        <w:t>2nd offense</w:t>
      </w:r>
      <w:r w:rsidRPr="00883D65">
        <w:tab/>
      </w:r>
      <w:r w:rsidRPr="00883D65">
        <w:tab/>
        <w:t>$100.00</w:t>
      </w:r>
    </w:p>
    <w:p w14:paraId="3C2BA345" w14:textId="77777777" w:rsidR="00BE692F" w:rsidRPr="00883D65" w:rsidRDefault="00BE692F" w:rsidP="00BA2FB5">
      <w:pPr>
        <w:pStyle w:val="SubParagraph"/>
        <w:tabs>
          <w:tab w:val="clear" w:pos="1800"/>
        </w:tabs>
      </w:pPr>
      <w:r w:rsidRPr="00883D65">
        <w:t>(3)</w:t>
      </w:r>
      <w:r w:rsidRPr="00883D65">
        <w:tab/>
        <w:t>3rd offense</w:t>
      </w:r>
      <w:r w:rsidRPr="00883D65">
        <w:tab/>
      </w:r>
      <w:r w:rsidRPr="00883D65">
        <w:tab/>
        <w:t>$200.00</w:t>
      </w:r>
    </w:p>
    <w:p w14:paraId="71235B77" w14:textId="77777777" w:rsidR="00BE692F" w:rsidRPr="00883D65" w:rsidRDefault="00BE692F" w:rsidP="00BA2FB5">
      <w:pPr>
        <w:pStyle w:val="Paragraph"/>
      </w:pPr>
      <w:r w:rsidRPr="00883D65">
        <w:t>(c)  The presumptive civil penalty for failure to submit student enrollments per 21 NCAC 14T .0502 is:</w:t>
      </w:r>
    </w:p>
    <w:p w14:paraId="7478D66B" w14:textId="77777777" w:rsidR="00BE692F" w:rsidRPr="00883D65" w:rsidRDefault="00BE692F" w:rsidP="00BA2FB5">
      <w:pPr>
        <w:pStyle w:val="SubParagraph"/>
        <w:tabs>
          <w:tab w:val="clear" w:pos="1800"/>
        </w:tabs>
      </w:pPr>
      <w:r w:rsidRPr="00883D65">
        <w:t>(1)</w:t>
      </w:r>
      <w:r w:rsidRPr="00883D65">
        <w:tab/>
        <w:t>1st offense</w:t>
      </w:r>
      <w:r w:rsidRPr="00883D65">
        <w:tab/>
      </w:r>
      <w:r w:rsidRPr="00883D65">
        <w:tab/>
        <w:t>warning ($50.00)</w:t>
      </w:r>
    </w:p>
    <w:p w14:paraId="5AC6C02E" w14:textId="77777777" w:rsidR="00BE692F" w:rsidRPr="00883D65" w:rsidRDefault="00BE692F" w:rsidP="00BA2FB5">
      <w:pPr>
        <w:pStyle w:val="SubParagraph"/>
        <w:tabs>
          <w:tab w:val="clear" w:pos="1800"/>
        </w:tabs>
      </w:pPr>
      <w:r w:rsidRPr="00883D65">
        <w:t>(2)</w:t>
      </w:r>
      <w:r w:rsidRPr="00883D65">
        <w:tab/>
        <w:t>2nd offense</w:t>
      </w:r>
      <w:r w:rsidRPr="00883D65">
        <w:tab/>
      </w:r>
      <w:r w:rsidRPr="00883D65">
        <w:tab/>
        <w:t>$100.00</w:t>
      </w:r>
    </w:p>
    <w:p w14:paraId="15C7818D" w14:textId="77777777" w:rsidR="00BE692F" w:rsidRPr="00883D65" w:rsidRDefault="00BE692F" w:rsidP="00BA2FB5">
      <w:pPr>
        <w:pStyle w:val="SubParagraph"/>
        <w:tabs>
          <w:tab w:val="clear" w:pos="1800"/>
        </w:tabs>
      </w:pPr>
      <w:r w:rsidRPr="00883D65">
        <w:t>(3)</w:t>
      </w:r>
      <w:r w:rsidRPr="00883D65">
        <w:tab/>
        <w:t>3rd offense</w:t>
      </w:r>
      <w:r w:rsidRPr="00883D65">
        <w:tab/>
      </w:r>
      <w:r w:rsidRPr="00883D65">
        <w:tab/>
        <w:t>$200.00</w:t>
      </w:r>
    </w:p>
    <w:p w14:paraId="21C1B3B9" w14:textId="77777777" w:rsidR="00BE692F" w:rsidRPr="00883D65" w:rsidRDefault="00BE692F" w:rsidP="00BA2FB5">
      <w:pPr>
        <w:pStyle w:val="Paragraph"/>
      </w:pPr>
      <w:r w:rsidRPr="00883D65">
        <w:t>(d)  The presumptive civil penalty for failure to display a copy of the Infection Control rules is:</w:t>
      </w:r>
    </w:p>
    <w:p w14:paraId="1F188E36" w14:textId="77777777" w:rsidR="00BE692F" w:rsidRPr="00883D65" w:rsidRDefault="00BE692F" w:rsidP="00BA2FB5">
      <w:pPr>
        <w:pStyle w:val="SubParagraph"/>
        <w:tabs>
          <w:tab w:val="clear" w:pos="1800"/>
        </w:tabs>
      </w:pPr>
      <w:r w:rsidRPr="00883D65">
        <w:t>(1)</w:t>
      </w:r>
      <w:r w:rsidRPr="00883D65">
        <w:tab/>
        <w:t>1</w:t>
      </w:r>
      <w:r w:rsidRPr="00883D65">
        <w:rPr>
          <w:vertAlign w:val="superscript"/>
        </w:rPr>
        <w:t>st</w:t>
      </w:r>
      <w:r w:rsidRPr="00883D65">
        <w:t xml:space="preserve"> offense</w:t>
      </w:r>
      <w:r w:rsidRPr="00883D65">
        <w:tab/>
      </w:r>
      <w:r w:rsidRPr="00883D65">
        <w:tab/>
        <w:t>warning ($50.00)</w:t>
      </w:r>
    </w:p>
    <w:p w14:paraId="0C146478" w14:textId="77777777" w:rsidR="00BE692F" w:rsidRPr="00883D65" w:rsidRDefault="00BE692F" w:rsidP="00BA2FB5">
      <w:pPr>
        <w:pStyle w:val="SubParagraph"/>
        <w:tabs>
          <w:tab w:val="clear" w:pos="1800"/>
        </w:tabs>
      </w:pPr>
      <w:r w:rsidRPr="00883D65">
        <w:t>(2)</w:t>
      </w:r>
      <w:r w:rsidRPr="00883D65">
        <w:tab/>
        <w:t>2</w:t>
      </w:r>
      <w:r w:rsidRPr="00883D65">
        <w:rPr>
          <w:vertAlign w:val="superscript"/>
        </w:rPr>
        <w:t>nd</w:t>
      </w:r>
      <w:r w:rsidRPr="00883D65">
        <w:t xml:space="preserve"> offense</w:t>
      </w:r>
      <w:r w:rsidRPr="00883D65">
        <w:tab/>
      </w:r>
      <w:r w:rsidRPr="00883D65">
        <w:tab/>
        <w:t>$100.00</w:t>
      </w:r>
    </w:p>
    <w:p w14:paraId="055F0193" w14:textId="77777777" w:rsidR="00BE692F" w:rsidRPr="00883D65" w:rsidRDefault="00BE692F" w:rsidP="00BA2FB5">
      <w:pPr>
        <w:pStyle w:val="SubParagraph"/>
        <w:tabs>
          <w:tab w:val="clear" w:pos="1800"/>
        </w:tabs>
      </w:pPr>
      <w:r w:rsidRPr="00883D65">
        <w:t>(3)</w:t>
      </w:r>
      <w:r w:rsidRPr="00883D65">
        <w:tab/>
        <w:t>3</w:t>
      </w:r>
      <w:r w:rsidRPr="00883D65">
        <w:rPr>
          <w:vertAlign w:val="superscript"/>
        </w:rPr>
        <w:t>rd</w:t>
      </w:r>
      <w:r w:rsidRPr="00883D65">
        <w:t xml:space="preserve"> offense</w:t>
      </w:r>
      <w:r w:rsidRPr="00883D65">
        <w:tab/>
      </w:r>
      <w:r w:rsidRPr="00883D65">
        <w:tab/>
        <w:t>$200.00</w:t>
      </w:r>
    </w:p>
    <w:p w14:paraId="28CC1DCD" w14:textId="77777777" w:rsidR="00BE692F" w:rsidRPr="00883D65" w:rsidRDefault="00BE692F" w:rsidP="00BA2FB5">
      <w:pPr>
        <w:pStyle w:val="Paragraph"/>
      </w:pPr>
      <w:r w:rsidRPr="00883D65">
        <w:t>(e)  The presumptive civil penalty for failure to post consumer sign "Cosmetic Art School - Work Done Exclusively by Students" per 21 NCAC 14T .0201 is:</w:t>
      </w:r>
    </w:p>
    <w:p w14:paraId="399FFA32" w14:textId="77777777" w:rsidR="00BE692F" w:rsidRPr="00883D65" w:rsidRDefault="00BE692F" w:rsidP="00BA2FB5">
      <w:pPr>
        <w:pStyle w:val="SubParagraph"/>
        <w:tabs>
          <w:tab w:val="clear" w:pos="1800"/>
        </w:tabs>
      </w:pPr>
      <w:r w:rsidRPr="00883D65">
        <w:t>(1)</w:t>
      </w:r>
      <w:r w:rsidRPr="00883D65">
        <w:tab/>
        <w:t>1</w:t>
      </w:r>
      <w:r w:rsidRPr="00883D65">
        <w:rPr>
          <w:vertAlign w:val="superscript"/>
        </w:rPr>
        <w:t>st</w:t>
      </w:r>
      <w:r w:rsidRPr="00883D65">
        <w:t xml:space="preserve"> offense</w:t>
      </w:r>
      <w:r w:rsidRPr="00883D65">
        <w:tab/>
      </w:r>
      <w:r w:rsidRPr="00883D65">
        <w:tab/>
        <w:t>warning ($50.00)</w:t>
      </w:r>
    </w:p>
    <w:p w14:paraId="494E16E5" w14:textId="77777777" w:rsidR="00BE692F" w:rsidRPr="00883D65" w:rsidRDefault="00BE692F" w:rsidP="00BA2FB5">
      <w:pPr>
        <w:pStyle w:val="SubParagraph"/>
        <w:tabs>
          <w:tab w:val="clear" w:pos="1800"/>
        </w:tabs>
      </w:pPr>
      <w:r w:rsidRPr="00883D65">
        <w:t>(2)</w:t>
      </w:r>
      <w:r w:rsidRPr="00883D65">
        <w:tab/>
        <w:t>2</w:t>
      </w:r>
      <w:r w:rsidRPr="00883D65">
        <w:rPr>
          <w:vertAlign w:val="superscript"/>
        </w:rPr>
        <w:t>nd</w:t>
      </w:r>
      <w:r w:rsidRPr="00883D65">
        <w:t xml:space="preserve"> offense</w:t>
      </w:r>
      <w:r w:rsidRPr="00883D65">
        <w:tab/>
      </w:r>
      <w:r w:rsidRPr="00883D65">
        <w:tab/>
        <w:t>$100.00</w:t>
      </w:r>
    </w:p>
    <w:p w14:paraId="53D13B03" w14:textId="77777777" w:rsidR="00BE692F" w:rsidRPr="00883D65" w:rsidRDefault="00BE692F" w:rsidP="00BA2FB5">
      <w:pPr>
        <w:pStyle w:val="SubParagraph"/>
        <w:tabs>
          <w:tab w:val="clear" w:pos="1800"/>
        </w:tabs>
      </w:pPr>
      <w:r w:rsidRPr="00883D65">
        <w:t>(3)</w:t>
      </w:r>
      <w:r w:rsidRPr="00883D65">
        <w:tab/>
        <w:t>3</w:t>
      </w:r>
      <w:r w:rsidRPr="00883D65">
        <w:rPr>
          <w:vertAlign w:val="superscript"/>
        </w:rPr>
        <w:t>rd</w:t>
      </w:r>
      <w:r w:rsidRPr="00883D65">
        <w:t xml:space="preserve"> offense</w:t>
      </w:r>
      <w:r w:rsidRPr="00883D65">
        <w:tab/>
      </w:r>
      <w:r w:rsidRPr="00883D65">
        <w:tab/>
        <w:t>$200.00</w:t>
      </w:r>
    </w:p>
    <w:p w14:paraId="1CD1CA8B" w14:textId="77777777" w:rsidR="00BE692F" w:rsidRPr="00883D65" w:rsidRDefault="00BE692F" w:rsidP="00BA2FB5">
      <w:pPr>
        <w:pStyle w:val="Paragraph"/>
      </w:pPr>
      <w:r w:rsidRPr="00883D65">
        <w:t>(f)  The presumptive civil penalty for allowing a cosmetic art shop to operate within a cosmetic art school per 21 NCAC 14T .0201 is:</w:t>
      </w:r>
    </w:p>
    <w:p w14:paraId="3753F1EA" w14:textId="77777777" w:rsidR="00BE692F" w:rsidRPr="00883D65" w:rsidRDefault="00BE692F" w:rsidP="00BA2FB5">
      <w:pPr>
        <w:pStyle w:val="SubParagraph"/>
        <w:tabs>
          <w:tab w:val="clear" w:pos="1800"/>
        </w:tabs>
      </w:pPr>
      <w:r w:rsidRPr="00883D65">
        <w:t>(1)</w:t>
      </w:r>
      <w:r w:rsidRPr="00883D65">
        <w:tab/>
        <w:t>1</w:t>
      </w:r>
      <w:r w:rsidRPr="00883D65">
        <w:rPr>
          <w:vertAlign w:val="superscript"/>
        </w:rPr>
        <w:t>st</w:t>
      </w:r>
      <w:r w:rsidRPr="00883D65">
        <w:t xml:space="preserve"> offense</w:t>
      </w:r>
      <w:r w:rsidRPr="00883D65">
        <w:tab/>
      </w:r>
      <w:r w:rsidRPr="00883D65">
        <w:tab/>
        <w:t>$200.00</w:t>
      </w:r>
    </w:p>
    <w:p w14:paraId="2A74796C" w14:textId="77777777" w:rsidR="00BE692F" w:rsidRPr="00883D65" w:rsidRDefault="00BE692F" w:rsidP="00BA2FB5">
      <w:pPr>
        <w:pStyle w:val="SubParagraph"/>
        <w:tabs>
          <w:tab w:val="clear" w:pos="1800"/>
        </w:tabs>
      </w:pPr>
      <w:r w:rsidRPr="00883D65">
        <w:t>(2)</w:t>
      </w:r>
      <w:r w:rsidRPr="00883D65">
        <w:tab/>
        <w:t>2</w:t>
      </w:r>
      <w:r w:rsidRPr="00883D65">
        <w:rPr>
          <w:vertAlign w:val="superscript"/>
        </w:rPr>
        <w:t>nd</w:t>
      </w:r>
      <w:r w:rsidRPr="00883D65">
        <w:t xml:space="preserve"> offense</w:t>
      </w:r>
      <w:r w:rsidRPr="00883D65">
        <w:tab/>
      </w:r>
      <w:r w:rsidRPr="00883D65">
        <w:tab/>
        <w:t>$400.00</w:t>
      </w:r>
    </w:p>
    <w:p w14:paraId="5162EECA" w14:textId="77777777" w:rsidR="00BE692F" w:rsidRPr="00883D65" w:rsidRDefault="00BE692F" w:rsidP="00BA2FB5">
      <w:pPr>
        <w:pStyle w:val="SubParagraph"/>
        <w:tabs>
          <w:tab w:val="clear" w:pos="1800"/>
        </w:tabs>
      </w:pPr>
      <w:r w:rsidRPr="00883D65">
        <w:t>(3)</w:t>
      </w:r>
      <w:r w:rsidRPr="00883D65">
        <w:tab/>
        <w:t>3</w:t>
      </w:r>
      <w:r w:rsidRPr="00883D65">
        <w:rPr>
          <w:vertAlign w:val="superscript"/>
        </w:rPr>
        <w:t>rd</w:t>
      </w:r>
      <w:r w:rsidRPr="00883D65">
        <w:t xml:space="preserve"> offense</w:t>
      </w:r>
      <w:r w:rsidRPr="00883D65">
        <w:tab/>
      </w:r>
      <w:r w:rsidRPr="00883D65">
        <w:tab/>
        <w:t>$600.00</w:t>
      </w:r>
    </w:p>
    <w:p w14:paraId="5B6F8AF5" w14:textId="77777777" w:rsidR="00BE692F" w:rsidRPr="00883D65" w:rsidRDefault="00BE692F" w:rsidP="00BA2FB5">
      <w:pPr>
        <w:pStyle w:val="Paragraph"/>
      </w:pPr>
      <w:r w:rsidRPr="00883D65">
        <w:t>(g)  The presumptive civil penalty for a cosmetic art school that is not separated from a cosmetic art shop or other business by a solid wall, floor to ceiling, with a separate entrance and a door that stays closed at all times per 21 NCAC 14T .0201 is:</w:t>
      </w:r>
    </w:p>
    <w:p w14:paraId="6132AF18" w14:textId="77777777" w:rsidR="00BE692F" w:rsidRPr="00883D65" w:rsidRDefault="00BE692F" w:rsidP="00BA2FB5">
      <w:pPr>
        <w:pStyle w:val="SubParagraph"/>
        <w:tabs>
          <w:tab w:val="clear" w:pos="1800"/>
        </w:tabs>
      </w:pPr>
      <w:r w:rsidRPr="00883D65">
        <w:t>(1)</w:t>
      </w:r>
      <w:r w:rsidRPr="00883D65">
        <w:tab/>
        <w:t>1</w:t>
      </w:r>
      <w:r w:rsidRPr="00883D65">
        <w:rPr>
          <w:vertAlign w:val="superscript"/>
        </w:rPr>
        <w:t>st</w:t>
      </w:r>
      <w:r w:rsidRPr="00883D65">
        <w:t xml:space="preserve"> offense</w:t>
      </w:r>
      <w:r w:rsidRPr="00883D65">
        <w:tab/>
      </w:r>
      <w:r w:rsidRPr="00883D65">
        <w:tab/>
        <w:t>$200.00</w:t>
      </w:r>
    </w:p>
    <w:p w14:paraId="7074209B" w14:textId="77777777" w:rsidR="00BE692F" w:rsidRPr="00883D65" w:rsidRDefault="00BE692F" w:rsidP="00BA2FB5">
      <w:pPr>
        <w:pStyle w:val="SubParagraph"/>
        <w:tabs>
          <w:tab w:val="clear" w:pos="1800"/>
        </w:tabs>
      </w:pPr>
      <w:r w:rsidRPr="00883D65">
        <w:t>(2)</w:t>
      </w:r>
      <w:r w:rsidRPr="00883D65">
        <w:tab/>
        <w:t>2</w:t>
      </w:r>
      <w:r w:rsidRPr="00883D65">
        <w:rPr>
          <w:vertAlign w:val="superscript"/>
        </w:rPr>
        <w:t>nd</w:t>
      </w:r>
      <w:r w:rsidRPr="00883D65">
        <w:t xml:space="preserve"> offense</w:t>
      </w:r>
      <w:r w:rsidRPr="00883D65">
        <w:tab/>
      </w:r>
      <w:r w:rsidRPr="00883D65">
        <w:tab/>
        <w:t>$400.00</w:t>
      </w:r>
    </w:p>
    <w:p w14:paraId="3213C1F0" w14:textId="77777777" w:rsidR="00BE692F" w:rsidRPr="00883D65" w:rsidRDefault="00BE692F" w:rsidP="00BA2FB5">
      <w:pPr>
        <w:pStyle w:val="SubParagraph"/>
        <w:tabs>
          <w:tab w:val="clear" w:pos="1800"/>
        </w:tabs>
      </w:pPr>
      <w:r w:rsidRPr="00883D65">
        <w:t>(3)</w:t>
      </w:r>
      <w:r w:rsidRPr="00883D65">
        <w:tab/>
        <w:t>3</w:t>
      </w:r>
      <w:r w:rsidRPr="00883D65">
        <w:rPr>
          <w:vertAlign w:val="superscript"/>
        </w:rPr>
        <w:t>rd</w:t>
      </w:r>
      <w:r w:rsidRPr="00883D65">
        <w:t xml:space="preserve"> offense</w:t>
      </w:r>
      <w:r w:rsidRPr="00883D65">
        <w:tab/>
      </w:r>
      <w:r w:rsidRPr="00883D65">
        <w:tab/>
        <w:t>$600.00</w:t>
      </w:r>
    </w:p>
    <w:p w14:paraId="3B03CFC2" w14:textId="77777777" w:rsidR="00BE692F" w:rsidRPr="00883D65" w:rsidRDefault="00BE692F" w:rsidP="00BA2FB5">
      <w:pPr>
        <w:pStyle w:val="Paragraph"/>
      </w:pPr>
      <w:r w:rsidRPr="00883D65">
        <w:t>(h)  The presumptive civil penalty for failure to have any student wear the required school uniform or identification per 21 NCAC 14T .0613 is:</w:t>
      </w:r>
    </w:p>
    <w:p w14:paraId="1C460877" w14:textId="77777777" w:rsidR="00BE692F" w:rsidRPr="00883D65" w:rsidRDefault="00BE692F" w:rsidP="00BA2FB5">
      <w:pPr>
        <w:pStyle w:val="SubParagraph"/>
        <w:tabs>
          <w:tab w:val="clear" w:pos="1800"/>
        </w:tabs>
      </w:pPr>
      <w:r w:rsidRPr="00883D65">
        <w:t>(1)</w:t>
      </w:r>
      <w:r w:rsidRPr="00883D65">
        <w:tab/>
        <w:t>1st offense</w:t>
      </w:r>
      <w:r w:rsidRPr="00883D65">
        <w:tab/>
      </w:r>
      <w:r w:rsidRPr="00883D65">
        <w:tab/>
        <w:t>warning ($50.00)</w:t>
      </w:r>
    </w:p>
    <w:p w14:paraId="45BF7F8B" w14:textId="77777777" w:rsidR="00BE692F" w:rsidRPr="00883D65" w:rsidRDefault="00BE692F" w:rsidP="00BA2FB5">
      <w:pPr>
        <w:pStyle w:val="SubParagraph"/>
        <w:tabs>
          <w:tab w:val="clear" w:pos="1800"/>
        </w:tabs>
      </w:pPr>
      <w:r w:rsidRPr="00883D65">
        <w:t>(2)</w:t>
      </w:r>
      <w:r w:rsidRPr="00883D65">
        <w:tab/>
        <w:t>2nd offense</w:t>
      </w:r>
      <w:r w:rsidRPr="00883D65">
        <w:tab/>
      </w:r>
      <w:r w:rsidRPr="00883D65">
        <w:tab/>
        <w:t>$100.00</w:t>
      </w:r>
    </w:p>
    <w:p w14:paraId="5E8CC7D1" w14:textId="77777777" w:rsidR="00BE692F" w:rsidRPr="00883D65" w:rsidRDefault="00BE692F" w:rsidP="00BA2FB5">
      <w:pPr>
        <w:pStyle w:val="SubParagraph"/>
        <w:tabs>
          <w:tab w:val="clear" w:pos="1800"/>
        </w:tabs>
      </w:pPr>
      <w:r w:rsidRPr="00883D65">
        <w:t>(3)</w:t>
      </w:r>
      <w:r w:rsidRPr="00883D65">
        <w:tab/>
        <w:t>3rd offense</w:t>
      </w:r>
      <w:r w:rsidRPr="00883D65">
        <w:tab/>
      </w:r>
      <w:r w:rsidRPr="00883D65">
        <w:tab/>
        <w:t>$200.00</w:t>
      </w:r>
    </w:p>
    <w:p w14:paraId="59DA9256" w14:textId="77777777" w:rsidR="00BE692F" w:rsidRPr="00883D65" w:rsidRDefault="00BE692F" w:rsidP="00BA2FB5">
      <w:pPr>
        <w:pStyle w:val="Paragraph"/>
      </w:pPr>
      <w:r w:rsidRPr="00883D65">
        <w:t>(i)  The presumptive civil penalty for failure to renew or file school bond or bond alternative per G</w:t>
      </w:r>
      <w:r>
        <w:t>.</w:t>
      </w:r>
      <w:r w:rsidRPr="00883D65">
        <w:t>S</w:t>
      </w:r>
      <w:r>
        <w:t>.</w:t>
      </w:r>
      <w:r w:rsidRPr="00883D65">
        <w:t xml:space="preserve"> 88B-17 is:</w:t>
      </w:r>
    </w:p>
    <w:p w14:paraId="312CDF49" w14:textId="77777777" w:rsidR="00BE692F" w:rsidRPr="00883D65" w:rsidRDefault="00BE692F" w:rsidP="00BA2FB5">
      <w:pPr>
        <w:pStyle w:val="SubParagraph"/>
        <w:tabs>
          <w:tab w:val="clear" w:pos="1800"/>
        </w:tabs>
      </w:pPr>
      <w:r w:rsidRPr="00883D65">
        <w:t>(1)</w:t>
      </w:r>
      <w:r w:rsidRPr="00883D65">
        <w:tab/>
        <w:t>1</w:t>
      </w:r>
      <w:r w:rsidRPr="00883D65">
        <w:rPr>
          <w:vertAlign w:val="superscript"/>
        </w:rPr>
        <w:t>st</w:t>
      </w:r>
      <w:r w:rsidRPr="00883D65">
        <w:t xml:space="preserve"> offense</w:t>
      </w:r>
      <w:r w:rsidRPr="00883D65">
        <w:tab/>
      </w:r>
      <w:r w:rsidRPr="00883D65">
        <w:tab/>
        <w:t>$200.00</w:t>
      </w:r>
    </w:p>
    <w:p w14:paraId="217EB888" w14:textId="77777777" w:rsidR="00BE692F" w:rsidRPr="00883D65" w:rsidRDefault="00BE692F" w:rsidP="00BA2FB5">
      <w:pPr>
        <w:pStyle w:val="SubParagraph"/>
        <w:tabs>
          <w:tab w:val="clear" w:pos="1800"/>
        </w:tabs>
      </w:pPr>
      <w:r w:rsidRPr="00883D65">
        <w:t>(2)</w:t>
      </w:r>
      <w:r w:rsidRPr="00883D65">
        <w:tab/>
        <w:t>2</w:t>
      </w:r>
      <w:r w:rsidRPr="00883D65">
        <w:rPr>
          <w:vertAlign w:val="superscript"/>
        </w:rPr>
        <w:t>nd</w:t>
      </w:r>
      <w:r w:rsidRPr="00883D65">
        <w:t xml:space="preserve"> offense</w:t>
      </w:r>
      <w:r w:rsidRPr="00883D65">
        <w:tab/>
      </w:r>
      <w:r w:rsidRPr="00883D65">
        <w:tab/>
        <w:t>$400.00</w:t>
      </w:r>
    </w:p>
    <w:p w14:paraId="1579F80D" w14:textId="77777777" w:rsidR="00BE692F" w:rsidRPr="00883D65" w:rsidRDefault="00BE692F" w:rsidP="00BA2FB5">
      <w:pPr>
        <w:pStyle w:val="SubParagraph"/>
        <w:tabs>
          <w:tab w:val="clear" w:pos="1800"/>
        </w:tabs>
      </w:pPr>
      <w:r w:rsidRPr="00883D65">
        <w:t>(3)</w:t>
      </w:r>
      <w:r w:rsidRPr="00883D65">
        <w:tab/>
        <w:t>3</w:t>
      </w:r>
      <w:r w:rsidRPr="00883D65">
        <w:rPr>
          <w:vertAlign w:val="superscript"/>
        </w:rPr>
        <w:t>rd</w:t>
      </w:r>
      <w:r w:rsidRPr="00883D65">
        <w:t xml:space="preserve"> offense</w:t>
      </w:r>
      <w:r w:rsidRPr="00883D65">
        <w:tab/>
      </w:r>
      <w:r w:rsidRPr="00883D65">
        <w:tab/>
        <w:t>$600.00</w:t>
      </w:r>
    </w:p>
    <w:p w14:paraId="032DB882" w14:textId="77777777" w:rsidR="00BE692F" w:rsidRPr="00883D65" w:rsidRDefault="00BE692F" w:rsidP="00BA2FB5">
      <w:pPr>
        <w:pStyle w:val="Paragraph"/>
      </w:pPr>
      <w:r w:rsidRPr="00883D65">
        <w:lastRenderedPageBreak/>
        <w:t>(j)  The presumptive civil penalty for failure to maintain the student permanent file with required documents per 21 NCAC 14T .0502 is:</w:t>
      </w:r>
    </w:p>
    <w:p w14:paraId="0C0C0608" w14:textId="77777777" w:rsidR="00BE692F" w:rsidRPr="00883D65" w:rsidRDefault="00BE692F" w:rsidP="00BA2FB5">
      <w:pPr>
        <w:pStyle w:val="SubParagraph"/>
        <w:tabs>
          <w:tab w:val="clear" w:pos="1800"/>
        </w:tabs>
      </w:pPr>
      <w:r w:rsidRPr="00883D65">
        <w:t>(1)</w:t>
      </w:r>
      <w:r w:rsidRPr="00883D65">
        <w:tab/>
        <w:t>1st offense</w:t>
      </w:r>
      <w:r w:rsidRPr="00883D65">
        <w:tab/>
      </w:r>
      <w:r w:rsidRPr="00883D65">
        <w:tab/>
        <w:t>warning ($50.00)</w:t>
      </w:r>
    </w:p>
    <w:p w14:paraId="44501A3B" w14:textId="77777777" w:rsidR="00BE692F" w:rsidRPr="00883D65" w:rsidRDefault="00BE692F" w:rsidP="00BA2FB5">
      <w:pPr>
        <w:pStyle w:val="SubParagraph"/>
        <w:tabs>
          <w:tab w:val="clear" w:pos="1800"/>
        </w:tabs>
      </w:pPr>
      <w:r w:rsidRPr="00883D65">
        <w:t>(2)</w:t>
      </w:r>
      <w:r w:rsidRPr="00883D65">
        <w:tab/>
        <w:t>2nd offense</w:t>
      </w:r>
      <w:r w:rsidRPr="00883D65">
        <w:tab/>
      </w:r>
      <w:r w:rsidRPr="00883D65">
        <w:tab/>
        <w:t>$100.00</w:t>
      </w:r>
    </w:p>
    <w:p w14:paraId="500B122E" w14:textId="77777777" w:rsidR="00BE692F" w:rsidRPr="00883D65" w:rsidRDefault="00BE692F" w:rsidP="00BA2FB5">
      <w:pPr>
        <w:pStyle w:val="SubParagraph"/>
        <w:tabs>
          <w:tab w:val="clear" w:pos="1800"/>
        </w:tabs>
      </w:pPr>
      <w:r w:rsidRPr="00883D65">
        <w:t>(3)</w:t>
      </w:r>
      <w:r w:rsidRPr="00883D65">
        <w:tab/>
        <w:t>3rd offense</w:t>
      </w:r>
      <w:r w:rsidRPr="00883D65">
        <w:tab/>
      </w:r>
      <w:r w:rsidRPr="00883D65">
        <w:tab/>
        <w:t>$200.00</w:t>
      </w:r>
    </w:p>
    <w:p w14:paraId="53C54793" w14:textId="77777777" w:rsidR="00BE692F" w:rsidRPr="00883D65" w:rsidRDefault="00BE692F" w:rsidP="00BA2FB5">
      <w:pPr>
        <w:pStyle w:val="Paragraph"/>
      </w:pPr>
      <w:r w:rsidRPr="00883D65">
        <w:t>(k)  The presumptive civil penalty for failure to maintain records of daily hours of attendance documents per 21 NCAC 14T .0502 is:</w:t>
      </w:r>
    </w:p>
    <w:p w14:paraId="5257BC93" w14:textId="77777777" w:rsidR="00BE692F" w:rsidRPr="00883D65" w:rsidRDefault="00BE692F" w:rsidP="00BA2FB5">
      <w:pPr>
        <w:pStyle w:val="SubParagraph"/>
        <w:tabs>
          <w:tab w:val="clear" w:pos="1800"/>
        </w:tabs>
      </w:pPr>
      <w:r w:rsidRPr="00883D65">
        <w:t>(1)</w:t>
      </w:r>
      <w:r w:rsidRPr="00883D65">
        <w:tab/>
        <w:t>1st offense</w:t>
      </w:r>
      <w:r w:rsidRPr="00883D65">
        <w:tab/>
      </w:r>
      <w:r w:rsidRPr="00883D65">
        <w:tab/>
        <w:t>warning ($50.00)</w:t>
      </w:r>
    </w:p>
    <w:p w14:paraId="0AEA3C01" w14:textId="77777777" w:rsidR="00BE692F" w:rsidRPr="00883D65" w:rsidRDefault="00BE692F" w:rsidP="00BA2FB5">
      <w:pPr>
        <w:pStyle w:val="SubParagraph"/>
        <w:tabs>
          <w:tab w:val="clear" w:pos="1800"/>
        </w:tabs>
      </w:pPr>
      <w:r w:rsidRPr="00883D65">
        <w:t>(2)</w:t>
      </w:r>
      <w:r w:rsidRPr="00883D65">
        <w:tab/>
        <w:t>2nd offense</w:t>
      </w:r>
      <w:r w:rsidRPr="00883D65">
        <w:tab/>
      </w:r>
      <w:r w:rsidRPr="00883D65">
        <w:tab/>
        <w:t>$100.00</w:t>
      </w:r>
    </w:p>
    <w:p w14:paraId="570CBBB8" w14:textId="77777777" w:rsidR="00BE692F" w:rsidRPr="00883D65" w:rsidRDefault="00BE692F" w:rsidP="00BA2FB5">
      <w:pPr>
        <w:pStyle w:val="SubParagraph"/>
        <w:tabs>
          <w:tab w:val="clear" w:pos="1800"/>
        </w:tabs>
      </w:pPr>
      <w:r w:rsidRPr="00883D65">
        <w:t>(3)</w:t>
      </w:r>
      <w:r w:rsidRPr="00883D65">
        <w:tab/>
        <w:t>3rd offense</w:t>
      </w:r>
      <w:r w:rsidRPr="00883D65">
        <w:tab/>
      </w:r>
      <w:r w:rsidRPr="00883D65">
        <w:tab/>
        <w:t>$200.00</w:t>
      </w:r>
    </w:p>
    <w:p w14:paraId="1E8A5504" w14:textId="77777777" w:rsidR="00BE692F" w:rsidRPr="00883D65" w:rsidRDefault="00BE692F" w:rsidP="00BA2FB5">
      <w:pPr>
        <w:pStyle w:val="Paragraph"/>
      </w:pPr>
      <w:r w:rsidRPr="00883D65">
        <w:t>(l)  The presumptive civil penalty for failure to maintain records of performances documents per 21 NCAC 14T .0502 is:</w:t>
      </w:r>
    </w:p>
    <w:p w14:paraId="3BEC45C2" w14:textId="77777777" w:rsidR="00BE692F" w:rsidRPr="00883D65" w:rsidRDefault="00BE692F" w:rsidP="00BA2FB5">
      <w:pPr>
        <w:pStyle w:val="SubParagraph"/>
        <w:tabs>
          <w:tab w:val="clear" w:pos="1800"/>
        </w:tabs>
      </w:pPr>
      <w:r w:rsidRPr="00883D65">
        <w:t>(1)</w:t>
      </w:r>
      <w:r w:rsidRPr="00883D65">
        <w:tab/>
        <w:t>1st offense</w:t>
      </w:r>
      <w:r w:rsidRPr="00883D65">
        <w:tab/>
      </w:r>
      <w:r w:rsidRPr="00883D65">
        <w:tab/>
        <w:t>warning ($50.00)</w:t>
      </w:r>
    </w:p>
    <w:p w14:paraId="723CEC01" w14:textId="77777777" w:rsidR="00BE692F" w:rsidRPr="00883D65" w:rsidRDefault="00BE692F" w:rsidP="00BA2FB5">
      <w:pPr>
        <w:pStyle w:val="SubParagraph"/>
        <w:tabs>
          <w:tab w:val="clear" w:pos="1800"/>
        </w:tabs>
      </w:pPr>
      <w:r w:rsidRPr="00883D65">
        <w:t>(2)</w:t>
      </w:r>
      <w:r w:rsidRPr="00883D65">
        <w:tab/>
        <w:t>2nd offense</w:t>
      </w:r>
      <w:r w:rsidRPr="00883D65">
        <w:tab/>
      </w:r>
      <w:r w:rsidRPr="00883D65">
        <w:tab/>
        <w:t>$100.00</w:t>
      </w:r>
    </w:p>
    <w:p w14:paraId="2636DBF9" w14:textId="77777777" w:rsidR="00BE692F" w:rsidRPr="00883D65" w:rsidRDefault="00BE692F" w:rsidP="00BA2FB5">
      <w:pPr>
        <w:pStyle w:val="SubParagraph"/>
        <w:tabs>
          <w:tab w:val="clear" w:pos="1800"/>
        </w:tabs>
      </w:pPr>
      <w:r w:rsidRPr="00883D65">
        <w:t>(3)</w:t>
      </w:r>
      <w:r w:rsidRPr="00883D65">
        <w:tab/>
        <w:t>3rd offense</w:t>
      </w:r>
      <w:r w:rsidRPr="00883D65">
        <w:tab/>
      </w:r>
      <w:r w:rsidRPr="00883D65">
        <w:tab/>
        <w:t>$200.00</w:t>
      </w:r>
    </w:p>
    <w:p w14:paraId="21A1B1CE" w14:textId="77777777" w:rsidR="00BE692F" w:rsidRPr="00883D65" w:rsidRDefault="00BE692F" w:rsidP="00BA2FB5">
      <w:pPr>
        <w:pStyle w:val="Paragraph"/>
      </w:pPr>
      <w:r w:rsidRPr="00883D65">
        <w:t>(m)  The presumptive civil penalty for allowing an unlicensed individual to instruct cosmetic art per 21 NCAC 14T .0701 is:</w:t>
      </w:r>
    </w:p>
    <w:p w14:paraId="532EF737" w14:textId="77777777" w:rsidR="00BE692F" w:rsidRPr="00883D65" w:rsidRDefault="00BE692F" w:rsidP="00BA2FB5">
      <w:pPr>
        <w:pStyle w:val="SubParagraph"/>
        <w:tabs>
          <w:tab w:val="clear" w:pos="1800"/>
        </w:tabs>
      </w:pPr>
      <w:r w:rsidRPr="00883D65">
        <w:t>(1)</w:t>
      </w:r>
      <w:r w:rsidRPr="00883D65">
        <w:tab/>
        <w:t>1</w:t>
      </w:r>
      <w:r w:rsidRPr="00883D65">
        <w:rPr>
          <w:vertAlign w:val="superscript"/>
        </w:rPr>
        <w:t>st</w:t>
      </w:r>
      <w:r w:rsidRPr="00883D65">
        <w:t xml:space="preserve"> offense</w:t>
      </w:r>
      <w:r w:rsidRPr="00883D65">
        <w:tab/>
      </w:r>
      <w:r w:rsidRPr="00883D65">
        <w:tab/>
        <w:t>$500.00</w:t>
      </w:r>
    </w:p>
    <w:p w14:paraId="4BCEC87B" w14:textId="77777777" w:rsidR="00BE692F" w:rsidRPr="00883D65" w:rsidRDefault="00BE692F" w:rsidP="00BA2FB5">
      <w:pPr>
        <w:pStyle w:val="SubParagraph"/>
        <w:tabs>
          <w:tab w:val="clear" w:pos="1800"/>
        </w:tabs>
      </w:pPr>
      <w:r w:rsidRPr="00883D65">
        <w:t>(2)</w:t>
      </w:r>
      <w:r w:rsidRPr="00883D65">
        <w:tab/>
        <w:t>2</w:t>
      </w:r>
      <w:r w:rsidRPr="00883D65">
        <w:rPr>
          <w:vertAlign w:val="superscript"/>
        </w:rPr>
        <w:t>nd</w:t>
      </w:r>
      <w:r w:rsidRPr="00883D65">
        <w:t xml:space="preserve"> offense</w:t>
      </w:r>
      <w:r w:rsidRPr="00883D65">
        <w:tab/>
      </w:r>
      <w:r w:rsidRPr="00883D65">
        <w:tab/>
        <w:t>$750.00</w:t>
      </w:r>
    </w:p>
    <w:p w14:paraId="56EDE5CF" w14:textId="77777777" w:rsidR="00BE692F" w:rsidRPr="00883D65" w:rsidRDefault="00BE692F" w:rsidP="00BA2FB5">
      <w:pPr>
        <w:pStyle w:val="SubParagraph"/>
        <w:tabs>
          <w:tab w:val="clear" w:pos="1800"/>
        </w:tabs>
      </w:pPr>
      <w:r w:rsidRPr="00883D65">
        <w:t>(3)</w:t>
      </w:r>
      <w:r w:rsidRPr="00883D65">
        <w:tab/>
        <w:t>3</w:t>
      </w:r>
      <w:r w:rsidRPr="00883D65">
        <w:rPr>
          <w:vertAlign w:val="superscript"/>
        </w:rPr>
        <w:t>rd</w:t>
      </w:r>
      <w:r w:rsidRPr="00883D65">
        <w:t xml:space="preserve"> offense</w:t>
      </w:r>
      <w:r w:rsidRPr="00883D65">
        <w:tab/>
      </w:r>
      <w:r w:rsidRPr="00883D65">
        <w:tab/>
        <w:t>$1000.00</w:t>
      </w:r>
    </w:p>
    <w:p w14:paraId="7F9608D7" w14:textId="77777777" w:rsidR="00BE692F" w:rsidRPr="00883D65" w:rsidRDefault="00BE692F" w:rsidP="00BA2FB5">
      <w:pPr>
        <w:pStyle w:val="Paragraph"/>
      </w:pPr>
      <w:r w:rsidRPr="00883D65">
        <w:t>(n)  The presumptive civil penalty for failure to track and record the student progression in an online education</w:t>
      </w:r>
      <w:r>
        <w:t xml:space="preserve"> </w:t>
      </w:r>
      <w:r w:rsidRPr="00883D65">
        <w:t>course per 21 NCAC 14T .0502 is:</w:t>
      </w:r>
    </w:p>
    <w:p w14:paraId="39DE2DB8" w14:textId="77777777" w:rsidR="00BE692F" w:rsidRPr="00883D65" w:rsidRDefault="00BE692F" w:rsidP="00BA2FB5">
      <w:pPr>
        <w:pStyle w:val="SubParagraph"/>
        <w:tabs>
          <w:tab w:val="clear" w:pos="1800"/>
        </w:tabs>
      </w:pPr>
      <w:r w:rsidRPr="00883D65">
        <w:t>(1)</w:t>
      </w:r>
      <w:r w:rsidRPr="00883D65">
        <w:tab/>
        <w:t>1st offense</w:t>
      </w:r>
      <w:r w:rsidRPr="00883D65">
        <w:tab/>
      </w:r>
      <w:r w:rsidRPr="00883D65">
        <w:tab/>
        <w:t>warning ($50.00)</w:t>
      </w:r>
    </w:p>
    <w:p w14:paraId="1B8CD160" w14:textId="77777777" w:rsidR="00BE692F" w:rsidRPr="00883D65" w:rsidRDefault="00BE692F" w:rsidP="00BA2FB5">
      <w:pPr>
        <w:pStyle w:val="SubParagraph"/>
        <w:tabs>
          <w:tab w:val="clear" w:pos="1800"/>
        </w:tabs>
      </w:pPr>
      <w:r w:rsidRPr="00883D65">
        <w:t>(2)</w:t>
      </w:r>
      <w:r w:rsidRPr="00883D65">
        <w:tab/>
        <w:t>2nd offense</w:t>
      </w:r>
      <w:r w:rsidRPr="00883D65">
        <w:tab/>
      </w:r>
      <w:r w:rsidRPr="00883D65">
        <w:tab/>
        <w:t>$100.00</w:t>
      </w:r>
    </w:p>
    <w:p w14:paraId="04490813" w14:textId="77777777" w:rsidR="00BE692F" w:rsidRPr="00883D65" w:rsidRDefault="00BE692F" w:rsidP="00BA2FB5">
      <w:pPr>
        <w:pStyle w:val="SubParagraph"/>
        <w:tabs>
          <w:tab w:val="clear" w:pos="1800"/>
        </w:tabs>
      </w:pPr>
      <w:r w:rsidRPr="00883D65">
        <w:t>(3)</w:t>
      </w:r>
      <w:r w:rsidRPr="00883D65">
        <w:tab/>
        <w:t>3rd offense</w:t>
      </w:r>
      <w:r w:rsidRPr="00883D65">
        <w:tab/>
      </w:r>
      <w:r w:rsidRPr="00883D65">
        <w:tab/>
        <w:t>$200.00</w:t>
      </w:r>
    </w:p>
    <w:p w14:paraId="00C77D39" w14:textId="77777777" w:rsidR="00BE692F" w:rsidRPr="00883D65" w:rsidRDefault="00BE692F" w:rsidP="00BA2FB5">
      <w:pPr>
        <w:pStyle w:val="Paragraph"/>
      </w:pPr>
      <w:r w:rsidRPr="00883D65">
        <w:t>(o)  The presumptive civil penalty for allowing more than 50</w:t>
      </w:r>
      <w:r>
        <w:t xml:space="preserve"> percent</w:t>
      </w:r>
      <w:r w:rsidRPr="00883D65">
        <w:t xml:space="preserve"> for teachers and 30</w:t>
      </w:r>
      <w:r>
        <w:t xml:space="preserve"> percent</w:t>
      </w:r>
      <w:r w:rsidRPr="00883D65">
        <w:t xml:space="preserve"> of all other courses to be done through online</w:t>
      </w:r>
      <w:r>
        <w:t xml:space="preserve"> </w:t>
      </w:r>
      <w:r w:rsidRPr="00883D65">
        <w:t>education per 21 NCAC 14T .0502 is:</w:t>
      </w:r>
    </w:p>
    <w:p w14:paraId="001BAFA7" w14:textId="77777777" w:rsidR="00BE692F" w:rsidRPr="00883D65" w:rsidRDefault="00BE692F" w:rsidP="00BA2FB5">
      <w:pPr>
        <w:pStyle w:val="SubParagraph"/>
        <w:tabs>
          <w:tab w:val="clear" w:pos="1800"/>
        </w:tabs>
      </w:pPr>
      <w:r w:rsidRPr="00883D65">
        <w:t>(1)</w:t>
      </w:r>
      <w:r w:rsidRPr="00883D65">
        <w:tab/>
        <w:t>1st offense</w:t>
      </w:r>
      <w:r w:rsidRPr="00883D65">
        <w:tab/>
      </w:r>
      <w:r w:rsidRPr="00883D65">
        <w:tab/>
        <w:t>warning ($50.00)</w:t>
      </w:r>
    </w:p>
    <w:p w14:paraId="412E5922" w14:textId="77777777" w:rsidR="00BE692F" w:rsidRPr="00883D65" w:rsidRDefault="00BE692F" w:rsidP="00BA2FB5">
      <w:pPr>
        <w:pStyle w:val="SubParagraph"/>
        <w:tabs>
          <w:tab w:val="clear" w:pos="1800"/>
        </w:tabs>
      </w:pPr>
      <w:r w:rsidRPr="00883D65">
        <w:t>(2)</w:t>
      </w:r>
      <w:r w:rsidRPr="00883D65">
        <w:tab/>
        <w:t>2nd offense</w:t>
      </w:r>
      <w:r w:rsidRPr="00883D65">
        <w:tab/>
      </w:r>
      <w:r w:rsidRPr="00883D65">
        <w:tab/>
        <w:t>$100.00</w:t>
      </w:r>
    </w:p>
    <w:p w14:paraId="2A1E4CEC" w14:textId="77777777" w:rsidR="00BE692F" w:rsidRPr="00883D65" w:rsidRDefault="00BE692F" w:rsidP="00BA2FB5">
      <w:pPr>
        <w:pStyle w:val="SubParagraph"/>
        <w:tabs>
          <w:tab w:val="clear" w:pos="1800"/>
        </w:tabs>
      </w:pPr>
      <w:r w:rsidRPr="00883D65">
        <w:t>(3)</w:t>
      </w:r>
      <w:r w:rsidRPr="00883D65">
        <w:tab/>
        <w:t>3rd offense</w:t>
      </w:r>
      <w:r w:rsidRPr="00883D65">
        <w:tab/>
      </w:r>
      <w:r w:rsidRPr="00883D65">
        <w:tab/>
        <w:t>$200.00</w:t>
      </w:r>
    </w:p>
    <w:p w14:paraId="6779C675" w14:textId="77777777" w:rsidR="00BE692F" w:rsidRPr="00883D65" w:rsidRDefault="00BE692F" w:rsidP="00BA2FB5">
      <w:pPr>
        <w:pStyle w:val="Paragraph"/>
      </w:pPr>
      <w:r w:rsidRPr="00883D65">
        <w:t>(p)  The presumptive civil penalty for failure to administer a test</w:t>
      </w:r>
      <w:r>
        <w:t xml:space="preserve"> </w:t>
      </w:r>
      <w:r w:rsidRPr="00883D65">
        <w:t>at the end of each online education course in person at the</w:t>
      </w:r>
      <w:r>
        <w:t xml:space="preserve"> </w:t>
      </w:r>
      <w:r w:rsidRPr="00883D65">
        <w:t>school per 21 NCAC 14T .0611 is:</w:t>
      </w:r>
    </w:p>
    <w:p w14:paraId="45BF76B5" w14:textId="77777777" w:rsidR="00BE692F" w:rsidRPr="00883D65" w:rsidRDefault="00BE692F" w:rsidP="00BA2FB5">
      <w:pPr>
        <w:pStyle w:val="SubParagraph"/>
        <w:tabs>
          <w:tab w:val="clear" w:pos="1800"/>
        </w:tabs>
      </w:pPr>
      <w:r w:rsidRPr="00883D65">
        <w:t>(1)</w:t>
      </w:r>
      <w:r w:rsidRPr="00883D65">
        <w:tab/>
        <w:t>1st offense</w:t>
      </w:r>
      <w:r w:rsidRPr="00883D65">
        <w:tab/>
      </w:r>
      <w:r w:rsidRPr="00883D65">
        <w:tab/>
        <w:t>warning ($50.00)</w:t>
      </w:r>
    </w:p>
    <w:p w14:paraId="5D39CF6D" w14:textId="77777777" w:rsidR="00BE692F" w:rsidRPr="00883D65" w:rsidRDefault="00BE692F" w:rsidP="00BA2FB5">
      <w:pPr>
        <w:pStyle w:val="SubParagraph"/>
        <w:tabs>
          <w:tab w:val="clear" w:pos="1800"/>
        </w:tabs>
      </w:pPr>
      <w:r w:rsidRPr="00883D65">
        <w:t>(2)</w:t>
      </w:r>
      <w:r w:rsidRPr="00883D65">
        <w:tab/>
        <w:t>2nd offense</w:t>
      </w:r>
      <w:r w:rsidRPr="00883D65">
        <w:tab/>
      </w:r>
      <w:r w:rsidRPr="00883D65">
        <w:tab/>
        <w:t>$100.00</w:t>
      </w:r>
    </w:p>
    <w:p w14:paraId="0DD761FE" w14:textId="77777777" w:rsidR="00BE692F" w:rsidRPr="00883D65" w:rsidRDefault="00BE692F" w:rsidP="00BA2FB5">
      <w:pPr>
        <w:pStyle w:val="SubParagraph"/>
        <w:tabs>
          <w:tab w:val="clear" w:pos="1800"/>
        </w:tabs>
      </w:pPr>
      <w:r w:rsidRPr="00883D65">
        <w:t>(3)</w:t>
      </w:r>
      <w:r w:rsidRPr="00883D65">
        <w:tab/>
        <w:t>3rd offense</w:t>
      </w:r>
      <w:r w:rsidRPr="00883D65">
        <w:tab/>
      </w:r>
      <w:r w:rsidRPr="00883D65">
        <w:tab/>
        <w:t>$200.00</w:t>
      </w:r>
    </w:p>
    <w:p w14:paraId="1AD6F523" w14:textId="77777777" w:rsidR="00BE692F" w:rsidRPr="00883D65" w:rsidRDefault="00BE692F" w:rsidP="00BA2FB5">
      <w:pPr>
        <w:pStyle w:val="Paragraph"/>
      </w:pPr>
      <w:r w:rsidRPr="00883D65">
        <w:t>(q)  The presumptive civil penalty altering the format, school name or school code on a Board</w:t>
      </w:r>
      <w:r>
        <w:t xml:space="preserve"> </w:t>
      </w:r>
      <w:r w:rsidRPr="00883D65">
        <w:t>form per 21 NCAC 14T .0502 is:</w:t>
      </w:r>
    </w:p>
    <w:p w14:paraId="43870B78" w14:textId="77777777" w:rsidR="00BE692F" w:rsidRPr="00883D65" w:rsidRDefault="00BE692F" w:rsidP="00BA2FB5">
      <w:pPr>
        <w:pStyle w:val="SubParagraph"/>
        <w:tabs>
          <w:tab w:val="clear" w:pos="1800"/>
        </w:tabs>
      </w:pPr>
      <w:r w:rsidRPr="00883D65">
        <w:t>(1)</w:t>
      </w:r>
      <w:r w:rsidRPr="00883D65">
        <w:tab/>
        <w:t>1st offense</w:t>
      </w:r>
      <w:r w:rsidRPr="00883D65">
        <w:tab/>
      </w:r>
      <w:r w:rsidRPr="00883D65">
        <w:tab/>
        <w:t>warning ($50.00)</w:t>
      </w:r>
    </w:p>
    <w:p w14:paraId="2ECFC693" w14:textId="77777777" w:rsidR="00BE692F" w:rsidRPr="00883D65" w:rsidRDefault="00BE692F" w:rsidP="00BA2FB5">
      <w:pPr>
        <w:pStyle w:val="SubParagraph"/>
        <w:tabs>
          <w:tab w:val="clear" w:pos="1800"/>
        </w:tabs>
      </w:pPr>
      <w:r w:rsidRPr="00883D65">
        <w:t>(2)</w:t>
      </w:r>
      <w:r w:rsidRPr="00883D65">
        <w:tab/>
        <w:t>2nd offense</w:t>
      </w:r>
      <w:r w:rsidRPr="00883D65">
        <w:tab/>
      </w:r>
      <w:r w:rsidRPr="00883D65">
        <w:tab/>
        <w:t>$100.00</w:t>
      </w:r>
    </w:p>
    <w:p w14:paraId="7401AFEB" w14:textId="77777777" w:rsidR="00BE692F" w:rsidRPr="00883D65" w:rsidRDefault="00BE692F" w:rsidP="00BA2FB5">
      <w:pPr>
        <w:pStyle w:val="SubParagraph"/>
        <w:tabs>
          <w:tab w:val="clear" w:pos="1800"/>
        </w:tabs>
      </w:pPr>
      <w:r w:rsidRPr="00883D65">
        <w:t>(3)</w:t>
      </w:r>
      <w:r w:rsidRPr="00883D65">
        <w:tab/>
        <w:t>3rd offense</w:t>
      </w:r>
      <w:r w:rsidRPr="00883D65">
        <w:tab/>
      </w:r>
      <w:r w:rsidRPr="00883D65">
        <w:tab/>
        <w:t>$200.00</w:t>
      </w:r>
    </w:p>
    <w:p w14:paraId="7FC6C540" w14:textId="77777777" w:rsidR="00BE692F" w:rsidRPr="00883D65" w:rsidRDefault="00BE692F" w:rsidP="00BA2FB5">
      <w:pPr>
        <w:pStyle w:val="Base"/>
      </w:pPr>
    </w:p>
    <w:p w14:paraId="078A2443" w14:textId="77777777" w:rsidR="00BE692F" w:rsidRPr="00883D65" w:rsidRDefault="00BE692F" w:rsidP="00BA2FB5">
      <w:pPr>
        <w:pStyle w:val="History"/>
      </w:pPr>
      <w:r w:rsidRPr="00883D65">
        <w:t>History Note:</w:t>
      </w:r>
      <w:r w:rsidRPr="00883D65">
        <w:tab/>
        <w:t>Authority G.S. 88B-4; 88B-16; 88B-17; 88B-29;</w:t>
      </w:r>
    </w:p>
    <w:p w14:paraId="599DC321" w14:textId="77777777" w:rsidR="00BE692F" w:rsidRPr="00883D65" w:rsidRDefault="00BE692F" w:rsidP="00BA2FB5">
      <w:pPr>
        <w:pStyle w:val="HistoryAfter"/>
      </w:pPr>
      <w:r w:rsidRPr="00883D65">
        <w:t>Temporary Adoption Eff. January 1, 1999;</w:t>
      </w:r>
    </w:p>
    <w:p w14:paraId="1453A9F3" w14:textId="77777777" w:rsidR="00BE692F" w:rsidRPr="00883D65" w:rsidRDefault="00BE692F" w:rsidP="00BA2FB5">
      <w:pPr>
        <w:pStyle w:val="HistoryAfter"/>
      </w:pPr>
      <w:r w:rsidRPr="00883D65">
        <w:t>Eff. August 1, 2000;</w:t>
      </w:r>
    </w:p>
    <w:p w14:paraId="68AB8466" w14:textId="77777777" w:rsidR="00BE692F" w:rsidRPr="00883D65" w:rsidRDefault="00BE692F" w:rsidP="00BA2FB5">
      <w:pPr>
        <w:pStyle w:val="HistoryAfter"/>
      </w:pPr>
      <w:r w:rsidRPr="00883D65">
        <w:t>Amended Eff August 1, 2014; September 1, 2012; July 1, 2010; December 1, 2008; April 1, 2004;</w:t>
      </w:r>
    </w:p>
    <w:p w14:paraId="170334F1" w14:textId="77777777" w:rsidR="00BE692F" w:rsidRPr="00883D65" w:rsidRDefault="00BE692F" w:rsidP="00BA2FB5">
      <w:pPr>
        <w:pStyle w:val="HistoryAfter"/>
      </w:pPr>
      <w:r w:rsidRPr="00883D65">
        <w:t>Pursuant to G.S. 150B-21.3A, rule is necessary without substantive public interest Eff. January 13, 2015;</w:t>
      </w:r>
    </w:p>
    <w:p w14:paraId="7112CD00" w14:textId="77777777" w:rsidR="00BE692F" w:rsidRPr="00883D65" w:rsidRDefault="00BE692F" w:rsidP="00BA2FB5">
      <w:pPr>
        <w:pStyle w:val="HistoryAfter"/>
      </w:pPr>
      <w:r w:rsidRPr="00883D65">
        <w:t>Amended Eff</w:t>
      </w:r>
      <w:r>
        <w:t>.</w:t>
      </w:r>
      <w:r w:rsidRPr="00883D65">
        <w:t xml:space="preserve"> October 1, 2019; December 1, 2016.</w:t>
      </w:r>
    </w:p>
    <w:p w14:paraId="794F75D4" w14:textId="77777777" w:rsidR="00BE692F" w:rsidRDefault="00BE692F" w:rsidP="00BA2FB5">
      <w:pPr>
        <w:pStyle w:val="Base"/>
      </w:pPr>
    </w:p>
    <w:p w14:paraId="78683787" w14:textId="77777777" w:rsidR="00BE692F" w:rsidRPr="005A6EA2" w:rsidRDefault="00BE692F" w:rsidP="00BA2FB5">
      <w:pPr>
        <w:pStyle w:val="Rule"/>
      </w:pPr>
      <w:r w:rsidRPr="005A6EA2">
        <w:t>21 NCAC 14R .0105</w:t>
      </w:r>
      <w:r w:rsidRPr="005A6EA2">
        <w:tab/>
        <w:t>Continuing Education</w:t>
      </w:r>
    </w:p>
    <w:p w14:paraId="51273D70" w14:textId="77777777" w:rsidR="00BE692F" w:rsidRPr="005A6EA2" w:rsidRDefault="00BE692F" w:rsidP="00BA2FB5">
      <w:pPr>
        <w:pStyle w:val="Paragraph"/>
      </w:pPr>
      <w:r w:rsidRPr="005A6EA2">
        <w:t xml:space="preserve">(a)  This Rule pertains to all cosmetic art licensees. Each licensee wishing to maintain his or her license shall obtain continuing </w:t>
      </w:r>
      <w:r w:rsidRPr="005A6EA2">
        <w:t>education during each licensing period. The licensee shall maintain records of attendance at a continuing education course including the following information:</w:t>
      </w:r>
    </w:p>
    <w:p w14:paraId="696CD437" w14:textId="77777777" w:rsidR="00BE692F" w:rsidRPr="005A6EA2" w:rsidRDefault="00BE692F" w:rsidP="00BA2FB5">
      <w:pPr>
        <w:pStyle w:val="SubParagraph"/>
        <w:tabs>
          <w:tab w:val="clear" w:pos="1800"/>
        </w:tabs>
      </w:pPr>
      <w:r w:rsidRPr="005A6EA2">
        <w:t>(1)</w:t>
      </w:r>
      <w:r w:rsidRPr="005A6EA2">
        <w:tab/>
        <w:t>course title and description;</w:t>
      </w:r>
    </w:p>
    <w:p w14:paraId="0F163CB7" w14:textId="77777777" w:rsidR="00BE692F" w:rsidRPr="005A6EA2" w:rsidRDefault="00BE692F" w:rsidP="00BA2FB5">
      <w:pPr>
        <w:pStyle w:val="SubParagraph"/>
        <w:tabs>
          <w:tab w:val="clear" w:pos="1800"/>
        </w:tabs>
      </w:pPr>
      <w:r w:rsidRPr="005A6EA2">
        <w:t>(2)</w:t>
      </w:r>
      <w:r w:rsidRPr="005A6EA2">
        <w:tab/>
        <w:t>date conducted;</w:t>
      </w:r>
    </w:p>
    <w:p w14:paraId="6324002F" w14:textId="77777777" w:rsidR="00BE692F" w:rsidRPr="005A6EA2" w:rsidRDefault="00BE692F" w:rsidP="00BA2FB5">
      <w:pPr>
        <w:pStyle w:val="SubParagraph"/>
        <w:tabs>
          <w:tab w:val="clear" w:pos="1800"/>
        </w:tabs>
      </w:pPr>
      <w:r w:rsidRPr="005A6EA2">
        <w:t>(3)</w:t>
      </w:r>
      <w:r w:rsidRPr="005A6EA2">
        <w:tab/>
        <w:t>address of location where the course was conducted; and</w:t>
      </w:r>
    </w:p>
    <w:p w14:paraId="772804C1" w14:textId="77777777" w:rsidR="00BE692F" w:rsidRPr="005A6EA2" w:rsidRDefault="00BE692F" w:rsidP="00BA2FB5">
      <w:pPr>
        <w:pStyle w:val="SubParagraph"/>
        <w:tabs>
          <w:tab w:val="clear" w:pos="1800"/>
        </w:tabs>
      </w:pPr>
      <w:r w:rsidRPr="005A6EA2">
        <w:t>(4)</w:t>
      </w:r>
      <w:r w:rsidRPr="005A6EA2">
        <w:tab/>
        <w:t>continuing education hours earned.</w:t>
      </w:r>
    </w:p>
    <w:p w14:paraId="554B5FB7" w14:textId="77777777" w:rsidR="00BE692F" w:rsidRPr="005A6EA2" w:rsidRDefault="00BE692F" w:rsidP="00BA2FB5">
      <w:pPr>
        <w:pStyle w:val="Paragraph"/>
      </w:pPr>
      <w:r w:rsidRPr="005A6EA2">
        <w:t>(b)  At least one-half of the required continuing education hours for each licensee shall be in the cosmetic arts profession in which he or she is licensed.</w:t>
      </w:r>
    </w:p>
    <w:p w14:paraId="47A3D635" w14:textId="77777777" w:rsidR="00BE692F" w:rsidRPr="005A6EA2" w:rsidRDefault="00BE692F" w:rsidP="00BA2FB5">
      <w:pPr>
        <w:pStyle w:val="Paragraph"/>
      </w:pPr>
      <w:r w:rsidRPr="005A6EA2">
        <w:t>(c)  Each cosmetic art teacher must ensure at least 50 percent of the subject matter in a course taken for the purpose of license renewal relates to teacher training techniques such as the the ability to communicate.</w:t>
      </w:r>
    </w:p>
    <w:p w14:paraId="735D8A37" w14:textId="77777777" w:rsidR="00BE692F" w:rsidRPr="005A6EA2" w:rsidRDefault="00BE692F" w:rsidP="00BA2FB5">
      <w:pPr>
        <w:pStyle w:val="Paragraph"/>
      </w:pPr>
      <w:r w:rsidRPr="005A6EA2">
        <w:t xml:space="preserve">(d)  Continuing education courses shall be approved by the Board providing the courses meet the requirements in Paragraphs (b) and (c) of this </w:t>
      </w:r>
      <w:r>
        <w:t>R</w:t>
      </w:r>
      <w:r w:rsidRPr="005A6EA2">
        <w:t xml:space="preserve">ule. </w:t>
      </w:r>
    </w:p>
    <w:p w14:paraId="668C4D73" w14:textId="77777777" w:rsidR="00BE692F" w:rsidRPr="005A6EA2" w:rsidRDefault="00BE692F" w:rsidP="00BA2FB5">
      <w:pPr>
        <w:pStyle w:val="Paragraph"/>
      </w:pPr>
      <w:r w:rsidRPr="005A6EA2">
        <w:t>(e)  The Board or an agent of the Board may conduct audits of the licensee's continuing education at any time. Upon the Board's request, each licensee shall provide records to the Board to support the last affirmation of records of attendance at a continuing education course given pursuant to</w:t>
      </w:r>
      <w:r>
        <w:t xml:space="preserve"> </w:t>
      </w:r>
      <w:r w:rsidRPr="005A6EA2">
        <w:t>Paragraph (a) of this Rule. Records must be maintained until the end of the next renewal cycle after the affirmation for audit purposes.</w:t>
      </w:r>
    </w:p>
    <w:p w14:paraId="2F841D27" w14:textId="77777777" w:rsidR="00BE692F" w:rsidRPr="005A6EA2" w:rsidRDefault="00BE692F" w:rsidP="00BA2FB5">
      <w:pPr>
        <w:pStyle w:val="Paragraph"/>
      </w:pPr>
      <w:r w:rsidRPr="005A6EA2">
        <w:t>(f)  Continuing education courses completed prior to an individual's being licensed by the Board shall not qualify for continuing education credit.</w:t>
      </w:r>
    </w:p>
    <w:p w14:paraId="7A5F3BFA" w14:textId="77777777" w:rsidR="00BE692F" w:rsidRPr="005A6EA2" w:rsidRDefault="00BE692F" w:rsidP="00BA2FB5">
      <w:pPr>
        <w:pStyle w:val="Paragraph"/>
      </w:pPr>
      <w:r w:rsidRPr="005A6EA2">
        <w:t>(g)  Apprentices do not need to earn continuing education for license renewal.</w:t>
      </w:r>
    </w:p>
    <w:p w14:paraId="328CEBB8" w14:textId="77777777" w:rsidR="00BE692F" w:rsidRPr="005A6EA2" w:rsidRDefault="00BE692F" w:rsidP="00BA2FB5">
      <w:pPr>
        <w:pStyle w:val="Paragraph"/>
      </w:pPr>
      <w:r w:rsidRPr="005A6EA2">
        <w:t>(h)  Licensees are exempt from the eight hours of continuing education requirement until the licensing period commencing after their initial licensure.</w:t>
      </w:r>
    </w:p>
    <w:p w14:paraId="633BBC19" w14:textId="77777777" w:rsidR="00BE692F" w:rsidRPr="005A6EA2" w:rsidRDefault="00BE692F" w:rsidP="00BA2FB5">
      <w:pPr>
        <w:pStyle w:val="Paragraph"/>
      </w:pPr>
      <w:r w:rsidRPr="005A6EA2">
        <w:t>(i)  After completion of the continuing education requirements for any licensing cycle, the licensee shall forward to the Board the following:</w:t>
      </w:r>
    </w:p>
    <w:p w14:paraId="05ABE526" w14:textId="77777777" w:rsidR="00BE692F" w:rsidRPr="005A6EA2" w:rsidRDefault="00BE692F" w:rsidP="00BA2FB5">
      <w:pPr>
        <w:pStyle w:val="SubParagraph"/>
        <w:tabs>
          <w:tab w:val="clear" w:pos="1800"/>
        </w:tabs>
      </w:pPr>
      <w:r w:rsidRPr="005A6EA2">
        <w:t>(1)</w:t>
      </w:r>
      <w:r w:rsidRPr="005A6EA2">
        <w:tab/>
        <w:t>the license renewal application including name, address, and license number;</w:t>
      </w:r>
    </w:p>
    <w:p w14:paraId="2E82A305" w14:textId="77777777" w:rsidR="00BE692F" w:rsidRPr="005A6EA2" w:rsidRDefault="00BE692F" w:rsidP="00BA2FB5">
      <w:pPr>
        <w:pStyle w:val="SubParagraph"/>
        <w:tabs>
          <w:tab w:val="clear" w:pos="1800"/>
        </w:tabs>
      </w:pPr>
      <w:r w:rsidRPr="005A6EA2">
        <w:t>(2)</w:t>
      </w:r>
      <w:r w:rsidRPr="005A6EA2">
        <w:tab/>
        <w:t>the license renewal fees per G</w:t>
      </w:r>
      <w:r>
        <w:t>.</w:t>
      </w:r>
      <w:r w:rsidRPr="005A6EA2">
        <w:t>S</w:t>
      </w:r>
      <w:r>
        <w:t>.</w:t>
      </w:r>
      <w:r w:rsidRPr="005A6EA2">
        <w:t xml:space="preserve"> 88B-20 and 21 NCAC 14B .0603; and</w:t>
      </w:r>
    </w:p>
    <w:p w14:paraId="64B4C3D7" w14:textId="77777777" w:rsidR="00BE692F" w:rsidRPr="005A6EA2" w:rsidRDefault="00BE692F" w:rsidP="00BA2FB5">
      <w:pPr>
        <w:pStyle w:val="SubParagraph"/>
        <w:tabs>
          <w:tab w:val="clear" w:pos="1800"/>
        </w:tabs>
      </w:pPr>
      <w:r w:rsidRPr="005A6EA2">
        <w:t>(3)</w:t>
      </w:r>
      <w:r w:rsidRPr="005A6EA2">
        <w:tab/>
        <w:t>affirmation of the following pledge: "I hereby certify that I have obtained all continuing education hours required in accordance with the G.S. 88B-21 and Board rules. I am aware that 1) false or dishonest misleading information may be grounds for disciplinary action against my license; and further that 2) false statements are punishable by law."</w:t>
      </w:r>
    </w:p>
    <w:p w14:paraId="05CA04D2" w14:textId="77777777" w:rsidR="00BE692F" w:rsidRPr="005A6EA2" w:rsidRDefault="00BE692F" w:rsidP="00BA2FB5">
      <w:pPr>
        <w:pStyle w:val="Paragraph"/>
      </w:pPr>
      <w:r w:rsidRPr="005A6EA2">
        <w:t>(j)  Failure to produce documents or file a response to a request for audit from the Board within 30 days of the request shall result in a civil penalty to the licensee in the amount of one hundred dollars ($100.00).</w:t>
      </w:r>
    </w:p>
    <w:p w14:paraId="3227AD7A" w14:textId="77777777" w:rsidR="00BE692F" w:rsidRPr="005A6EA2" w:rsidRDefault="00BE692F" w:rsidP="00BA2FB5">
      <w:pPr>
        <w:pStyle w:val="Paragraph"/>
      </w:pPr>
      <w:r w:rsidRPr="005A6EA2">
        <w:t>(k)  The presentation of fraudulent continuing education documentation to the Board by a licensee shall result in a civil penalty of five hundred dollars ($500.00).</w:t>
      </w:r>
    </w:p>
    <w:p w14:paraId="3736FC36" w14:textId="77777777" w:rsidR="00BE692F" w:rsidRPr="005A6EA2" w:rsidRDefault="00BE692F" w:rsidP="00BA2FB5">
      <w:pPr>
        <w:pStyle w:val="Paragraph"/>
      </w:pPr>
      <w:r w:rsidRPr="005A6EA2">
        <w:t>(l)  Licensees in inactive status may reactivate licensure by taking no fewer than eight hours of continuing education per year of inactivity up to 24 total hours.</w:t>
      </w:r>
    </w:p>
    <w:p w14:paraId="537663C1" w14:textId="77777777" w:rsidR="00BE692F" w:rsidRPr="005A6EA2" w:rsidRDefault="00BE692F" w:rsidP="00BA2FB5">
      <w:pPr>
        <w:pStyle w:val="Base"/>
      </w:pPr>
    </w:p>
    <w:p w14:paraId="7FDDCF88" w14:textId="77777777" w:rsidR="00BE692F" w:rsidRPr="005A6EA2" w:rsidRDefault="00BE692F" w:rsidP="00BA2FB5">
      <w:pPr>
        <w:pStyle w:val="History"/>
      </w:pPr>
      <w:r w:rsidRPr="005A6EA2">
        <w:lastRenderedPageBreak/>
        <w:t>History Note:</w:t>
      </w:r>
      <w:r w:rsidRPr="005A6EA2">
        <w:tab/>
        <w:t>Authority G.S. 88B-2; 88B-4; 88B-21; 88B-24; 88B-29;</w:t>
      </w:r>
    </w:p>
    <w:p w14:paraId="7B6F8E3D" w14:textId="77777777" w:rsidR="00BE692F" w:rsidRPr="005A6EA2" w:rsidRDefault="00BE692F" w:rsidP="00BA2FB5">
      <w:pPr>
        <w:pStyle w:val="HistoryAfter"/>
      </w:pPr>
      <w:r w:rsidRPr="005A6EA2">
        <w:t>Eff. April 1, 2012;</w:t>
      </w:r>
    </w:p>
    <w:p w14:paraId="01B0A17E" w14:textId="77777777" w:rsidR="00BE692F" w:rsidRPr="005A6EA2" w:rsidRDefault="00BE692F" w:rsidP="00BA2FB5">
      <w:pPr>
        <w:pStyle w:val="HistoryAfter"/>
      </w:pPr>
      <w:r w:rsidRPr="005A6EA2">
        <w:t>Amended Eff. August 1, 2014; March 1, 2013;</w:t>
      </w:r>
    </w:p>
    <w:p w14:paraId="702FFE77" w14:textId="77777777" w:rsidR="00BE692F" w:rsidRPr="005A6EA2" w:rsidRDefault="00BE692F" w:rsidP="00BA2FB5">
      <w:pPr>
        <w:pStyle w:val="HistoryAfter"/>
      </w:pPr>
      <w:r w:rsidRPr="005A6EA2">
        <w:t>Pursuant to G.S. 150B-21.3A, rule is necessary without substantive public interest Eff. January 13, 2015</w:t>
      </w:r>
      <w:r>
        <w:t>;</w:t>
      </w:r>
    </w:p>
    <w:p w14:paraId="7C421510" w14:textId="77777777" w:rsidR="00BE692F" w:rsidRPr="005A6EA2" w:rsidRDefault="00BE692F" w:rsidP="00BA2FB5">
      <w:pPr>
        <w:pStyle w:val="HistoryAfter"/>
      </w:pPr>
      <w:r w:rsidRPr="005A6EA2">
        <w:t>Amended Eff</w:t>
      </w:r>
      <w:r>
        <w:t>.</w:t>
      </w:r>
      <w:r w:rsidRPr="005A6EA2">
        <w:t xml:space="preserve"> October 1, 2019.</w:t>
      </w:r>
    </w:p>
    <w:p w14:paraId="0E2F0512" w14:textId="77777777" w:rsidR="00BE692F" w:rsidRPr="005A6EA2" w:rsidRDefault="00BE692F" w:rsidP="00BA2FB5">
      <w:pPr>
        <w:pStyle w:val="Base"/>
      </w:pPr>
    </w:p>
    <w:p w14:paraId="3CE23990" w14:textId="77777777" w:rsidR="00BE692F" w:rsidRPr="00686982" w:rsidRDefault="00BE692F" w:rsidP="00BA2FB5">
      <w:pPr>
        <w:pStyle w:val="Rule"/>
      </w:pPr>
      <w:r w:rsidRPr="00686982">
        <w:t>21 NCAC 14T .0102</w:t>
      </w:r>
      <w:r w:rsidRPr="00686982">
        <w:tab/>
        <w:t>New School Applications</w:t>
      </w:r>
    </w:p>
    <w:p w14:paraId="4DC721BA" w14:textId="77777777" w:rsidR="00BE692F" w:rsidRPr="00686982" w:rsidRDefault="00BE692F" w:rsidP="00BA2FB5">
      <w:pPr>
        <w:pStyle w:val="Paragraph"/>
      </w:pPr>
      <w:r w:rsidRPr="00686982">
        <w:t>(a)  Persons desiring to operate a cosmetic art school in the state of North Carolina shall make application for licensure by submitting to the Board the Board's School Application. The Board's School Application shall include:</w:t>
      </w:r>
    </w:p>
    <w:p w14:paraId="6B65C34B" w14:textId="77777777" w:rsidR="00BE692F" w:rsidRPr="00686982" w:rsidRDefault="00BE692F" w:rsidP="00BA2FB5">
      <w:pPr>
        <w:pStyle w:val="SubParagraph"/>
        <w:tabs>
          <w:tab w:val="clear" w:pos="1800"/>
        </w:tabs>
      </w:pPr>
      <w:r w:rsidRPr="00686982">
        <w:t>(1)</w:t>
      </w:r>
      <w:r w:rsidRPr="00686982">
        <w:tab/>
        <w:t>School name;</w:t>
      </w:r>
    </w:p>
    <w:p w14:paraId="3A021593" w14:textId="77777777" w:rsidR="00BE692F" w:rsidRPr="00686982" w:rsidRDefault="00BE692F" w:rsidP="00BA2FB5">
      <w:pPr>
        <w:pStyle w:val="SubParagraph"/>
        <w:tabs>
          <w:tab w:val="clear" w:pos="1800"/>
        </w:tabs>
      </w:pPr>
      <w:r w:rsidRPr="00686982">
        <w:t>(2)</w:t>
      </w:r>
      <w:r w:rsidRPr="00686982">
        <w:tab/>
        <w:t>Cosmetic Art discipline(s) to be taught;</w:t>
      </w:r>
    </w:p>
    <w:p w14:paraId="7D026FA8" w14:textId="77777777" w:rsidR="00BE692F" w:rsidRPr="00686982" w:rsidRDefault="00BE692F" w:rsidP="00BA2FB5">
      <w:pPr>
        <w:pStyle w:val="SubParagraph"/>
        <w:tabs>
          <w:tab w:val="clear" w:pos="1800"/>
        </w:tabs>
      </w:pPr>
      <w:r w:rsidRPr="00686982">
        <w:t>(3)</w:t>
      </w:r>
      <w:r w:rsidRPr="00686982">
        <w:tab/>
        <w:t>Physical address and mailing address;</w:t>
      </w:r>
    </w:p>
    <w:p w14:paraId="61827644" w14:textId="77777777" w:rsidR="00BE692F" w:rsidRPr="00686982" w:rsidRDefault="00BE692F" w:rsidP="00BA2FB5">
      <w:pPr>
        <w:pStyle w:val="SubParagraph"/>
        <w:tabs>
          <w:tab w:val="clear" w:pos="1800"/>
        </w:tabs>
      </w:pPr>
      <w:r w:rsidRPr="00686982">
        <w:t>(4)</w:t>
      </w:r>
      <w:r w:rsidRPr="00686982">
        <w:tab/>
        <w:t>Phone number;</w:t>
      </w:r>
    </w:p>
    <w:p w14:paraId="650000D1" w14:textId="77777777" w:rsidR="00BE692F" w:rsidRPr="00686982" w:rsidRDefault="00BE692F" w:rsidP="00BA2FB5">
      <w:pPr>
        <w:pStyle w:val="SubParagraph"/>
        <w:tabs>
          <w:tab w:val="clear" w:pos="1800"/>
        </w:tabs>
      </w:pPr>
      <w:r w:rsidRPr="00686982">
        <w:t>(5)</w:t>
      </w:r>
      <w:r w:rsidRPr="00686982">
        <w:tab/>
        <w:t>Email address;</w:t>
      </w:r>
    </w:p>
    <w:p w14:paraId="4C2C4444" w14:textId="77777777" w:rsidR="00BE692F" w:rsidRPr="00686982" w:rsidRDefault="00BE692F" w:rsidP="00BA2FB5">
      <w:pPr>
        <w:pStyle w:val="SubParagraph"/>
        <w:tabs>
          <w:tab w:val="clear" w:pos="1800"/>
        </w:tabs>
      </w:pPr>
      <w:r w:rsidRPr="00686982">
        <w:t>(6)</w:t>
      </w:r>
      <w:r w:rsidRPr="00686982">
        <w:tab/>
        <w:t>Ownership type;</w:t>
      </w:r>
    </w:p>
    <w:p w14:paraId="5943C596" w14:textId="77777777" w:rsidR="00BE692F" w:rsidRPr="00686982" w:rsidRDefault="00BE692F" w:rsidP="00BA2FB5">
      <w:pPr>
        <w:pStyle w:val="SubParagraph"/>
        <w:tabs>
          <w:tab w:val="clear" w:pos="1800"/>
        </w:tabs>
      </w:pPr>
      <w:r w:rsidRPr="00686982">
        <w:t>(7)</w:t>
      </w:r>
      <w:r w:rsidRPr="00686982">
        <w:tab/>
        <w:t>Reason for application;</w:t>
      </w:r>
    </w:p>
    <w:p w14:paraId="17FFE004" w14:textId="77777777" w:rsidR="00BE692F" w:rsidRPr="00686982" w:rsidRDefault="00BE692F" w:rsidP="00BA2FB5">
      <w:pPr>
        <w:pStyle w:val="SubParagraph"/>
        <w:tabs>
          <w:tab w:val="clear" w:pos="1800"/>
        </w:tabs>
      </w:pPr>
      <w:r w:rsidRPr="00686982">
        <w:t>(8)</w:t>
      </w:r>
      <w:r w:rsidRPr="00686982">
        <w:tab/>
        <w:t>Owner name;</w:t>
      </w:r>
    </w:p>
    <w:p w14:paraId="4E41A8BB" w14:textId="77777777" w:rsidR="00BE692F" w:rsidRPr="00686982" w:rsidRDefault="00BE692F" w:rsidP="00BA2FB5">
      <w:pPr>
        <w:pStyle w:val="SubParagraph"/>
        <w:tabs>
          <w:tab w:val="clear" w:pos="1800"/>
        </w:tabs>
      </w:pPr>
      <w:r w:rsidRPr="00686982">
        <w:t>(9)</w:t>
      </w:r>
      <w:r w:rsidRPr="00686982">
        <w:tab/>
        <w:t>School contact person with phone number and email address; and</w:t>
      </w:r>
    </w:p>
    <w:p w14:paraId="47F2FF60" w14:textId="77777777" w:rsidR="00BE692F" w:rsidRPr="00686982" w:rsidRDefault="00BE692F" w:rsidP="00BA2FB5">
      <w:pPr>
        <w:pStyle w:val="SubParagraph"/>
        <w:tabs>
          <w:tab w:val="clear" w:pos="1800"/>
        </w:tabs>
      </w:pPr>
      <w:r w:rsidRPr="00686982">
        <w:t>(10)</w:t>
      </w:r>
      <w:r w:rsidRPr="00686982">
        <w:tab/>
        <w:t>List of teachers with cosmetic art license number.</w:t>
      </w:r>
    </w:p>
    <w:p w14:paraId="503BDFDD" w14:textId="77777777" w:rsidR="00BE692F" w:rsidRPr="00686982" w:rsidRDefault="00BE692F" w:rsidP="00BA2FB5">
      <w:pPr>
        <w:pStyle w:val="Paragraph"/>
      </w:pPr>
      <w:r w:rsidRPr="00686982">
        <w:t>(b)  School application forms must be submitted along with supporting documents as follows:</w:t>
      </w:r>
    </w:p>
    <w:p w14:paraId="240800E5" w14:textId="77777777" w:rsidR="00BE692F" w:rsidRPr="00686982" w:rsidRDefault="00BE692F" w:rsidP="00BA2FB5">
      <w:pPr>
        <w:pStyle w:val="SubParagraph"/>
        <w:tabs>
          <w:tab w:val="clear" w:pos="1800"/>
        </w:tabs>
      </w:pPr>
      <w:r w:rsidRPr="00686982">
        <w:t>(1)</w:t>
      </w:r>
      <w:r w:rsidRPr="00686982">
        <w:tab/>
        <w:t>Proof of bond as required by G.S. 88B-17;</w:t>
      </w:r>
    </w:p>
    <w:p w14:paraId="62172256" w14:textId="77777777" w:rsidR="00BE692F" w:rsidRPr="00686982" w:rsidRDefault="00BE692F" w:rsidP="00BA2FB5">
      <w:pPr>
        <w:pStyle w:val="SubParagraph"/>
        <w:tabs>
          <w:tab w:val="clear" w:pos="1800"/>
        </w:tabs>
      </w:pPr>
      <w:r w:rsidRPr="00686982">
        <w:t>(2)</w:t>
      </w:r>
      <w:r w:rsidRPr="00686982">
        <w:tab/>
        <w:t>Diagram with location of equipment placement and marking square footage of all areas including classrooms, dispensary, water supplies, stations, locker room/dressing room, office areas, reception areas and restroom facilities;</w:t>
      </w:r>
    </w:p>
    <w:p w14:paraId="2C8D3295" w14:textId="77777777" w:rsidR="00BE692F" w:rsidRPr="00686982" w:rsidRDefault="00BE692F" w:rsidP="00BA2FB5">
      <w:pPr>
        <w:pStyle w:val="SubParagraph"/>
        <w:tabs>
          <w:tab w:val="clear" w:pos="1800"/>
        </w:tabs>
      </w:pPr>
      <w:r w:rsidRPr="00686982">
        <w:t>(3)</w:t>
      </w:r>
      <w:r w:rsidRPr="00686982">
        <w:tab/>
        <w:t>Course curriculum for each cosmetic art discipline and teacher trainee program to be taught in the school;</w:t>
      </w:r>
    </w:p>
    <w:p w14:paraId="3FDA42D7" w14:textId="77777777" w:rsidR="00BE692F" w:rsidRPr="00686982" w:rsidRDefault="00BE692F" w:rsidP="00BA2FB5">
      <w:pPr>
        <w:pStyle w:val="SubParagraph"/>
        <w:tabs>
          <w:tab w:val="clear" w:pos="1800"/>
        </w:tabs>
      </w:pPr>
      <w:r w:rsidRPr="00686982">
        <w:t>(4)</w:t>
      </w:r>
      <w:r w:rsidRPr="00686982">
        <w:tab/>
        <w:t>Plans for record keeping of student hours, minimum course requirement qualifications, and student performances;</w:t>
      </w:r>
    </w:p>
    <w:p w14:paraId="3342FB3D" w14:textId="77777777" w:rsidR="00BE692F" w:rsidRPr="00686982" w:rsidRDefault="00BE692F" w:rsidP="00BA2FB5">
      <w:pPr>
        <w:pStyle w:val="SubParagraph"/>
        <w:tabs>
          <w:tab w:val="clear" w:pos="1800"/>
        </w:tabs>
      </w:pPr>
      <w:r w:rsidRPr="00686982">
        <w:t>(5)</w:t>
      </w:r>
      <w:r w:rsidRPr="00686982">
        <w:tab/>
        <w:t>The qualifications for passing a performance requirement and techniques for grading of performances;</w:t>
      </w:r>
    </w:p>
    <w:p w14:paraId="2BAD116D" w14:textId="77777777" w:rsidR="00BE692F" w:rsidRPr="00686982" w:rsidRDefault="00BE692F" w:rsidP="00BA2FB5">
      <w:pPr>
        <w:pStyle w:val="SubParagraph"/>
        <w:tabs>
          <w:tab w:val="clear" w:pos="1800"/>
        </w:tabs>
      </w:pPr>
      <w:r w:rsidRPr="00686982">
        <w:t>(6)</w:t>
      </w:r>
      <w:r w:rsidRPr="00686982">
        <w:tab/>
        <w:t>Handbook for students containing student policies on attendance, leave of absence policy, performance assignment, and a plan to assist students to achieve the required minimum hours and performances per 21 NCAC 14T .0602-.0610;</w:t>
      </w:r>
    </w:p>
    <w:p w14:paraId="29825A44" w14:textId="77777777" w:rsidR="00BE692F" w:rsidRPr="00686982" w:rsidRDefault="00BE692F" w:rsidP="00BA2FB5">
      <w:pPr>
        <w:pStyle w:val="SubParagraph"/>
        <w:tabs>
          <w:tab w:val="clear" w:pos="1800"/>
        </w:tabs>
      </w:pPr>
      <w:r w:rsidRPr="00686982">
        <w:t>(7)</w:t>
      </w:r>
      <w:r w:rsidRPr="00686982">
        <w:tab/>
        <w:t>A raised seal identifying the school name and physical location to be used on all Board forms, reports, and other official papers;</w:t>
      </w:r>
    </w:p>
    <w:p w14:paraId="08CDAA1D" w14:textId="77777777" w:rsidR="00BE692F" w:rsidRPr="00686982" w:rsidRDefault="00BE692F" w:rsidP="00BA2FB5">
      <w:pPr>
        <w:pStyle w:val="SubParagraph"/>
        <w:tabs>
          <w:tab w:val="clear" w:pos="1800"/>
        </w:tabs>
      </w:pPr>
      <w:r w:rsidRPr="00686982">
        <w:t>(8)</w:t>
      </w:r>
      <w:r w:rsidRPr="00686982">
        <w:tab/>
        <w:t xml:space="preserve">Documentation of local municipality fire, occupancy, electrical and plumbing approval; </w:t>
      </w:r>
    </w:p>
    <w:p w14:paraId="5503D1FB" w14:textId="77777777" w:rsidR="00BE692F" w:rsidRPr="00686982" w:rsidRDefault="00BE692F" w:rsidP="00BA2FB5">
      <w:pPr>
        <w:pStyle w:val="SubParagraph"/>
        <w:tabs>
          <w:tab w:val="clear" w:pos="1800"/>
        </w:tabs>
      </w:pPr>
      <w:r w:rsidRPr="00686982">
        <w:t>(9)</w:t>
      </w:r>
      <w:r w:rsidRPr="00686982">
        <w:tab/>
        <w:t>School operation schedule including days, hours and observed holidays; and</w:t>
      </w:r>
    </w:p>
    <w:p w14:paraId="0E9B73E9" w14:textId="77777777" w:rsidR="00BE692F" w:rsidRPr="00686982" w:rsidRDefault="00BE692F" w:rsidP="00BA2FB5">
      <w:pPr>
        <w:pStyle w:val="SubParagraph"/>
        <w:tabs>
          <w:tab w:val="clear" w:pos="1800"/>
        </w:tabs>
      </w:pPr>
      <w:r w:rsidRPr="00686982">
        <w:t>(10)</w:t>
      </w:r>
      <w:r w:rsidRPr="00686982">
        <w:tab/>
        <w:t>Signed and notarized statement that the school owner has read and understands the Board's rules in this Subchapter.</w:t>
      </w:r>
    </w:p>
    <w:p w14:paraId="7CBA706E" w14:textId="77777777" w:rsidR="00BE692F" w:rsidRPr="00686982" w:rsidRDefault="00BE692F" w:rsidP="00BA2FB5">
      <w:pPr>
        <w:pStyle w:val="Paragraph"/>
      </w:pPr>
      <w:r w:rsidRPr="00686982">
        <w:t>(c)  The Board shall not approve an application for a license until all plans, furniture, supplies and equipment as prescribed by the rules in this Subchapter have been installed.</w:t>
      </w:r>
    </w:p>
    <w:p w14:paraId="17783468" w14:textId="77777777" w:rsidR="00BE692F" w:rsidRPr="00686982" w:rsidRDefault="00BE692F" w:rsidP="00BA2FB5">
      <w:pPr>
        <w:pStyle w:val="Paragraph"/>
      </w:pPr>
      <w:r w:rsidRPr="00686982">
        <w:t>(d)  The Board shall issue a license to any cosmetic art school that meets the requirements of this Subchapter.</w:t>
      </w:r>
    </w:p>
    <w:p w14:paraId="797F4AC7" w14:textId="77777777" w:rsidR="00BE692F" w:rsidRPr="00686982" w:rsidRDefault="00BE692F" w:rsidP="00BA2FB5">
      <w:pPr>
        <w:pStyle w:val="Base"/>
      </w:pPr>
    </w:p>
    <w:p w14:paraId="23649BB2" w14:textId="77777777" w:rsidR="00BE692F" w:rsidRPr="00686982" w:rsidRDefault="00BE692F" w:rsidP="00BA2FB5">
      <w:pPr>
        <w:pStyle w:val="History"/>
      </w:pPr>
      <w:r w:rsidRPr="00686982">
        <w:t>History Note:</w:t>
      </w:r>
      <w:r w:rsidRPr="00686982">
        <w:tab/>
        <w:t>Authority G.S. 88B-4; 88B-16; 88B-17;</w:t>
      </w:r>
    </w:p>
    <w:p w14:paraId="65B5C89D" w14:textId="77777777" w:rsidR="00BE692F" w:rsidRPr="00686982" w:rsidRDefault="00BE692F" w:rsidP="00BA2FB5">
      <w:pPr>
        <w:pStyle w:val="HistoryAfter"/>
      </w:pPr>
      <w:r w:rsidRPr="00686982">
        <w:t>Eff. January 1, 2012;</w:t>
      </w:r>
    </w:p>
    <w:p w14:paraId="09DE1DC8" w14:textId="77777777" w:rsidR="00BE692F" w:rsidRPr="00686982" w:rsidRDefault="00BE692F" w:rsidP="00BA2FB5">
      <w:pPr>
        <w:pStyle w:val="HistoryAfter"/>
      </w:pPr>
      <w:r w:rsidRPr="00686982">
        <w:t>Pursuant to G.S. 150B-21.3A, rule is necessary without substantive public interest Eff. January 13, 2015;</w:t>
      </w:r>
    </w:p>
    <w:p w14:paraId="292946F7" w14:textId="77777777" w:rsidR="00BE692F" w:rsidRPr="00686982" w:rsidRDefault="00BE692F" w:rsidP="00BA2FB5">
      <w:pPr>
        <w:pStyle w:val="HistoryAfter"/>
      </w:pPr>
      <w:r w:rsidRPr="00686982">
        <w:t>Amended Eff. October 1, 2019; December 1, 2016.</w:t>
      </w:r>
    </w:p>
    <w:p w14:paraId="2F944C3F" w14:textId="77777777" w:rsidR="00BE692F" w:rsidRPr="00686982" w:rsidRDefault="00BE692F" w:rsidP="00BA2FB5">
      <w:pPr>
        <w:pStyle w:val="Base"/>
      </w:pPr>
    </w:p>
    <w:p w14:paraId="673DD08B" w14:textId="77777777" w:rsidR="00BE692F" w:rsidRPr="005C1535" w:rsidRDefault="00BE692F" w:rsidP="00BA2FB5">
      <w:pPr>
        <w:pStyle w:val="Rule"/>
      </w:pPr>
      <w:r w:rsidRPr="005C1535">
        <w:t>21 NCAC 14T .0201</w:t>
      </w:r>
      <w:r w:rsidRPr="005C1535">
        <w:tab/>
        <w:t>All Cosmetic Art Schools</w:t>
      </w:r>
    </w:p>
    <w:p w14:paraId="49766586" w14:textId="77777777" w:rsidR="00BE692F" w:rsidRPr="005C1535" w:rsidRDefault="00BE692F" w:rsidP="00BA2FB5">
      <w:pPr>
        <w:pStyle w:val="Paragraph"/>
      </w:pPr>
      <w:r w:rsidRPr="005C1535">
        <w:t>(a)  Cosmetology schools must have the following physical departments:</w:t>
      </w:r>
    </w:p>
    <w:p w14:paraId="5E219746" w14:textId="77777777" w:rsidR="00BE692F" w:rsidRPr="005C1535" w:rsidRDefault="00BE692F" w:rsidP="00BA2FB5">
      <w:pPr>
        <w:pStyle w:val="SubParagraph"/>
        <w:tabs>
          <w:tab w:val="clear" w:pos="1800"/>
        </w:tabs>
      </w:pPr>
      <w:r w:rsidRPr="005C1535">
        <w:t>(1)</w:t>
      </w:r>
      <w:r w:rsidRPr="005C1535">
        <w:tab/>
        <w:t>Practice Department – a minimum of 200 square feet with a table or tables and or stands to accommodate at least 10 students and have at least 40 inches between each mannequin. Cosmetic art schools must provide an additional 5 square feet in the practice department for each student over the maximum of 10. This area shall have at least one mirror of a minimum of two square feet.</w:t>
      </w:r>
    </w:p>
    <w:p w14:paraId="49B55137" w14:textId="77777777" w:rsidR="00BE692F" w:rsidRPr="005C1535" w:rsidRDefault="00BE692F" w:rsidP="00BA2FB5">
      <w:pPr>
        <w:pStyle w:val="SubParagraph"/>
        <w:tabs>
          <w:tab w:val="clear" w:pos="1800"/>
        </w:tabs>
      </w:pPr>
      <w:r w:rsidRPr="005C1535">
        <w:t>(2)</w:t>
      </w:r>
      <w:r w:rsidRPr="005C1535">
        <w:tab/>
        <w:t>Clinic Department – the clinic floor for performance of all cosmetic art services. Within the clinic area each school shall have:</w:t>
      </w:r>
    </w:p>
    <w:p w14:paraId="4BF97D54" w14:textId="77777777" w:rsidR="00BE692F" w:rsidRPr="005C1535" w:rsidRDefault="00BE692F" w:rsidP="00BA2FB5">
      <w:pPr>
        <w:pStyle w:val="Part"/>
        <w:tabs>
          <w:tab w:val="clear" w:pos="2520"/>
        </w:tabs>
      </w:pPr>
      <w:r w:rsidRPr="005C1535">
        <w:t>(A)</w:t>
      </w:r>
      <w:r w:rsidRPr="005C1535">
        <w:tab/>
        <w:t>48 inches of space from the center to the center of each styling chair, esthetics table or manicuring table;</w:t>
      </w:r>
    </w:p>
    <w:p w14:paraId="3D49CAE5" w14:textId="77777777" w:rsidR="00BE692F" w:rsidRPr="005C1535" w:rsidRDefault="00BE692F" w:rsidP="00BA2FB5">
      <w:pPr>
        <w:pStyle w:val="Part"/>
        <w:tabs>
          <w:tab w:val="clear" w:pos="2520"/>
        </w:tabs>
      </w:pPr>
      <w:r w:rsidRPr="005C1535">
        <w:t>(B)</w:t>
      </w:r>
      <w:r w:rsidRPr="005C1535">
        <w:tab/>
        <w:t>24 inches from the center of the chair forward;</w:t>
      </w:r>
    </w:p>
    <w:p w14:paraId="52F982B1" w14:textId="77777777" w:rsidR="00BE692F" w:rsidRPr="005C1535" w:rsidRDefault="00BE692F" w:rsidP="00BA2FB5">
      <w:pPr>
        <w:pStyle w:val="Part"/>
        <w:tabs>
          <w:tab w:val="clear" w:pos="2520"/>
        </w:tabs>
      </w:pPr>
      <w:r w:rsidRPr="005C1535">
        <w:t>(C)</w:t>
      </w:r>
      <w:r w:rsidRPr="005C1535">
        <w:tab/>
        <w:t>48 inches from the backrest behind the chair to any other styling chair, esthetics table or manicuring table; and</w:t>
      </w:r>
    </w:p>
    <w:p w14:paraId="49178F6D" w14:textId="77777777" w:rsidR="00BE692F" w:rsidRPr="005C1535" w:rsidRDefault="00BE692F" w:rsidP="00BA2FB5">
      <w:pPr>
        <w:pStyle w:val="Part"/>
        <w:tabs>
          <w:tab w:val="clear" w:pos="2520"/>
        </w:tabs>
      </w:pPr>
      <w:r w:rsidRPr="005C1535">
        <w:t>(D)</w:t>
      </w:r>
      <w:r w:rsidRPr="005C1535">
        <w:tab/>
        <w:t>at least 30 inches of space from the back of each styling chair, esthetics table to the wall of the school.</w:t>
      </w:r>
    </w:p>
    <w:p w14:paraId="27E61B3F" w14:textId="77777777" w:rsidR="00BE692F" w:rsidRPr="005C1535" w:rsidRDefault="00BE692F" w:rsidP="00BA2FB5">
      <w:pPr>
        <w:pStyle w:val="SubParagraph"/>
        <w:tabs>
          <w:tab w:val="clear" w:pos="1800"/>
        </w:tabs>
      </w:pPr>
      <w:r w:rsidRPr="005C1535">
        <w:t>(3)</w:t>
      </w:r>
      <w:r w:rsidRPr="005C1535">
        <w:tab/>
        <w:t>Dispensary – a room or area to organize and maintain supplies, equipment for disinfection of all implements and a sink with hot and cold running water. All cosmetic art schools must have the required equipment to carry out disinfection procedures per 21 NCAC 14H .0403 and .0404;</w:t>
      </w:r>
    </w:p>
    <w:p w14:paraId="41B000C6" w14:textId="77777777" w:rsidR="00BE692F" w:rsidRPr="005C1535" w:rsidRDefault="00BE692F" w:rsidP="00BA2FB5">
      <w:pPr>
        <w:pStyle w:val="SubParagraph"/>
        <w:tabs>
          <w:tab w:val="clear" w:pos="1800"/>
        </w:tabs>
      </w:pPr>
      <w:r w:rsidRPr="005C1535">
        <w:t>(4)</w:t>
      </w:r>
      <w:r w:rsidRPr="005C1535">
        <w:tab/>
        <w:t>Theory classroom – classroom with a minimum of 300 square feet to accommodate a maximum of 25 students. Cosmetic art schools must provide an additional 8 square feet in the theory classroom for each student over the maximum of 25;</w:t>
      </w:r>
    </w:p>
    <w:p w14:paraId="181A914F" w14:textId="77777777" w:rsidR="00BE692F" w:rsidRPr="005C1535" w:rsidRDefault="00BE692F" w:rsidP="00BA2FB5">
      <w:pPr>
        <w:pStyle w:val="SubParagraph"/>
        <w:tabs>
          <w:tab w:val="clear" w:pos="1800"/>
        </w:tabs>
      </w:pPr>
      <w:r w:rsidRPr="005C1535">
        <w:t>(5)</w:t>
      </w:r>
      <w:r w:rsidRPr="005C1535">
        <w:tab/>
        <w:t>Office – administrative office for the secure and locked facilitation of student records and files. This office shall be outfitted with a minimum of one desk and one chair;</w:t>
      </w:r>
    </w:p>
    <w:p w14:paraId="4E455452" w14:textId="77777777" w:rsidR="00BE692F" w:rsidRPr="005C1535" w:rsidRDefault="00BE692F" w:rsidP="00BA2FB5">
      <w:pPr>
        <w:pStyle w:val="SubParagraph"/>
        <w:tabs>
          <w:tab w:val="clear" w:pos="1800"/>
        </w:tabs>
      </w:pPr>
      <w:r w:rsidRPr="005C1535">
        <w:t>(6)</w:t>
      </w:r>
      <w:r w:rsidRPr="005C1535">
        <w:tab/>
        <w:t>Reception area – a reception area for clients to wait prior to receiving services;</w:t>
      </w:r>
    </w:p>
    <w:p w14:paraId="54C0B8B6" w14:textId="77777777" w:rsidR="00BE692F" w:rsidRPr="005C1535" w:rsidRDefault="00BE692F" w:rsidP="00BA2FB5">
      <w:pPr>
        <w:pStyle w:val="SubParagraph"/>
        <w:tabs>
          <w:tab w:val="clear" w:pos="1800"/>
        </w:tabs>
      </w:pPr>
      <w:r w:rsidRPr="005C1535">
        <w:t>(7)</w:t>
      </w:r>
      <w:r w:rsidRPr="005C1535">
        <w:tab/>
        <w:t>Break room for student use;</w:t>
      </w:r>
    </w:p>
    <w:p w14:paraId="007AFFAE" w14:textId="77777777" w:rsidR="00BE692F" w:rsidRPr="005C1535" w:rsidRDefault="00BE692F" w:rsidP="00BA2FB5">
      <w:pPr>
        <w:pStyle w:val="SubParagraph"/>
        <w:tabs>
          <w:tab w:val="clear" w:pos="1800"/>
        </w:tabs>
      </w:pPr>
      <w:r w:rsidRPr="005C1535">
        <w:lastRenderedPageBreak/>
        <w:t>(8)</w:t>
      </w:r>
      <w:r w:rsidRPr="005C1535">
        <w:tab/>
        <w:t>Restrooms for student and public use;</w:t>
      </w:r>
    </w:p>
    <w:p w14:paraId="09AF565C" w14:textId="77777777" w:rsidR="00BE692F" w:rsidRPr="005C1535" w:rsidRDefault="00BE692F" w:rsidP="00BA2FB5">
      <w:pPr>
        <w:pStyle w:val="SubParagraph"/>
        <w:tabs>
          <w:tab w:val="clear" w:pos="1800"/>
        </w:tabs>
      </w:pPr>
      <w:r w:rsidRPr="005C1535">
        <w:t>(9)</w:t>
      </w:r>
      <w:r w:rsidRPr="005C1535">
        <w:tab/>
        <w:t>Locker or dressing room – a locker or room for students to secure and lock personal belongings throughout the day; and</w:t>
      </w:r>
    </w:p>
    <w:p w14:paraId="2690B7FA" w14:textId="77777777" w:rsidR="00BE692F" w:rsidRPr="005C1535" w:rsidRDefault="00BE692F" w:rsidP="00BA2FB5">
      <w:pPr>
        <w:pStyle w:val="SubParagraph"/>
        <w:tabs>
          <w:tab w:val="clear" w:pos="1800"/>
        </w:tabs>
      </w:pPr>
      <w:r w:rsidRPr="005C1535">
        <w:t>(10)</w:t>
      </w:r>
      <w:r w:rsidRPr="005C1535">
        <w:tab/>
        <w:t>All stations as defined in Rule .0302 of this Subchapter must be numbered numerically.</w:t>
      </w:r>
    </w:p>
    <w:p w14:paraId="18EECBC6" w14:textId="77777777" w:rsidR="00BE692F" w:rsidRPr="005C1535" w:rsidRDefault="00BE692F" w:rsidP="00BA2FB5">
      <w:pPr>
        <w:pStyle w:val="Paragraph"/>
      </w:pPr>
      <w:r w:rsidRPr="005C1535">
        <w:t>(b)  Manicuring, esthetics and natural hair care schools must have the following physical departments:</w:t>
      </w:r>
    </w:p>
    <w:p w14:paraId="1C0C33E0" w14:textId="77777777" w:rsidR="00BE692F" w:rsidRPr="005C1535" w:rsidRDefault="00BE692F" w:rsidP="00BA2FB5">
      <w:pPr>
        <w:pStyle w:val="SubParagraph"/>
        <w:tabs>
          <w:tab w:val="clear" w:pos="1800"/>
        </w:tabs>
      </w:pPr>
      <w:r w:rsidRPr="005C1535">
        <w:t>(1)</w:t>
      </w:r>
      <w:r w:rsidRPr="005C1535">
        <w:tab/>
        <w:t>Clinic Department – the clinic floor for performance of all cosmetic art services. Within the clinic area each school shall have:</w:t>
      </w:r>
    </w:p>
    <w:p w14:paraId="1B2ED867" w14:textId="77777777" w:rsidR="00BE692F" w:rsidRPr="005C1535" w:rsidRDefault="00BE692F" w:rsidP="00BA2FB5">
      <w:pPr>
        <w:pStyle w:val="Part"/>
        <w:tabs>
          <w:tab w:val="clear" w:pos="2520"/>
        </w:tabs>
      </w:pPr>
      <w:r w:rsidRPr="005C1535">
        <w:t>(A)</w:t>
      </w:r>
      <w:r w:rsidRPr="005C1535">
        <w:tab/>
        <w:t>48 inches of space from the center to the center of each styling chair, esthetics table or manicuring table;</w:t>
      </w:r>
    </w:p>
    <w:p w14:paraId="6F30B634" w14:textId="77777777" w:rsidR="00BE692F" w:rsidRPr="005C1535" w:rsidRDefault="00BE692F" w:rsidP="00BA2FB5">
      <w:pPr>
        <w:pStyle w:val="Part"/>
        <w:tabs>
          <w:tab w:val="clear" w:pos="2520"/>
        </w:tabs>
      </w:pPr>
      <w:r w:rsidRPr="005C1535">
        <w:t>(B)</w:t>
      </w:r>
      <w:r w:rsidRPr="005C1535">
        <w:tab/>
        <w:t>24 inches from the center of the chair forward;</w:t>
      </w:r>
    </w:p>
    <w:p w14:paraId="3ACAD5BA" w14:textId="77777777" w:rsidR="00BE692F" w:rsidRPr="005C1535" w:rsidRDefault="00BE692F" w:rsidP="00BA2FB5">
      <w:pPr>
        <w:pStyle w:val="Part"/>
        <w:tabs>
          <w:tab w:val="clear" w:pos="2520"/>
        </w:tabs>
      </w:pPr>
      <w:r w:rsidRPr="005C1535">
        <w:t>(C)</w:t>
      </w:r>
      <w:r w:rsidRPr="005C1535">
        <w:tab/>
        <w:t>48 inches from the backrest behind the chair to any other styling chair, esthetics table or manicuring table; and</w:t>
      </w:r>
    </w:p>
    <w:p w14:paraId="127600F0" w14:textId="77777777" w:rsidR="00BE692F" w:rsidRPr="005C1535" w:rsidRDefault="00BE692F" w:rsidP="00BA2FB5">
      <w:pPr>
        <w:pStyle w:val="Part"/>
        <w:tabs>
          <w:tab w:val="clear" w:pos="2520"/>
        </w:tabs>
      </w:pPr>
      <w:r w:rsidRPr="005C1535">
        <w:t>(D)</w:t>
      </w:r>
      <w:r w:rsidRPr="005C1535">
        <w:tab/>
        <w:t>at least 30 inches of space from the back of each styling chair or esthetics table to the wall of the school.</w:t>
      </w:r>
    </w:p>
    <w:p w14:paraId="540EABC9" w14:textId="77777777" w:rsidR="00BE692F" w:rsidRPr="005C1535" w:rsidRDefault="00BE692F" w:rsidP="00BA2FB5">
      <w:pPr>
        <w:pStyle w:val="SubParagraph"/>
        <w:tabs>
          <w:tab w:val="clear" w:pos="1800"/>
        </w:tabs>
      </w:pPr>
      <w:r w:rsidRPr="005C1535">
        <w:t>(2)</w:t>
      </w:r>
      <w:r w:rsidRPr="005C1535">
        <w:tab/>
        <w:t>Dispensary – a room or area to organize and maintain supplies, equipment for disinfection of all implements and a sink with hot and cold running water. All cosmetic art schools shall have the required equipment to carry out disinfection procedures per 21 NCAC 14H .0403 and .0404;</w:t>
      </w:r>
    </w:p>
    <w:p w14:paraId="51E12B7D" w14:textId="77777777" w:rsidR="00BE692F" w:rsidRPr="005C1535" w:rsidRDefault="00BE692F" w:rsidP="00BA2FB5">
      <w:pPr>
        <w:pStyle w:val="SubParagraph"/>
        <w:tabs>
          <w:tab w:val="clear" w:pos="1800"/>
        </w:tabs>
      </w:pPr>
      <w:r w:rsidRPr="005C1535">
        <w:t>(3)</w:t>
      </w:r>
      <w:r w:rsidRPr="005C1535">
        <w:tab/>
        <w:t>Theory classroom – a room or area with equipment for theory training appropriate to both practical and theory learning including desks and chairs.</w:t>
      </w:r>
    </w:p>
    <w:p w14:paraId="464E42B6" w14:textId="77777777" w:rsidR="00BE692F" w:rsidRPr="005C1535" w:rsidRDefault="00BE692F" w:rsidP="00BA2FB5">
      <w:pPr>
        <w:pStyle w:val="SubParagraph"/>
        <w:tabs>
          <w:tab w:val="clear" w:pos="1800"/>
        </w:tabs>
      </w:pPr>
      <w:r w:rsidRPr="005C1535">
        <w:t>(4)</w:t>
      </w:r>
      <w:r w:rsidRPr="005C1535">
        <w:tab/>
        <w:t>Office – administrative office for the secure and locked facilitation of student records and files. This office shall be outfitted with a minimum of one desk and one chair;</w:t>
      </w:r>
    </w:p>
    <w:p w14:paraId="436213F6" w14:textId="77777777" w:rsidR="00BE692F" w:rsidRPr="005C1535" w:rsidRDefault="00BE692F" w:rsidP="00BA2FB5">
      <w:pPr>
        <w:pStyle w:val="SubParagraph"/>
        <w:tabs>
          <w:tab w:val="clear" w:pos="1800"/>
        </w:tabs>
      </w:pPr>
      <w:r w:rsidRPr="005C1535">
        <w:t>(5)</w:t>
      </w:r>
      <w:r w:rsidRPr="005C1535">
        <w:tab/>
        <w:t>Reception area – a reception area for clients to wait prior to receiving services;</w:t>
      </w:r>
    </w:p>
    <w:p w14:paraId="24A4A806" w14:textId="77777777" w:rsidR="00BE692F" w:rsidRPr="005C1535" w:rsidRDefault="00BE692F" w:rsidP="00BA2FB5">
      <w:pPr>
        <w:pStyle w:val="SubParagraph"/>
        <w:tabs>
          <w:tab w:val="clear" w:pos="1800"/>
        </w:tabs>
      </w:pPr>
      <w:r w:rsidRPr="005C1535">
        <w:t>(6)</w:t>
      </w:r>
      <w:r w:rsidRPr="005C1535">
        <w:tab/>
        <w:t>Break room for student use;</w:t>
      </w:r>
    </w:p>
    <w:p w14:paraId="5BCEB7FC" w14:textId="77777777" w:rsidR="00BE692F" w:rsidRPr="005C1535" w:rsidRDefault="00BE692F" w:rsidP="00BA2FB5">
      <w:pPr>
        <w:pStyle w:val="SubParagraph"/>
        <w:tabs>
          <w:tab w:val="clear" w:pos="1800"/>
        </w:tabs>
      </w:pPr>
      <w:r w:rsidRPr="005C1535">
        <w:t>(7)</w:t>
      </w:r>
      <w:r w:rsidRPr="005C1535">
        <w:tab/>
        <w:t>Restrooms for student and public use;</w:t>
      </w:r>
    </w:p>
    <w:p w14:paraId="2475152A" w14:textId="77777777" w:rsidR="00BE692F" w:rsidRPr="005C1535" w:rsidRDefault="00BE692F" w:rsidP="00BA2FB5">
      <w:pPr>
        <w:pStyle w:val="SubParagraph"/>
        <w:tabs>
          <w:tab w:val="clear" w:pos="1800"/>
        </w:tabs>
      </w:pPr>
      <w:r w:rsidRPr="005C1535">
        <w:t>(8)</w:t>
      </w:r>
      <w:r w:rsidRPr="005C1535">
        <w:tab/>
        <w:t>Locker or dressing room – a locker or room for students to secure and lock personal belongings throughout the day; and</w:t>
      </w:r>
    </w:p>
    <w:p w14:paraId="3AB9C533" w14:textId="77777777" w:rsidR="00BE692F" w:rsidRPr="005C1535" w:rsidRDefault="00BE692F" w:rsidP="00BA2FB5">
      <w:pPr>
        <w:pStyle w:val="SubParagraph"/>
        <w:tabs>
          <w:tab w:val="clear" w:pos="1800"/>
        </w:tabs>
      </w:pPr>
      <w:r w:rsidRPr="005C1535">
        <w:t>(9)</w:t>
      </w:r>
      <w:r w:rsidRPr="005C1535">
        <w:tab/>
        <w:t xml:space="preserve">All stations as defined in Rule .0304 </w:t>
      </w:r>
      <w:r>
        <w:t xml:space="preserve">of this Subchapter </w:t>
      </w:r>
      <w:r w:rsidRPr="005C1535">
        <w:t>must be numbered numerically.</w:t>
      </w:r>
    </w:p>
    <w:p w14:paraId="03CF004F" w14:textId="77777777" w:rsidR="00BE692F" w:rsidRPr="005C1535" w:rsidRDefault="00BE692F" w:rsidP="00BA2FB5">
      <w:pPr>
        <w:pStyle w:val="Paragraph"/>
      </w:pPr>
      <w:r w:rsidRPr="005C1535">
        <w:t>(c)  Each cosmetic art school must display a sign in the reception area. The sign cannot be smaller than 12 inches by 18 inches, with lettering at least one and one half inches in size and must read as follows: "Cosmetic Art School Work Done Exclusively by Students."</w:t>
      </w:r>
    </w:p>
    <w:p w14:paraId="374B94D1" w14:textId="77777777" w:rsidR="00BE692F" w:rsidRPr="005C1535" w:rsidRDefault="00BE692F" w:rsidP="00BA2FB5">
      <w:pPr>
        <w:pStyle w:val="Paragraph"/>
      </w:pPr>
      <w:r w:rsidRPr="005C1535">
        <w:t>(d)  Each of the requirements listed within this Rule must be located within the same building with the exception of the theory classroom which may be located in an adjacent building or another building within 500 feet of the main cosmetic art building</w:t>
      </w:r>
      <w:r>
        <w:t xml:space="preserve"> </w:t>
      </w:r>
      <w:r w:rsidRPr="005C1535">
        <w:t>and a proctored examination center, which may be located on the school campus.</w:t>
      </w:r>
    </w:p>
    <w:p w14:paraId="6998DFA7" w14:textId="77777777" w:rsidR="00BE692F" w:rsidRPr="005C1535" w:rsidRDefault="00BE692F" w:rsidP="00BA2FB5">
      <w:pPr>
        <w:pStyle w:val="Paragraph"/>
      </w:pPr>
      <w:r w:rsidRPr="005C1535">
        <w:t>(e)  All Cosmetic Art schools must post hours of operation per cosmetic art discipline and submit this information to the Board. Any changes to the hours of operation must be posted and submitted to the Board. A school shall be considered open by the Board when cosmetic art instruction, services or performances are provided.</w:t>
      </w:r>
    </w:p>
    <w:p w14:paraId="28C8FFAF" w14:textId="77777777" w:rsidR="00BE692F" w:rsidRPr="005C1535" w:rsidRDefault="00BE692F" w:rsidP="00BA2FB5">
      <w:pPr>
        <w:pStyle w:val="Paragraph"/>
      </w:pPr>
      <w:r w:rsidRPr="005C1535">
        <w:t>(f)  Cosmetic art schools may not offer student hours or performances unless they are in compliance with Paragraph (a) of this Rule.</w:t>
      </w:r>
    </w:p>
    <w:p w14:paraId="42059346" w14:textId="77777777" w:rsidR="00BE692F" w:rsidRPr="005C1535" w:rsidRDefault="00BE692F" w:rsidP="00BA2FB5">
      <w:pPr>
        <w:pStyle w:val="Paragraph"/>
      </w:pPr>
      <w:r w:rsidRPr="005C1535">
        <w:t>(g)  All cosmetic art schools must adhere to any federal, state and local government regulation or ordinance regarding fire safety codes, plumbing and electrical work.</w:t>
      </w:r>
    </w:p>
    <w:p w14:paraId="6AEFAED5" w14:textId="77777777" w:rsidR="00BE692F" w:rsidRPr="005C1535" w:rsidRDefault="00BE692F" w:rsidP="00BA2FB5">
      <w:pPr>
        <w:pStyle w:val="Paragraph"/>
      </w:pPr>
      <w:r w:rsidRPr="005C1535">
        <w:t>(h)  All cosmetic art schools must maintain a ventilation system with temperature control. During school operating hours the temperature must be maintained between 60 and 85 degrees Fahrenheit.</w:t>
      </w:r>
    </w:p>
    <w:p w14:paraId="08130962" w14:textId="77777777" w:rsidR="00BE692F" w:rsidRPr="005C1535" w:rsidRDefault="00BE692F" w:rsidP="00BA2FB5">
      <w:pPr>
        <w:pStyle w:val="Paragraph"/>
      </w:pPr>
      <w:r w:rsidRPr="005C1535">
        <w:t>(i)  All equipment in cosmetic art schools shall be in working order; kept in repair; and installed in such a manner as to facilitate usage.</w:t>
      </w:r>
    </w:p>
    <w:p w14:paraId="5D5BAC92" w14:textId="77777777" w:rsidR="00BE692F" w:rsidRPr="005C1535" w:rsidRDefault="00BE692F" w:rsidP="00BA2FB5">
      <w:pPr>
        <w:pStyle w:val="Paragraph"/>
      </w:pPr>
      <w:r w:rsidRPr="005C1535">
        <w:t>(j)  All cosmetic art school buildings shall be maintained. Maintenance includes the safe and working condition of the physical building, furniture, equipment and supplies.</w:t>
      </w:r>
    </w:p>
    <w:p w14:paraId="20F8512E" w14:textId="77777777" w:rsidR="00BE692F" w:rsidRPr="005C1535" w:rsidRDefault="00BE692F" w:rsidP="00BA2FB5">
      <w:pPr>
        <w:pStyle w:val="Paragraph"/>
      </w:pPr>
      <w:r w:rsidRPr="005C1535">
        <w:t>(k)  All cosmetic art schools must maintain a bulletin board in sight of the clinic floor. The bulletin board shall be used to display at all times the Board Infection Control rules in 21 NCAC 14H .02</w:t>
      </w:r>
      <w:r>
        <w:t>00, .0300, .0400, and .0500</w:t>
      </w:r>
      <w:r w:rsidRPr="005C1535">
        <w:t xml:space="preserve"> and the sanitation grade card issued to the school.</w:t>
      </w:r>
    </w:p>
    <w:p w14:paraId="714F1A04" w14:textId="77777777" w:rsidR="00BE692F" w:rsidRPr="005C1535" w:rsidRDefault="00BE692F" w:rsidP="00BA2FB5">
      <w:pPr>
        <w:pStyle w:val="Paragraph"/>
      </w:pPr>
      <w:r w:rsidRPr="005C1535">
        <w:t>(l)  All cosmetic art schools must post together the school letter of approval, the school license and all cosmetic art licenses issued to the teachers on staff.</w:t>
      </w:r>
    </w:p>
    <w:p w14:paraId="02A5F029" w14:textId="77777777" w:rsidR="00BE692F" w:rsidRPr="005C1535" w:rsidRDefault="00BE692F" w:rsidP="00BA2FB5">
      <w:pPr>
        <w:pStyle w:val="Paragraph"/>
      </w:pPr>
      <w:r w:rsidRPr="005C1535">
        <w:t>(m)  Each room in a cosmetic art school must be labeled according to its assigned purpose.</w:t>
      </w:r>
    </w:p>
    <w:p w14:paraId="32FB0D2B" w14:textId="77777777" w:rsidR="00BE692F" w:rsidRPr="005C1535" w:rsidRDefault="00BE692F" w:rsidP="00BA2FB5">
      <w:pPr>
        <w:pStyle w:val="Paragraph"/>
      </w:pPr>
      <w:r w:rsidRPr="005C1535">
        <w:t>(n)  Each theory classroom shall be equipped with desks or chairs suitable for classroom work and one chair suitable for demonstrating cosmetic art practices.</w:t>
      </w:r>
    </w:p>
    <w:p w14:paraId="6434EDE8" w14:textId="77777777" w:rsidR="00BE692F" w:rsidRPr="005C1535" w:rsidRDefault="00BE692F" w:rsidP="00BA2FB5">
      <w:pPr>
        <w:pStyle w:val="Paragraph"/>
      </w:pPr>
      <w:r w:rsidRPr="005C1535">
        <w:t>(o)  When a school and a shop are under the same ownership:</w:t>
      </w:r>
    </w:p>
    <w:p w14:paraId="5D97D278" w14:textId="77777777" w:rsidR="00BE692F" w:rsidRPr="005C1535" w:rsidRDefault="00BE692F" w:rsidP="00BA2FB5">
      <w:pPr>
        <w:pStyle w:val="SubParagraph"/>
        <w:tabs>
          <w:tab w:val="clear" w:pos="1800"/>
        </w:tabs>
      </w:pPr>
      <w:r w:rsidRPr="005C1535">
        <w:t>(1)</w:t>
      </w:r>
      <w:r w:rsidRPr="005C1535">
        <w:tab/>
        <w:t>separate operation of the shop and school shall be maintained;</w:t>
      </w:r>
    </w:p>
    <w:p w14:paraId="247222BB" w14:textId="77777777" w:rsidR="00BE692F" w:rsidRPr="005C1535" w:rsidRDefault="00BE692F" w:rsidP="00BA2FB5">
      <w:pPr>
        <w:pStyle w:val="SubParagraph"/>
        <w:tabs>
          <w:tab w:val="clear" w:pos="1800"/>
        </w:tabs>
      </w:pPr>
      <w:r w:rsidRPr="005C1535">
        <w:t>(2)</w:t>
      </w:r>
      <w:r w:rsidRPr="005C1535">
        <w:tab/>
        <w:t>if the school and shop are located in the same building, they must be separated by a solid wall of at least seven feet in height; separate entrances and visitor reception areas shall be maintained; and</w:t>
      </w:r>
    </w:p>
    <w:p w14:paraId="49AB314E" w14:textId="77777777" w:rsidR="00BE692F" w:rsidRPr="005C1535" w:rsidRDefault="00BE692F" w:rsidP="00BA2FB5">
      <w:pPr>
        <w:pStyle w:val="SubParagraph"/>
        <w:tabs>
          <w:tab w:val="clear" w:pos="1800"/>
        </w:tabs>
      </w:pPr>
      <w:r w:rsidRPr="005C1535">
        <w:t>(3)</w:t>
      </w:r>
      <w:r w:rsidRPr="005C1535">
        <w:tab/>
        <w:t>the school and shop shall have separate public information releases, advertisements, names and advertising signs.</w:t>
      </w:r>
    </w:p>
    <w:p w14:paraId="478F6137" w14:textId="77777777" w:rsidR="00BE692F" w:rsidRPr="005C1535" w:rsidRDefault="00BE692F" w:rsidP="00BA2FB5">
      <w:pPr>
        <w:pStyle w:val="Paragraph"/>
      </w:pPr>
      <w:r w:rsidRPr="005C1535">
        <w:t>(p)  A cosmetic art school must maintain space and equipment appropriate to both practical and theory learning including desks and chairs, and station requirements so that each student in attendance has a location within which to complete assigned tasks. Each station or desk space</w:t>
      </w:r>
      <w:r>
        <w:t xml:space="preserve"> </w:t>
      </w:r>
      <w:r w:rsidRPr="005C1535">
        <w:t>shall be designated for only one student at a time.</w:t>
      </w:r>
    </w:p>
    <w:p w14:paraId="629159B0" w14:textId="77777777" w:rsidR="00BE692F" w:rsidRPr="005C1535" w:rsidRDefault="00BE692F" w:rsidP="00BA2FB5">
      <w:pPr>
        <w:pStyle w:val="Base"/>
      </w:pPr>
    </w:p>
    <w:p w14:paraId="7D2AA58D" w14:textId="77777777" w:rsidR="00BE692F" w:rsidRPr="005C1535" w:rsidRDefault="00BE692F" w:rsidP="00BA2FB5">
      <w:pPr>
        <w:pStyle w:val="History"/>
      </w:pPr>
      <w:r w:rsidRPr="005C1535">
        <w:t>History Note:</w:t>
      </w:r>
      <w:r w:rsidRPr="005C1535">
        <w:tab/>
        <w:t>Authority G.S. 88B-2; 88B-4; 88B-16; 88B-17;</w:t>
      </w:r>
    </w:p>
    <w:p w14:paraId="681E12A6" w14:textId="77777777" w:rsidR="00BE692F" w:rsidRPr="005C1535" w:rsidRDefault="00BE692F" w:rsidP="00BA2FB5">
      <w:pPr>
        <w:pStyle w:val="HistoryAfter"/>
      </w:pPr>
      <w:r w:rsidRPr="005C1535">
        <w:t>Eff. January 1, 2012;</w:t>
      </w:r>
    </w:p>
    <w:p w14:paraId="64BE5108" w14:textId="77777777" w:rsidR="00BE692F" w:rsidRPr="005C1535" w:rsidRDefault="00BE692F" w:rsidP="00BA2FB5">
      <w:pPr>
        <w:pStyle w:val="HistoryAfter"/>
      </w:pPr>
      <w:r w:rsidRPr="005C1535">
        <w:t>Pursuant to G.S. 150B-21.3A, rule is necessary without substantive public interest Eff. January 13, 2015;</w:t>
      </w:r>
    </w:p>
    <w:p w14:paraId="74377ADE" w14:textId="77777777" w:rsidR="00BE692F" w:rsidRPr="005C1535" w:rsidRDefault="00BE692F" w:rsidP="00BA2FB5">
      <w:pPr>
        <w:pStyle w:val="HistoryAfter"/>
      </w:pPr>
      <w:r w:rsidRPr="005C1535">
        <w:t>Amended Eff. October 1, 2019; January 1, 2016.</w:t>
      </w:r>
    </w:p>
    <w:p w14:paraId="0F71841F" w14:textId="77777777" w:rsidR="00BE692F" w:rsidRPr="005C1535" w:rsidRDefault="00BE692F" w:rsidP="00BA2FB5">
      <w:pPr>
        <w:pStyle w:val="Base"/>
      </w:pPr>
    </w:p>
    <w:p w14:paraId="10E65B47" w14:textId="77777777" w:rsidR="00BE692F" w:rsidRPr="006004F5" w:rsidRDefault="00BE692F" w:rsidP="00BA2FB5">
      <w:pPr>
        <w:pStyle w:val="Rule"/>
      </w:pPr>
      <w:r w:rsidRPr="006004F5">
        <w:lastRenderedPageBreak/>
        <w:t>21 NCAC 14T .0502</w:t>
      </w:r>
      <w:r w:rsidRPr="006004F5">
        <w:tab/>
        <w:t>Permanent Records, Forms and Documentation</w:t>
      </w:r>
    </w:p>
    <w:p w14:paraId="7048673D" w14:textId="77777777" w:rsidR="00BE692F" w:rsidRPr="006004F5" w:rsidRDefault="00BE692F" w:rsidP="00BA2FB5">
      <w:pPr>
        <w:pStyle w:val="Paragraph"/>
      </w:pPr>
      <w:r w:rsidRPr="006004F5">
        <w:t>(a)  Cosmetic art schools must maintain locked storage for the permanent files of all enrolled students and students who have withdrawn or graduated together in one room within the approved square footage of the cosmetic art school. Withdrawal and graduation forms reviewed by the Board or an agent of the Board may be removed from this room. The permanent file shall include a copy of:</w:t>
      </w:r>
    </w:p>
    <w:p w14:paraId="24AD950F" w14:textId="77777777" w:rsidR="00BE692F" w:rsidRPr="006004F5" w:rsidRDefault="00BE692F" w:rsidP="00BA2FB5">
      <w:pPr>
        <w:pStyle w:val="SubParagraph"/>
        <w:tabs>
          <w:tab w:val="clear" w:pos="1800"/>
        </w:tabs>
      </w:pPr>
      <w:r w:rsidRPr="006004F5">
        <w:t>(1)</w:t>
      </w:r>
      <w:r w:rsidRPr="006004F5">
        <w:tab/>
        <w:t>Board Enrollment Form;</w:t>
      </w:r>
    </w:p>
    <w:p w14:paraId="323C2AB4" w14:textId="77777777" w:rsidR="00BE692F" w:rsidRPr="006004F5" w:rsidRDefault="00BE692F" w:rsidP="00BA2FB5">
      <w:pPr>
        <w:pStyle w:val="SubParagraph"/>
        <w:tabs>
          <w:tab w:val="clear" w:pos="1800"/>
        </w:tabs>
      </w:pPr>
      <w:r w:rsidRPr="006004F5">
        <w:t>(2)</w:t>
      </w:r>
      <w:r w:rsidRPr="006004F5">
        <w:tab/>
        <w:t xml:space="preserve">Documentation of student receipt of school policies, school and student contract; the Board Infection Control rules as set forth in </w:t>
      </w:r>
      <w:r>
        <w:t>21 NCAC 14H</w:t>
      </w:r>
      <w:r w:rsidRPr="006004F5">
        <w:t xml:space="preserve"> </w:t>
      </w:r>
      <w:r>
        <w:t>.0200, .0300, .0400, and .0500 and</w:t>
      </w:r>
      <w:r w:rsidRPr="006004F5">
        <w:t xml:space="preserve"> 21 NCAC 14I 0401;</w:t>
      </w:r>
    </w:p>
    <w:p w14:paraId="493F1574" w14:textId="77777777" w:rsidR="00BE692F" w:rsidRPr="006004F5" w:rsidRDefault="00BE692F" w:rsidP="00BA2FB5">
      <w:pPr>
        <w:pStyle w:val="SubParagraph"/>
        <w:tabs>
          <w:tab w:val="clear" w:pos="1800"/>
        </w:tabs>
      </w:pPr>
      <w:r w:rsidRPr="006004F5">
        <w:t>(3)</w:t>
      </w:r>
      <w:r w:rsidRPr="006004F5">
        <w:tab/>
        <w:t>All Board Withdrawal Forms;</w:t>
      </w:r>
    </w:p>
    <w:p w14:paraId="1426E9B8" w14:textId="77777777" w:rsidR="00BE692F" w:rsidRPr="006004F5" w:rsidRDefault="00BE692F" w:rsidP="00BA2FB5">
      <w:pPr>
        <w:pStyle w:val="SubParagraph"/>
        <w:tabs>
          <w:tab w:val="clear" w:pos="1800"/>
        </w:tabs>
      </w:pPr>
      <w:r w:rsidRPr="006004F5">
        <w:t>(4)</w:t>
      </w:r>
      <w:r w:rsidRPr="006004F5">
        <w:tab/>
        <w:t>Social security card for any individual who has a social security number or tax ID card or student visa information;</w:t>
      </w:r>
    </w:p>
    <w:p w14:paraId="33E104DF" w14:textId="77777777" w:rsidR="00BE692F" w:rsidRPr="006004F5" w:rsidRDefault="00BE692F" w:rsidP="00BA2FB5">
      <w:pPr>
        <w:pStyle w:val="SubParagraph"/>
        <w:tabs>
          <w:tab w:val="clear" w:pos="1800"/>
        </w:tabs>
      </w:pPr>
      <w:r w:rsidRPr="006004F5">
        <w:t>(5)</w:t>
      </w:r>
      <w:r w:rsidRPr="006004F5">
        <w:tab/>
        <w:t>Government issued ID and proof of date of birth;</w:t>
      </w:r>
    </w:p>
    <w:p w14:paraId="5A84AE5C" w14:textId="77777777" w:rsidR="00BE692F" w:rsidRPr="006004F5" w:rsidRDefault="00BE692F" w:rsidP="00BA2FB5">
      <w:pPr>
        <w:pStyle w:val="SubParagraph"/>
        <w:tabs>
          <w:tab w:val="clear" w:pos="1800"/>
        </w:tabs>
      </w:pPr>
      <w:r w:rsidRPr="006004F5">
        <w:t>(6)</w:t>
      </w:r>
      <w:r w:rsidRPr="006004F5">
        <w:tab/>
        <w:t>Grades for all examinations and evaluation plans along with documentation for pass performances;</w:t>
      </w:r>
    </w:p>
    <w:p w14:paraId="2F21E6F9" w14:textId="77777777" w:rsidR="00BE692F" w:rsidRPr="006004F5" w:rsidRDefault="00BE692F" w:rsidP="00BA2FB5">
      <w:pPr>
        <w:pStyle w:val="SubParagraph"/>
        <w:tabs>
          <w:tab w:val="clear" w:pos="1800"/>
        </w:tabs>
      </w:pPr>
      <w:r w:rsidRPr="006004F5">
        <w:t>(7)</w:t>
      </w:r>
      <w:r w:rsidRPr="006004F5">
        <w:tab/>
        <w:t>Documentation for any leave of absence over 30 days;</w:t>
      </w:r>
    </w:p>
    <w:p w14:paraId="42A6B958" w14:textId="77777777" w:rsidR="00BE692F" w:rsidRPr="006004F5" w:rsidRDefault="00BE692F" w:rsidP="00BA2FB5">
      <w:pPr>
        <w:pStyle w:val="SubParagraph"/>
        <w:tabs>
          <w:tab w:val="clear" w:pos="1800"/>
        </w:tabs>
      </w:pPr>
      <w:r w:rsidRPr="006004F5">
        <w:t>(8)</w:t>
      </w:r>
      <w:r w:rsidRPr="006004F5">
        <w:tab/>
        <w:t>Transfer of hours form documenting hours earned in other schools and hours accepted by current school; and</w:t>
      </w:r>
    </w:p>
    <w:p w14:paraId="11214B79" w14:textId="77777777" w:rsidR="00BE692F" w:rsidRPr="006004F5" w:rsidRDefault="00BE692F" w:rsidP="00BA2FB5">
      <w:pPr>
        <w:pStyle w:val="SubParagraph"/>
        <w:tabs>
          <w:tab w:val="clear" w:pos="1800"/>
        </w:tabs>
      </w:pPr>
      <w:r w:rsidRPr="006004F5">
        <w:t>(9)</w:t>
      </w:r>
      <w:r w:rsidRPr="006004F5">
        <w:tab/>
        <w:t>Graduation Form.</w:t>
      </w:r>
    </w:p>
    <w:p w14:paraId="45592704" w14:textId="77777777" w:rsidR="00BE692F" w:rsidRPr="006004F5" w:rsidRDefault="00BE692F" w:rsidP="00BA2FB5">
      <w:pPr>
        <w:pStyle w:val="Paragraph"/>
      </w:pPr>
      <w:r w:rsidRPr="006004F5">
        <w:t>(b)  The school shall keep onsite, records of hours earned daily including field trip hours and documentation of field trip hours updated with a running grand total, as well as a total of the following through the prior week:</w:t>
      </w:r>
    </w:p>
    <w:p w14:paraId="083A97ED" w14:textId="77777777" w:rsidR="00BE692F" w:rsidRPr="006004F5" w:rsidRDefault="00BE692F" w:rsidP="00BA2FB5">
      <w:pPr>
        <w:pStyle w:val="SubParagraph"/>
        <w:tabs>
          <w:tab w:val="clear" w:pos="1800"/>
        </w:tabs>
      </w:pPr>
      <w:r w:rsidRPr="006004F5">
        <w:t>(1)</w:t>
      </w:r>
      <w:r w:rsidRPr="006004F5">
        <w:tab/>
        <w:t>A daily record shall be kept of the performances for each student, showing the actual date of the performance and the teacher who approved the performance;</w:t>
      </w:r>
    </w:p>
    <w:p w14:paraId="4AE31FE9" w14:textId="77777777" w:rsidR="00BE692F" w:rsidRPr="006004F5" w:rsidRDefault="00BE692F" w:rsidP="00BA2FB5">
      <w:pPr>
        <w:pStyle w:val="SubParagraph"/>
        <w:tabs>
          <w:tab w:val="clear" w:pos="1800"/>
        </w:tabs>
      </w:pPr>
      <w:r w:rsidRPr="006004F5">
        <w:t>(2)</w:t>
      </w:r>
      <w:r w:rsidRPr="006004F5">
        <w:tab/>
        <w:t xml:space="preserve">A daily record shall be kept of the actual number of hours of attendance; </w:t>
      </w:r>
    </w:p>
    <w:p w14:paraId="064C0C0F" w14:textId="77777777" w:rsidR="00BE692F" w:rsidRPr="006004F5" w:rsidRDefault="00BE692F" w:rsidP="00BA2FB5">
      <w:pPr>
        <w:pStyle w:val="SubParagraph"/>
        <w:tabs>
          <w:tab w:val="clear" w:pos="1800"/>
        </w:tabs>
      </w:pPr>
      <w:r w:rsidRPr="006004F5">
        <w:t>(3)</w:t>
      </w:r>
      <w:r w:rsidRPr="006004F5">
        <w:tab/>
        <w:t>A daily record shall be kept of the actual number of hours and educational achievements completed via online; and</w:t>
      </w:r>
    </w:p>
    <w:p w14:paraId="2E7749D5" w14:textId="77777777" w:rsidR="00BE692F" w:rsidRPr="006004F5" w:rsidRDefault="00BE692F" w:rsidP="00BA2FB5">
      <w:pPr>
        <w:pStyle w:val="SubParagraph"/>
        <w:tabs>
          <w:tab w:val="clear" w:pos="1800"/>
        </w:tabs>
      </w:pPr>
      <w:r w:rsidRPr="006004F5">
        <w:t>(4)</w:t>
      </w:r>
      <w:r w:rsidRPr="006004F5">
        <w:tab/>
        <w:t>An updated Performance Record.</w:t>
      </w:r>
    </w:p>
    <w:p w14:paraId="31583491" w14:textId="77777777" w:rsidR="00BE692F" w:rsidRPr="006004F5" w:rsidRDefault="00BE692F" w:rsidP="00BA2FB5">
      <w:pPr>
        <w:pStyle w:val="Paragraph"/>
      </w:pPr>
      <w:r w:rsidRPr="006004F5">
        <w:t>(c)  When a student enrolled in a cosmetic art school withdraws from the school, the cosmetic art school shall report the withdrawal to the Board.</w:t>
      </w:r>
    </w:p>
    <w:p w14:paraId="1FE55D65" w14:textId="77777777" w:rsidR="00BE692F" w:rsidRPr="006004F5" w:rsidRDefault="00BE692F" w:rsidP="00BA2FB5">
      <w:pPr>
        <w:pStyle w:val="Paragraph"/>
      </w:pPr>
      <w:r w:rsidRPr="006004F5">
        <w:t>(d)  If a student withdraws from a cosmetic art discipline within the first five days, the school need not submit the enrollment to the Board. The unsubmitted enrollment must be maintained in the student file until reviewed by the Board or an agent of the Board after which, it may be removed.</w:t>
      </w:r>
    </w:p>
    <w:p w14:paraId="3D3CA071" w14:textId="77777777" w:rsidR="00BE692F" w:rsidRPr="006004F5" w:rsidRDefault="00BE692F" w:rsidP="00BA2FB5">
      <w:pPr>
        <w:pStyle w:val="Paragraph"/>
      </w:pPr>
      <w:r w:rsidRPr="006004F5">
        <w:t xml:space="preserve">(e)  The graduation form documentation must be signed by on site school staff or on site school administrators and must have the seal of the school affixed. The original graduation form documentation must be prepared on the Board form and shall indicate that the applicable requirement of this Chapter have been met. The cosmetic art school shall mail the graduation form to the Board at the Board's address set forth in Rule 14A .0104 or submit </w:t>
      </w:r>
      <w:r w:rsidRPr="006004F5">
        <w:t>the graduation form via the Board's school documents portal at www.nccosmeticarts.com within 30 days of the student's graduation date.</w:t>
      </w:r>
    </w:p>
    <w:p w14:paraId="59E3E418" w14:textId="77777777" w:rsidR="00BE692F" w:rsidRPr="006004F5" w:rsidRDefault="00BE692F" w:rsidP="00BA2FB5">
      <w:pPr>
        <w:pStyle w:val="Paragraph"/>
      </w:pPr>
      <w:r w:rsidRPr="006004F5">
        <w:t>(f)  All forms submitted to the Board must be sealed originals or a digital scan of sealed originals and a copy shall be maintained in the school permanent file storage. Except for student signatures, all forms submitted to the Board must be completed, by on site school staff or on site school administrators. Board forms shall be used for the sole purpose of documenting to the Board student records and shall not be used to notify students of enrollment, transfer of hours, withdrawal or graduation.</w:t>
      </w:r>
    </w:p>
    <w:p w14:paraId="16B24CC8" w14:textId="77777777" w:rsidR="00BE692F" w:rsidRPr="006004F5" w:rsidRDefault="00BE692F" w:rsidP="00BA2FB5">
      <w:pPr>
        <w:pStyle w:val="Paragraph"/>
      </w:pPr>
      <w:r w:rsidRPr="006004F5">
        <w:t>(g)  Changes or corrections made by the school to any Board form must be submitted to the Board with supporting documentation.</w:t>
      </w:r>
    </w:p>
    <w:p w14:paraId="513842E3" w14:textId="77777777" w:rsidR="00BE692F" w:rsidRPr="006004F5" w:rsidRDefault="00BE692F" w:rsidP="00BA2FB5">
      <w:pPr>
        <w:pStyle w:val="Paragraph"/>
      </w:pPr>
      <w:r w:rsidRPr="006004F5">
        <w:t>(h)  All cosmetic art schools must maintain on file at the school an original daily record of enrolled students' hours and performances. This record must be kept in a secured location under lock and key but made available for review by the Board or its agent at any time.</w:t>
      </w:r>
    </w:p>
    <w:p w14:paraId="766ADB13" w14:textId="77777777" w:rsidR="00BE692F" w:rsidRPr="006004F5" w:rsidRDefault="00BE692F" w:rsidP="00BA2FB5">
      <w:pPr>
        <w:pStyle w:val="Paragraph"/>
      </w:pPr>
      <w:r w:rsidRPr="006004F5">
        <w:t>(i)  All records kept by a cosmetic art school on a student who has withdrawn or graduated must be kept in the school's locked files for future reference until the date the student is accepted for the Board examination or five years after the date the student first enrolled in the school, whichever occurs earlier. Forms reviewed by the Board or an agent of the Board may be removed from this room.</w:t>
      </w:r>
    </w:p>
    <w:p w14:paraId="7C635538" w14:textId="77777777" w:rsidR="00BE692F" w:rsidRPr="006004F5" w:rsidRDefault="00BE692F" w:rsidP="00BA2FB5">
      <w:pPr>
        <w:pStyle w:val="Paragraph"/>
      </w:pPr>
      <w:r w:rsidRPr="006004F5">
        <w:t>(j)  The record of all hours and performances must be documented in writing. Credit issued to students that cannot be verified may be eliminated from the student record by an agent of the Board.</w:t>
      </w:r>
    </w:p>
    <w:p w14:paraId="09C94626" w14:textId="77777777" w:rsidR="00BE692F" w:rsidRPr="006004F5" w:rsidRDefault="00BE692F" w:rsidP="00BA2FB5">
      <w:pPr>
        <w:pStyle w:val="Paragraph"/>
      </w:pPr>
      <w:r w:rsidRPr="006004F5">
        <w:t>(k)  Access to student records must be limited to agents of the Board, teachers and administrators of the school. Records cannot be altered offsite. Records that are altered must be altered onsite and must have documentation supporting the change attached. The format, school name and school code on Board forms cannot be altered.</w:t>
      </w:r>
    </w:p>
    <w:p w14:paraId="0994DC93" w14:textId="77777777" w:rsidR="00BE692F" w:rsidRPr="006004F5" w:rsidRDefault="00BE692F" w:rsidP="00BA2FB5">
      <w:pPr>
        <w:pStyle w:val="Paragraph"/>
      </w:pPr>
      <w:r w:rsidRPr="006004F5">
        <w:t>(l)  All individuals in a cosmetic art school receiving cosmetic art education, earning hours, performing or practicing cosmetic art services must be enrolled in the school.</w:t>
      </w:r>
    </w:p>
    <w:p w14:paraId="2EDEB2CB" w14:textId="77777777" w:rsidR="00BE692F" w:rsidRPr="006004F5" w:rsidRDefault="00BE692F" w:rsidP="00BA2FB5">
      <w:pPr>
        <w:pStyle w:val="Paragraph"/>
      </w:pPr>
      <w:r w:rsidRPr="006004F5">
        <w:t>(m)  Only teachers reported to the Board as employees of a cosmetic art school may grade practical student examinations and evaluate pass or fail of student performances. Only on site teachers, on site school administrators or on site school staff shall record student hours and performances, grade examinations and determine completion and record credit of live model and mannequin performances.</w:t>
      </w:r>
    </w:p>
    <w:p w14:paraId="307DE2D9" w14:textId="77777777" w:rsidR="00BE692F" w:rsidRPr="006004F5" w:rsidRDefault="00BE692F" w:rsidP="00BA2FB5">
      <w:pPr>
        <w:pStyle w:val="Paragraph"/>
      </w:pPr>
      <w:r w:rsidRPr="006004F5">
        <w:t>(n)  Minimum scores required for examinations and the successful completion of live model and mannequin performances as determined through the school's evaluation plan that is approved by the Board at the time of application shall be disclosed to students at the time of enrollment. Passing grades and performances cannot be credited to students who fail to meet the requirements of the evaluation plan.</w:t>
      </w:r>
    </w:p>
    <w:p w14:paraId="68747526" w14:textId="77777777" w:rsidR="00BE692F" w:rsidRPr="006004F5" w:rsidRDefault="00BE692F" w:rsidP="00BA2FB5">
      <w:pPr>
        <w:pStyle w:val="Paragraph"/>
      </w:pPr>
      <w:r w:rsidRPr="006004F5">
        <w:t>(o)  Cosmetic art schools must provide to each student a copy of school policies and</w:t>
      </w:r>
      <w:r>
        <w:t xml:space="preserve"> </w:t>
      </w:r>
      <w:r w:rsidRPr="006004F5">
        <w:t xml:space="preserve">21 NCAC 14I </w:t>
      </w:r>
      <w:r>
        <w:t>.</w:t>
      </w:r>
      <w:r w:rsidRPr="006004F5">
        <w:t>0401. The school shall retain for the permanent file a copy of the student's acknowledgement of receipt of these documents.</w:t>
      </w:r>
    </w:p>
    <w:p w14:paraId="56BF163C" w14:textId="77777777" w:rsidR="00BE692F" w:rsidRPr="006004F5" w:rsidRDefault="00BE692F" w:rsidP="00BA2FB5">
      <w:pPr>
        <w:pStyle w:val="Paragraph"/>
      </w:pPr>
      <w:r w:rsidRPr="006004F5">
        <w:t>(p)  The names of students with unsatisfied academic obligations shall not be submitted to the Board as graduates but may be submitted as withdrawn.</w:t>
      </w:r>
    </w:p>
    <w:p w14:paraId="7BC4D70E" w14:textId="77777777" w:rsidR="00BE692F" w:rsidRPr="006004F5" w:rsidRDefault="00BE692F" w:rsidP="00BA2FB5">
      <w:pPr>
        <w:pStyle w:val="Paragraph"/>
      </w:pPr>
      <w:r w:rsidRPr="006004F5">
        <w:lastRenderedPageBreak/>
        <w:t>(q)  Cosmetic art schools shall not report to the Board the unsatisfied financial obligations of any cosmetic art student. Cosmetic art schools shall not prevent the graduation of students who have met the Board minimum requirements and passed all school academic requirements.</w:t>
      </w:r>
    </w:p>
    <w:p w14:paraId="497B3D6E" w14:textId="77777777" w:rsidR="00BE692F" w:rsidRPr="006004F5" w:rsidRDefault="00BE692F" w:rsidP="00BA2FB5">
      <w:pPr>
        <w:pStyle w:val="Paragraph"/>
      </w:pPr>
      <w:r w:rsidRPr="006004F5">
        <w:t>(r)  Records of hours must be rounded to no more than the nearest quarter hour. Cosmetic art schools shall not give or deduct hours or performances as rewards or penalties.</w:t>
      </w:r>
    </w:p>
    <w:p w14:paraId="17F07CDB" w14:textId="77777777" w:rsidR="00BE692F" w:rsidRPr="006004F5" w:rsidRDefault="00BE692F" w:rsidP="00BA2FB5">
      <w:pPr>
        <w:pStyle w:val="Paragraph"/>
      </w:pPr>
      <w:r w:rsidRPr="006004F5">
        <w:t>(s)  An applicant may receive credit for instruction taken in another state if the applicant's record is certified by the state agency or department that issues licenses to practice in the cosmetic arts. If this agency or department does not maintain any student records or if the state does not give license to practice in the cosmetic arts, then the records may be certified by any state department or state agency that does maintain such records and is willing to certify their accuracy. If no state department or board will certify the accuracy of the student's records, then the Board shall review the student's records for validity on a case-by-case basis using the documentation provided by the student.</w:t>
      </w:r>
    </w:p>
    <w:p w14:paraId="7FF29381" w14:textId="77777777" w:rsidR="00BE692F" w:rsidRPr="006004F5" w:rsidRDefault="00BE692F" w:rsidP="00BA2FB5">
      <w:pPr>
        <w:pStyle w:val="Paragraph"/>
      </w:pPr>
      <w:r w:rsidRPr="006004F5">
        <w:t>(t)  Hours transferred between open North Carolina schools must be obtained by the submission of the Board transfer form mailed directly from the school in which the hours are earned with the school seal affixed, with grades for examinations and performances to the new school in which a student enrolls. Such original documentation shall be submitted to the Board with enrollment. Transfer forms shall include the following:</w:t>
      </w:r>
    </w:p>
    <w:p w14:paraId="1811B3AD" w14:textId="77777777" w:rsidR="00BE692F" w:rsidRPr="006004F5" w:rsidRDefault="00BE692F" w:rsidP="00BA2FB5">
      <w:pPr>
        <w:pStyle w:val="SubParagraph"/>
        <w:tabs>
          <w:tab w:val="clear" w:pos="1800"/>
        </w:tabs>
      </w:pPr>
      <w:r w:rsidRPr="006004F5">
        <w:t>(1)</w:t>
      </w:r>
      <w:r w:rsidRPr="006004F5">
        <w:tab/>
        <w:t>Student name and social security number;</w:t>
      </w:r>
    </w:p>
    <w:p w14:paraId="7A26B867" w14:textId="77777777" w:rsidR="00BE692F" w:rsidRPr="006004F5" w:rsidRDefault="00BE692F" w:rsidP="00BA2FB5">
      <w:pPr>
        <w:pStyle w:val="SubParagraph"/>
        <w:tabs>
          <w:tab w:val="clear" w:pos="1800"/>
        </w:tabs>
      </w:pPr>
      <w:r w:rsidRPr="006004F5">
        <w:t>(2)</w:t>
      </w:r>
      <w:r w:rsidRPr="006004F5">
        <w:tab/>
        <w:t>School code;</w:t>
      </w:r>
    </w:p>
    <w:p w14:paraId="3A7D4F57" w14:textId="77777777" w:rsidR="00BE692F" w:rsidRPr="006004F5" w:rsidRDefault="00BE692F" w:rsidP="00BA2FB5">
      <w:pPr>
        <w:pStyle w:val="SubParagraph"/>
        <w:tabs>
          <w:tab w:val="clear" w:pos="1800"/>
        </w:tabs>
      </w:pPr>
      <w:r w:rsidRPr="006004F5">
        <w:t>(3)</w:t>
      </w:r>
      <w:r w:rsidRPr="006004F5">
        <w:tab/>
        <w:t>Course type and total number of live model and mannequin service performances;</w:t>
      </w:r>
    </w:p>
    <w:p w14:paraId="74598343" w14:textId="77777777" w:rsidR="00BE692F" w:rsidRPr="006004F5" w:rsidRDefault="00BE692F" w:rsidP="00BA2FB5">
      <w:pPr>
        <w:pStyle w:val="SubParagraph"/>
        <w:tabs>
          <w:tab w:val="clear" w:pos="1800"/>
        </w:tabs>
      </w:pPr>
      <w:r w:rsidRPr="006004F5">
        <w:t>(4)</w:t>
      </w:r>
      <w:r w:rsidRPr="006004F5">
        <w:tab/>
        <w:t>Enrollment date and last date of attendance;</w:t>
      </w:r>
    </w:p>
    <w:p w14:paraId="290D8632" w14:textId="77777777" w:rsidR="00BE692F" w:rsidRPr="006004F5" w:rsidRDefault="00BE692F" w:rsidP="00BA2FB5">
      <w:pPr>
        <w:pStyle w:val="SubParagraph"/>
        <w:tabs>
          <w:tab w:val="clear" w:pos="1800"/>
        </w:tabs>
      </w:pPr>
      <w:r w:rsidRPr="006004F5">
        <w:t>(5)</w:t>
      </w:r>
      <w:r w:rsidRPr="006004F5">
        <w:tab/>
        <w:t>Number of hours and minutes completed;</w:t>
      </w:r>
    </w:p>
    <w:p w14:paraId="06E1F287" w14:textId="77777777" w:rsidR="00BE692F" w:rsidRPr="006004F5" w:rsidRDefault="00BE692F" w:rsidP="00BA2FB5">
      <w:pPr>
        <w:pStyle w:val="SubParagraph"/>
        <w:tabs>
          <w:tab w:val="clear" w:pos="1800"/>
        </w:tabs>
      </w:pPr>
      <w:r w:rsidRPr="006004F5">
        <w:t>(6)</w:t>
      </w:r>
      <w:r w:rsidRPr="006004F5">
        <w:tab/>
        <w:t>School owner name and signature; and</w:t>
      </w:r>
    </w:p>
    <w:p w14:paraId="2521C7A9" w14:textId="77777777" w:rsidR="00BE692F" w:rsidRPr="006004F5" w:rsidRDefault="00BE692F" w:rsidP="00BA2FB5">
      <w:pPr>
        <w:pStyle w:val="SubParagraph"/>
        <w:tabs>
          <w:tab w:val="clear" w:pos="1800"/>
        </w:tabs>
      </w:pPr>
      <w:r w:rsidRPr="006004F5">
        <w:t>(7)</w:t>
      </w:r>
      <w:r w:rsidRPr="006004F5">
        <w:tab/>
        <w:t>School seal.</w:t>
      </w:r>
    </w:p>
    <w:p w14:paraId="1BF57517" w14:textId="77777777" w:rsidR="00BE692F" w:rsidRPr="006004F5" w:rsidRDefault="00BE692F" w:rsidP="00BA2FB5">
      <w:pPr>
        <w:pStyle w:val="Paragraph"/>
      </w:pPr>
      <w:r w:rsidRPr="006004F5">
        <w:t>(u)  A student must pass an entrance examination given by the school to which the student is transferring for the hours to be transferred from one cosmetic art school to another.</w:t>
      </w:r>
    </w:p>
    <w:p w14:paraId="3299ACE7" w14:textId="77777777" w:rsidR="00BE692F" w:rsidRPr="006004F5" w:rsidRDefault="00BE692F" w:rsidP="00BA2FB5">
      <w:pPr>
        <w:pStyle w:val="Base"/>
      </w:pPr>
    </w:p>
    <w:p w14:paraId="4C8AE093" w14:textId="77777777" w:rsidR="00BE692F" w:rsidRPr="006004F5" w:rsidRDefault="00BE692F" w:rsidP="00BA2FB5">
      <w:pPr>
        <w:pStyle w:val="History"/>
      </w:pPr>
      <w:r w:rsidRPr="006004F5">
        <w:t>History Note:</w:t>
      </w:r>
      <w:r w:rsidRPr="006004F5">
        <w:tab/>
        <w:t>Authority G.S. 88B-4; 88B-16;</w:t>
      </w:r>
    </w:p>
    <w:p w14:paraId="06D64C42" w14:textId="77777777" w:rsidR="00BE692F" w:rsidRPr="006004F5" w:rsidRDefault="00BE692F" w:rsidP="00BA2FB5">
      <w:pPr>
        <w:pStyle w:val="HistoryAfter"/>
      </w:pPr>
      <w:r w:rsidRPr="006004F5">
        <w:t>Eff. January 1, 2012;</w:t>
      </w:r>
    </w:p>
    <w:p w14:paraId="6638462F" w14:textId="77777777" w:rsidR="00BE692F" w:rsidRPr="006004F5" w:rsidRDefault="00BE692F" w:rsidP="00BA2FB5">
      <w:pPr>
        <w:pStyle w:val="HistoryAfter"/>
      </w:pPr>
      <w:r w:rsidRPr="006004F5">
        <w:t>Amended Eff. January 1, 2014; June 1, 2013;</w:t>
      </w:r>
    </w:p>
    <w:p w14:paraId="17E95A7C" w14:textId="77777777" w:rsidR="00BE692F" w:rsidRPr="006004F5" w:rsidRDefault="00BE692F" w:rsidP="00BA2FB5">
      <w:pPr>
        <w:pStyle w:val="HistoryAfter"/>
      </w:pPr>
      <w:r w:rsidRPr="006004F5">
        <w:t>Pursuant to G.S. 150B-21.3A, rule is necessary without substantive public interest Eff. January 13, 2015;</w:t>
      </w:r>
    </w:p>
    <w:p w14:paraId="6E40FF9E" w14:textId="77777777" w:rsidR="00BE692F" w:rsidRPr="006004F5" w:rsidRDefault="00BE692F" w:rsidP="00BA2FB5">
      <w:pPr>
        <w:pStyle w:val="HistoryAfter"/>
      </w:pPr>
      <w:r w:rsidRPr="006004F5">
        <w:t>Amended Eff. October 1, 2019; December 1, 2016.</w:t>
      </w:r>
    </w:p>
    <w:p w14:paraId="4E9B2F8F" w14:textId="77777777" w:rsidR="00BE692F" w:rsidRPr="006004F5" w:rsidRDefault="00BE692F" w:rsidP="00BA2FB5">
      <w:pPr>
        <w:pStyle w:val="Base"/>
      </w:pPr>
    </w:p>
    <w:p w14:paraId="327C4ECD" w14:textId="77777777" w:rsidR="00BE692F" w:rsidRPr="00F8396A" w:rsidRDefault="00BE692F" w:rsidP="00BA2FB5">
      <w:pPr>
        <w:pStyle w:val="Rule"/>
      </w:pPr>
      <w:r w:rsidRPr="00F8396A">
        <w:t>21 NCAC 14T .0601</w:t>
      </w:r>
      <w:r w:rsidRPr="00F8396A">
        <w:tab/>
        <w:t>Cosmetic Art curricula</w:t>
      </w:r>
    </w:p>
    <w:p w14:paraId="65E7DDBF" w14:textId="77777777" w:rsidR="00BE692F" w:rsidRPr="00F8396A" w:rsidRDefault="00BE692F" w:rsidP="00BA2FB5">
      <w:pPr>
        <w:pStyle w:val="Paragraph"/>
      </w:pPr>
      <w:r w:rsidRPr="00F8396A">
        <w:t>(a)  Cosmetic art schools shall develop and submit to the Board a curriculum of each discipline to be taught at the school. The curriculum, once approved by the Board's standards listed in Rules .0602-.0610, of this Section shall be adhered to and lessons developed from the approved curriculum.</w:t>
      </w:r>
    </w:p>
    <w:p w14:paraId="0B32C8F9" w14:textId="77777777" w:rsidR="00BE692F" w:rsidRPr="00F8396A" w:rsidRDefault="00BE692F" w:rsidP="00BA2FB5">
      <w:pPr>
        <w:pStyle w:val="Paragraph"/>
      </w:pPr>
      <w:r w:rsidRPr="00F8396A">
        <w:t>(b)  Blood exposure and infection control evaluations must be passed with a score of 100</w:t>
      </w:r>
      <w:r>
        <w:t xml:space="preserve"> percent</w:t>
      </w:r>
      <w:r w:rsidRPr="00F8396A">
        <w:t xml:space="preserve"> before a student may perform a mannequin or live model performance. Before a student may perform a live model performance the student shall pass the respective mannequin performance evaluation plan. </w:t>
      </w:r>
    </w:p>
    <w:p w14:paraId="3654B11B" w14:textId="77777777" w:rsidR="00BE692F" w:rsidRPr="00F8396A" w:rsidRDefault="00BE692F" w:rsidP="00BA2FB5">
      <w:pPr>
        <w:pStyle w:val="Paragraph"/>
      </w:pPr>
      <w:r w:rsidRPr="00F8396A">
        <w:t>(c)  Performances shall be defined as the systematic completion of the steps for safe and effective cosmetic art services to a client.</w:t>
      </w:r>
    </w:p>
    <w:p w14:paraId="6A1B1892" w14:textId="77777777" w:rsidR="00BE692F" w:rsidRPr="00F8396A" w:rsidRDefault="00BE692F" w:rsidP="00BA2FB5">
      <w:pPr>
        <w:pStyle w:val="Paragraph"/>
      </w:pPr>
      <w:r w:rsidRPr="00F8396A">
        <w:t>(d)  All cosmetic art students shall receive training on Safety Data Sheets prepared by the manufacturer on all products used by the school's students in performances.</w:t>
      </w:r>
    </w:p>
    <w:p w14:paraId="2C8A88FC" w14:textId="77777777" w:rsidR="00BE692F" w:rsidRPr="00F8396A" w:rsidRDefault="00BE692F" w:rsidP="00BA2FB5">
      <w:pPr>
        <w:pStyle w:val="Base"/>
      </w:pPr>
    </w:p>
    <w:p w14:paraId="59B5ED42" w14:textId="77777777" w:rsidR="00BE692F" w:rsidRPr="00F8396A" w:rsidRDefault="00BE692F" w:rsidP="00BA2FB5">
      <w:pPr>
        <w:pStyle w:val="History"/>
      </w:pPr>
      <w:r w:rsidRPr="00F8396A">
        <w:t>History Note:</w:t>
      </w:r>
      <w:r w:rsidRPr="00F8396A">
        <w:tab/>
        <w:t>Authority G.S. 88B-2; 88B-4; 88B-16; 88B-17;</w:t>
      </w:r>
    </w:p>
    <w:p w14:paraId="335BE248" w14:textId="77777777" w:rsidR="00BE692F" w:rsidRPr="00F8396A" w:rsidRDefault="00BE692F" w:rsidP="00BA2FB5">
      <w:pPr>
        <w:pStyle w:val="HistoryAfter"/>
      </w:pPr>
      <w:r w:rsidRPr="00F8396A">
        <w:t>Eff. January 1, 2012;</w:t>
      </w:r>
    </w:p>
    <w:p w14:paraId="6704ADCF" w14:textId="77777777" w:rsidR="00BE692F" w:rsidRPr="00F8396A" w:rsidRDefault="00BE692F" w:rsidP="00BA2FB5">
      <w:pPr>
        <w:pStyle w:val="HistoryAfter"/>
      </w:pPr>
      <w:r w:rsidRPr="00F8396A">
        <w:t>Pursuant to G.S. 150B-21.3A, rule is necessary without substantive public interest Eff. January 13, 2015;</w:t>
      </w:r>
    </w:p>
    <w:p w14:paraId="398CCD3E" w14:textId="77777777" w:rsidR="00BE692F" w:rsidRPr="00F8396A" w:rsidRDefault="00BE692F" w:rsidP="00BA2FB5">
      <w:pPr>
        <w:pStyle w:val="HistoryAfter"/>
      </w:pPr>
      <w:r w:rsidRPr="00F8396A">
        <w:t>Amended Eff. October 1, 2019; January 1, 2016.</w:t>
      </w:r>
    </w:p>
    <w:p w14:paraId="69AAA4B4" w14:textId="77777777" w:rsidR="00BE692F" w:rsidRPr="00F8396A" w:rsidRDefault="00BE692F" w:rsidP="00BA2FB5">
      <w:pPr>
        <w:pStyle w:val="Base"/>
      </w:pPr>
    </w:p>
    <w:p w14:paraId="527D7DC8" w14:textId="77777777" w:rsidR="00BE692F" w:rsidRPr="00427CC7" w:rsidRDefault="00BE692F" w:rsidP="00BA2FB5">
      <w:pPr>
        <w:pStyle w:val="Rule"/>
      </w:pPr>
      <w:r w:rsidRPr="00427CC7">
        <w:t>21 NCAC 14T .0602</w:t>
      </w:r>
      <w:r w:rsidRPr="00427CC7">
        <w:tab/>
        <w:t>Cosmetology Curriculum</w:t>
      </w:r>
    </w:p>
    <w:p w14:paraId="334F4D2E" w14:textId="77777777" w:rsidR="00BE692F" w:rsidRPr="00427CC7" w:rsidRDefault="00BE692F" w:rsidP="00BA2FB5">
      <w:pPr>
        <w:pStyle w:val="Paragraph"/>
      </w:pPr>
      <w:r w:rsidRPr="00427CC7">
        <w:t xml:space="preserve">(a)  To meet the approval of the Board, a cosmetologist training course shall </w:t>
      </w:r>
      <w:bookmarkStart w:id="19" w:name="_Hlk3283745"/>
      <w:r w:rsidRPr="00427CC7">
        <w:t xml:space="preserve">begin with infection control and blood exposure procedures as defined in 21 NCAC 14H .0403 and .0404 and </w:t>
      </w:r>
      <w:bookmarkEnd w:id="19"/>
      <w:r w:rsidRPr="00427CC7">
        <w:t xml:space="preserve">consist of 1500 hours of instruction in theory and </w:t>
      </w:r>
      <w:bookmarkStart w:id="20" w:name="_Hlk19185598"/>
      <w:r w:rsidRPr="00427CC7">
        <w:t xml:space="preserve">practical </w:t>
      </w:r>
      <w:bookmarkStart w:id="21" w:name="_Hlk19185455"/>
      <w:bookmarkStart w:id="22" w:name="_Hlk19185737"/>
      <w:r w:rsidRPr="00427CC7">
        <w:t xml:space="preserve">application </w:t>
      </w:r>
      <w:bookmarkStart w:id="23" w:name="_Hlk18669840"/>
      <w:bookmarkStart w:id="24" w:name="_Hlk19185473"/>
      <w:bookmarkEnd w:id="21"/>
      <w:r w:rsidRPr="00427CC7">
        <w:t xml:space="preserve">as set forth in this </w:t>
      </w:r>
      <w:bookmarkEnd w:id="23"/>
      <w:r w:rsidRPr="00427CC7">
        <w:t>Rule.</w:t>
      </w:r>
    </w:p>
    <w:p w14:paraId="0450AA4B" w14:textId="77777777" w:rsidR="00BE692F" w:rsidRPr="00427CC7" w:rsidRDefault="00BE692F" w:rsidP="00BA2FB5">
      <w:pPr>
        <w:pStyle w:val="Paragraph"/>
      </w:pPr>
      <w:r w:rsidRPr="00427CC7">
        <w:t>(b)  Theory and practical application subjects shall include:</w:t>
      </w:r>
    </w:p>
    <w:bookmarkEnd w:id="20"/>
    <w:bookmarkEnd w:id="22"/>
    <w:bookmarkEnd w:id="24"/>
    <w:p w14:paraId="25A1A4C9" w14:textId="77777777" w:rsidR="00BE692F" w:rsidRPr="00427CC7" w:rsidRDefault="00BE692F" w:rsidP="00BA2FB5">
      <w:pPr>
        <w:pStyle w:val="SubParagraph"/>
        <w:tabs>
          <w:tab w:val="clear" w:pos="1800"/>
        </w:tabs>
      </w:pPr>
      <w:r w:rsidRPr="00427CC7">
        <w:t>(1)</w:t>
      </w:r>
      <w:r w:rsidRPr="00427CC7">
        <w:tab/>
        <w:t>Professional image;</w:t>
      </w:r>
    </w:p>
    <w:p w14:paraId="453B8CEF" w14:textId="77777777" w:rsidR="00BE692F" w:rsidRPr="00427CC7" w:rsidRDefault="00BE692F" w:rsidP="00BA2FB5">
      <w:pPr>
        <w:pStyle w:val="SubParagraph"/>
        <w:tabs>
          <w:tab w:val="clear" w:pos="1800"/>
        </w:tabs>
      </w:pPr>
      <w:r w:rsidRPr="00427CC7">
        <w:t>(2)</w:t>
      </w:r>
      <w:r w:rsidRPr="00427CC7">
        <w:tab/>
        <w:t>Infection control;</w:t>
      </w:r>
    </w:p>
    <w:p w14:paraId="189A8578" w14:textId="77777777" w:rsidR="00BE692F" w:rsidRPr="00427CC7" w:rsidRDefault="00BE692F" w:rsidP="00BA2FB5">
      <w:pPr>
        <w:pStyle w:val="SubParagraph"/>
        <w:tabs>
          <w:tab w:val="clear" w:pos="1800"/>
        </w:tabs>
      </w:pPr>
      <w:r w:rsidRPr="00427CC7">
        <w:t>(3)</w:t>
      </w:r>
      <w:r w:rsidRPr="00427CC7">
        <w:tab/>
        <w:t>Bacteriology;</w:t>
      </w:r>
    </w:p>
    <w:p w14:paraId="7AFEFB7F" w14:textId="77777777" w:rsidR="00BE692F" w:rsidRPr="00427CC7" w:rsidRDefault="00BE692F" w:rsidP="00BA2FB5">
      <w:pPr>
        <w:pStyle w:val="SubParagraph"/>
        <w:tabs>
          <w:tab w:val="clear" w:pos="1800"/>
        </w:tabs>
      </w:pPr>
      <w:r w:rsidRPr="00427CC7">
        <w:t>(4)</w:t>
      </w:r>
      <w:r w:rsidRPr="00427CC7">
        <w:tab/>
        <w:t>Disinfection;</w:t>
      </w:r>
    </w:p>
    <w:p w14:paraId="23032C1A" w14:textId="77777777" w:rsidR="00BE692F" w:rsidRPr="00427CC7" w:rsidRDefault="00BE692F" w:rsidP="00BA2FB5">
      <w:pPr>
        <w:pStyle w:val="SubParagraph"/>
        <w:tabs>
          <w:tab w:val="clear" w:pos="1800"/>
        </w:tabs>
      </w:pPr>
      <w:r w:rsidRPr="00427CC7">
        <w:t>(5)</w:t>
      </w:r>
      <w:r w:rsidRPr="00427CC7">
        <w:tab/>
        <w:t>First aid;</w:t>
      </w:r>
    </w:p>
    <w:p w14:paraId="4BBFA9C0" w14:textId="77777777" w:rsidR="00BE692F" w:rsidRPr="00427CC7" w:rsidRDefault="00BE692F" w:rsidP="00BA2FB5">
      <w:pPr>
        <w:pStyle w:val="SubParagraph"/>
        <w:tabs>
          <w:tab w:val="clear" w:pos="1800"/>
        </w:tabs>
      </w:pPr>
      <w:r w:rsidRPr="00427CC7">
        <w:t>(6)</w:t>
      </w:r>
      <w:r w:rsidRPr="00427CC7">
        <w:tab/>
        <w:t>Anatomy;</w:t>
      </w:r>
    </w:p>
    <w:p w14:paraId="12E00F75" w14:textId="77777777" w:rsidR="00BE692F" w:rsidRPr="00427CC7" w:rsidRDefault="00BE692F" w:rsidP="00BA2FB5">
      <w:pPr>
        <w:pStyle w:val="SubParagraph"/>
        <w:tabs>
          <w:tab w:val="clear" w:pos="1800"/>
        </w:tabs>
      </w:pPr>
      <w:r w:rsidRPr="00427CC7">
        <w:t>(7)</w:t>
      </w:r>
      <w:r w:rsidRPr="00427CC7">
        <w:tab/>
        <w:t>Electricity as it relates to cosmetic art;</w:t>
      </w:r>
    </w:p>
    <w:p w14:paraId="38BDB3C7" w14:textId="77777777" w:rsidR="00BE692F" w:rsidRPr="00427CC7" w:rsidRDefault="00BE692F" w:rsidP="00BA2FB5">
      <w:pPr>
        <w:pStyle w:val="SubParagraph"/>
        <w:tabs>
          <w:tab w:val="clear" w:pos="1800"/>
        </w:tabs>
      </w:pPr>
      <w:r w:rsidRPr="00427CC7">
        <w:t>(8)</w:t>
      </w:r>
      <w:r w:rsidRPr="00427CC7">
        <w:tab/>
      </w:r>
      <w:bookmarkStart w:id="25" w:name="_Hlk2676974"/>
      <w:r w:rsidRPr="00427CC7">
        <w:t>Chemistry as it relates to cosmetic art;</w:t>
      </w:r>
      <w:bookmarkEnd w:id="25"/>
    </w:p>
    <w:p w14:paraId="60A69C94" w14:textId="77777777" w:rsidR="00BE692F" w:rsidRPr="00427CC7" w:rsidRDefault="00BE692F" w:rsidP="00BA2FB5">
      <w:pPr>
        <w:pStyle w:val="SubParagraph"/>
        <w:tabs>
          <w:tab w:val="clear" w:pos="1800"/>
        </w:tabs>
      </w:pPr>
      <w:r w:rsidRPr="00427CC7">
        <w:t>(9)</w:t>
      </w:r>
      <w:r w:rsidRPr="00427CC7">
        <w:tab/>
        <w:t>Professional ethics;</w:t>
      </w:r>
    </w:p>
    <w:p w14:paraId="72D1B7F3" w14:textId="77777777" w:rsidR="00BE692F" w:rsidRPr="00427CC7" w:rsidRDefault="00BE692F" w:rsidP="00BA2FB5">
      <w:pPr>
        <w:pStyle w:val="SubParagraph"/>
        <w:tabs>
          <w:tab w:val="clear" w:pos="1800"/>
        </w:tabs>
      </w:pPr>
      <w:r w:rsidRPr="00427CC7">
        <w:t>(10)</w:t>
      </w:r>
      <w:r w:rsidRPr="00427CC7">
        <w:tab/>
        <w:t>Draping;</w:t>
      </w:r>
    </w:p>
    <w:p w14:paraId="728ACB7A" w14:textId="77777777" w:rsidR="00BE692F" w:rsidRPr="00427CC7" w:rsidRDefault="00BE692F" w:rsidP="00BA2FB5">
      <w:pPr>
        <w:pStyle w:val="SubParagraph"/>
        <w:tabs>
          <w:tab w:val="clear" w:pos="1800"/>
        </w:tabs>
      </w:pPr>
      <w:r w:rsidRPr="00427CC7">
        <w:t>(11)</w:t>
      </w:r>
      <w:r w:rsidRPr="00427CC7">
        <w:tab/>
        <w:t>Shampooing;</w:t>
      </w:r>
    </w:p>
    <w:p w14:paraId="51ACFE3B" w14:textId="77777777" w:rsidR="00BE692F" w:rsidRPr="00427CC7" w:rsidRDefault="00BE692F" w:rsidP="00BA2FB5">
      <w:pPr>
        <w:pStyle w:val="SubParagraph"/>
        <w:tabs>
          <w:tab w:val="clear" w:pos="1800"/>
        </w:tabs>
      </w:pPr>
      <w:r w:rsidRPr="00427CC7">
        <w:t>(12)</w:t>
      </w:r>
      <w:r w:rsidRPr="00427CC7">
        <w:tab/>
        <w:t>Roller sets;</w:t>
      </w:r>
    </w:p>
    <w:p w14:paraId="74A20176" w14:textId="77777777" w:rsidR="00BE692F" w:rsidRPr="00427CC7" w:rsidRDefault="00BE692F" w:rsidP="00BA2FB5">
      <w:pPr>
        <w:pStyle w:val="SubParagraph"/>
        <w:tabs>
          <w:tab w:val="clear" w:pos="1800"/>
        </w:tabs>
      </w:pPr>
      <w:r w:rsidRPr="00427CC7">
        <w:t>(13)</w:t>
      </w:r>
      <w:r w:rsidRPr="00427CC7">
        <w:tab/>
        <w:t>Pin curls;</w:t>
      </w:r>
    </w:p>
    <w:p w14:paraId="061EF884" w14:textId="77777777" w:rsidR="00BE692F" w:rsidRPr="00427CC7" w:rsidRDefault="00BE692F" w:rsidP="00BA2FB5">
      <w:pPr>
        <w:pStyle w:val="SubParagraph"/>
        <w:tabs>
          <w:tab w:val="clear" w:pos="1800"/>
        </w:tabs>
      </w:pPr>
      <w:r w:rsidRPr="00427CC7">
        <w:t>(14)</w:t>
      </w:r>
      <w:r w:rsidRPr="00427CC7">
        <w:tab/>
        <w:t>Ridge curls with C shaping;</w:t>
      </w:r>
    </w:p>
    <w:p w14:paraId="6D30A21D" w14:textId="77777777" w:rsidR="00BE692F" w:rsidRPr="00427CC7" w:rsidRDefault="00BE692F" w:rsidP="00BA2FB5">
      <w:pPr>
        <w:pStyle w:val="SubParagraph"/>
        <w:tabs>
          <w:tab w:val="clear" w:pos="1800"/>
        </w:tabs>
      </w:pPr>
      <w:r w:rsidRPr="00427CC7">
        <w:t>(15)</w:t>
      </w:r>
      <w:r w:rsidRPr="00427CC7">
        <w:tab/>
        <w:t>Fingerwaves;</w:t>
      </w:r>
    </w:p>
    <w:p w14:paraId="7DC81B48" w14:textId="77777777" w:rsidR="00BE692F" w:rsidRPr="00427CC7" w:rsidRDefault="00BE692F" w:rsidP="00BA2FB5">
      <w:pPr>
        <w:pStyle w:val="SubParagraph"/>
        <w:tabs>
          <w:tab w:val="clear" w:pos="1800"/>
        </w:tabs>
      </w:pPr>
      <w:r w:rsidRPr="00427CC7">
        <w:t>(16)</w:t>
      </w:r>
      <w:r w:rsidRPr="00427CC7">
        <w:tab/>
        <w:t>Braids;</w:t>
      </w:r>
    </w:p>
    <w:p w14:paraId="00CB96F7" w14:textId="77777777" w:rsidR="00BE692F" w:rsidRPr="00427CC7" w:rsidRDefault="00BE692F" w:rsidP="00BA2FB5">
      <w:pPr>
        <w:pStyle w:val="SubParagraph"/>
        <w:tabs>
          <w:tab w:val="clear" w:pos="1800"/>
        </w:tabs>
      </w:pPr>
      <w:r w:rsidRPr="00427CC7">
        <w:t>(17)</w:t>
      </w:r>
      <w:r w:rsidRPr="00427CC7">
        <w:tab/>
        <w:t>Artificial hair;</w:t>
      </w:r>
    </w:p>
    <w:p w14:paraId="1D6B344F" w14:textId="77777777" w:rsidR="00BE692F" w:rsidRPr="00427CC7" w:rsidRDefault="00BE692F" w:rsidP="00BA2FB5">
      <w:pPr>
        <w:pStyle w:val="SubParagraph"/>
        <w:tabs>
          <w:tab w:val="clear" w:pos="1800"/>
        </w:tabs>
      </w:pPr>
      <w:r w:rsidRPr="00427CC7">
        <w:t>(18)</w:t>
      </w:r>
      <w:r w:rsidRPr="00427CC7">
        <w:tab/>
        <w:t>Up-styles;</w:t>
      </w:r>
    </w:p>
    <w:p w14:paraId="34C2857B" w14:textId="77777777" w:rsidR="00BE692F" w:rsidRPr="00427CC7" w:rsidRDefault="00BE692F" w:rsidP="00BA2FB5">
      <w:pPr>
        <w:pStyle w:val="SubParagraph"/>
        <w:tabs>
          <w:tab w:val="clear" w:pos="1800"/>
        </w:tabs>
      </w:pPr>
      <w:r w:rsidRPr="00427CC7">
        <w:t>(19)</w:t>
      </w:r>
      <w:r w:rsidRPr="00427CC7">
        <w:tab/>
        <w:t>Blowdrying;</w:t>
      </w:r>
    </w:p>
    <w:p w14:paraId="2587894D" w14:textId="77777777" w:rsidR="00BE692F" w:rsidRPr="00427CC7" w:rsidRDefault="00BE692F" w:rsidP="00BA2FB5">
      <w:pPr>
        <w:pStyle w:val="SubParagraph"/>
        <w:tabs>
          <w:tab w:val="clear" w:pos="1800"/>
        </w:tabs>
      </w:pPr>
      <w:r w:rsidRPr="00427CC7">
        <w:t>(20)</w:t>
      </w:r>
      <w:r w:rsidRPr="00427CC7">
        <w:tab/>
        <w:t>Brush control;</w:t>
      </w:r>
    </w:p>
    <w:p w14:paraId="5BAB2759" w14:textId="77777777" w:rsidR="00BE692F" w:rsidRPr="00427CC7" w:rsidRDefault="00BE692F" w:rsidP="00BA2FB5">
      <w:pPr>
        <w:pStyle w:val="SubParagraph"/>
        <w:tabs>
          <w:tab w:val="clear" w:pos="1800"/>
        </w:tabs>
      </w:pPr>
      <w:r w:rsidRPr="00427CC7">
        <w:t>(21)</w:t>
      </w:r>
      <w:r w:rsidRPr="00427CC7">
        <w:tab/>
        <w:t>Blowdrying with curling iron;</w:t>
      </w:r>
    </w:p>
    <w:p w14:paraId="501177C1" w14:textId="77777777" w:rsidR="00BE692F" w:rsidRPr="00427CC7" w:rsidRDefault="00BE692F" w:rsidP="00BA2FB5">
      <w:pPr>
        <w:pStyle w:val="SubParagraph"/>
        <w:tabs>
          <w:tab w:val="clear" w:pos="1800"/>
        </w:tabs>
      </w:pPr>
      <w:r w:rsidRPr="00427CC7">
        <w:t>(22)</w:t>
      </w:r>
      <w:r w:rsidRPr="00427CC7">
        <w:tab/>
        <w:t>Pressing or thermal;</w:t>
      </w:r>
    </w:p>
    <w:p w14:paraId="492C175B" w14:textId="77777777" w:rsidR="00BE692F" w:rsidRPr="00427CC7" w:rsidRDefault="00BE692F" w:rsidP="00BA2FB5">
      <w:pPr>
        <w:pStyle w:val="SubParagraph"/>
        <w:tabs>
          <w:tab w:val="clear" w:pos="1800"/>
        </w:tabs>
      </w:pPr>
      <w:r w:rsidRPr="00427CC7">
        <w:t>(23)</w:t>
      </w:r>
      <w:r w:rsidRPr="00427CC7">
        <w:tab/>
        <w:t>Hair cutting;</w:t>
      </w:r>
    </w:p>
    <w:p w14:paraId="3B88DBA5" w14:textId="77777777" w:rsidR="00BE692F" w:rsidRPr="00427CC7" w:rsidRDefault="00BE692F" w:rsidP="00BA2FB5">
      <w:pPr>
        <w:pStyle w:val="SubParagraph"/>
        <w:tabs>
          <w:tab w:val="clear" w:pos="1800"/>
        </w:tabs>
      </w:pPr>
      <w:r w:rsidRPr="00427CC7">
        <w:t>(24)</w:t>
      </w:r>
      <w:r w:rsidRPr="00427CC7">
        <w:tab/>
        <w:t>Partings;</w:t>
      </w:r>
    </w:p>
    <w:p w14:paraId="0C5F1DC4" w14:textId="77777777" w:rsidR="00BE692F" w:rsidRPr="00427CC7" w:rsidRDefault="00BE692F" w:rsidP="00BA2FB5">
      <w:pPr>
        <w:pStyle w:val="SubParagraph"/>
        <w:tabs>
          <w:tab w:val="clear" w:pos="1800"/>
        </w:tabs>
      </w:pPr>
      <w:r w:rsidRPr="00427CC7">
        <w:t>(25)</w:t>
      </w:r>
      <w:r w:rsidRPr="00427CC7">
        <w:tab/>
        <w:t>Perm types and wraps;</w:t>
      </w:r>
    </w:p>
    <w:p w14:paraId="38058CFE" w14:textId="77777777" w:rsidR="00BE692F" w:rsidRPr="00427CC7" w:rsidRDefault="00BE692F" w:rsidP="00BA2FB5">
      <w:pPr>
        <w:pStyle w:val="SubParagraph"/>
        <w:tabs>
          <w:tab w:val="clear" w:pos="1800"/>
        </w:tabs>
      </w:pPr>
      <w:r w:rsidRPr="00427CC7">
        <w:t>(26)</w:t>
      </w:r>
      <w:r w:rsidRPr="00427CC7">
        <w:tab/>
        <w:t>Relaxer types and sectioning;</w:t>
      </w:r>
    </w:p>
    <w:p w14:paraId="47FECD3B" w14:textId="77777777" w:rsidR="00BE692F" w:rsidRPr="00427CC7" w:rsidRDefault="00BE692F" w:rsidP="00BA2FB5">
      <w:pPr>
        <w:pStyle w:val="SubParagraph"/>
        <w:tabs>
          <w:tab w:val="clear" w:pos="1800"/>
        </w:tabs>
      </w:pPr>
      <w:r w:rsidRPr="00427CC7">
        <w:t>(27)</w:t>
      </w:r>
      <w:r w:rsidRPr="00427CC7">
        <w:tab/>
        <w:t>Color types and application sectioning;</w:t>
      </w:r>
    </w:p>
    <w:p w14:paraId="15142BED" w14:textId="77777777" w:rsidR="00BE692F" w:rsidRPr="00427CC7" w:rsidRDefault="00BE692F" w:rsidP="00BA2FB5">
      <w:pPr>
        <w:pStyle w:val="SubParagraph"/>
        <w:tabs>
          <w:tab w:val="clear" w:pos="1800"/>
        </w:tabs>
      </w:pPr>
      <w:r w:rsidRPr="00427CC7">
        <w:t>(28)</w:t>
      </w:r>
      <w:r w:rsidRPr="00427CC7">
        <w:tab/>
        <w:t>Scalp treatments;</w:t>
      </w:r>
    </w:p>
    <w:p w14:paraId="41E5CE42" w14:textId="77777777" w:rsidR="00BE692F" w:rsidRPr="00427CC7" w:rsidRDefault="00BE692F" w:rsidP="00BA2FB5">
      <w:pPr>
        <w:pStyle w:val="SubParagraph"/>
        <w:tabs>
          <w:tab w:val="clear" w:pos="1800"/>
        </w:tabs>
      </w:pPr>
      <w:r w:rsidRPr="00427CC7">
        <w:t>(29)</w:t>
      </w:r>
      <w:r w:rsidRPr="00427CC7">
        <w:tab/>
        <w:t>Manicures;</w:t>
      </w:r>
    </w:p>
    <w:p w14:paraId="2826856E" w14:textId="77777777" w:rsidR="00BE692F" w:rsidRPr="00427CC7" w:rsidRDefault="00BE692F" w:rsidP="00BA2FB5">
      <w:pPr>
        <w:pStyle w:val="SubParagraph"/>
        <w:tabs>
          <w:tab w:val="clear" w:pos="1800"/>
        </w:tabs>
      </w:pPr>
      <w:r w:rsidRPr="00427CC7">
        <w:t>(30)</w:t>
      </w:r>
      <w:r w:rsidRPr="00427CC7">
        <w:tab/>
        <w:t>Pedicures;</w:t>
      </w:r>
    </w:p>
    <w:p w14:paraId="68D9A36D" w14:textId="77777777" w:rsidR="00BE692F" w:rsidRPr="00427CC7" w:rsidRDefault="00BE692F" w:rsidP="00BA2FB5">
      <w:pPr>
        <w:pStyle w:val="SubParagraph"/>
        <w:tabs>
          <w:tab w:val="clear" w:pos="1800"/>
        </w:tabs>
      </w:pPr>
      <w:r w:rsidRPr="00427CC7">
        <w:t>(31)</w:t>
      </w:r>
      <w:r w:rsidRPr="00427CC7">
        <w:tab/>
        <w:t xml:space="preserve">Artificial nails; </w:t>
      </w:r>
    </w:p>
    <w:p w14:paraId="005F7DF8" w14:textId="77777777" w:rsidR="00BE692F" w:rsidRPr="00427CC7" w:rsidRDefault="00BE692F" w:rsidP="00BA2FB5">
      <w:pPr>
        <w:pStyle w:val="SubParagraph"/>
        <w:tabs>
          <w:tab w:val="clear" w:pos="1800"/>
        </w:tabs>
      </w:pPr>
      <w:r w:rsidRPr="00427CC7">
        <w:t>(32)</w:t>
      </w:r>
      <w:r w:rsidRPr="00427CC7">
        <w:tab/>
        <w:t>Styles and techniques of cosmetology services including:</w:t>
      </w:r>
    </w:p>
    <w:p w14:paraId="6A703FC0" w14:textId="77777777" w:rsidR="00BE692F" w:rsidRPr="00427CC7" w:rsidRDefault="00BE692F" w:rsidP="00BA2FB5">
      <w:pPr>
        <w:pStyle w:val="Part"/>
        <w:tabs>
          <w:tab w:val="clear" w:pos="2520"/>
        </w:tabs>
      </w:pPr>
      <w:r w:rsidRPr="00427CC7">
        <w:t>(A)</w:t>
      </w:r>
      <w:r w:rsidRPr="00427CC7">
        <w:tab/>
        <w:t>Arranging;</w:t>
      </w:r>
    </w:p>
    <w:p w14:paraId="6F4A8C7A" w14:textId="77777777" w:rsidR="00BE692F" w:rsidRPr="00427CC7" w:rsidRDefault="00BE692F" w:rsidP="00BA2FB5">
      <w:pPr>
        <w:pStyle w:val="Part"/>
        <w:tabs>
          <w:tab w:val="clear" w:pos="2520"/>
        </w:tabs>
      </w:pPr>
      <w:r w:rsidRPr="00427CC7">
        <w:t>(B)</w:t>
      </w:r>
      <w:r w:rsidRPr="00427CC7">
        <w:tab/>
        <w:t>Dressing;</w:t>
      </w:r>
    </w:p>
    <w:p w14:paraId="19FC29D8" w14:textId="77777777" w:rsidR="00BE692F" w:rsidRPr="00427CC7" w:rsidRDefault="00BE692F" w:rsidP="00BA2FB5">
      <w:pPr>
        <w:pStyle w:val="Part"/>
        <w:tabs>
          <w:tab w:val="clear" w:pos="2520"/>
        </w:tabs>
      </w:pPr>
      <w:r w:rsidRPr="00427CC7">
        <w:t>(C)</w:t>
      </w:r>
      <w:r w:rsidRPr="00427CC7">
        <w:tab/>
        <w:t>Curling;</w:t>
      </w:r>
    </w:p>
    <w:p w14:paraId="79DE1151" w14:textId="77777777" w:rsidR="00BE692F" w:rsidRPr="00427CC7" w:rsidRDefault="00BE692F" w:rsidP="00BA2FB5">
      <w:pPr>
        <w:pStyle w:val="Part"/>
        <w:tabs>
          <w:tab w:val="clear" w:pos="2520"/>
        </w:tabs>
      </w:pPr>
      <w:r w:rsidRPr="00427CC7">
        <w:t>(D)</w:t>
      </w:r>
      <w:r w:rsidRPr="00427CC7">
        <w:tab/>
        <w:t>Waving;</w:t>
      </w:r>
    </w:p>
    <w:p w14:paraId="574B4610" w14:textId="77777777" w:rsidR="00BE692F" w:rsidRPr="00427CC7" w:rsidRDefault="00BE692F" w:rsidP="00BA2FB5">
      <w:pPr>
        <w:pStyle w:val="Part"/>
        <w:tabs>
          <w:tab w:val="clear" w:pos="2520"/>
        </w:tabs>
      </w:pPr>
      <w:r w:rsidRPr="00427CC7">
        <w:t>(E)</w:t>
      </w:r>
      <w:r w:rsidRPr="00427CC7">
        <w:tab/>
        <w:t>Cutting techniques and implements including razors, clippers, thinning shears, and shears;</w:t>
      </w:r>
    </w:p>
    <w:p w14:paraId="7DCBB48B" w14:textId="77777777" w:rsidR="00BE692F" w:rsidRPr="00427CC7" w:rsidRDefault="00BE692F" w:rsidP="00BA2FB5">
      <w:pPr>
        <w:pStyle w:val="Part"/>
        <w:tabs>
          <w:tab w:val="clear" w:pos="2520"/>
        </w:tabs>
      </w:pPr>
      <w:r w:rsidRPr="00427CC7">
        <w:t>(F)</w:t>
      </w:r>
      <w:r w:rsidRPr="00427CC7">
        <w:tab/>
        <w:t>Cleansing;</w:t>
      </w:r>
    </w:p>
    <w:p w14:paraId="0ADA2572" w14:textId="77777777" w:rsidR="00BE692F" w:rsidRPr="00427CC7" w:rsidRDefault="00BE692F" w:rsidP="00BA2FB5">
      <w:pPr>
        <w:pStyle w:val="Part"/>
        <w:tabs>
          <w:tab w:val="clear" w:pos="2520"/>
        </w:tabs>
      </w:pPr>
      <w:r w:rsidRPr="00427CC7">
        <w:lastRenderedPageBreak/>
        <w:t>(G)</w:t>
      </w:r>
      <w:r w:rsidRPr="00427CC7">
        <w:tab/>
        <w:t>Cutting;</w:t>
      </w:r>
    </w:p>
    <w:p w14:paraId="6DDB3E15" w14:textId="77777777" w:rsidR="00BE692F" w:rsidRPr="00427CC7" w:rsidRDefault="00BE692F" w:rsidP="00BA2FB5">
      <w:pPr>
        <w:pStyle w:val="Part"/>
        <w:tabs>
          <w:tab w:val="clear" w:pos="2520"/>
        </w:tabs>
      </w:pPr>
      <w:r w:rsidRPr="00427CC7">
        <w:t>(H)</w:t>
      </w:r>
      <w:r w:rsidRPr="00427CC7">
        <w:tab/>
        <w:t>Singeing;</w:t>
      </w:r>
    </w:p>
    <w:p w14:paraId="0EE9AA43" w14:textId="77777777" w:rsidR="00BE692F" w:rsidRPr="00427CC7" w:rsidRDefault="00BE692F" w:rsidP="00BA2FB5">
      <w:pPr>
        <w:pStyle w:val="Part"/>
        <w:tabs>
          <w:tab w:val="clear" w:pos="2520"/>
        </w:tabs>
      </w:pPr>
      <w:r w:rsidRPr="00427CC7">
        <w:t>(I)</w:t>
      </w:r>
      <w:r w:rsidRPr="00427CC7">
        <w:tab/>
        <w:t>Bleaching, or coloring hair;</w:t>
      </w:r>
    </w:p>
    <w:p w14:paraId="35357EEB" w14:textId="77777777" w:rsidR="00BE692F" w:rsidRPr="00427CC7" w:rsidRDefault="00BE692F" w:rsidP="00BA2FB5">
      <w:pPr>
        <w:pStyle w:val="Part"/>
        <w:tabs>
          <w:tab w:val="clear" w:pos="2520"/>
        </w:tabs>
      </w:pPr>
      <w:r w:rsidRPr="00427CC7">
        <w:t>(J)</w:t>
      </w:r>
      <w:r w:rsidRPr="00427CC7">
        <w:tab/>
        <w:t>Esthetics;</w:t>
      </w:r>
    </w:p>
    <w:p w14:paraId="6052C826" w14:textId="77777777" w:rsidR="00BE692F" w:rsidRPr="00427CC7" w:rsidRDefault="00BE692F" w:rsidP="00BA2FB5">
      <w:pPr>
        <w:pStyle w:val="Part"/>
        <w:tabs>
          <w:tab w:val="clear" w:pos="2520"/>
        </w:tabs>
      </w:pPr>
      <w:r w:rsidRPr="00427CC7">
        <w:t>(K)</w:t>
      </w:r>
      <w:r w:rsidRPr="00427CC7">
        <w:tab/>
        <w:t>Manicuring;</w:t>
      </w:r>
    </w:p>
    <w:p w14:paraId="62D53E48" w14:textId="77777777" w:rsidR="00BE692F" w:rsidRPr="00427CC7" w:rsidRDefault="00BE692F" w:rsidP="00BA2FB5">
      <w:pPr>
        <w:pStyle w:val="Part"/>
        <w:tabs>
          <w:tab w:val="clear" w:pos="2520"/>
        </w:tabs>
      </w:pPr>
      <w:r w:rsidRPr="00427CC7">
        <w:t>(L)</w:t>
      </w:r>
      <w:r w:rsidRPr="00427CC7">
        <w:tab/>
        <w:t>Business management; and</w:t>
      </w:r>
    </w:p>
    <w:p w14:paraId="29C34040" w14:textId="77777777" w:rsidR="00BE692F" w:rsidRPr="00427CC7" w:rsidRDefault="00BE692F" w:rsidP="00BA2FB5">
      <w:pPr>
        <w:pStyle w:val="Part"/>
        <w:tabs>
          <w:tab w:val="clear" w:pos="2520"/>
        </w:tabs>
      </w:pPr>
      <w:r w:rsidRPr="00427CC7">
        <w:t>(M)</w:t>
      </w:r>
      <w:r w:rsidRPr="00427CC7">
        <w:tab/>
        <w:t xml:space="preserve">Salon business; </w:t>
      </w:r>
      <w:bookmarkStart w:id="26" w:name="_Hlk18669818"/>
      <w:r w:rsidRPr="00427CC7">
        <w:t>and;</w:t>
      </w:r>
      <w:bookmarkEnd w:id="26"/>
    </w:p>
    <w:p w14:paraId="4284A6E6" w14:textId="77777777" w:rsidR="00BE692F" w:rsidRPr="00427CC7" w:rsidRDefault="00BE692F" w:rsidP="00BA2FB5">
      <w:pPr>
        <w:pStyle w:val="SubParagraph"/>
        <w:tabs>
          <w:tab w:val="clear" w:pos="1800"/>
        </w:tabs>
      </w:pPr>
      <w:bookmarkStart w:id="27" w:name="_Hlk18668460"/>
      <w:r w:rsidRPr="00427CC7">
        <w:t>(33)</w:t>
      </w:r>
      <w:r w:rsidRPr="00427CC7">
        <w:tab/>
      </w:r>
      <w:bookmarkStart w:id="28" w:name="_Hlk2677373"/>
      <w:r w:rsidRPr="00427CC7">
        <w:t>Board laws,</w:t>
      </w:r>
      <w:r>
        <w:t xml:space="preserve"> </w:t>
      </w:r>
      <w:bookmarkStart w:id="29" w:name="_Hlk18669812"/>
      <w:r>
        <w:t>r</w:t>
      </w:r>
      <w:r w:rsidRPr="00427CC7">
        <w:t xml:space="preserve">ules </w:t>
      </w:r>
      <w:bookmarkEnd w:id="29"/>
      <w:r w:rsidRPr="00427CC7">
        <w:t>and website.</w:t>
      </w:r>
    </w:p>
    <w:p w14:paraId="7603A29D" w14:textId="77777777" w:rsidR="00BE692F" w:rsidRPr="00427CC7" w:rsidRDefault="00BE692F" w:rsidP="00BA2FB5">
      <w:pPr>
        <w:pStyle w:val="Paragraph"/>
      </w:pPr>
      <w:bookmarkStart w:id="30" w:name="_Hlk19185620"/>
      <w:bookmarkStart w:id="31" w:name="_Hlk19185506"/>
      <w:bookmarkEnd w:id="28"/>
      <w:r w:rsidRPr="00427CC7">
        <w:t>(c)</w:t>
      </w:r>
      <w:bookmarkEnd w:id="27"/>
      <w:r w:rsidRPr="00427CC7">
        <w:t xml:space="preserve">  </w:t>
      </w:r>
      <w:bookmarkStart w:id="32" w:name="_Hlk18669794"/>
      <w:r w:rsidRPr="00427CC7">
        <w:t>Performances shall be defined as the systematic completion of all steps for safe and effective cosmetic art services to a client. Each school must develop and use performance evaluation plans for each of the Board required performances listed in this Paragraph and any service offered in the school. Evaluation plans must include a minimum of infection control, tool safety, draping, and safe application. In addition to the requirements set forth in Paragraph (a) of this Rule all students shall be trained on the following performance requirements:</w:t>
      </w:r>
      <w:bookmarkEnd w:id="32"/>
      <w:r w:rsidRPr="00427CC7">
        <w:t xml:space="preserve"> </w:t>
      </w:r>
      <w:bookmarkEnd w:id="30"/>
    </w:p>
    <w:p w14:paraId="048251CE" w14:textId="77777777" w:rsidR="00BE692F" w:rsidRPr="00427CC7" w:rsidRDefault="00BE692F" w:rsidP="00BA2FB5">
      <w:pPr>
        <w:pStyle w:val="SubParagraph"/>
        <w:tabs>
          <w:tab w:val="clear" w:pos="1800"/>
        </w:tabs>
      </w:pPr>
      <w:bookmarkStart w:id="33" w:name="_Hlk2677021"/>
      <w:bookmarkStart w:id="34" w:name="_Hlk2676834"/>
      <w:bookmarkEnd w:id="31"/>
      <w:r w:rsidRPr="00427CC7">
        <w:t>(1)</w:t>
      </w:r>
      <w:r w:rsidRPr="00427CC7">
        <w:tab/>
        <w:t>Infection Control;</w:t>
      </w:r>
    </w:p>
    <w:p w14:paraId="16890D8D" w14:textId="77777777" w:rsidR="00BE692F" w:rsidRPr="00427CC7" w:rsidRDefault="00BE692F" w:rsidP="00BA2FB5">
      <w:pPr>
        <w:pStyle w:val="SubParagraph"/>
        <w:tabs>
          <w:tab w:val="clear" w:pos="1800"/>
        </w:tabs>
      </w:pPr>
      <w:r w:rsidRPr="00427CC7">
        <w:t>(2)</w:t>
      </w:r>
      <w:r w:rsidRPr="00427CC7">
        <w:tab/>
        <w:t>Blood exposure procedure;</w:t>
      </w:r>
    </w:p>
    <w:bookmarkEnd w:id="33"/>
    <w:p w14:paraId="22D9992A" w14:textId="77777777" w:rsidR="00BE692F" w:rsidRPr="00427CC7" w:rsidRDefault="00BE692F" w:rsidP="00BA2FB5">
      <w:pPr>
        <w:pStyle w:val="SubParagraph"/>
        <w:tabs>
          <w:tab w:val="clear" w:pos="1800"/>
        </w:tabs>
      </w:pPr>
      <w:r w:rsidRPr="00427CC7">
        <w:t>(3)</w:t>
      </w:r>
      <w:r w:rsidRPr="00427CC7">
        <w:tab/>
        <w:t>Blow drying;</w:t>
      </w:r>
    </w:p>
    <w:p w14:paraId="10D5A9EA" w14:textId="77777777" w:rsidR="00BE692F" w:rsidRPr="00427CC7" w:rsidRDefault="00BE692F" w:rsidP="00BA2FB5">
      <w:pPr>
        <w:pStyle w:val="SubParagraph"/>
        <w:tabs>
          <w:tab w:val="clear" w:pos="1800"/>
        </w:tabs>
      </w:pPr>
      <w:r w:rsidRPr="00427CC7">
        <w:t>(4)</w:t>
      </w:r>
      <w:r w:rsidRPr="00427CC7">
        <w:tab/>
        <w:t>Hot iron;</w:t>
      </w:r>
    </w:p>
    <w:p w14:paraId="6FE43EB0" w14:textId="77777777" w:rsidR="00BE692F" w:rsidRPr="00427CC7" w:rsidRDefault="00BE692F" w:rsidP="00BA2FB5">
      <w:pPr>
        <w:pStyle w:val="SubParagraph"/>
        <w:tabs>
          <w:tab w:val="clear" w:pos="1800"/>
        </w:tabs>
      </w:pPr>
      <w:r w:rsidRPr="00427CC7">
        <w:t>(5)</w:t>
      </w:r>
      <w:r w:rsidRPr="00427CC7">
        <w:tab/>
      </w:r>
      <w:bookmarkStart w:id="35" w:name="_Hlk2677532"/>
      <w:r w:rsidRPr="00427CC7">
        <w:t>Styles that apply tension (twists, braiding, locs, or knots)</w:t>
      </w:r>
      <w:bookmarkEnd w:id="35"/>
      <w:r>
        <w:t>;</w:t>
      </w:r>
    </w:p>
    <w:p w14:paraId="2245C71F" w14:textId="77777777" w:rsidR="00BE692F" w:rsidRPr="00427CC7" w:rsidRDefault="00BE692F" w:rsidP="00BA2FB5">
      <w:pPr>
        <w:pStyle w:val="SubParagraph"/>
        <w:tabs>
          <w:tab w:val="clear" w:pos="1800"/>
        </w:tabs>
      </w:pPr>
      <w:r w:rsidRPr="00427CC7">
        <w:t>(6)</w:t>
      </w:r>
      <w:r w:rsidRPr="00427CC7">
        <w:tab/>
        <w:t>Solid form cut;</w:t>
      </w:r>
    </w:p>
    <w:p w14:paraId="69F4BA5D" w14:textId="77777777" w:rsidR="00BE692F" w:rsidRPr="00427CC7" w:rsidRDefault="00BE692F" w:rsidP="00BA2FB5">
      <w:pPr>
        <w:pStyle w:val="SubParagraph"/>
        <w:tabs>
          <w:tab w:val="clear" w:pos="1800"/>
        </w:tabs>
      </w:pPr>
      <w:r w:rsidRPr="00427CC7">
        <w:t>(7)</w:t>
      </w:r>
      <w:r w:rsidRPr="00427CC7">
        <w:tab/>
        <w:t>Elevated cut;</w:t>
      </w:r>
    </w:p>
    <w:p w14:paraId="6C9E7446" w14:textId="77777777" w:rsidR="00BE692F" w:rsidRPr="00427CC7" w:rsidRDefault="00BE692F" w:rsidP="00BA2FB5">
      <w:pPr>
        <w:pStyle w:val="SubParagraph"/>
        <w:tabs>
          <w:tab w:val="clear" w:pos="1800"/>
        </w:tabs>
      </w:pPr>
      <w:r w:rsidRPr="00427CC7">
        <w:t>(8)</w:t>
      </w:r>
      <w:r w:rsidRPr="00427CC7">
        <w:tab/>
        <w:t>Cut with tapered or thinning shears;</w:t>
      </w:r>
    </w:p>
    <w:p w14:paraId="15DF9040" w14:textId="77777777" w:rsidR="00BE692F" w:rsidRPr="00427CC7" w:rsidRDefault="00BE692F" w:rsidP="00BA2FB5">
      <w:pPr>
        <w:pStyle w:val="SubParagraph"/>
        <w:tabs>
          <w:tab w:val="clear" w:pos="1800"/>
        </w:tabs>
      </w:pPr>
      <w:r w:rsidRPr="00427CC7">
        <w:t>(9)</w:t>
      </w:r>
      <w:r w:rsidRPr="00427CC7">
        <w:tab/>
        <w:t>Razor cut;</w:t>
      </w:r>
    </w:p>
    <w:p w14:paraId="3CADB39A" w14:textId="77777777" w:rsidR="00BE692F" w:rsidRPr="00427CC7" w:rsidRDefault="00BE692F" w:rsidP="00BA2FB5">
      <w:pPr>
        <w:pStyle w:val="SubParagraph"/>
        <w:tabs>
          <w:tab w:val="clear" w:pos="1800"/>
        </w:tabs>
      </w:pPr>
      <w:r w:rsidRPr="00427CC7">
        <w:t>(10)</w:t>
      </w:r>
      <w:r w:rsidRPr="00427CC7">
        <w:tab/>
        <w:t>Clipper cut;</w:t>
      </w:r>
    </w:p>
    <w:p w14:paraId="6ECFF84E" w14:textId="77777777" w:rsidR="00BE692F" w:rsidRPr="00427CC7" w:rsidRDefault="00BE692F" w:rsidP="00BA2FB5">
      <w:pPr>
        <w:pStyle w:val="SubParagraph"/>
        <w:tabs>
          <w:tab w:val="clear" w:pos="1800"/>
        </w:tabs>
      </w:pPr>
      <w:r w:rsidRPr="00427CC7">
        <w:t>(11)</w:t>
      </w:r>
      <w:r w:rsidRPr="00427CC7">
        <w:tab/>
        <w:t>Shears over comb cut;</w:t>
      </w:r>
    </w:p>
    <w:p w14:paraId="3B75AE9D" w14:textId="77777777" w:rsidR="00BE692F" w:rsidRPr="00427CC7" w:rsidRDefault="00BE692F" w:rsidP="00BA2FB5">
      <w:pPr>
        <w:pStyle w:val="SubParagraph"/>
        <w:tabs>
          <w:tab w:val="clear" w:pos="1800"/>
        </w:tabs>
      </w:pPr>
      <w:r w:rsidRPr="00427CC7">
        <w:t>(12)</w:t>
      </w:r>
      <w:r w:rsidRPr="00427CC7">
        <w:tab/>
        <w:t>Clippers over comb cut;</w:t>
      </w:r>
    </w:p>
    <w:p w14:paraId="2CB894A1" w14:textId="77777777" w:rsidR="00BE692F" w:rsidRPr="00427CC7" w:rsidRDefault="00BE692F" w:rsidP="00BA2FB5">
      <w:pPr>
        <w:pStyle w:val="SubParagraph"/>
        <w:tabs>
          <w:tab w:val="clear" w:pos="1800"/>
        </w:tabs>
      </w:pPr>
      <w:r w:rsidRPr="00427CC7">
        <w:t>(13)</w:t>
      </w:r>
      <w:r w:rsidRPr="00427CC7">
        <w:tab/>
        <w:t>Virgin darker;</w:t>
      </w:r>
    </w:p>
    <w:p w14:paraId="402AA4ED" w14:textId="77777777" w:rsidR="00BE692F" w:rsidRPr="00427CC7" w:rsidRDefault="00BE692F" w:rsidP="00BA2FB5">
      <w:pPr>
        <w:pStyle w:val="SubParagraph"/>
        <w:tabs>
          <w:tab w:val="clear" w:pos="1800"/>
        </w:tabs>
      </w:pPr>
      <w:r w:rsidRPr="00427CC7">
        <w:t>(14)</w:t>
      </w:r>
      <w:r w:rsidRPr="00427CC7">
        <w:tab/>
        <w:t>Virgin lightener;</w:t>
      </w:r>
    </w:p>
    <w:p w14:paraId="3F05FA08" w14:textId="77777777" w:rsidR="00BE692F" w:rsidRPr="00427CC7" w:rsidRDefault="00BE692F" w:rsidP="00BA2FB5">
      <w:pPr>
        <w:pStyle w:val="SubParagraph"/>
        <w:tabs>
          <w:tab w:val="clear" w:pos="1800"/>
        </w:tabs>
      </w:pPr>
      <w:r w:rsidRPr="00427CC7">
        <w:t>(15)</w:t>
      </w:r>
      <w:r w:rsidRPr="00427CC7">
        <w:tab/>
        <w:t>Retouch;</w:t>
      </w:r>
    </w:p>
    <w:p w14:paraId="6355C7E4" w14:textId="77777777" w:rsidR="00BE692F" w:rsidRPr="00427CC7" w:rsidRDefault="00BE692F" w:rsidP="00BA2FB5">
      <w:pPr>
        <w:pStyle w:val="SubParagraph"/>
        <w:tabs>
          <w:tab w:val="clear" w:pos="1800"/>
        </w:tabs>
      </w:pPr>
      <w:r w:rsidRPr="00427CC7">
        <w:t>(16)</w:t>
      </w:r>
      <w:r w:rsidRPr="00427CC7">
        <w:tab/>
        <w:t>Foil;</w:t>
      </w:r>
    </w:p>
    <w:p w14:paraId="6CE25E80" w14:textId="77777777" w:rsidR="00BE692F" w:rsidRPr="00427CC7" w:rsidRDefault="00BE692F" w:rsidP="00BA2FB5">
      <w:pPr>
        <w:pStyle w:val="SubParagraph"/>
        <w:tabs>
          <w:tab w:val="clear" w:pos="1800"/>
        </w:tabs>
      </w:pPr>
      <w:r w:rsidRPr="00427CC7">
        <w:t>(17)</w:t>
      </w:r>
      <w:r w:rsidRPr="00427CC7">
        <w:tab/>
        <w:t>Freehand painting;</w:t>
      </w:r>
    </w:p>
    <w:p w14:paraId="43504B30" w14:textId="77777777" w:rsidR="00BE692F" w:rsidRPr="00427CC7" w:rsidRDefault="00BE692F" w:rsidP="00BA2FB5">
      <w:pPr>
        <w:pStyle w:val="SubParagraph"/>
        <w:tabs>
          <w:tab w:val="clear" w:pos="1800"/>
        </w:tabs>
      </w:pPr>
      <w:r w:rsidRPr="00427CC7">
        <w:t>(18)</w:t>
      </w:r>
      <w:r w:rsidRPr="00427CC7">
        <w:tab/>
        <w:t>Relaxer virgin;</w:t>
      </w:r>
    </w:p>
    <w:p w14:paraId="7A613F7C" w14:textId="77777777" w:rsidR="00BE692F" w:rsidRPr="00427CC7" w:rsidRDefault="00BE692F" w:rsidP="00BA2FB5">
      <w:pPr>
        <w:pStyle w:val="SubParagraph"/>
        <w:tabs>
          <w:tab w:val="clear" w:pos="1800"/>
        </w:tabs>
      </w:pPr>
      <w:r w:rsidRPr="00427CC7">
        <w:t>(19)</w:t>
      </w:r>
      <w:r w:rsidRPr="00427CC7">
        <w:tab/>
        <w:t>Relaxer retouch;</w:t>
      </w:r>
    </w:p>
    <w:p w14:paraId="7FCD6A16" w14:textId="77777777" w:rsidR="00BE692F" w:rsidRPr="00427CC7" w:rsidRDefault="00BE692F" w:rsidP="00BA2FB5">
      <w:pPr>
        <w:pStyle w:val="SubParagraph"/>
        <w:tabs>
          <w:tab w:val="clear" w:pos="1800"/>
        </w:tabs>
      </w:pPr>
      <w:r w:rsidRPr="00427CC7">
        <w:t>(20)</w:t>
      </w:r>
      <w:r w:rsidRPr="00427CC7">
        <w:tab/>
        <w:t>Curl reforming virgin;</w:t>
      </w:r>
    </w:p>
    <w:p w14:paraId="066BB985" w14:textId="77777777" w:rsidR="00BE692F" w:rsidRPr="00427CC7" w:rsidRDefault="00BE692F" w:rsidP="00BA2FB5">
      <w:pPr>
        <w:pStyle w:val="SubParagraph"/>
        <w:tabs>
          <w:tab w:val="clear" w:pos="1800"/>
        </w:tabs>
      </w:pPr>
      <w:r w:rsidRPr="00427CC7">
        <w:t>(21)</w:t>
      </w:r>
      <w:r w:rsidRPr="00427CC7">
        <w:tab/>
        <w:t>Curl reforming retouch;</w:t>
      </w:r>
    </w:p>
    <w:p w14:paraId="6DB8C99A" w14:textId="77777777" w:rsidR="00BE692F" w:rsidRPr="00427CC7" w:rsidRDefault="00BE692F" w:rsidP="00BA2FB5">
      <w:pPr>
        <w:pStyle w:val="SubParagraph"/>
        <w:tabs>
          <w:tab w:val="clear" w:pos="1800"/>
        </w:tabs>
      </w:pPr>
      <w:r w:rsidRPr="00427CC7">
        <w:t>(22)</w:t>
      </w:r>
      <w:r w:rsidRPr="00427CC7">
        <w:tab/>
        <w:t>Permanent waving rod placement rectangle</w:t>
      </w:r>
      <w:r>
        <w:t>;</w:t>
      </w:r>
    </w:p>
    <w:p w14:paraId="651B122D" w14:textId="77777777" w:rsidR="00BE692F" w:rsidRPr="00427CC7" w:rsidRDefault="00BE692F" w:rsidP="00BA2FB5">
      <w:pPr>
        <w:pStyle w:val="SubParagraph"/>
        <w:tabs>
          <w:tab w:val="clear" w:pos="1800"/>
        </w:tabs>
      </w:pPr>
      <w:r w:rsidRPr="00427CC7">
        <w:t>(23)</w:t>
      </w:r>
      <w:r w:rsidRPr="00427CC7">
        <w:tab/>
        <w:t>Permanent waving rod placement contour</w:t>
      </w:r>
      <w:r>
        <w:t>;</w:t>
      </w:r>
    </w:p>
    <w:p w14:paraId="5A9544A7" w14:textId="77777777" w:rsidR="00BE692F" w:rsidRPr="00427CC7" w:rsidRDefault="00BE692F" w:rsidP="00BA2FB5">
      <w:pPr>
        <w:pStyle w:val="SubParagraph"/>
        <w:tabs>
          <w:tab w:val="clear" w:pos="1800"/>
        </w:tabs>
      </w:pPr>
      <w:r w:rsidRPr="00427CC7">
        <w:t>(24)</w:t>
      </w:r>
      <w:r w:rsidRPr="00427CC7">
        <w:tab/>
        <w:t>Permanent waving rod placement bricklay-overlap</w:t>
      </w:r>
      <w:r>
        <w:t>;</w:t>
      </w:r>
    </w:p>
    <w:p w14:paraId="2B77A19F" w14:textId="77777777" w:rsidR="00BE692F" w:rsidRPr="00427CC7" w:rsidRDefault="00BE692F" w:rsidP="00BA2FB5">
      <w:pPr>
        <w:pStyle w:val="SubParagraph"/>
        <w:tabs>
          <w:tab w:val="clear" w:pos="1800"/>
        </w:tabs>
      </w:pPr>
      <w:r w:rsidRPr="00427CC7">
        <w:t>(25)</w:t>
      </w:r>
      <w:r w:rsidRPr="00427CC7">
        <w:tab/>
        <w:t>Permanent waving rod placement – spiral</w:t>
      </w:r>
      <w:r>
        <w:t>;</w:t>
      </w:r>
    </w:p>
    <w:p w14:paraId="27801A45" w14:textId="77777777" w:rsidR="00BE692F" w:rsidRPr="00427CC7" w:rsidRDefault="00BE692F" w:rsidP="00BA2FB5">
      <w:pPr>
        <w:pStyle w:val="SubParagraph"/>
        <w:tabs>
          <w:tab w:val="clear" w:pos="1800"/>
        </w:tabs>
      </w:pPr>
      <w:bookmarkStart w:id="36" w:name="_Hlk2677152"/>
      <w:r w:rsidRPr="00427CC7">
        <w:t>(26)</w:t>
      </w:r>
      <w:r w:rsidRPr="00427CC7">
        <w:tab/>
        <w:t>Basic manicure;</w:t>
      </w:r>
    </w:p>
    <w:p w14:paraId="787C83CF" w14:textId="77777777" w:rsidR="00BE692F" w:rsidRPr="00427CC7" w:rsidRDefault="00BE692F" w:rsidP="00BA2FB5">
      <w:pPr>
        <w:pStyle w:val="SubParagraph"/>
        <w:tabs>
          <w:tab w:val="clear" w:pos="1800"/>
        </w:tabs>
      </w:pPr>
      <w:r w:rsidRPr="00427CC7">
        <w:t>(27)</w:t>
      </w:r>
      <w:r w:rsidRPr="00427CC7">
        <w:tab/>
        <w:t>Artificial nails</w:t>
      </w:r>
    </w:p>
    <w:p w14:paraId="5BD9859F" w14:textId="77777777" w:rsidR="00BE692F" w:rsidRPr="00427CC7" w:rsidRDefault="00BE692F" w:rsidP="00BA2FB5">
      <w:pPr>
        <w:pStyle w:val="SubParagraph"/>
        <w:tabs>
          <w:tab w:val="clear" w:pos="1800"/>
        </w:tabs>
      </w:pPr>
      <w:bookmarkStart w:id="37" w:name="_Hlk2677039"/>
      <w:bookmarkEnd w:id="36"/>
      <w:r w:rsidRPr="00427CC7">
        <w:t>(28)</w:t>
      </w:r>
      <w:r w:rsidRPr="00427CC7">
        <w:tab/>
        <w:t>Basic facial;</w:t>
      </w:r>
    </w:p>
    <w:p w14:paraId="42E8147B" w14:textId="77777777" w:rsidR="00BE692F" w:rsidRPr="00427CC7" w:rsidRDefault="00BE692F" w:rsidP="00BA2FB5">
      <w:pPr>
        <w:pStyle w:val="SubParagraph"/>
        <w:tabs>
          <w:tab w:val="clear" w:pos="1800"/>
        </w:tabs>
      </w:pPr>
      <w:r w:rsidRPr="00427CC7">
        <w:t>(29)</w:t>
      </w:r>
      <w:r w:rsidRPr="00427CC7">
        <w:tab/>
        <w:t>Waxing including face and body;</w:t>
      </w:r>
    </w:p>
    <w:p w14:paraId="5C6685DA" w14:textId="77777777" w:rsidR="00BE692F" w:rsidRPr="00427CC7" w:rsidRDefault="00BE692F" w:rsidP="00BA2FB5">
      <w:pPr>
        <w:pStyle w:val="SubParagraph"/>
        <w:tabs>
          <w:tab w:val="clear" w:pos="1800"/>
        </w:tabs>
      </w:pPr>
      <w:r w:rsidRPr="00427CC7">
        <w:t>(30)</w:t>
      </w:r>
      <w:r w:rsidRPr="00427CC7">
        <w:tab/>
        <w:t>Hair removal with depilatory and tweezers;</w:t>
      </w:r>
    </w:p>
    <w:p w14:paraId="6429EDDC" w14:textId="77777777" w:rsidR="00BE692F" w:rsidRPr="00427CC7" w:rsidRDefault="00BE692F" w:rsidP="00BA2FB5">
      <w:pPr>
        <w:pStyle w:val="SubParagraph"/>
        <w:tabs>
          <w:tab w:val="clear" w:pos="1800"/>
        </w:tabs>
      </w:pPr>
      <w:r w:rsidRPr="00427CC7">
        <w:t>(31)</w:t>
      </w:r>
      <w:r w:rsidRPr="00427CC7">
        <w:tab/>
      </w:r>
      <w:r>
        <w:t>H</w:t>
      </w:r>
      <w:r w:rsidRPr="00427CC7">
        <w:t>air removal with razor; and</w:t>
      </w:r>
    </w:p>
    <w:p w14:paraId="3796FFD1" w14:textId="77777777" w:rsidR="00BE692F" w:rsidRPr="00427CC7" w:rsidRDefault="00BE692F" w:rsidP="00BA2FB5">
      <w:pPr>
        <w:pStyle w:val="SubParagraph"/>
        <w:tabs>
          <w:tab w:val="clear" w:pos="1800"/>
        </w:tabs>
      </w:pPr>
      <w:r w:rsidRPr="00AF5892">
        <w:t>(32)</w:t>
      </w:r>
      <w:r w:rsidRPr="00AF5892">
        <w:tab/>
      </w:r>
      <w:r w:rsidRPr="00427CC7">
        <w:t xml:space="preserve">Makeup application. </w:t>
      </w:r>
    </w:p>
    <w:p w14:paraId="36E0C82C" w14:textId="77777777" w:rsidR="00BE692F" w:rsidRPr="00427CC7" w:rsidRDefault="00BE692F" w:rsidP="00BA2FB5">
      <w:pPr>
        <w:pStyle w:val="Paragraph"/>
      </w:pPr>
      <w:bookmarkStart w:id="38" w:name="_Hlk19185527"/>
      <w:bookmarkStart w:id="39" w:name="_Hlk19185779"/>
      <w:bookmarkEnd w:id="37"/>
      <w:r w:rsidRPr="00427CC7">
        <w:t xml:space="preserve">(d)  </w:t>
      </w:r>
      <w:bookmarkEnd w:id="38"/>
      <w:bookmarkEnd w:id="39"/>
      <w:r w:rsidRPr="00427CC7">
        <w:t>Sharing of performance completions shall not be allowed.</w:t>
      </w:r>
    </w:p>
    <w:p w14:paraId="686C1241" w14:textId="77777777" w:rsidR="00BE692F" w:rsidRPr="00427CC7" w:rsidRDefault="00BE692F" w:rsidP="00BA2FB5">
      <w:pPr>
        <w:pStyle w:val="Paragraph"/>
      </w:pPr>
      <w:bookmarkStart w:id="40" w:name="_Hlk19185534"/>
      <w:r w:rsidRPr="00427CC7">
        <w:t xml:space="preserve">(e)  </w:t>
      </w:r>
      <w:bookmarkEnd w:id="40"/>
      <w:r w:rsidRPr="00427CC7">
        <w:t>Credit for a performance shall be given to only one student.</w:t>
      </w:r>
    </w:p>
    <w:p w14:paraId="15053264" w14:textId="77777777" w:rsidR="00BE692F" w:rsidRPr="00427CC7" w:rsidRDefault="00BE692F" w:rsidP="00BA2FB5">
      <w:pPr>
        <w:pStyle w:val="Paragraph"/>
      </w:pPr>
      <w:bookmarkStart w:id="41" w:name="_Hlk19185541"/>
      <w:r w:rsidRPr="00427CC7">
        <w:t xml:space="preserve">(f)  </w:t>
      </w:r>
      <w:bookmarkEnd w:id="41"/>
      <w:r w:rsidRPr="00427CC7">
        <w:t>Certification of performance completions shall be required on the graduation form and application for the Board examination. Graduation forms shall include the following:</w:t>
      </w:r>
    </w:p>
    <w:p w14:paraId="036AD397" w14:textId="77777777" w:rsidR="00BE692F" w:rsidRPr="00427CC7" w:rsidRDefault="00BE692F" w:rsidP="00BA2FB5">
      <w:pPr>
        <w:pStyle w:val="SubParagraph"/>
        <w:tabs>
          <w:tab w:val="clear" w:pos="1800"/>
        </w:tabs>
      </w:pPr>
      <w:r w:rsidRPr="00427CC7">
        <w:t>(1)</w:t>
      </w:r>
      <w:r w:rsidRPr="00427CC7">
        <w:tab/>
        <w:t>Student name and social security number;</w:t>
      </w:r>
    </w:p>
    <w:p w14:paraId="3443F03E" w14:textId="77777777" w:rsidR="00BE692F" w:rsidRPr="00427CC7" w:rsidRDefault="00BE692F" w:rsidP="00BA2FB5">
      <w:pPr>
        <w:pStyle w:val="SubParagraph"/>
        <w:tabs>
          <w:tab w:val="clear" w:pos="1800"/>
        </w:tabs>
      </w:pPr>
      <w:r w:rsidRPr="00427CC7">
        <w:t>(2)</w:t>
      </w:r>
      <w:r w:rsidRPr="00427CC7">
        <w:tab/>
        <w:t>School code;</w:t>
      </w:r>
    </w:p>
    <w:p w14:paraId="2D6450B1" w14:textId="77777777" w:rsidR="00BE692F" w:rsidRPr="00427CC7" w:rsidRDefault="00BE692F" w:rsidP="00BA2FB5">
      <w:pPr>
        <w:pStyle w:val="SubParagraph"/>
        <w:tabs>
          <w:tab w:val="clear" w:pos="1800"/>
        </w:tabs>
      </w:pPr>
      <w:r w:rsidRPr="00427CC7">
        <w:t>(3)</w:t>
      </w:r>
      <w:r w:rsidRPr="00427CC7">
        <w:tab/>
        <w:t>Course type completed;</w:t>
      </w:r>
    </w:p>
    <w:p w14:paraId="7C786BCA" w14:textId="77777777" w:rsidR="00BE692F" w:rsidRPr="00427CC7" w:rsidRDefault="00BE692F" w:rsidP="00BA2FB5">
      <w:pPr>
        <w:pStyle w:val="SubParagraph"/>
        <w:tabs>
          <w:tab w:val="clear" w:pos="1800"/>
        </w:tabs>
      </w:pPr>
      <w:r w:rsidRPr="00427CC7">
        <w:t>(4)</w:t>
      </w:r>
      <w:r w:rsidRPr="00427CC7">
        <w:tab/>
        <w:t>Date of course completion;</w:t>
      </w:r>
    </w:p>
    <w:p w14:paraId="32CC2E41" w14:textId="77777777" w:rsidR="00BE692F" w:rsidRPr="00427CC7" w:rsidRDefault="00BE692F" w:rsidP="00BA2FB5">
      <w:pPr>
        <w:pStyle w:val="SubParagraph"/>
        <w:tabs>
          <w:tab w:val="clear" w:pos="1800"/>
        </w:tabs>
      </w:pPr>
      <w:r w:rsidRPr="00427CC7">
        <w:t>(5)</w:t>
      </w:r>
      <w:r w:rsidRPr="00427CC7">
        <w:tab/>
        <w:t>Number of hours and minutes completed;</w:t>
      </w:r>
    </w:p>
    <w:p w14:paraId="5E172F7B" w14:textId="77777777" w:rsidR="00BE692F" w:rsidRPr="00427CC7" w:rsidRDefault="00BE692F" w:rsidP="00BA2FB5">
      <w:pPr>
        <w:pStyle w:val="SubParagraph"/>
        <w:tabs>
          <w:tab w:val="clear" w:pos="1800"/>
        </w:tabs>
      </w:pPr>
      <w:r w:rsidRPr="00427CC7">
        <w:t>(6)</w:t>
      </w:r>
      <w:r w:rsidRPr="00427CC7">
        <w:tab/>
        <w:t>School owner name and signature; and</w:t>
      </w:r>
    </w:p>
    <w:p w14:paraId="3A85608B" w14:textId="77777777" w:rsidR="00BE692F" w:rsidRPr="00427CC7" w:rsidRDefault="00BE692F" w:rsidP="00BA2FB5">
      <w:pPr>
        <w:pStyle w:val="SubParagraph"/>
        <w:tabs>
          <w:tab w:val="clear" w:pos="1800"/>
        </w:tabs>
      </w:pPr>
      <w:r w:rsidRPr="00427CC7">
        <w:t>(7)</w:t>
      </w:r>
      <w:r w:rsidRPr="00427CC7">
        <w:tab/>
        <w:t>School seal.</w:t>
      </w:r>
    </w:p>
    <w:p w14:paraId="29D58CB0" w14:textId="77777777" w:rsidR="00BE692F" w:rsidRPr="00427CC7" w:rsidRDefault="00BE692F" w:rsidP="00BA2FB5">
      <w:pPr>
        <w:pStyle w:val="Paragraph"/>
      </w:pPr>
      <w:bookmarkStart w:id="42" w:name="_Hlk19185551"/>
      <w:bookmarkStart w:id="43" w:name="_Hlk2677061"/>
      <w:r w:rsidRPr="00427CC7">
        <w:t xml:space="preserve">(g)  </w:t>
      </w:r>
      <w:bookmarkEnd w:id="42"/>
      <w:r w:rsidRPr="00427CC7">
        <w:t>Before a student may perform services on a live model the student must pass both the infection control and blood exposure procedures with a score of 100</w:t>
      </w:r>
      <w:r>
        <w:t xml:space="preserve"> percent</w:t>
      </w:r>
      <w:r w:rsidRPr="00427CC7">
        <w:t xml:space="preserve"> and have received both theory, mannequin, and practical instruction on the performance to be completed.</w:t>
      </w:r>
    </w:p>
    <w:bookmarkEnd w:id="34"/>
    <w:bookmarkEnd w:id="43"/>
    <w:p w14:paraId="00830DC3" w14:textId="77777777" w:rsidR="00BE692F" w:rsidRPr="00427CC7" w:rsidRDefault="00BE692F" w:rsidP="00BA2FB5">
      <w:pPr>
        <w:pStyle w:val="Base"/>
      </w:pPr>
    </w:p>
    <w:p w14:paraId="3EB3B2CE" w14:textId="77777777" w:rsidR="00BE692F" w:rsidRPr="00427CC7" w:rsidRDefault="00BE692F" w:rsidP="00BA2FB5">
      <w:pPr>
        <w:pStyle w:val="History"/>
      </w:pPr>
      <w:r w:rsidRPr="00427CC7">
        <w:t>History Note:</w:t>
      </w:r>
      <w:r w:rsidRPr="00427CC7">
        <w:tab/>
        <w:t>Authority G.S. 88B-4; 88B-16;</w:t>
      </w:r>
    </w:p>
    <w:p w14:paraId="0EDF4ED3" w14:textId="77777777" w:rsidR="00BE692F" w:rsidRPr="00427CC7" w:rsidRDefault="00BE692F" w:rsidP="00BA2FB5">
      <w:pPr>
        <w:pStyle w:val="HistoryAfter"/>
      </w:pPr>
      <w:r w:rsidRPr="00427CC7">
        <w:t>Eff. January 1, 2012;</w:t>
      </w:r>
    </w:p>
    <w:p w14:paraId="27DFA642" w14:textId="77777777" w:rsidR="00BE692F" w:rsidRPr="00427CC7" w:rsidRDefault="00BE692F" w:rsidP="00BA2FB5">
      <w:pPr>
        <w:pStyle w:val="HistoryAfter"/>
      </w:pPr>
      <w:r w:rsidRPr="00427CC7">
        <w:t>Amended Eff. January 1, 2015; June 1, 2013; October 1, 2012;</w:t>
      </w:r>
    </w:p>
    <w:p w14:paraId="49F9EEE5" w14:textId="77777777" w:rsidR="00BE692F" w:rsidRPr="00427CC7" w:rsidRDefault="00BE692F" w:rsidP="00BA2FB5">
      <w:pPr>
        <w:pStyle w:val="HistoryAfter"/>
      </w:pPr>
      <w:r w:rsidRPr="00427CC7">
        <w:t>Readopted Eff. January 1, 2016</w:t>
      </w:r>
      <w:r>
        <w:t>;</w:t>
      </w:r>
    </w:p>
    <w:p w14:paraId="144E9485" w14:textId="77777777" w:rsidR="00BE692F" w:rsidRPr="00427CC7" w:rsidRDefault="00BE692F" w:rsidP="00BA2FB5">
      <w:pPr>
        <w:pStyle w:val="HistoryAfter"/>
      </w:pPr>
      <w:r w:rsidRPr="00427CC7">
        <w:t>Amended Eff. October 1, 2019.</w:t>
      </w:r>
    </w:p>
    <w:p w14:paraId="25A4772D" w14:textId="77777777" w:rsidR="00BE692F" w:rsidRPr="00427CC7" w:rsidRDefault="00BE692F" w:rsidP="00BA2FB5">
      <w:pPr>
        <w:pStyle w:val="Base"/>
      </w:pPr>
    </w:p>
    <w:p w14:paraId="317CD06A" w14:textId="77777777" w:rsidR="00BE692F" w:rsidRPr="004757F0" w:rsidRDefault="00BE692F" w:rsidP="00BA2FB5">
      <w:pPr>
        <w:pStyle w:val="Rule"/>
      </w:pPr>
      <w:r w:rsidRPr="004757F0">
        <w:t>21 NCAC 14T .0603</w:t>
      </w:r>
      <w:r w:rsidRPr="004757F0">
        <w:tab/>
        <w:t>Apprentice Cosmetology Curriculum</w:t>
      </w:r>
    </w:p>
    <w:p w14:paraId="1C544EE6" w14:textId="77777777" w:rsidR="00BE692F" w:rsidRPr="004757F0" w:rsidRDefault="00BE692F" w:rsidP="00BA2FB5">
      <w:pPr>
        <w:pStyle w:val="Paragraph"/>
      </w:pPr>
      <w:r w:rsidRPr="004757F0">
        <w:t>(a)  To meet the approval of the Board, an apprentice cosmetologist training course shall begin with infection control and blood exposure procedures as defined in 21 NCAC 14H .0403 and .0404 and consist of 1200 hours of instruction in theory and practical application as set forth in this Rule.</w:t>
      </w:r>
    </w:p>
    <w:p w14:paraId="69637F9B" w14:textId="77777777" w:rsidR="00BE692F" w:rsidRPr="004757F0" w:rsidRDefault="00BE692F" w:rsidP="00BA2FB5">
      <w:pPr>
        <w:pStyle w:val="Paragraph"/>
      </w:pPr>
      <w:r w:rsidRPr="004757F0">
        <w:t>(b)  Theory and practical application subjects shall include:</w:t>
      </w:r>
    </w:p>
    <w:p w14:paraId="29234409" w14:textId="77777777" w:rsidR="00BE692F" w:rsidRPr="004757F0" w:rsidRDefault="00BE692F" w:rsidP="00BA2FB5">
      <w:pPr>
        <w:pStyle w:val="SubParagraph"/>
        <w:tabs>
          <w:tab w:val="clear" w:pos="1800"/>
        </w:tabs>
      </w:pPr>
      <w:r w:rsidRPr="004757F0">
        <w:t>(1)</w:t>
      </w:r>
      <w:r w:rsidRPr="004757F0">
        <w:tab/>
        <w:t>Professional image;</w:t>
      </w:r>
    </w:p>
    <w:p w14:paraId="48F5E83B" w14:textId="77777777" w:rsidR="00BE692F" w:rsidRPr="004757F0" w:rsidRDefault="00BE692F" w:rsidP="00BA2FB5">
      <w:pPr>
        <w:pStyle w:val="SubParagraph"/>
        <w:tabs>
          <w:tab w:val="clear" w:pos="1800"/>
        </w:tabs>
      </w:pPr>
      <w:r w:rsidRPr="004757F0">
        <w:t>(2)</w:t>
      </w:r>
      <w:r w:rsidRPr="004757F0">
        <w:tab/>
        <w:t>Infection control;</w:t>
      </w:r>
    </w:p>
    <w:p w14:paraId="1CDB0CE8" w14:textId="77777777" w:rsidR="00BE692F" w:rsidRPr="004757F0" w:rsidRDefault="00BE692F" w:rsidP="00BA2FB5">
      <w:pPr>
        <w:pStyle w:val="SubParagraph"/>
        <w:tabs>
          <w:tab w:val="clear" w:pos="1800"/>
        </w:tabs>
      </w:pPr>
      <w:r w:rsidRPr="004757F0">
        <w:t>(3)</w:t>
      </w:r>
      <w:r w:rsidRPr="004757F0">
        <w:tab/>
        <w:t>Bacteriology;</w:t>
      </w:r>
    </w:p>
    <w:p w14:paraId="1A8AE239" w14:textId="77777777" w:rsidR="00BE692F" w:rsidRPr="004757F0" w:rsidRDefault="00BE692F" w:rsidP="00BA2FB5">
      <w:pPr>
        <w:pStyle w:val="SubParagraph"/>
        <w:tabs>
          <w:tab w:val="clear" w:pos="1800"/>
        </w:tabs>
      </w:pPr>
      <w:r w:rsidRPr="004757F0">
        <w:t>(4)</w:t>
      </w:r>
      <w:r w:rsidRPr="004757F0">
        <w:tab/>
        <w:t>Disinfection;</w:t>
      </w:r>
    </w:p>
    <w:p w14:paraId="5D155230" w14:textId="77777777" w:rsidR="00BE692F" w:rsidRPr="004757F0" w:rsidRDefault="00BE692F" w:rsidP="00BA2FB5">
      <w:pPr>
        <w:pStyle w:val="SubParagraph"/>
        <w:tabs>
          <w:tab w:val="clear" w:pos="1800"/>
        </w:tabs>
      </w:pPr>
      <w:r w:rsidRPr="004757F0">
        <w:t>(5)</w:t>
      </w:r>
      <w:r w:rsidRPr="004757F0">
        <w:tab/>
        <w:t>First aid;</w:t>
      </w:r>
    </w:p>
    <w:p w14:paraId="15FEDF18" w14:textId="77777777" w:rsidR="00BE692F" w:rsidRPr="004757F0" w:rsidRDefault="00BE692F" w:rsidP="00BA2FB5">
      <w:pPr>
        <w:pStyle w:val="SubParagraph"/>
        <w:tabs>
          <w:tab w:val="clear" w:pos="1800"/>
        </w:tabs>
      </w:pPr>
      <w:r w:rsidRPr="004757F0">
        <w:t>(6)</w:t>
      </w:r>
      <w:r w:rsidRPr="004757F0">
        <w:tab/>
        <w:t>Anatomy;</w:t>
      </w:r>
    </w:p>
    <w:p w14:paraId="6DC16585" w14:textId="77777777" w:rsidR="00BE692F" w:rsidRPr="004757F0" w:rsidRDefault="00BE692F" w:rsidP="00BA2FB5">
      <w:pPr>
        <w:pStyle w:val="SubParagraph"/>
        <w:tabs>
          <w:tab w:val="clear" w:pos="1800"/>
        </w:tabs>
      </w:pPr>
      <w:r w:rsidRPr="004757F0">
        <w:t>(7)</w:t>
      </w:r>
      <w:r w:rsidRPr="004757F0">
        <w:tab/>
        <w:t>Electricity as it relates to cosmetic art;</w:t>
      </w:r>
    </w:p>
    <w:p w14:paraId="2F609C4C" w14:textId="77777777" w:rsidR="00BE692F" w:rsidRPr="004757F0" w:rsidRDefault="00BE692F" w:rsidP="00BA2FB5">
      <w:pPr>
        <w:pStyle w:val="SubParagraph"/>
        <w:tabs>
          <w:tab w:val="clear" w:pos="1800"/>
        </w:tabs>
      </w:pPr>
      <w:r w:rsidRPr="004757F0">
        <w:t>(8)</w:t>
      </w:r>
      <w:r w:rsidRPr="004757F0">
        <w:tab/>
        <w:t>Chemistry as it relates to cosmetic art;</w:t>
      </w:r>
    </w:p>
    <w:p w14:paraId="2858E88D" w14:textId="77777777" w:rsidR="00BE692F" w:rsidRPr="004757F0" w:rsidRDefault="00BE692F" w:rsidP="00BA2FB5">
      <w:pPr>
        <w:pStyle w:val="SubParagraph"/>
        <w:tabs>
          <w:tab w:val="clear" w:pos="1800"/>
        </w:tabs>
      </w:pPr>
      <w:r w:rsidRPr="004757F0">
        <w:t>(9)</w:t>
      </w:r>
      <w:r w:rsidRPr="004757F0">
        <w:tab/>
        <w:t>Professional ethics;</w:t>
      </w:r>
    </w:p>
    <w:p w14:paraId="75DE3400" w14:textId="77777777" w:rsidR="00BE692F" w:rsidRPr="004757F0" w:rsidRDefault="00BE692F" w:rsidP="00BA2FB5">
      <w:pPr>
        <w:pStyle w:val="SubParagraph"/>
        <w:tabs>
          <w:tab w:val="clear" w:pos="1800"/>
        </w:tabs>
      </w:pPr>
      <w:r w:rsidRPr="004757F0">
        <w:t>(10)</w:t>
      </w:r>
      <w:r w:rsidRPr="004757F0">
        <w:tab/>
        <w:t>Draping;</w:t>
      </w:r>
    </w:p>
    <w:p w14:paraId="687DC87A" w14:textId="77777777" w:rsidR="00BE692F" w:rsidRPr="004757F0" w:rsidRDefault="00BE692F" w:rsidP="00BA2FB5">
      <w:pPr>
        <w:pStyle w:val="SubParagraph"/>
        <w:tabs>
          <w:tab w:val="clear" w:pos="1800"/>
        </w:tabs>
      </w:pPr>
      <w:r w:rsidRPr="004757F0">
        <w:t>(11)</w:t>
      </w:r>
      <w:r w:rsidRPr="004757F0">
        <w:tab/>
        <w:t>Shampooing;</w:t>
      </w:r>
    </w:p>
    <w:p w14:paraId="3C80E07D" w14:textId="77777777" w:rsidR="00BE692F" w:rsidRPr="004757F0" w:rsidRDefault="00BE692F" w:rsidP="00BA2FB5">
      <w:pPr>
        <w:pStyle w:val="SubParagraph"/>
        <w:tabs>
          <w:tab w:val="clear" w:pos="1800"/>
        </w:tabs>
      </w:pPr>
      <w:r w:rsidRPr="004757F0">
        <w:t>(12)</w:t>
      </w:r>
      <w:r w:rsidRPr="004757F0">
        <w:tab/>
        <w:t>Roller sets;</w:t>
      </w:r>
    </w:p>
    <w:p w14:paraId="3730F207" w14:textId="77777777" w:rsidR="00BE692F" w:rsidRPr="004757F0" w:rsidRDefault="00BE692F" w:rsidP="00BA2FB5">
      <w:pPr>
        <w:pStyle w:val="SubParagraph"/>
        <w:tabs>
          <w:tab w:val="clear" w:pos="1800"/>
        </w:tabs>
      </w:pPr>
      <w:r w:rsidRPr="004757F0">
        <w:t>(13)</w:t>
      </w:r>
      <w:r w:rsidRPr="004757F0">
        <w:tab/>
        <w:t>Pin curls;</w:t>
      </w:r>
    </w:p>
    <w:p w14:paraId="6BC1CF7B" w14:textId="77777777" w:rsidR="00BE692F" w:rsidRPr="004757F0" w:rsidRDefault="00BE692F" w:rsidP="00BA2FB5">
      <w:pPr>
        <w:pStyle w:val="SubParagraph"/>
        <w:tabs>
          <w:tab w:val="clear" w:pos="1800"/>
        </w:tabs>
      </w:pPr>
      <w:r w:rsidRPr="004757F0">
        <w:t>(14)</w:t>
      </w:r>
      <w:r w:rsidRPr="004757F0">
        <w:tab/>
        <w:t>Ridge curls with C shaping;</w:t>
      </w:r>
    </w:p>
    <w:p w14:paraId="054192D4" w14:textId="77777777" w:rsidR="00BE692F" w:rsidRPr="004757F0" w:rsidRDefault="00BE692F" w:rsidP="00BA2FB5">
      <w:pPr>
        <w:pStyle w:val="SubParagraph"/>
        <w:tabs>
          <w:tab w:val="clear" w:pos="1800"/>
        </w:tabs>
      </w:pPr>
      <w:r w:rsidRPr="004757F0">
        <w:t>(15)</w:t>
      </w:r>
      <w:r w:rsidRPr="004757F0">
        <w:tab/>
        <w:t>Fingerwaves;</w:t>
      </w:r>
    </w:p>
    <w:p w14:paraId="3FAA8D48" w14:textId="77777777" w:rsidR="00BE692F" w:rsidRPr="004757F0" w:rsidRDefault="00BE692F" w:rsidP="00BA2FB5">
      <w:pPr>
        <w:pStyle w:val="SubParagraph"/>
        <w:tabs>
          <w:tab w:val="clear" w:pos="1800"/>
        </w:tabs>
      </w:pPr>
      <w:r w:rsidRPr="004757F0">
        <w:t>(16)</w:t>
      </w:r>
      <w:r w:rsidRPr="004757F0">
        <w:tab/>
        <w:t>Braids;</w:t>
      </w:r>
    </w:p>
    <w:p w14:paraId="0CFADAD3" w14:textId="77777777" w:rsidR="00BE692F" w:rsidRPr="004757F0" w:rsidRDefault="00BE692F" w:rsidP="00BA2FB5">
      <w:pPr>
        <w:pStyle w:val="SubParagraph"/>
        <w:tabs>
          <w:tab w:val="clear" w:pos="1800"/>
        </w:tabs>
      </w:pPr>
      <w:r w:rsidRPr="004757F0">
        <w:t>(17)</w:t>
      </w:r>
      <w:r w:rsidRPr="004757F0">
        <w:tab/>
        <w:t>Artificial hair;</w:t>
      </w:r>
    </w:p>
    <w:p w14:paraId="0EA99810" w14:textId="77777777" w:rsidR="00BE692F" w:rsidRPr="004757F0" w:rsidRDefault="00BE692F" w:rsidP="00BA2FB5">
      <w:pPr>
        <w:pStyle w:val="SubParagraph"/>
        <w:tabs>
          <w:tab w:val="clear" w:pos="1800"/>
        </w:tabs>
      </w:pPr>
      <w:r w:rsidRPr="004757F0">
        <w:t>(18)</w:t>
      </w:r>
      <w:r w:rsidRPr="004757F0">
        <w:tab/>
        <w:t>Up-styles;</w:t>
      </w:r>
    </w:p>
    <w:p w14:paraId="1B3B5543" w14:textId="77777777" w:rsidR="00BE692F" w:rsidRPr="004757F0" w:rsidRDefault="00BE692F" w:rsidP="00BA2FB5">
      <w:pPr>
        <w:pStyle w:val="SubParagraph"/>
        <w:tabs>
          <w:tab w:val="clear" w:pos="1800"/>
        </w:tabs>
      </w:pPr>
      <w:r w:rsidRPr="004757F0">
        <w:t>(19)</w:t>
      </w:r>
      <w:r w:rsidRPr="004757F0">
        <w:tab/>
        <w:t>Blowdrying;</w:t>
      </w:r>
    </w:p>
    <w:p w14:paraId="4E42AEB3" w14:textId="77777777" w:rsidR="00BE692F" w:rsidRPr="004757F0" w:rsidRDefault="00BE692F" w:rsidP="00BA2FB5">
      <w:pPr>
        <w:pStyle w:val="SubParagraph"/>
        <w:tabs>
          <w:tab w:val="clear" w:pos="1800"/>
        </w:tabs>
      </w:pPr>
      <w:r w:rsidRPr="004757F0">
        <w:t>(20)</w:t>
      </w:r>
      <w:r w:rsidRPr="004757F0">
        <w:tab/>
        <w:t>Brush control;</w:t>
      </w:r>
    </w:p>
    <w:p w14:paraId="6F34EE2E" w14:textId="77777777" w:rsidR="00BE692F" w:rsidRPr="004757F0" w:rsidRDefault="00BE692F" w:rsidP="00BA2FB5">
      <w:pPr>
        <w:pStyle w:val="SubParagraph"/>
        <w:tabs>
          <w:tab w:val="clear" w:pos="1800"/>
        </w:tabs>
      </w:pPr>
      <w:r w:rsidRPr="004757F0">
        <w:t>(21)</w:t>
      </w:r>
      <w:r w:rsidRPr="004757F0">
        <w:tab/>
        <w:t>Blowdrying with curling iron;</w:t>
      </w:r>
    </w:p>
    <w:p w14:paraId="5CA23CCA" w14:textId="77777777" w:rsidR="00BE692F" w:rsidRPr="004757F0" w:rsidRDefault="00BE692F" w:rsidP="00BA2FB5">
      <w:pPr>
        <w:pStyle w:val="SubParagraph"/>
        <w:tabs>
          <w:tab w:val="clear" w:pos="1800"/>
        </w:tabs>
      </w:pPr>
      <w:r w:rsidRPr="004757F0">
        <w:t>(22)</w:t>
      </w:r>
      <w:r w:rsidRPr="004757F0">
        <w:tab/>
        <w:t>Pressing or thermal;</w:t>
      </w:r>
    </w:p>
    <w:p w14:paraId="570308BE" w14:textId="77777777" w:rsidR="00BE692F" w:rsidRPr="004757F0" w:rsidRDefault="00BE692F" w:rsidP="00BA2FB5">
      <w:pPr>
        <w:pStyle w:val="SubParagraph"/>
        <w:tabs>
          <w:tab w:val="clear" w:pos="1800"/>
        </w:tabs>
      </w:pPr>
      <w:r w:rsidRPr="004757F0">
        <w:t>(23)</w:t>
      </w:r>
      <w:r w:rsidRPr="004757F0">
        <w:tab/>
        <w:t>Hair cutting;</w:t>
      </w:r>
    </w:p>
    <w:p w14:paraId="2A73486D" w14:textId="77777777" w:rsidR="00BE692F" w:rsidRPr="004757F0" w:rsidRDefault="00BE692F" w:rsidP="00BA2FB5">
      <w:pPr>
        <w:pStyle w:val="SubParagraph"/>
        <w:tabs>
          <w:tab w:val="clear" w:pos="1800"/>
        </w:tabs>
      </w:pPr>
      <w:r w:rsidRPr="004757F0">
        <w:t>(24)</w:t>
      </w:r>
      <w:r w:rsidRPr="004757F0">
        <w:tab/>
        <w:t>Partings;</w:t>
      </w:r>
    </w:p>
    <w:p w14:paraId="23AE4A8D" w14:textId="77777777" w:rsidR="00BE692F" w:rsidRPr="004757F0" w:rsidRDefault="00BE692F" w:rsidP="00BA2FB5">
      <w:pPr>
        <w:pStyle w:val="SubParagraph"/>
        <w:tabs>
          <w:tab w:val="clear" w:pos="1800"/>
        </w:tabs>
      </w:pPr>
      <w:r w:rsidRPr="004757F0">
        <w:t>(25)</w:t>
      </w:r>
      <w:r w:rsidRPr="004757F0">
        <w:tab/>
        <w:t>Perm wraps;</w:t>
      </w:r>
    </w:p>
    <w:p w14:paraId="706ECB9A" w14:textId="77777777" w:rsidR="00BE692F" w:rsidRPr="004757F0" w:rsidRDefault="00BE692F" w:rsidP="00BA2FB5">
      <w:pPr>
        <w:pStyle w:val="SubParagraph"/>
        <w:tabs>
          <w:tab w:val="clear" w:pos="1800"/>
        </w:tabs>
      </w:pPr>
      <w:r w:rsidRPr="004757F0">
        <w:t>(26)</w:t>
      </w:r>
      <w:r w:rsidRPr="004757F0">
        <w:tab/>
        <w:t>Relaxer sectioning;</w:t>
      </w:r>
    </w:p>
    <w:p w14:paraId="6585BE9E" w14:textId="77777777" w:rsidR="00BE692F" w:rsidRPr="004757F0" w:rsidRDefault="00BE692F" w:rsidP="00BA2FB5">
      <w:pPr>
        <w:pStyle w:val="SubParagraph"/>
        <w:tabs>
          <w:tab w:val="clear" w:pos="1800"/>
        </w:tabs>
      </w:pPr>
      <w:r w:rsidRPr="004757F0">
        <w:t>(27)</w:t>
      </w:r>
      <w:r w:rsidRPr="004757F0">
        <w:tab/>
        <w:t>Color application sectioning;</w:t>
      </w:r>
    </w:p>
    <w:p w14:paraId="56EE8DFC" w14:textId="77777777" w:rsidR="00BE692F" w:rsidRPr="004757F0" w:rsidRDefault="00BE692F" w:rsidP="00BA2FB5">
      <w:pPr>
        <w:pStyle w:val="SubParagraph"/>
        <w:tabs>
          <w:tab w:val="clear" w:pos="1800"/>
        </w:tabs>
      </w:pPr>
      <w:r w:rsidRPr="004757F0">
        <w:t>(28)</w:t>
      </w:r>
      <w:r w:rsidRPr="004757F0">
        <w:tab/>
        <w:t>Scalp treatments;</w:t>
      </w:r>
    </w:p>
    <w:p w14:paraId="18C9ED8B" w14:textId="77777777" w:rsidR="00BE692F" w:rsidRPr="004757F0" w:rsidRDefault="00BE692F" w:rsidP="00BA2FB5">
      <w:pPr>
        <w:pStyle w:val="SubParagraph"/>
        <w:tabs>
          <w:tab w:val="clear" w:pos="1800"/>
        </w:tabs>
      </w:pPr>
      <w:r w:rsidRPr="004757F0">
        <w:t>(29)</w:t>
      </w:r>
      <w:r w:rsidRPr="004757F0">
        <w:tab/>
        <w:t>Manicures;</w:t>
      </w:r>
    </w:p>
    <w:p w14:paraId="15AA9DAE" w14:textId="77777777" w:rsidR="00BE692F" w:rsidRPr="004757F0" w:rsidRDefault="00BE692F" w:rsidP="00BA2FB5">
      <w:pPr>
        <w:pStyle w:val="SubParagraph"/>
        <w:tabs>
          <w:tab w:val="clear" w:pos="1800"/>
        </w:tabs>
      </w:pPr>
      <w:r w:rsidRPr="004757F0">
        <w:t>(30)</w:t>
      </w:r>
      <w:r w:rsidRPr="004757F0">
        <w:tab/>
        <w:t>Pedicures;</w:t>
      </w:r>
    </w:p>
    <w:p w14:paraId="4D6FC7D2" w14:textId="77777777" w:rsidR="00BE692F" w:rsidRPr="004757F0" w:rsidRDefault="00BE692F" w:rsidP="00BA2FB5">
      <w:pPr>
        <w:pStyle w:val="SubParagraph"/>
        <w:tabs>
          <w:tab w:val="clear" w:pos="1800"/>
        </w:tabs>
      </w:pPr>
      <w:r w:rsidRPr="004757F0">
        <w:t>(31)</w:t>
      </w:r>
      <w:r w:rsidRPr="004757F0">
        <w:tab/>
        <w:t xml:space="preserve">Artificial nails; </w:t>
      </w:r>
    </w:p>
    <w:p w14:paraId="54519230" w14:textId="77777777" w:rsidR="00BE692F" w:rsidRPr="004757F0" w:rsidRDefault="00BE692F" w:rsidP="00BA2FB5">
      <w:pPr>
        <w:pStyle w:val="SubParagraph"/>
        <w:tabs>
          <w:tab w:val="clear" w:pos="1800"/>
        </w:tabs>
      </w:pPr>
      <w:r w:rsidRPr="004757F0">
        <w:t>(32)</w:t>
      </w:r>
      <w:r w:rsidRPr="004757F0">
        <w:tab/>
        <w:t>Styles and techniques of cosmetology services including:</w:t>
      </w:r>
    </w:p>
    <w:p w14:paraId="58621F8A" w14:textId="77777777" w:rsidR="00BE692F" w:rsidRPr="004757F0" w:rsidRDefault="00BE692F" w:rsidP="00BA2FB5">
      <w:pPr>
        <w:pStyle w:val="Part"/>
        <w:tabs>
          <w:tab w:val="clear" w:pos="2520"/>
        </w:tabs>
      </w:pPr>
      <w:r w:rsidRPr="004757F0">
        <w:t>(A)</w:t>
      </w:r>
      <w:r w:rsidRPr="004757F0">
        <w:tab/>
        <w:t>Arranging;</w:t>
      </w:r>
    </w:p>
    <w:p w14:paraId="4760E4BF" w14:textId="77777777" w:rsidR="00BE692F" w:rsidRPr="004757F0" w:rsidRDefault="00BE692F" w:rsidP="00BA2FB5">
      <w:pPr>
        <w:pStyle w:val="Part"/>
        <w:tabs>
          <w:tab w:val="clear" w:pos="2520"/>
        </w:tabs>
      </w:pPr>
      <w:r w:rsidRPr="004757F0">
        <w:t>(B)</w:t>
      </w:r>
      <w:r w:rsidRPr="004757F0">
        <w:tab/>
        <w:t>Dressing;</w:t>
      </w:r>
    </w:p>
    <w:p w14:paraId="6B3457A3" w14:textId="77777777" w:rsidR="00BE692F" w:rsidRPr="004757F0" w:rsidRDefault="00BE692F" w:rsidP="00BA2FB5">
      <w:pPr>
        <w:pStyle w:val="Part"/>
        <w:tabs>
          <w:tab w:val="clear" w:pos="2520"/>
        </w:tabs>
      </w:pPr>
      <w:r w:rsidRPr="004757F0">
        <w:lastRenderedPageBreak/>
        <w:t>(C)</w:t>
      </w:r>
      <w:r w:rsidRPr="004757F0">
        <w:tab/>
        <w:t>Curling;</w:t>
      </w:r>
    </w:p>
    <w:p w14:paraId="521309C4" w14:textId="77777777" w:rsidR="00BE692F" w:rsidRPr="004757F0" w:rsidRDefault="00BE692F" w:rsidP="00BA2FB5">
      <w:pPr>
        <w:pStyle w:val="Part"/>
        <w:tabs>
          <w:tab w:val="clear" w:pos="2520"/>
        </w:tabs>
      </w:pPr>
      <w:r w:rsidRPr="004757F0">
        <w:t>(D)</w:t>
      </w:r>
      <w:r w:rsidRPr="004757F0">
        <w:tab/>
        <w:t>Waving;</w:t>
      </w:r>
    </w:p>
    <w:p w14:paraId="3F6A804A" w14:textId="77777777" w:rsidR="00BE692F" w:rsidRPr="004757F0" w:rsidRDefault="00BE692F" w:rsidP="00BA2FB5">
      <w:pPr>
        <w:pStyle w:val="Part"/>
        <w:tabs>
          <w:tab w:val="clear" w:pos="2520"/>
        </w:tabs>
      </w:pPr>
      <w:r w:rsidRPr="004757F0">
        <w:t>(E)</w:t>
      </w:r>
      <w:r w:rsidRPr="004757F0">
        <w:tab/>
        <w:t>Cutting techniques and implements including razors, clippers, thinning shears, and shears;</w:t>
      </w:r>
    </w:p>
    <w:p w14:paraId="73C879C9" w14:textId="77777777" w:rsidR="00BE692F" w:rsidRPr="004757F0" w:rsidRDefault="00BE692F" w:rsidP="00BA2FB5">
      <w:pPr>
        <w:pStyle w:val="Part"/>
        <w:tabs>
          <w:tab w:val="clear" w:pos="2520"/>
        </w:tabs>
      </w:pPr>
      <w:r w:rsidRPr="004757F0">
        <w:t>(F)</w:t>
      </w:r>
      <w:r w:rsidRPr="004757F0">
        <w:tab/>
        <w:t>Cleansing;</w:t>
      </w:r>
    </w:p>
    <w:p w14:paraId="6CF50B3A" w14:textId="77777777" w:rsidR="00BE692F" w:rsidRPr="004757F0" w:rsidRDefault="00BE692F" w:rsidP="00BA2FB5">
      <w:pPr>
        <w:pStyle w:val="Part"/>
        <w:tabs>
          <w:tab w:val="clear" w:pos="2520"/>
        </w:tabs>
      </w:pPr>
      <w:r w:rsidRPr="004757F0">
        <w:t>(G)</w:t>
      </w:r>
      <w:r w:rsidRPr="004757F0">
        <w:tab/>
        <w:t>Cutting;</w:t>
      </w:r>
    </w:p>
    <w:p w14:paraId="0FBCAFFA" w14:textId="77777777" w:rsidR="00BE692F" w:rsidRPr="004757F0" w:rsidRDefault="00BE692F" w:rsidP="00BA2FB5">
      <w:pPr>
        <w:pStyle w:val="Part"/>
        <w:tabs>
          <w:tab w:val="clear" w:pos="2520"/>
        </w:tabs>
      </w:pPr>
      <w:r w:rsidRPr="004757F0">
        <w:t>(H)</w:t>
      </w:r>
      <w:r w:rsidRPr="004757F0">
        <w:tab/>
        <w:t>Singeing;</w:t>
      </w:r>
    </w:p>
    <w:p w14:paraId="54B7BFB1" w14:textId="77777777" w:rsidR="00BE692F" w:rsidRPr="004757F0" w:rsidRDefault="00BE692F" w:rsidP="00BA2FB5">
      <w:pPr>
        <w:pStyle w:val="Part"/>
        <w:tabs>
          <w:tab w:val="clear" w:pos="2520"/>
        </w:tabs>
      </w:pPr>
      <w:r w:rsidRPr="004757F0">
        <w:t>(I)</w:t>
      </w:r>
      <w:r w:rsidRPr="004757F0">
        <w:tab/>
        <w:t>Bleaching, or coloring hair;</w:t>
      </w:r>
    </w:p>
    <w:p w14:paraId="2841DA25" w14:textId="77777777" w:rsidR="00BE692F" w:rsidRPr="004757F0" w:rsidRDefault="00BE692F" w:rsidP="00BA2FB5">
      <w:pPr>
        <w:pStyle w:val="Part"/>
        <w:tabs>
          <w:tab w:val="clear" w:pos="2520"/>
        </w:tabs>
      </w:pPr>
      <w:r w:rsidRPr="004757F0">
        <w:t>(J)</w:t>
      </w:r>
      <w:r w:rsidRPr="004757F0">
        <w:tab/>
        <w:t>Esthetics;</w:t>
      </w:r>
    </w:p>
    <w:p w14:paraId="015A860D" w14:textId="77777777" w:rsidR="00BE692F" w:rsidRPr="004757F0" w:rsidRDefault="00BE692F" w:rsidP="00BA2FB5">
      <w:pPr>
        <w:pStyle w:val="Part"/>
        <w:tabs>
          <w:tab w:val="clear" w:pos="2520"/>
        </w:tabs>
      </w:pPr>
      <w:r w:rsidRPr="004757F0">
        <w:t>(K)</w:t>
      </w:r>
      <w:r w:rsidRPr="004757F0">
        <w:tab/>
        <w:t>Manicuring;</w:t>
      </w:r>
    </w:p>
    <w:p w14:paraId="08D55494" w14:textId="77777777" w:rsidR="00BE692F" w:rsidRPr="004757F0" w:rsidRDefault="00BE692F" w:rsidP="00BA2FB5">
      <w:pPr>
        <w:pStyle w:val="Part"/>
        <w:tabs>
          <w:tab w:val="clear" w:pos="2520"/>
        </w:tabs>
      </w:pPr>
      <w:r w:rsidRPr="004757F0">
        <w:t>(L)</w:t>
      </w:r>
      <w:r w:rsidRPr="004757F0">
        <w:tab/>
        <w:t>Business management; and</w:t>
      </w:r>
    </w:p>
    <w:p w14:paraId="7B1A598D" w14:textId="77777777" w:rsidR="00BE692F" w:rsidRPr="004757F0" w:rsidRDefault="00BE692F" w:rsidP="00BA2FB5">
      <w:pPr>
        <w:pStyle w:val="Part"/>
        <w:tabs>
          <w:tab w:val="clear" w:pos="2520"/>
        </w:tabs>
      </w:pPr>
      <w:r w:rsidRPr="004757F0">
        <w:t>(M)</w:t>
      </w:r>
      <w:r w:rsidRPr="004757F0">
        <w:tab/>
        <w:t>Salon business; and;</w:t>
      </w:r>
    </w:p>
    <w:p w14:paraId="3CEA6CDF" w14:textId="77777777" w:rsidR="00BE692F" w:rsidRPr="004757F0" w:rsidRDefault="00BE692F" w:rsidP="00BA2FB5">
      <w:pPr>
        <w:pStyle w:val="SubParagraph"/>
        <w:tabs>
          <w:tab w:val="clear" w:pos="1800"/>
        </w:tabs>
      </w:pPr>
      <w:r w:rsidRPr="004757F0">
        <w:t>(33)</w:t>
      </w:r>
      <w:r w:rsidRPr="004757F0">
        <w:tab/>
        <w:t>Board laws,</w:t>
      </w:r>
      <w:r>
        <w:t xml:space="preserve"> r</w:t>
      </w:r>
      <w:r w:rsidRPr="004757F0">
        <w:t>ules and website.</w:t>
      </w:r>
    </w:p>
    <w:p w14:paraId="085F85CD" w14:textId="77777777" w:rsidR="00BE692F" w:rsidRPr="004757F0" w:rsidRDefault="00BE692F" w:rsidP="00BA2FB5">
      <w:pPr>
        <w:pStyle w:val="Paragraph"/>
      </w:pPr>
      <w:r w:rsidRPr="004757F0">
        <w:t xml:space="preserve">(c)  Performances shall be defined as the systematic completion of all steps for safe and effective cosmetic art services to a client. Each school must develop and use performance evaluation plans for each of the Board required performances listed in this Paragraph and any service offered in the school. Evaluation plans must include a minimum of infection control, tool safety, draping, and safe application. In addition to the requirements set forth in Paragraph (a) of this Rule all students shall be trained on the following performance requirements: </w:t>
      </w:r>
    </w:p>
    <w:p w14:paraId="539CB455" w14:textId="77777777" w:rsidR="00BE692F" w:rsidRPr="004757F0" w:rsidRDefault="00BE692F" w:rsidP="00BA2FB5">
      <w:pPr>
        <w:pStyle w:val="SubParagraph"/>
        <w:tabs>
          <w:tab w:val="clear" w:pos="1800"/>
        </w:tabs>
      </w:pPr>
      <w:r w:rsidRPr="004757F0">
        <w:t>(1)</w:t>
      </w:r>
      <w:r w:rsidRPr="004757F0">
        <w:tab/>
        <w:t>Infection Control;</w:t>
      </w:r>
    </w:p>
    <w:p w14:paraId="3DBEF6D2" w14:textId="77777777" w:rsidR="00BE692F" w:rsidRPr="004757F0" w:rsidRDefault="00BE692F" w:rsidP="00BA2FB5">
      <w:pPr>
        <w:pStyle w:val="SubParagraph"/>
        <w:tabs>
          <w:tab w:val="clear" w:pos="1800"/>
        </w:tabs>
      </w:pPr>
      <w:r w:rsidRPr="004757F0">
        <w:t>(2)</w:t>
      </w:r>
      <w:r w:rsidRPr="004757F0">
        <w:tab/>
        <w:t>Blood exposure procedure;</w:t>
      </w:r>
    </w:p>
    <w:p w14:paraId="620FBD3D" w14:textId="77777777" w:rsidR="00BE692F" w:rsidRPr="004757F0" w:rsidRDefault="00BE692F" w:rsidP="00BA2FB5">
      <w:pPr>
        <w:pStyle w:val="SubParagraph"/>
        <w:tabs>
          <w:tab w:val="clear" w:pos="1800"/>
        </w:tabs>
      </w:pPr>
      <w:r w:rsidRPr="004757F0">
        <w:t>(3)</w:t>
      </w:r>
      <w:r w:rsidRPr="004757F0">
        <w:tab/>
        <w:t>Blow drying;</w:t>
      </w:r>
    </w:p>
    <w:p w14:paraId="10DBBD08" w14:textId="77777777" w:rsidR="00BE692F" w:rsidRPr="004757F0" w:rsidRDefault="00BE692F" w:rsidP="00BA2FB5">
      <w:pPr>
        <w:pStyle w:val="SubParagraph"/>
        <w:tabs>
          <w:tab w:val="clear" w:pos="1800"/>
        </w:tabs>
      </w:pPr>
      <w:r w:rsidRPr="004757F0">
        <w:t>(4)</w:t>
      </w:r>
      <w:r w:rsidRPr="004757F0">
        <w:tab/>
        <w:t>Hot iron;</w:t>
      </w:r>
    </w:p>
    <w:p w14:paraId="58EF96A6" w14:textId="77777777" w:rsidR="00BE692F" w:rsidRPr="004757F0" w:rsidRDefault="00BE692F" w:rsidP="00BA2FB5">
      <w:pPr>
        <w:pStyle w:val="SubParagraph"/>
        <w:tabs>
          <w:tab w:val="clear" w:pos="1800"/>
        </w:tabs>
      </w:pPr>
      <w:r w:rsidRPr="004757F0">
        <w:t>(5)</w:t>
      </w:r>
      <w:r w:rsidRPr="004757F0">
        <w:tab/>
        <w:t>Styles that apply tension (twists, braiding, locs, or knots)</w:t>
      </w:r>
      <w:r>
        <w:t>;</w:t>
      </w:r>
    </w:p>
    <w:p w14:paraId="7A7347BA" w14:textId="77777777" w:rsidR="00BE692F" w:rsidRPr="004757F0" w:rsidRDefault="00BE692F" w:rsidP="00BA2FB5">
      <w:pPr>
        <w:pStyle w:val="SubParagraph"/>
        <w:tabs>
          <w:tab w:val="clear" w:pos="1800"/>
        </w:tabs>
      </w:pPr>
      <w:r w:rsidRPr="004757F0">
        <w:t>(6)</w:t>
      </w:r>
      <w:r w:rsidRPr="004757F0">
        <w:tab/>
        <w:t>Solid form cut;</w:t>
      </w:r>
    </w:p>
    <w:p w14:paraId="33939A37" w14:textId="77777777" w:rsidR="00BE692F" w:rsidRPr="004757F0" w:rsidRDefault="00BE692F" w:rsidP="00BA2FB5">
      <w:pPr>
        <w:pStyle w:val="SubParagraph"/>
        <w:tabs>
          <w:tab w:val="clear" w:pos="1800"/>
        </w:tabs>
      </w:pPr>
      <w:r w:rsidRPr="004757F0">
        <w:t>(7)</w:t>
      </w:r>
      <w:r w:rsidRPr="004757F0">
        <w:tab/>
        <w:t>Elevated cut;</w:t>
      </w:r>
    </w:p>
    <w:p w14:paraId="408FFC55" w14:textId="77777777" w:rsidR="00BE692F" w:rsidRPr="004757F0" w:rsidRDefault="00BE692F" w:rsidP="00BA2FB5">
      <w:pPr>
        <w:pStyle w:val="SubParagraph"/>
        <w:tabs>
          <w:tab w:val="clear" w:pos="1800"/>
        </w:tabs>
      </w:pPr>
      <w:r w:rsidRPr="004757F0">
        <w:t>(8)</w:t>
      </w:r>
      <w:r w:rsidRPr="004757F0">
        <w:tab/>
        <w:t>Cut with tapered or thinning shears;</w:t>
      </w:r>
    </w:p>
    <w:p w14:paraId="6ED0263D" w14:textId="77777777" w:rsidR="00BE692F" w:rsidRPr="004757F0" w:rsidRDefault="00BE692F" w:rsidP="00BA2FB5">
      <w:pPr>
        <w:pStyle w:val="SubParagraph"/>
        <w:tabs>
          <w:tab w:val="clear" w:pos="1800"/>
        </w:tabs>
      </w:pPr>
      <w:r w:rsidRPr="004757F0">
        <w:t>(9)</w:t>
      </w:r>
      <w:r w:rsidRPr="004757F0">
        <w:tab/>
        <w:t>Razor cut;</w:t>
      </w:r>
    </w:p>
    <w:p w14:paraId="4257D870" w14:textId="77777777" w:rsidR="00BE692F" w:rsidRPr="004757F0" w:rsidRDefault="00BE692F" w:rsidP="00BA2FB5">
      <w:pPr>
        <w:pStyle w:val="SubParagraph"/>
        <w:tabs>
          <w:tab w:val="clear" w:pos="1800"/>
        </w:tabs>
      </w:pPr>
      <w:r w:rsidRPr="004757F0">
        <w:t>(10)</w:t>
      </w:r>
      <w:r w:rsidRPr="004757F0">
        <w:tab/>
        <w:t>Clipper cut;</w:t>
      </w:r>
    </w:p>
    <w:p w14:paraId="3F171847" w14:textId="77777777" w:rsidR="00BE692F" w:rsidRPr="004757F0" w:rsidRDefault="00BE692F" w:rsidP="00BA2FB5">
      <w:pPr>
        <w:pStyle w:val="SubParagraph"/>
        <w:tabs>
          <w:tab w:val="clear" w:pos="1800"/>
        </w:tabs>
      </w:pPr>
      <w:r w:rsidRPr="004757F0">
        <w:t>(11)</w:t>
      </w:r>
      <w:r w:rsidRPr="004757F0">
        <w:tab/>
        <w:t>Shears over comb cut;</w:t>
      </w:r>
    </w:p>
    <w:p w14:paraId="740B4297" w14:textId="77777777" w:rsidR="00BE692F" w:rsidRPr="004757F0" w:rsidRDefault="00BE692F" w:rsidP="00BA2FB5">
      <w:pPr>
        <w:pStyle w:val="SubParagraph"/>
        <w:tabs>
          <w:tab w:val="clear" w:pos="1800"/>
        </w:tabs>
      </w:pPr>
      <w:r w:rsidRPr="004757F0">
        <w:t>(12)</w:t>
      </w:r>
      <w:r w:rsidRPr="004757F0">
        <w:tab/>
        <w:t>Clippers over comb cut;</w:t>
      </w:r>
    </w:p>
    <w:p w14:paraId="6F06A326" w14:textId="77777777" w:rsidR="00BE692F" w:rsidRPr="004757F0" w:rsidRDefault="00BE692F" w:rsidP="00BA2FB5">
      <w:pPr>
        <w:pStyle w:val="SubParagraph"/>
        <w:tabs>
          <w:tab w:val="clear" w:pos="1800"/>
        </w:tabs>
      </w:pPr>
      <w:r w:rsidRPr="004757F0">
        <w:t>(13)</w:t>
      </w:r>
      <w:r w:rsidRPr="004757F0">
        <w:tab/>
        <w:t>Virgin darker;</w:t>
      </w:r>
    </w:p>
    <w:p w14:paraId="6CADD23A" w14:textId="77777777" w:rsidR="00BE692F" w:rsidRPr="004757F0" w:rsidRDefault="00BE692F" w:rsidP="00BA2FB5">
      <w:pPr>
        <w:pStyle w:val="SubParagraph"/>
        <w:tabs>
          <w:tab w:val="clear" w:pos="1800"/>
        </w:tabs>
      </w:pPr>
      <w:r w:rsidRPr="004757F0">
        <w:t>(14)</w:t>
      </w:r>
      <w:r w:rsidRPr="004757F0">
        <w:tab/>
        <w:t>Virgin lightener;</w:t>
      </w:r>
    </w:p>
    <w:p w14:paraId="6366EAC9" w14:textId="77777777" w:rsidR="00BE692F" w:rsidRPr="004757F0" w:rsidRDefault="00BE692F" w:rsidP="00BA2FB5">
      <w:pPr>
        <w:pStyle w:val="SubParagraph"/>
        <w:tabs>
          <w:tab w:val="clear" w:pos="1800"/>
        </w:tabs>
      </w:pPr>
      <w:r w:rsidRPr="004757F0">
        <w:t>(15)</w:t>
      </w:r>
      <w:r w:rsidRPr="004757F0">
        <w:tab/>
        <w:t>Retouch;</w:t>
      </w:r>
    </w:p>
    <w:p w14:paraId="7E4A1AA0" w14:textId="77777777" w:rsidR="00BE692F" w:rsidRPr="004757F0" w:rsidRDefault="00BE692F" w:rsidP="00BA2FB5">
      <w:pPr>
        <w:pStyle w:val="SubParagraph"/>
        <w:tabs>
          <w:tab w:val="clear" w:pos="1800"/>
        </w:tabs>
      </w:pPr>
      <w:r w:rsidRPr="004757F0">
        <w:t>(16)</w:t>
      </w:r>
      <w:r w:rsidRPr="004757F0">
        <w:tab/>
        <w:t>Foil;</w:t>
      </w:r>
    </w:p>
    <w:p w14:paraId="7BEC64C2" w14:textId="77777777" w:rsidR="00BE692F" w:rsidRPr="004757F0" w:rsidRDefault="00BE692F" w:rsidP="00BA2FB5">
      <w:pPr>
        <w:pStyle w:val="SubParagraph"/>
        <w:tabs>
          <w:tab w:val="clear" w:pos="1800"/>
        </w:tabs>
      </w:pPr>
      <w:r w:rsidRPr="004757F0">
        <w:t>(17)</w:t>
      </w:r>
      <w:r w:rsidRPr="004757F0">
        <w:tab/>
        <w:t>Freehand painting;</w:t>
      </w:r>
    </w:p>
    <w:p w14:paraId="36E25166" w14:textId="77777777" w:rsidR="00BE692F" w:rsidRPr="004757F0" w:rsidRDefault="00BE692F" w:rsidP="00BA2FB5">
      <w:pPr>
        <w:pStyle w:val="SubParagraph"/>
        <w:tabs>
          <w:tab w:val="clear" w:pos="1800"/>
        </w:tabs>
      </w:pPr>
      <w:r w:rsidRPr="004757F0">
        <w:t>(18)</w:t>
      </w:r>
      <w:r w:rsidRPr="004757F0">
        <w:tab/>
        <w:t>Relaxer virgin;</w:t>
      </w:r>
    </w:p>
    <w:p w14:paraId="235997B0" w14:textId="77777777" w:rsidR="00BE692F" w:rsidRPr="004757F0" w:rsidRDefault="00BE692F" w:rsidP="00BA2FB5">
      <w:pPr>
        <w:pStyle w:val="SubParagraph"/>
        <w:tabs>
          <w:tab w:val="clear" w:pos="1800"/>
        </w:tabs>
      </w:pPr>
      <w:r w:rsidRPr="004757F0">
        <w:t>(19)</w:t>
      </w:r>
      <w:r w:rsidRPr="004757F0">
        <w:tab/>
        <w:t>Relaxer retouch;</w:t>
      </w:r>
    </w:p>
    <w:p w14:paraId="3F1D086A" w14:textId="77777777" w:rsidR="00BE692F" w:rsidRPr="004757F0" w:rsidRDefault="00BE692F" w:rsidP="00BA2FB5">
      <w:pPr>
        <w:pStyle w:val="SubParagraph"/>
        <w:tabs>
          <w:tab w:val="clear" w:pos="1800"/>
        </w:tabs>
      </w:pPr>
      <w:r w:rsidRPr="004757F0">
        <w:t>(20)</w:t>
      </w:r>
      <w:r w:rsidRPr="004757F0">
        <w:tab/>
        <w:t>Curl reforming virgin;</w:t>
      </w:r>
    </w:p>
    <w:p w14:paraId="57D89D4D" w14:textId="77777777" w:rsidR="00BE692F" w:rsidRPr="004757F0" w:rsidRDefault="00BE692F" w:rsidP="00BA2FB5">
      <w:pPr>
        <w:pStyle w:val="SubParagraph"/>
        <w:tabs>
          <w:tab w:val="clear" w:pos="1800"/>
        </w:tabs>
      </w:pPr>
      <w:r w:rsidRPr="004757F0">
        <w:t>(21)</w:t>
      </w:r>
      <w:r w:rsidRPr="004757F0">
        <w:tab/>
        <w:t>Curl reforming retouch;</w:t>
      </w:r>
    </w:p>
    <w:p w14:paraId="2C178829" w14:textId="77777777" w:rsidR="00BE692F" w:rsidRPr="004757F0" w:rsidRDefault="00BE692F" w:rsidP="00BA2FB5">
      <w:pPr>
        <w:pStyle w:val="SubParagraph"/>
        <w:tabs>
          <w:tab w:val="clear" w:pos="1800"/>
        </w:tabs>
      </w:pPr>
      <w:r w:rsidRPr="004757F0">
        <w:t>(22)</w:t>
      </w:r>
      <w:r w:rsidRPr="004757F0">
        <w:tab/>
        <w:t>Permanent waving rod placement rectangle</w:t>
      </w:r>
      <w:r>
        <w:t>;</w:t>
      </w:r>
    </w:p>
    <w:p w14:paraId="1DCF6A08" w14:textId="77777777" w:rsidR="00BE692F" w:rsidRPr="004757F0" w:rsidRDefault="00BE692F" w:rsidP="00BA2FB5">
      <w:pPr>
        <w:pStyle w:val="SubParagraph"/>
        <w:tabs>
          <w:tab w:val="clear" w:pos="1800"/>
        </w:tabs>
      </w:pPr>
      <w:r w:rsidRPr="004757F0">
        <w:t>(23)</w:t>
      </w:r>
      <w:r w:rsidRPr="004757F0">
        <w:tab/>
        <w:t>Permanent waving rod placement contour</w:t>
      </w:r>
      <w:r>
        <w:t>;</w:t>
      </w:r>
    </w:p>
    <w:p w14:paraId="39238647" w14:textId="77777777" w:rsidR="00BE692F" w:rsidRPr="004757F0" w:rsidRDefault="00BE692F" w:rsidP="00BA2FB5">
      <w:pPr>
        <w:pStyle w:val="SubParagraph"/>
        <w:tabs>
          <w:tab w:val="clear" w:pos="1800"/>
        </w:tabs>
      </w:pPr>
      <w:r w:rsidRPr="004757F0">
        <w:t>(24)</w:t>
      </w:r>
      <w:r w:rsidRPr="004757F0">
        <w:tab/>
        <w:t>Permanent waving rod placement bricklay-overlap</w:t>
      </w:r>
      <w:r>
        <w:t>;</w:t>
      </w:r>
    </w:p>
    <w:p w14:paraId="22E335AD" w14:textId="77777777" w:rsidR="00BE692F" w:rsidRPr="004757F0" w:rsidRDefault="00BE692F" w:rsidP="00BA2FB5">
      <w:pPr>
        <w:pStyle w:val="SubParagraph"/>
        <w:tabs>
          <w:tab w:val="clear" w:pos="1800"/>
        </w:tabs>
      </w:pPr>
      <w:r w:rsidRPr="004757F0">
        <w:t>(25)</w:t>
      </w:r>
      <w:r w:rsidRPr="004757F0">
        <w:tab/>
        <w:t>Permanent waving rod placement – spiral</w:t>
      </w:r>
      <w:r>
        <w:t>;</w:t>
      </w:r>
    </w:p>
    <w:p w14:paraId="018EE633" w14:textId="77777777" w:rsidR="00BE692F" w:rsidRPr="004757F0" w:rsidRDefault="00BE692F" w:rsidP="00BA2FB5">
      <w:pPr>
        <w:pStyle w:val="SubParagraph"/>
        <w:tabs>
          <w:tab w:val="clear" w:pos="1800"/>
        </w:tabs>
      </w:pPr>
      <w:r w:rsidRPr="004757F0">
        <w:t>(26)</w:t>
      </w:r>
      <w:r w:rsidRPr="004757F0">
        <w:tab/>
        <w:t>Basic manicure;</w:t>
      </w:r>
    </w:p>
    <w:p w14:paraId="6221D66B" w14:textId="77777777" w:rsidR="00BE692F" w:rsidRPr="004757F0" w:rsidRDefault="00BE692F" w:rsidP="00BA2FB5">
      <w:pPr>
        <w:pStyle w:val="SubParagraph"/>
        <w:tabs>
          <w:tab w:val="clear" w:pos="1800"/>
        </w:tabs>
      </w:pPr>
      <w:r w:rsidRPr="004757F0">
        <w:t>(27)</w:t>
      </w:r>
      <w:r w:rsidRPr="004757F0">
        <w:tab/>
        <w:t>Artificial nails</w:t>
      </w:r>
      <w:r>
        <w:t>;</w:t>
      </w:r>
    </w:p>
    <w:p w14:paraId="472BA0F0" w14:textId="77777777" w:rsidR="00BE692F" w:rsidRPr="004757F0" w:rsidRDefault="00BE692F" w:rsidP="00BA2FB5">
      <w:pPr>
        <w:pStyle w:val="SubParagraph"/>
        <w:tabs>
          <w:tab w:val="clear" w:pos="1800"/>
        </w:tabs>
      </w:pPr>
      <w:r w:rsidRPr="004757F0">
        <w:t>(28)</w:t>
      </w:r>
      <w:r w:rsidRPr="004757F0">
        <w:tab/>
        <w:t>Basic facial;</w:t>
      </w:r>
    </w:p>
    <w:p w14:paraId="6FC9E2DD" w14:textId="77777777" w:rsidR="00BE692F" w:rsidRPr="004757F0" w:rsidRDefault="00BE692F" w:rsidP="00BA2FB5">
      <w:pPr>
        <w:pStyle w:val="SubParagraph"/>
        <w:tabs>
          <w:tab w:val="clear" w:pos="1800"/>
        </w:tabs>
      </w:pPr>
      <w:r w:rsidRPr="004757F0">
        <w:t>(29)</w:t>
      </w:r>
      <w:r w:rsidRPr="004757F0">
        <w:tab/>
        <w:t>Waxing including face and body;</w:t>
      </w:r>
    </w:p>
    <w:p w14:paraId="2F1123A9" w14:textId="77777777" w:rsidR="00BE692F" w:rsidRPr="004757F0" w:rsidRDefault="00BE692F" w:rsidP="00BA2FB5">
      <w:pPr>
        <w:pStyle w:val="SubParagraph"/>
        <w:tabs>
          <w:tab w:val="clear" w:pos="1800"/>
        </w:tabs>
      </w:pPr>
      <w:r w:rsidRPr="004757F0">
        <w:t>(30)</w:t>
      </w:r>
      <w:r w:rsidRPr="004757F0">
        <w:tab/>
        <w:t>Hair removal with depilatory and tweezers;</w:t>
      </w:r>
    </w:p>
    <w:p w14:paraId="3F91C91C" w14:textId="77777777" w:rsidR="00BE692F" w:rsidRPr="004757F0" w:rsidRDefault="00BE692F" w:rsidP="00BA2FB5">
      <w:pPr>
        <w:pStyle w:val="SubParagraph"/>
        <w:tabs>
          <w:tab w:val="clear" w:pos="1800"/>
        </w:tabs>
      </w:pPr>
      <w:r w:rsidRPr="004757F0">
        <w:t>(31)</w:t>
      </w:r>
      <w:r w:rsidRPr="004757F0">
        <w:tab/>
        <w:t>Hair removal with razor; and</w:t>
      </w:r>
    </w:p>
    <w:p w14:paraId="56DD1249" w14:textId="77777777" w:rsidR="00BE692F" w:rsidRPr="004757F0" w:rsidRDefault="00BE692F" w:rsidP="00BA2FB5">
      <w:pPr>
        <w:pStyle w:val="SubParagraph"/>
        <w:tabs>
          <w:tab w:val="clear" w:pos="1800"/>
        </w:tabs>
      </w:pPr>
      <w:r w:rsidRPr="004757F0">
        <w:t>(32)</w:t>
      </w:r>
      <w:r w:rsidRPr="004757F0">
        <w:tab/>
        <w:t>Makeup application.</w:t>
      </w:r>
    </w:p>
    <w:p w14:paraId="7A134F8F" w14:textId="77777777" w:rsidR="00BE692F" w:rsidRPr="004757F0" w:rsidRDefault="00BE692F" w:rsidP="00BA2FB5">
      <w:pPr>
        <w:pStyle w:val="Paragraph"/>
      </w:pPr>
      <w:r w:rsidRPr="004757F0">
        <w:t>(d)  Sharing of performance completions shall not be allowed.</w:t>
      </w:r>
    </w:p>
    <w:p w14:paraId="51E0275F" w14:textId="77777777" w:rsidR="00BE692F" w:rsidRPr="004757F0" w:rsidRDefault="00BE692F" w:rsidP="00BA2FB5">
      <w:pPr>
        <w:pStyle w:val="Paragraph"/>
      </w:pPr>
      <w:r w:rsidRPr="004757F0">
        <w:t>(e)  Credit for a performance shall be given to only one student.</w:t>
      </w:r>
    </w:p>
    <w:p w14:paraId="1F533C42" w14:textId="77777777" w:rsidR="00BE692F" w:rsidRPr="004757F0" w:rsidRDefault="00BE692F" w:rsidP="00BA2FB5">
      <w:pPr>
        <w:pStyle w:val="Paragraph"/>
      </w:pPr>
      <w:r w:rsidRPr="004757F0">
        <w:t>(f)  Certification of performance completions shall be required on the graduation form and application for the Board examination. Graduation forms shall include the following:</w:t>
      </w:r>
    </w:p>
    <w:p w14:paraId="573B7429" w14:textId="77777777" w:rsidR="00BE692F" w:rsidRPr="004757F0" w:rsidRDefault="00BE692F" w:rsidP="00BA2FB5">
      <w:pPr>
        <w:pStyle w:val="SubParagraph"/>
        <w:tabs>
          <w:tab w:val="clear" w:pos="1800"/>
        </w:tabs>
      </w:pPr>
      <w:r w:rsidRPr="004757F0">
        <w:t>(1)</w:t>
      </w:r>
      <w:r w:rsidRPr="004757F0">
        <w:tab/>
        <w:t>Student name and social security number;</w:t>
      </w:r>
    </w:p>
    <w:p w14:paraId="1EE42DFA" w14:textId="77777777" w:rsidR="00BE692F" w:rsidRPr="004757F0" w:rsidRDefault="00BE692F" w:rsidP="00BA2FB5">
      <w:pPr>
        <w:pStyle w:val="SubParagraph"/>
        <w:tabs>
          <w:tab w:val="clear" w:pos="1800"/>
        </w:tabs>
      </w:pPr>
      <w:r w:rsidRPr="004757F0">
        <w:t>(2)</w:t>
      </w:r>
      <w:r w:rsidRPr="004757F0">
        <w:tab/>
        <w:t>School code;</w:t>
      </w:r>
    </w:p>
    <w:p w14:paraId="32C48492" w14:textId="77777777" w:rsidR="00BE692F" w:rsidRPr="004757F0" w:rsidRDefault="00BE692F" w:rsidP="00BA2FB5">
      <w:pPr>
        <w:pStyle w:val="SubParagraph"/>
        <w:tabs>
          <w:tab w:val="clear" w:pos="1800"/>
        </w:tabs>
      </w:pPr>
      <w:r w:rsidRPr="004757F0">
        <w:t>(3)</w:t>
      </w:r>
      <w:r w:rsidRPr="004757F0">
        <w:tab/>
        <w:t>Course type completed;</w:t>
      </w:r>
    </w:p>
    <w:p w14:paraId="381EAA15" w14:textId="77777777" w:rsidR="00BE692F" w:rsidRPr="004757F0" w:rsidRDefault="00BE692F" w:rsidP="00BA2FB5">
      <w:pPr>
        <w:pStyle w:val="SubParagraph"/>
        <w:tabs>
          <w:tab w:val="clear" w:pos="1800"/>
        </w:tabs>
      </w:pPr>
      <w:r w:rsidRPr="004757F0">
        <w:t>(4)</w:t>
      </w:r>
      <w:r w:rsidRPr="004757F0">
        <w:tab/>
        <w:t>Date of course completion;</w:t>
      </w:r>
    </w:p>
    <w:p w14:paraId="0B6FC7B1" w14:textId="77777777" w:rsidR="00BE692F" w:rsidRPr="004757F0" w:rsidRDefault="00BE692F" w:rsidP="00BA2FB5">
      <w:pPr>
        <w:pStyle w:val="SubParagraph"/>
        <w:tabs>
          <w:tab w:val="clear" w:pos="1800"/>
        </w:tabs>
      </w:pPr>
      <w:r w:rsidRPr="004757F0">
        <w:t>(5)</w:t>
      </w:r>
      <w:r w:rsidRPr="004757F0">
        <w:tab/>
        <w:t>Number of hours and minutes completed;</w:t>
      </w:r>
    </w:p>
    <w:p w14:paraId="5A4C7F88" w14:textId="77777777" w:rsidR="00BE692F" w:rsidRPr="004757F0" w:rsidRDefault="00BE692F" w:rsidP="00BA2FB5">
      <w:pPr>
        <w:pStyle w:val="SubParagraph"/>
        <w:tabs>
          <w:tab w:val="clear" w:pos="1800"/>
        </w:tabs>
      </w:pPr>
      <w:r w:rsidRPr="004757F0">
        <w:t>(6)</w:t>
      </w:r>
      <w:r w:rsidRPr="004757F0">
        <w:tab/>
        <w:t>School owner name and signature; and</w:t>
      </w:r>
    </w:p>
    <w:p w14:paraId="43C56105" w14:textId="77777777" w:rsidR="00BE692F" w:rsidRPr="004757F0" w:rsidRDefault="00BE692F" w:rsidP="00BA2FB5">
      <w:pPr>
        <w:pStyle w:val="SubParagraph"/>
        <w:tabs>
          <w:tab w:val="clear" w:pos="1800"/>
        </w:tabs>
      </w:pPr>
      <w:r w:rsidRPr="004757F0">
        <w:t>(7)</w:t>
      </w:r>
      <w:r w:rsidRPr="004757F0">
        <w:tab/>
        <w:t>School seal.</w:t>
      </w:r>
    </w:p>
    <w:p w14:paraId="0627C3C7" w14:textId="77777777" w:rsidR="00BE692F" w:rsidRPr="004757F0" w:rsidRDefault="00BE692F" w:rsidP="00BA2FB5">
      <w:pPr>
        <w:pStyle w:val="Paragraph"/>
      </w:pPr>
      <w:r w:rsidRPr="004757F0">
        <w:t>(g)  Before a student may perform services on a live model the student must pass both the infection control and blood exposure procedures with a score of 100</w:t>
      </w:r>
      <w:r>
        <w:t xml:space="preserve"> percent</w:t>
      </w:r>
      <w:r w:rsidRPr="004757F0">
        <w:t xml:space="preserve"> and have received both theory, mannequin, and practical instruction on the performance to be completed.</w:t>
      </w:r>
    </w:p>
    <w:p w14:paraId="3E8E5D4B" w14:textId="77777777" w:rsidR="00BE692F" w:rsidRPr="004757F0" w:rsidRDefault="00BE692F" w:rsidP="00BA2FB5">
      <w:pPr>
        <w:pStyle w:val="Base"/>
      </w:pPr>
    </w:p>
    <w:p w14:paraId="769DE254" w14:textId="77777777" w:rsidR="00BE692F" w:rsidRPr="004757F0" w:rsidRDefault="00BE692F" w:rsidP="00BA2FB5">
      <w:pPr>
        <w:pStyle w:val="History"/>
      </w:pPr>
      <w:r w:rsidRPr="004757F0">
        <w:t>History Note:</w:t>
      </w:r>
      <w:r w:rsidRPr="004757F0">
        <w:tab/>
        <w:t>Authority G.S. 88B-4; 88B-16;</w:t>
      </w:r>
    </w:p>
    <w:p w14:paraId="2200B9C9" w14:textId="77777777" w:rsidR="00BE692F" w:rsidRPr="004757F0" w:rsidRDefault="00BE692F" w:rsidP="00BA2FB5">
      <w:pPr>
        <w:pStyle w:val="HistoryAfter"/>
      </w:pPr>
      <w:r w:rsidRPr="004757F0">
        <w:t>Eff. January 1, 2012;</w:t>
      </w:r>
    </w:p>
    <w:p w14:paraId="10E424DF" w14:textId="77777777" w:rsidR="00BE692F" w:rsidRPr="004757F0" w:rsidRDefault="00BE692F" w:rsidP="00BA2FB5">
      <w:pPr>
        <w:pStyle w:val="HistoryAfter"/>
      </w:pPr>
      <w:r w:rsidRPr="004757F0">
        <w:t>Amended Eff. January 1, 2015; June 1, 2013; September 1, 2012;</w:t>
      </w:r>
    </w:p>
    <w:p w14:paraId="1B67321E" w14:textId="77777777" w:rsidR="00BE692F" w:rsidRPr="004757F0" w:rsidRDefault="00BE692F" w:rsidP="00BA2FB5">
      <w:pPr>
        <w:pStyle w:val="HistoryAfter"/>
      </w:pPr>
      <w:r w:rsidRPr="004757F0">
        <w:t>Readopted Eff. January 1, 2016</w:t>
      </w:r>
      <w:r>
        <w:t>;</w:t>
      </w:r>
    </w:p>
    <w:p w14:paraId="60FA57BA" w14:textId="77777777" w:rsidR="00BE692F" w:rsidRPr="004757F0" w:rsidRDefault="00BE692F" w:rsidP="00BA2FB5">
      <w:pPr>
        <w:pStyle w:val="HistoryAfter"/>
      </w:pPr>
      <w:r w:rsidRPr="004757F0">
        <w:t>Amended Eff. October 1, 2019.</w:t>
      </w:r>
    </w:p>
    <w:p w14:paraId="7F046890" w14:textId="77777777" w:rsidR="00BE692F" w:rsidRPr="004757F0" w:rsidRDefault="00BE692F" w:rsidP="00BA2FB5">
      <w:pPr>
        <w:pStyle w:val="Base"/>
      </w:pPr>
    </w:p>
    <w:p w14:paraId="672C4F07" w14:textId="77777777" w:rsidR="00BE692F" w:rsidRPr="00CB1199" w:rsidRDefault="00BE692F" w:rsidP="00BA2FB5">
      <w:pPr>
        <w:pStyle w:val="Rule"/>
      </w:pPr>
      <w:r w:rsidRPr="00CB1199">
        <w:t>21 NCAC 14T .0604</w:t>
      </w:r>
      <w:r w:rsidRPr="00CB1199">
        <w:tab/>
        <w:t>Esthetics Curriculum</w:t>
      </w:r>
    </w:p>
    <w:p w14:paraId="29E09CFB" w14:textId="77777777" w:rsidR="00BE692F" w:rsidRPr="00CB1199" w:rsidRDefault="00BE692F" w:rsidP="00BA2FB5">
      <w:pPr>
        <w:pStyle w:val="Paragraph"/>
      </w:pPr>
      <w:r w:rsidRPr="00CB1199">
        <w:t>(a)  To meet the approval of the Board, an esthetician training course shall begin with infection control and blood exposure procedures as defined in 21 NCAC 14H .0403 and .0404 and consist of at least 600 hours of instruction in theory and practical application as set forth in this Rule.</w:t>
      </w:r>
    </w:p>
    <w:p w14:paraId="28F31011" w14:textId="77777777" w:rsidR="00BE692F" w:rsidRPr="00CB1199" w:rsidRDefault="00BE692F" w:rsidP="00BA2FB5">
      <w:pPr>
        <w:pStyle w:val="Paragraph"/>
      </w:pPr>
      <w:r w:rsidRPr="00CB1199">
        <w:t>(b)  Theory and practical application subjects shall include:</w:t>
      </w:r>
    </w:p>
    <w:p w14:paraId="0FBC2F93" w14:textId="77777777" w:rsidR="00BE692F" w:rsidRPr="00CB1199" w:rsidRDefault="00BE692F" w:rsidP="00BA2FB5">
      <w:pPr>
        <w:pStyle w:val="SubParagraph"/>
        <w:tabs>
          <w:tab w:val="clear" w:pos="1800"/>
        </w:tabs>
      </w:pPr>
      <w:r w:rsidRPr="00CB1199">
        <w:t>(1)</w:t>
      </w:r>
      <w:r w:rsidRPr="00CB1199">
        <w:tab/>
        <w:t>Anatomy or physiology;</w:t>
      </w:r>
    </w:p>
    <w:p w14:paraId="4179D43F" w14:textId="77777777" w:rsidR="00BE692F" w:rsidRPr="00CB1199" w:rsidRDefault="00BE692F" w:rsidP="00BA2FB5">
      <w:pPr>
        <w:pStyle w:val="SubParagraph"/>
        <w:tabs>
          <w:tab w:val="clear" w:pos="1800"/>
        </w:tabs>
      </w:pPr>
      <w:r w:rsidRPr="00CB1199">
        <w:t>(2)</w:t>
      </w:r>
      <w:r w:rsidRPr="00CB1199">
        <w:tab/>
        <w:t>Infection control;</w:t>
      </w:r>
    </w:p>
    <w:p w14:paraId="79D0576A" w14:textId="77777777" w:rsidR="00BE692F" w:rsidRPr="00CB1199" w:rsidRDefault="00BE692F" w:rsidP="00BA2FB5">
      <w:pPr>
        <w:pStyle w:val="SubParagraph"/>
        <w:tabs>
          <w:tab w:val="clear" w:pos="1800"/>
        </w:tabs>
      </w:pPr>
      <w:r w:rsidRPr="00CB1199">
        <w:t>(3)</w:t>
      </w:r>
      <w:r w:rsidRPr="00CB1199">
        <w:tab/>
        <w:t>Disinfection;</w:t>
      </w:r>
    </w:p>
    <w:p w14:paraId="48B6783D" w14:textId="77777777" w:rsidR="00BE692F" w:rsidRPr="00CB1199" w:rsidRDefault="00BE692F" w:rsidP="00BA2FB5">
      <w:pPr>
        <w:pStyle w:val="SubParagraph"/>
        <w:tabs>
          <w:tab w:val="clear" w:pos="1800"/>
        </w:tabs>
      </w:pPr>
      <w:r w:rsidRPr="00CB1199">
        <w:t>(4)</w:t>
      </w:r>
      <w:r w:rsidRPr="00CB1199">
        <w:tab/>
        <w:t>First aid;</w:t>
      </w:r>
    </w:p>
    <w:p w14:paraId="1B2FAA62" w14:textId="77777777" w:rsidR="00BE692F" w:rsidRPr="00CB1199" w:rsidRDefault="00BE692F" w:rsidP="00BA2FB5">
      <w:pPr>
        <w:pStyle w:val="SubParagraph"/>
        <w:tabs>
          <w:tab w:val="clear" w:pos="1800"/>
        </w:tabs>
      </w:pPr>
      <w:r w:rsidRPr="00CB1199">
        <w:t>(5)</w:t>
      </w:r>
      <w:r w:rsidRPr="00CB1199">
        <w:tab/>
        <w:t>Chemistry as it relates to esthetics;</w:t>
      </w:r>
    </w:p>
    <w:p w14:paraId="0EA82C80" w14:textId="77777777" w:rsidR="00BE692F" w:rsidRPr="00CB1199" w:rsidRDefault="00BE692F" w:rsidP="00BA2FB5">
      <w:pPr>
        <w:pStyle w:val="SubParagraph"/>
        <w:tabs>
          <w:tab w:val="clear" w:pos="1800"/>
        </w:tabs>
      </w:pPr>
      <w:r w:rsidRPr="00CB1199">
        <w:t>(6)</w:t>
      </w:r>
      <w:r w:rsidRPr="00CB1199">
        <w:tab/>
        <w:t>Draping;</w:t>
      </w:r>
    </w:p>
    <w:p w14:paraId="64BFD522" w14:textId="77777777" w:rsidR="00BE692F" w:rsidRPr="00CB1199" w:rsidRDefault="00BE692F" w:rsidP="00BA2FB5">
      <w:pPr>
        <w:pStyle w:val="SubParagraph"/>
        <w:tabs>
          <w:tab w:val="clear" w:pos="1800"/>
        </w:tabs>
      </w:pPr>
      <w:r w:rsidRPr="00CB1199">
        <w:t>(7)</w:t>
      </w:r>
      <w:r w:rsidRPr="00CB1199">
        <w:tab/>
        <w:t>Facial or body treatment (cleansing, manipulations, masks, and chemical peels);</w:t>
      </w:r>
    </w:p>
    <w:p w14:paraId="2E6060C1" w14:textId="77777777" w:rsidR="00BE692F" w:rsidRPr="00CB1199" w:rsidRDefault="00BE692F" w:rsidP="00BA2FB5">
      <w:pPr>
        <w:pStyle w:val="SubParagraph"/>
        <w:tabs>
          <w:tab w:val="clear" w:pos="1800"/>
        </w:tabs>
      </w:pPr>
      <w:r w:rsidRPr="00CB1199">
        <w:t>(8)</w:t>
      </w:r>
      <w:r w:rsidRPr="00CB1199">
        <w:tab/>
        <w:t>Hair removal;</w:t>
      </w:r>
    </w:p>
    <w:p w14:paraId="426C9911" w14:textId="77777777" w:rsidR="00BE692F" w:rsidRPr="00CB1199" w:rsidRDefault="00BE692F" w:rsidP="00BA2FB5">
      <w:pPr>
        <w:pStyle w:val="SubParagraph"/>
        <w:tabs>
          <w:tab w:val="clear" w:pos="1800"/>
        </w:tabs>
      </w:pPr>
      <w:r w:rsidRPr="00CB1199">
        <w:t>(9)</w:t>
      </w:r>
      <w:r w:rsidRPr="00CB1199">
        <w:tab/>
        <w:t>Basic dermatology;</w:t>
      </w:r>
    </w:p>
    <w:p w14:paraId="5B38E98E" w14:textId="77777777" w:rsidR="00BE692F" w:rsidRPr="00CB1199" w:rsidRDefault="00BE692F" w:rsidP="00BA2FB5">
      <w:pPr>
        <w:pStyle w:val="SubParagraph"/>
        <w:tabs>
          <w:tab w:val="clear" w:pos="1800"/>
        </w:tabs>
      </w:pPr>
      <w:r w:rsidRPr="00CB1199">
        <w:t>(10</w:t>
      </w:r>
      <w:r w:rsidRPr="00CB1199">
        <w:tab/>
        <w:t>Skin care machines, electricity, and apparatus;</w:t>
      </w:r>
    </w:p>
    <w:p w14:paraId="3164D842" w14:textId="77777777" w:rsidR="00BE692F" w:rsidRPr="00CB1199" w:rsidRDefault="00BE692F" w:rsidP="00BA2FB5">
      <w:pPr>
        <w:pStyle w:val="SubParagraph"/>
        <w:tabs>
          <w:tab w:val="clear" w:pos="1800"/>
        </w:tabs>
      </w:pPr>
      <w:r w:rsidRPr="00CB1199">
        <w:t>(11)</w:t>
      </w:r>
      <w:r w:rsidRPr="00CB1199">
        <w:tab/>
        <w:t>Aromatherapy;</w:t>
      </w:r>
    </w:p>
    <w:p w14:paraId="04C9367E" w14:textId="77777777" w:rsidR="00BE692F" w:rsidRPr="00CB1199" w:rsidRDefault="00BE692F" w:rsidP="00BA2FB5">
      <w:pPr>
        <w:pStyle w:val="SubParagraph"/>
        <w:tabs>
          <w:tab w:val="clear" w:pos="1800"/>
        </w:tabs>
      </w:pPr>
      <w:r w:rsidRPr="00CB1199">
        <w:t>(12)</w:t>
      </w:r>
      <w:r w:rsidRPr="00CB1199">
        <w:tab/>
        <w:t>Nutrition;</w:t>
      </w:r>
    </w:p>
    <w:p w14:paraId="363C436F" w14:textId="77777777" w:rsidR="00BE692F" w:rsidRPr="00CB1199" w:rsidRDefault="00BE692F" w:rsidP="00BA2FB5">
      <w:pPr>
        <w:pStyle w:val="SubParagraph"/>
        <w:tabs>
          <w:tab w:val="clear" w:pos="1800"/>
        </w:tabs>
      </w:pPr>
      <w:r w:rsidRPr="00CB1199">
        <w:t>(13)</w:t>
      </w:r>
      <w:r w:rsidRPr="00CB1199">
        <w:tab/>
        <w:t>Make-up or color theory;</w:t>
      </w:r>
    </w:p>
    <w:p w14:paraId="40F3D3FD" w14:textId="77777777" w:rsidR="00BE692F" w:rsidRPr="00CB1199" w:rsidRDefault="00BE692F" w:rsidP="00BA2FB5">
      <w:pPr>
        <w:pStyle w:val="SubParagraph"/>
        <w:tabs>
          <w:tab w:val="clear" w:pos="1800"/>
        </w:tabs>
      </w:pPr>
      <w:r w:rsidRPr="00CB1199">
        <w:t>(14)</w:t>
      </w:r>
      <w:r w:rsidRPr="00CB1199">
        <w:tab/>
        <w:t>Styles and techniques of esthetics services including:</w:t>
      </w:r>
    </w:p>
    <w:p w14:paraId="65186281" w14:textId="77777777" w:rsidR="00BE692F" w:rsidRPr="00CB1199" w:rsidRDefault="00BE692F" w:rsidP="00BA2FB5">
      <w:pPr>
        <w:pStyle w:val="Part"/>
        <w:tabs>
          <w:tab w:val="clear" w:pos="2520"/>
        </w:tabs>
      </w:pPr>
      <w:r w:rsidRPr="00CB1199">
        <w:t>(A)</w:t>
      </w:r>
      <w:r w:rsidRPr="00CB1199">
        <w:tab/>
        <w:t>Facials;</w:t>
      </w:r>
    </w:p>
    <w:p w14:paraId="7387E7A5" w14:textId="77777777" w:rsidR="00BE692F" w:rsidRPr="00CB1199" w:rsidRDefault="00BE692F" w:rsidP="00BA2FB5">
      <w:pPr>
        <w:pStyle w:val="Part"/>
        <w:tabs>
          <w:tab w:val="clear" w:pos="2520"/>
        </w:tabs>
      </w:pPr>
      <w:r w:rsidRPr="00CB1199">
        <w:t>(B)</w:t>
      </w:r>
      <w:r w:rsidRPr="00CB1199">
        <w:tab/>
        <w:t>Makeup application;</w:t>
      </w:r>
    </w:p>
    <w:p w14:paraId="3FCE9DA7" w14:textId="77777777" w:rsidR="00BE692F" w:rsidRPr="00CB1199" w:rsidRDefault="00BE692F" w:rsidP="00BA2FB5">
      <w:pPr>
        <w:pStyle w:val="Part"/>
        <w:tabs>
          <w:tab w:val="clear" w:pos="2520"/>
        </w:tabs>
      </w:pPr>
      <w:r w:rsidRPr="00CB1199">
        <w:t>(C)</w:t>
      </w:r>
      <w:r w:rsidRPr="00CB1199">
        <w:tab/>
        <w:t>Performing skin care;</w:t>
      </w:r>
    </w:p>
    <w:p w14:paraId="7482DB1E" w14:textId="77777777" w:rsidR="00BE692F" w:rsidRPr="00CB1199" w:rsidRDefault="00BE692F" w:rsidP="00BA2FB5">
      <w:pPr>
        <w:pStyle w:val="Part"/>
        <w:tabs>
          <w:tab w:val="clear" w:pos="2520"/>
        </w:tabs>
      </w:pPr>
      <w:r w:rsidRPr="00CB1199">
        <w:t>(D)</w:t>
      </w:r>
      <w:r w:rsidRPr="00CB1199">
        <w:tab/>
        <w:t>Hair removal;</w:t>
      </w:r>
    </w:p>
    <w:p w14:paraId="5B1D0ABA" w14:textId="77777777" w:rsidR="00BE692F" w:rsidRPr="00CB1199" w:rsidRDefault="00BE692F" w:rsidP="00BA2FB5">
      <w:pPr>
        <w:pStyle w:val="Part"/>
        <w:tabs>
          <w:tab w:val="clear" w:pos="2520"/>
        </w:tabs>
      </w:pPr>
      <w:r w:rsidRPr="00CB1199">
        <w:t>(E)</w:t>
      </w:r>
      <w:r w:rsidRPr="00CB1199">
        <w:tab/>
        <w:t>Eyelash extensions;</w:t>
      </w:r>
    </w:p>
    <w:p w14:paraId="04317317" w14:textId="77777777" w:rsidR="00BE692F" w:rsidRPr="00CB1199" w:rsidRDefault="00BE692F" w:rsidP="00BA2FB5">
      <w:pPr>
        <w:pStyle w:val="Part"/>
        <w:tabs>
          <w:tab w:val="clear" w:pos="2520"/>
        </w:tabs>
      </w:pPr>
      <w:r w:rsidRPr="00CB1199">
        <w:t>(F)</w:t>
      </w:r>
      <w:r w:rsidRPr="00CB1199">
        <w:tab/>
        <w:t>Applying brow and lash color;</w:t>
      </w:r>
    </w:p>
    <w:p w14:paraId="7818F3F2" w14:textId="77777777" w:rsidR="00BE692F" w:rsidRPr="00CB1199" w:rsidRDefault="00BE692F" w:rsidP="00BA2FB5">
      <w:pPr>
        <w:pStyle w:val="Part"/>
        <w:tabs>
          <w:tab w:val="clear" w:pos="2520"/>
        </w:tabs>
      </w:pPr>
      <w:r w:rsidRPr="00CB1199">
        <w:t>(G)</w:t>
      </w:r>
      <w:r w:rsidRPr="00CB1199">
        <w:tab/>
        <w:t>Business management; and</w:t>
      </w:r>
    </w:p>
    <w:p w14:paraId="70538CC3" w14:textId="77777777" w:rsidR="00BE692F" w:rsidRPr="00CB1199" w:rsidRDefault="00BE692F" w:rsidP="00BA2FB5">
      <w:pPr>
        <w:pStyle w:val="Part"/>
        <w:tabs>
          <w:tab w:val="clear" w:pos="2520"/>
        </w:tabs>
      </w:pPr>
      <w:r w:rsidRPr="00CB1199">
        <w:t>(H)</w:t>
      </w:r>
      <w:r w:rsidRPr="00CB1199">
        <w:tab/>
        <w:t>Professional ethics; and</w:t>
      </w:r>
    </w:p>
    <w:p w14:paraId="504C0CCD" w14:textId="77777777" w:rsidR="00BE692F" w:rsidRPr="00CB1199" w:rsidRDefault="00BE692F" w:rsidP="00BA2FB5">
      <w:pPr>
        <w:pStyle w:val="SubParagraph"/>
        <w:tabs>
          <w:tab w:val="clear" w:pos="1800"/>
        </w:tabs>
      </w:pPr>
      <w:r w:rsidRPr="00CB1199">
        <w:t>(15)</w:t>
      </w:r>
      <w:r w:rsidRPr="00CB1199">
        <w:tab/>
        <w:t>Board laws,</w:t>
      </w:r>
      <w:r>
        <w:t xml:space="preserve"> r</w:t>
      </w:r>
      <w:r w:rsidRPr="00CB1199">
        <w:t>ules and website.</w:t>
      </w:r>
    </w:p>
    <w:p w14:paraId="1093E6F9" w14:textId="77777777" w:rsidR="00BE692F" w:rsidRPr="00CB1199" w:rsidRDefault="00BE692F" w:rsidP="00BA2FB5">
      <w:pPr>
        <w:pStyle w:val="Paragraph"/>
      </w:pPr>
      <w:r w:rsidRPr="00CB1199">
        <w:t xml:space="preserve">(c)  Performances shall be defined as the systematic completion of all steps for safe and effective cosmetic art services to a client. Each school must develop and use performance evaluation plans for each of the Board required performances listed in this Paragraph and any service offered in the school. Evaluation plans </w:t>
      </w:r>
      <w:r w:rsidRPr="00CB1199">
        <w:lastRenderedPageBreak/>
        <w:t xml:space="preserve">must include a minimum of infection control, tool safety, draping, and safe application. In addition to the requirements set forth in Paragraph (a) of this Rule all students shall be trained on the following performance requirements: </w:t>
      </w:r>
    </w:p>
    <w:p w14:paraId="15109169" w14:textId="77777777" w:rsidR="00BE692F" w:rsidRPr="00CB1199" w:rsidRDefault="00BE692F" w:rsidP="00BA2FB5">
      <w:pPr>
        <w:pStyle w:val="SubParagraph"/>
        <w:tabs>
          <w:tab w:val="clear" w:pos="1800"/>
        </w:tabs>
      </w:pPr>
      <w:r w:rsidRPr="00CB1199">
        <w:t>(1)</w:t>
      </w:r>
      <w:r w:rsidRPr="00CB1199">
        <w:tab/>
        <w:t>Infection Control;</w:t>
      </w:r>
    </w:p>
    <w:p w14:paraId="37A73067" w14:textId="77777777" w:rsidR="00BE692F" w:rsidRPr="00CB1199" w:rsidRDefault="00BE692F" w:rsidP="00BA2FB5">
      <w:pPr>
        <w:pStyle w:val="SubParagraph"/>
        <w:tabs>
          <w:tab w:val="clear" w:pos="1800"/>
        </w:tabs>
      </w:pPr>
      <w:r w:rsidRPr="00CB1199">
        <w:t>(2)</w:t>
      </w:r>
      <w:r w:rsidRPr="00CB1199">
        <w:tab/>
        <w:t>Blood exposure procedure;</w:t>
      </w:r>
    </w:p>
    <w:p w14:paraId="23F8AF4B" w14:textId="77777777" w:rsidR="00BE692F" w:rsidRPr="00CB1199" w:rsidRDefault="00BE692F" w:rsidP="00BA2FB5">
      <w:pPr>
        <w:pStyle w:val="SubParagraph"/>
        <w:tabs>
          <w:tab w:val="clear" w:pos="1800"/>
        </w:tabs>
      </w:pPr>
      <w:r w:rsidRPr="00CB1199">
        <w:t>(3)</w:t>
      </w:r>
      <w:r w:rsidRPr="00CB1199">
        <w:tab/>
        <w:t>Basic facial;</w:t>
      </w:r>
    </w:p>
    <w:p w14:paraId="16699BDA" w14:textId="77777777" w:rsidR="00BE692F" w:rsidRPr="00CB1199" w:rsidRDefault="00BE692F" w:rsidP="00BA2FB5">
      <w:pPr>
        <w:pStyle w:val="SubParagraph"/>
        <w:tabs>
          <w:tab w:val="clear" w:pos="1800"/>
        </w:tabs>
      </w:pPr>
      <w:r w:rsidRPr="00CB1199">
        <w:t>(4)</w:t>
      </w:r>
      <w:r w:rsidRPr="00CB1199">
        <w:tab/>
        <w:t>Waxing including underarm, lip, eyebrow, leg and bikini;</w:t>
      </w:r>
    </w:p>
    <w:p w14:paraId="6C8CB83C" w14:textId="77777777" w:rsidR="00BE692F" w:rsidRPr="00CB1199" w:rsidRDefault="00BE692F" w:rsidP="00BA2FB5">
      <w:pPr>
        <w:pStyle w:val="SubParagraph"/>
        <w:tabs>
          <w:tab w:val="clear" w:pos="1800"/>
        </w:tabs>
      </w:pPr>
      <w:bookmarkStart w:id="44" w:name="_Hlk2767157"/>
      <w:r w:rsidRPr="00CB1199">
        <w:t>(5)</w:t>
      </w:r>
      <w:r w:rsidRPr="00CB1199">
        <w:tab/>
        <w:t>Hair removal with depilatory and tweezers;</w:t>
      </w:r>
    </w:p>
    <w:bookmarkEnd w:id="44"/>
    <w:p w14:paraId="6D84BEEB" w14:textId="77777777" w:rsidR="00BE692F" w:rsidRPr="00CB1199" w:rsidRDefault="00BE692F" w:rsidP="00BA2FB5">
      <w:pPr>
        <w:pStyle w:val="SubParagraph"/>
        <w:tabs>
          <w:tab w:val="clear" w:pos="1800"/>
        </w:tabs>
      </w:pPr>
      <w:r w:rsidRPr="00CB1199">
        <w:t>(6)</w:t>
      </w:r>
      <w:r w:rsidRPr="00CB1199">
        <w:tab/>
        <w:t>Makeup application;</w:t>
      </w:r>
    </w:p>
    <w:p w14:paraId="189D3795" w14:textId="77777777" w:rsidR="00BE692F" w:rsidRPr="00CB1199" w:rsidRDefault="00BE692F" w:rsidP="00BA2FB5">
      <w:pPr>
        <w:pStyle w:val="SubParagraph"/>
        <w:tabs>
          <w:tab w:val="clear" w:pos="1800"/>
        </w:tabs>
      </w:pPr>
      <w:r w:rsidRPr="00CB1199">
        <w:t>(7)</w:t>
      </w:r>
      <w:r w:rsidRPr="00CB1199">
        <w:tab/>
        <w:t>Facials with machines;</w:t>
      </w:r>
    </w:p>
    <w:p w14:paraId="626A0C7E" w14:textId="77777777" w:rsidR="00BE692F" w:rsidRPr="00CB1199" w:rsidRDefault="00BE692F" w:rsidP="00BA2FB5">
      <w:pPr>
        <w:pStyle w:val="SubParagraph"/>
        <w:tabs>
          <w:tab w:val="clear" w:pos="1800"/>
        </w:tabs>
      </w:pPr>
      <w:r w:rsidRPr="00CB1199">
        <w:t>(8)</w:t>
      </w:r>
      <w:r w:rsidRPr="00CB1199">
        <w:tab/>
        <w:t>Exfoliation</w:t>
      </w:r>
      <w:r>
        <w:t>;</w:t>
      </w:r>
    </w:p>
    <w:p w14:paraId="196E34E9" w14:textId="77777777" w:rsidR="00BE692F" w:rsidRPr="00CB1199" w:rsidRDefault="00BE692F" w:rsidP="00BA2FB5">
      <w:pPr>
        <w:pStyle w:val="SubParagraph"/>
        <w:tabs>
          <w:tab w:val="clear" w:pos="1800"/>
        </w:tabs>
      </w:pPr>
      <w:r w:rsidRPr="00CB1199">
        <w:t>(9)</w:t>
      </w:r>
      <w:r w:rsidRPr="00CB1199">
        <w:tab/>
        <w:t>Facials with LED light;</w:t>
      </w:r>
    </w:p>
    <w:p w14:paraId="33F0A124" w14:textId="77777777" w:rsidR="00BE692F" w:rsidRPr="00CB1199" w:rsidRDefault="00BE692F" w:rsidP="00BA2FB5">
      <w:pPr>
        <w:pStyle w:val="SubParagraph"/>
        <w:tabs>
          <w:tab w:val="clear" w:pos="1800"/>
        </w:tabs>
      </w:pPr>
      <w:r w:rsidRPr="00CB1199">
        <w:t>(10)</w:t>
      </w:r>
      <w:r w:rsidRPr="00CB1199">
        <w:tab/>
        <w:t>Facials with high frequency (direct and indirect); and</w:t>
      </w:r>
    </w:p>
    <w:p w14:paraId="3162BB65" w14:textId="77777777" w:rsidR="00BE692F" w:rsidRPr="00CB1199" w:rsidRDefault="00BE692F" w:rsidP="00BA2FB5">
      <w:pPr>
        <w:pStyle w:val="SubParagraph"/>
        <w:tabs>
          <w:tab w:val="clear" w:pos="1800"/>
        </w:tabs>
      </w:pPr>
      <w:r w:rsidRPr="00CB1199">
        <w:t>(11)</w:t>
      </w:r>
      <w:r w:rsidRPr="00CB1199">
        <w:tab/>
        <w:t>Lash application.</w:t>
      </w:r>
    </w:p>
    <w:p w14:paraId="33BBD8F3" w14:textId="77777777" w:rsidR="00BE692F" w:rsidRPr="00CB1199" w:rsidRDefault="00BE692F" w:rsidP="00BA2FB5">
      <w:pPr>
        <w:pStyle w:val="Paragraph"/>
      </w:pPr>
      <w:r w:rsidRPr="00CB1199">
        <w:t>(d)  Certification of performance completions shall be required on the graduation form and Board's application for the examination.</w:t>
      </w:r>
    </w:p>
    <w:p w14:paraId="487EB227" w14:textId="77777777" w:rsidR="00BE692F" w:rsidRPr="00CB1199" w:rsidRDefault="00BE692F" w:rsidP="00BA2FB5">
      <w:pPr>
        <w:pStyle w:val="Paragraph"/>
      </w:pPr>
      <w:r w:rsidRPr="00CB1199">
        <w:t>(e)  Sharing of performance completions shall not be allowed.</w:t>
      </w:r>
    </w:p>
    <w:p w14:paraId="3F854DC5" w14:textId="77777777" w:rsidR="00BE692F" w:rsidRPr="00CB1199" w:rsidRDefault="00BE692F" w:rsidP="00BA2FB5">
      <w:pPr>
        <w:pStyle w:val="Paragraph"/>
      </w:pPr>
      <w:r w:rsidRPr="00CB1199">
        <w:t>(f)  Credit for a performance shall be given to only one student.</w:t>
      </w:r>
    </w:p>
    <w:p w14:paraId="780562F8" w14:textId="77777777" w:rsidR="00BE692F" w:rsidRPr="00CB1199" w:rsidRDefault="00BE692F" w:rsidP="00BA2FB5">
      <w:pPr>
        <w:pStyle w:val="Paragraph"/>
      </w:pPr>
      <w:r w:rsidRPr="00CB1199">
        <w:t>(g)  Before a student may perform services on a live model the student must pass both the infection control and blood exposure procedures with a score of 100</w:t>
      </w:r>
      <w:r>
        <w:t xml:space="preserve"> percent</w:t>
      </w:r>
      <w:r w:rsidRPr="00CB1199">
        <w:t xml:space="preserve"> and have received both theory, mannequin, and practical instruction on the performance to be completed.</w:t>
      </w:r>
    </w:p>
    <w:p w14:paraId="01B2AD39" w14:textId="77777777" w:rsidR="00BE692F" w:rsidRPr="00CB1199" w:rsidRDefault="00BE692F" w:rsidP="00BA2FB5">
      <w:pPr>
        <w:pStyle w:val="Base"/>
      </w:pPr>
    </w:p>
    <w:p w14:paraId="3EAC1130" w14:textId="77777777" w:rsidR="00BE692F" w:rsidRPr="00834F8A" w:rsidRDefault="00BE692F" w:rsidP="00BA2FB5">
      <w:pPr>
        <w:pStyle w:val="History"/>
      </w:pPr>
      <w:r w:rsidRPr="00834F8A">
        <w:t xml:space="preserve">History Note: </w:t>
      </w:r>
      <w:r w:rsidRPr="00834F8A">
        <w:tab/>
        <w:t xml:space="preserve">Authority G.S. 88B-2; 88B-4; 88B-16; 88B-17; </w:t>
      </w:r>
    </w:p>
    <w:p w14:paraId="6A1C4218" w14:textId="77777777" w:rsidR="00BE692F" w:rsidRPr="00834F8A" w:rsidRDefault="00BE692F" w:rsidP="00BA2FB5">
      <w:pPr>
        <w:pStyle w:val="HistoryAfter"/>
      </w:pPr>
      <w:r w:rsidRPr="00834F8A">
        <w:t>Eff. January 1, 2012;</w:t>
      </w:r>
    </w:p>
    <w:p w14:paraId="59207386" w14:textId="77777777" w:rsidR="00BE692F" w:rsidRDefault="00BE692F" w:rsidP="00BA2FB5">
      <w:pPr>
        <w:pStyle w:val="HistoryAfter"/>
      </w:pPr>
      <w:r w:rsidRPr="00834F8A">
        <w:t>Amended Eff</w:t>
      </w:r>
      <w:r w:rsidRPr="000B465A">
        <w:t xml:space="preserve">. January 1, 2015; </w:t>
      </w:r>
      <w:r>
        <w:t>August 1, 2014;</w:t>
      </w:r>
    </w:p>
    <w:p w14:paraId="4CFCCF98" w14:textId="77777777" w:rsidR="00BE692F" w:rsidRDefault="00BE692F" w:rsidP="00BA2FB5">
      <w:pPr>
        <w:pStyle w:val="HistoryAfter"/>
      </w:pPr>
      <w:r>
        <w:t>Readopted Eff. January 1, 2016;</w:t>
      </w:r>
    </w:p>
    <w:p w14:paraId="19B4D3FC" w14:textId="77777777" w:rsidR="00BE692F" w:rsidRDefault="00BE692F" w:rsidP="00BA2FB5">
      <w:pPr>
        <w:pStyle w:val="HistoryAfter"/>
      </w:pPr>
      <w:r>
        <w:t>Amended Eff. October 1, 2019.</w:t>
      </w:r>
    </w:p>
    <w:p w14:paraId="49353540" w14:textId="77777777" w:rsidR="00BE692F" w:rsidRDefault="00BE692F" w:rsidP="00BA2FB5">
      <w:pPr>
        <w:pStyle w:val="Base"/>
      </w:pPr>
    </w:p>
    <w:p w14:paraId="1948B5C3" w14:textId="77777777" w:rsidR="00BE692F" w:rsidRPr="00442A5E" w:rsidRDefault="00BE692F" w:rsidP="00BA2FB5">
      <w:pPr>
        <w:pStyle w:val="Rule"/>
      </w:pPr>
      <w:r w:rsidRPr="00442A5E">
        <w:t>21 NCAC 14T .0605</w:t>
      </w:r>
      <w:r w:rsidRPr="00442A5E">
        <w:tab/>
        <w:t>Manicuring Curriculum</w:t>
      </w:r>
    </w:p>
    <w:p w14:paraId="1571C7B1" w14:textId="77777777" w:rsidR="00BE692F" w:rsidRPr="00442A5E" w:rsidRDefault="00BE692F" w:rsidP="00BA2FB5">
      <w:pPr>
        <w:pStyle w:val="Paragraph"/>
      </w:pPr>
      <w:r w:rsidRPr="00442A5E">
        <w:t>(a)  To meet the approval of the Board, a manicurist training course shall begin with infection control and blood exposure procedures as defined in 21 NCAC 14H .0403 and .0404 and consist of at least 300 hours of instruction in theory and practical application as set forth in this Rule.</w:t>
      </w:r>
    </w:p>
    <w:p w14:paraId="4906A093" w14:textId="77777777" w:rsidR="00BE692F" w:rsidRPr="00442A5E" w:rsidRDefault="00BE692F" w:rsidP="00BA2FB5">
      <w:pPr>
        <w:pStyle w:val="Paragraph"/>
      </w:pPr>
      <w:r w:rsidRPr="00442A5E">
        <w:t>(b)  Theory and practical application subjects shall include:</w:t>
      </w:r>
    </w:p>
    <w:p w14:paraId="1E4B07FD" w14:textId="77777777" w:rsidR="00BE692F" w:rsidRPr="00442A5E" w:rsidRDefault="00BE692F" w:rsidP="00BA2FB5">
      <w:pPr>
        <w:pStyle w:val="SubParagraph"/>
        <w:tabs>
          <w:tab w:val="clear" w:pos="1800"/>
        </w:tabs>
      </w:pPr>
      <w:r w:rsidRPr="00442A5E">
        <w:t>(1)</w:t>
      </w:r>
      <w:r w:rsidRPr="00442A5E">
        <w:tab/>
        <w:t>Manicuring theory;</w:t>
      </w:r>
    </w:p>
    <w:p w14:paraId="3F7E2D8E" w14:textId="77777777" w:rsidR="00BE692F" w:rsidRPr="00442A5E" w:rsidRDefault="00BE692F" w:rsidP="00BA2FB5">
      <w:pPr>
        <w:pStyle w:val="SubParagraph"/>
        <w:tabs>
          <w:tab w:val="clear" w:pos="1800"/>
        </w:tabs>
      </w:pPr>
      <w:r w:rsidRPr="00442A5E">
        <w:t>(2)</w:t>
      </w:r>
      <w:r w:rsidRPr="00442A5E">
        <w:tab/>
        <w:t>Infection control;</w:t>
      </w:r>
    </w:p>
    <w:p w14:paraId="66A686B6" w14:textId="77777777" w:rsidR="00BE692F" w:rsidRPr="00442A5E" w:rsidRDefault="00BE692F" w:rsidP="00BA2FB5">
      <w:pPr>
        <w:pStyle w:val="SubParagraph"/>
        <w:tabs>
          <w:tab w:val="clear" w:pos="1800"/>
        </w:tabs>
      </w:pPr>
      <w:r w:rsidRPr="00442A5E">
        <w:t>(3)</w:t>
      </w:r>
      <w:r w:rsidRPr="00442A5E">
        <w:tab/>
        <w:t>First aid;</w:t>
      </w:r>
    </w:p>
    <w:p w14:paraId="1D8AE410" w14:textId="77777777" w:rsidR="00BE692F" w:rsidRPr="00442A5E" w:rsidRDefault="00BE692F" w:rsidP="00BA2FB5">
      <w:pPr>
        <w:pStyle w:val="SubParagraph"/>
        <w:tabs>
          <w:tab w:val="clear" w:pos="1800"/>
        </w:tabs>
      </w:pPr>
      <w:r w:rsidRPr="00442A5E">
        <w:t>(4)</w:t>
      </w:r>
      <w:r w:rsidRPr="00442A5E">
        <w:tab/>
        <w:t>Trimming;</w:t>
      </w:r>
    </w:p>
    <w:p w14:paraId="745BFB86" w14:textId="77777777" w:rsidR="00BE692F" w:rsidRPr="00442A5E" w:rsidRDefault="00BE692F" w:rsidP="00BA2FB5">
      <w:pPr>
        <w:pStyle w:val="SubParagraph"/>
        <w:tabs>
          <w:tab w:val="clear" w:pos="1800"/>
        </w:tabs>
      </w:pPr>
      <w:r w:rsidRPr="00442A5E">
        <w:t>(5)</w:t>
      </w:r>
      <w:r w:rsidRPr="00442A5E">
        <w:tab/>
        <w:t>Filing;</w:t>
      </w:r>
    </w:p>
    <w:p w14:paraId="07CD28FD" w14:textId="77777777" w:rsidR="00BE692F" w:rsidRPr="00442A5E" w:rsidRDefault="00BE692F" w:rsidP="00BA2FB5">
      <w:pPr>
        <w:pStyle w:val="SubParagraph"/>
        <w:tabs>
          <w:tab w:val="clear" w:pos="1800"/>
        </w:tabs>
      </w:pPr>
      <w:r w:rsidRPr="00442A5E">
        <w:t>(6)</w:t>
      </w:r>
      <w:r w:rsidRPr="00442A5E">
        <w:tab/>
        <w:t>Shaping;</w:t>
      </w:r>
    </w:p>
    <w:p w14:paraId="64AA1533" w14:textId="77777777" w:rsidR="00BE692F" w:rsidRPr="00442A5E" w:rsidRDefault="00BE692F" w:rsidP="00BA2FB5">
      <w:pPr>
        <w:pStyle w:val="SubParagraph"/>
        <w:tabs>
          <w:tab w:val="clear" w:pos="1800"/>
        </w:tabs>
      </w:pPr>
      <w:r w:rsidRPr="00442A5E">
        <w:t>(7)</w:t>
      </w:r>
      <w:r w:rsidRPr="00442A5E">
        <w:tab/>
        <w:t>Decorating;</w:t>
      </w:r>
    </w:p>
    <w:p w14:paraId="6BFC3492" w14:textId="77777777" w:rsidR="00BE692F" w:rsidRPr="00442A5E" w:rsidRDefault="00BE692F" w:rsidP="00BA2FB5">
      <w:pPr>
        <w:pStyle w:val="SubParagraph"/>
        <w:tabs>
          <w:tab w:val="clear" w:pos="1800"/>
        </w:tabs>
      </w:pPr>
      <w:r w:rsidRPr="00442A5E">
        <w:t>(8)</w:t>
      </w:r>
      <w:r w:rsidRPr="00442A5E">
        <w:tab/>
        <w:t>Arm and hand manipulation;</w:t>
      </w:r>
    </w:p>
    <w:p w14:paraId="4579A639" w14:textId="77777777" w:rsidR="00BE692F" w:rsidRPr="00442A5E" w:rsidRDefault="00BE692F" w:rsidP="00BA2FB5">
      <w:pPr>
        <w:pStyle w:val="SubParagraph"/>
        <w:tabs>
          <w:tab w:val="clear" w:pos="1800"/>
        </w:tabs>
      </w:pPr>
      <w:r w:rsidRPr="00442A5E">
        <w:t>(9)</w:t>
      </w:r>
      <w:r w:rsidRPr="00442A5E">
        <w:tab/>
        <w:t>Sculptured and artificial nails (application, repair, fill, and removal);</w:t>
      </w:r>
    </w:p>
    <w:p w14:paraId="66EAA2CF" w14:textId="77777777" w:rsidR="00BE692F" w:rsidRPr="00442A5E" w:rsidRDefault="00BE692F" w:rsidP="00BA2FB5">
      <w:pPr>
        <w:pStyle w:val="SubParagraph"/>
        <w:tabs>
          <w:tab w:val="clear" w:pos="1800"/>
        </w:tabs>
      </w:pPr>
      <w:r w:rsidRPr="00442A5E">
        <w:t>(10)</w:t>
      </w:r>
      <w:r w:rsidRPr="00442A5E">
        <w:tab/>
        <w:t>Pedicuring; and</w:t>
      </w:r>
    </w:p>
    <w:p w14:paraId="5274D1B0" w14:textId="77777777" w:rsidR="00BE692F" w:rsidRPr="00442A5E" w:rsidRDefault="00BE692F" w:rsidP="00BA2FB5">
      <w:pPr>
        <w:pStyle w:val="SubParagraph"/>
        <w:tabs>
          <w:tab w:val="clear" w:pos="1800"/>
        </w:tabs>
      </w:pPr>
      <w:r w:rsidRPr="00442A5E">
        <w:t>(11)</w:t>
      </w:r>
      <w:r w:rsidRPr="00442A5E">
        <w:tab/>
        <w:t>Styles and techniques for the care, treatment, and decoration of the following:</w:t>
      </w:r>
    </w:p>
    <w:p w14:paraId="669D3BC1" w14:textId="77777777" w:rsidR="00BE692F" w:rsidRPr="00442A5E" w:rsidRDefault="00BE692F" w:rsidP="00BA2FB5">
      <w:pPr>
        <w:pStyle w:val="Part"/>
        <w:tabs>
          <w:tab w:val="clear" w:pos="2520"/>
        </w:tabs>
      </w:pPr>
      <w:r w:rsidRPr="00442A5E">
        <w:t>(A)</w:t>
      </w:r>
      <w:r w:rsidRPr="00442A5E">
        <w:tab/>
        <w:t>Fingernails;</w:t>
      </w:r>
    </w:p>
    <w:p w14:paraId="390A4DC1" w14:textId="77777777" w:rsidR="00BE692F" w:rsidRPr="00442A5E" w:rsidRDefault="00BE692F" w:rsidP="00BA2FB5">
      <w:pPr>
        <w:pStyle w:val="Part"/>
        <w:tabs>
          <w:tab w:val="clear" w:pos="2520"/>
        </w:tabs>
      </w:pPr>
      <w:r w:rsidRPr="00442A5E">
        <w:t>(B)</w:t>
      </w:r>
      <w:r w:rsidRPr="00442A5E">
        <w:tab/>
        <w:t>Toenails;</w:t>
      </w:r>
    </w:p>
    <w:p w14:paraId="5B55BB81" w14:textId="77777777" w:rsidR="00BE692F" w:rsidRPr="00442A5E" w:rsidRDefault="00BE692F" w:rsidP="00BA2FB5">
      <w:pPr>
        <w:pStyle w:val="Part"/>
        <w:tabs>
          <w:tab w:val="clear" w:pos="2520"/>
        </w:tabs>
      </w:pPr>
      <w:r w:rsidRPr="00442A5E">
        <w:t>(C)</w:t>
      </w:r>
      <w:r w:rsidRPr="00442A5E">
        <w:tab/>
        <w:t>Cuticles;</w:t>
      </w:r>
    </w:p>
    <w:p w14:paraId="03072E44" w14:textId="77777777" w:rsidR="00BE692F" w:rsidRPr="00442A5E" w:rsidRDefault="00BE692F" w:rsidP="00BA2FB5">
      <w:pPr>
        <w:pStyle w:val="Part"/>
        <w:tabs>
          <w:tab w:val="clear" w:pos="2520"/>
        </w:tabs>
      </w:pPr>
      <w:r w:rsidRPr="00442A5E">
        <w:t>(D)</w:t>
      </w:r>
      <w:r w:rsidRPr="00442A5E">
        <w:tab/>
        <w:t>Nail extensions and artificial nails;</w:t>
      </w:r>
    </w:p>
    <w:p w14:paraId="4586977B" w14:textId="77777777" w:rsidR="00BE692F" w:rsidRPr="00442A5E" w:rsidRDefault="00BE692F" w:rsidP="00BA2FB5">
      <w:pPr>
        <w:pStyle w:val="Part"/>
        <w:tabs>
          <w:tab w:val="clear" w:pos="2520"/>
        </w:tabs>
      </w:pPr>
      <w:r w:rsidRPr="00442A5E">
        <w:t>(E)</w:t>
      </w:r>
      <w:r w:rsidRPr="00442A5E">
        <w:tab/>
        <w:t>Electric file;</w:t>
      </w:r>
    </w:p>
    <w:p w14:paraId="576E2D0A" w14:textId="77777777" w:rsidR="00BE692F" w:rsidRPr="00442A5E" w:rsidRDefault="00BE692F" w:rsidP="00BA2FB5">
      <w:pPr>
        <w:pStyle w:val="Part"/>
        <w:tabs>
          <w:tab w:val="clear" w:pos="2520"/>
        </w:tabs>
      </w:pPr>
      <w:r w:rsidRPr="00442A5E">
        <w:t>(G)</w:t>
      </w:r>
      <w:r w:rsidRPr="00442A5E">
        <w:tab/>
        <w:t xml:space="preserve">Business management; </w:t>
      </w:r>
    </w:p>
    <w:p w14:paraId="38C2C3EE" w14:textId="77777777" w:rsidR="00BE692F" w:rsidRPr="00442A5E" w:rsidRDefault="00BE692F" w:rsidP="00BA2FB5">
      <w:pPr>
        <w:pStyle w:val="Part"/>
        <w:tabs>
          <w:tab w:val="clear" w:pos="2520"/>
        </w:tabs>
      </w:pPr>
      <w:r w:rsidRPr="00442A5E">
        <w:t>(H)</w:t>
      </w:r>
      <w:r w:rsidRPr="00442A5E">
        <w:tab/>
        <w:t>Professional ethics; and</w:t>
      </w:r>
    </w:p>
    <w:p w14:paraId="22E35F7F" w14:textId="77777777" w:rsidR="00BE692F" w:rsidRPr="00442A5E" w:rsidRDefault="00BE692F" w:rsidP="00BA2FB5">
      <w:pPr>
        <w:pStyle w:val="Part"/>
        <w:tabs>
          <w:tab w:val="clear" w:pos="2520"/>
        </w:tabs>
      </w:pPr>
      <w:r w:rsidRPr="00442A5E">
        <w:t>(I)</w:t>
      </w:r>
      <w:r w:rsidRPr="00442A5E">
        <w:tab/>
        <w:t>Board laws, regulations and website.</w:t>
      </w:r>
    </w:p>
    <w:p w14:paraId="07D36368" w14:textId="77777777" w:rsidR="00BE692F" w:rsidRPr="00442A5E" w:rsidRDefault="00BE692F" w:rsidP="00BA2FB5">
      <w:pPr>
        <w:pStyle w:val="Paragraph"/>
      </w:pPr>
      <w:r w:rsidRPr="00442A5E">
        <w:t xml:space="preserve">(c)  Performances shall be defined as the systematic completion of all steps for safe and effective cosmetic art services to a client. Each school must develop and use performance evaluation plans for each of the Board required performances listed in this Paragraph and any service offered in the school. Evaluation plans must include a minimum of infection control, tool safety, draping, and safe application. In addition to the requirements set forth in Paragraph (a) of this Rule all students shall be trained on the following performance requirements: </w:t>
      </w:r>
    </w:p>
    <w:p w14:paraId="53993F35" w14:textId="77777777" w:rsidR="00BE692F" w:rsidRPr="00442A5E" w:rsidRDefault="00BE692F" w:rsidP="00BA2FB5">
      <w:pPr>
        <w:pStyle w:val="SubParagraph"/>
        <w:tabs>
          <w:tab w:val="clear" w:pos="1800"/>
        </w:tabs>
      </w:pPr>
      <w:r w:rsidRPr="00442A5E">
        <w:t>(1)</w:t>
      </w:r>
      <w:r w:rsidRPr="00442A5E">
        <w:tab/>
        <w:t>Infection Control;</w:t>
      </w:r>
    </w:p>
    <w:p w14:paraId="391AB776" w14:textId="77777777" w:rsidR="00BE692F" w:rsidRPr="00442A5E" w:rsidRDefault="00BE692F" w:rsidP="00BA2FB5">
      <w:pPr>
        <w:pStyle w:val="SubParagraph"/>
        <w:tabs>
          <w:tab w:val="clear" w:pos="1800"/>
        </w:tabs>
      </w:pPr>
      <w:r w:rsidRPr="00442A5E">
        <w:t>(2)</w:t>
      </w:r>
      <w:r w:rsidRPr="00442A5E">
        <w:tab/>
        <w:t>Blood exposure procedure;</w:t>
      </w:r>
    </w:p>
    <w:p w14:paraId="50FCF039" w14:textId="77777777" w:rsidR="00BE692F" w:rsidRPr="00442A5E" w:rsidRDefault="00BE692F" w:rsidP="00BA2FB5">
      <w:pPr>
        <w:pStyle w:val="SubParagraph"/>
        <w:tabs>
          <w:tab w:val="clear" w:pos="1800"/>
        </w:tabs>
      </w:pPr>
      <w:r w:rsidRPr="00442A5E">
        <w:t>(3)</w:t>
      </w:r>
      <w:r w:rsidRPr="00442A5E">
        <w:tab/>
        <w:t>Basic manicure;</w:t>
      </w:r>
    </w:p>
    <w:p w14:paraId="1298AA0E" w14:textId="77777777" w:rsidR="00BE692F" w:rsidRPr="00442A5E" w:rsidRDefault="00BE692F" w:rsidP="00BA2FB5">
      <w:pPr>
        <w:pStyle w:val="SubParagraph"/>
        <w:tabs>
          <w:tab w:val="clear" w:pos="1800"/>
        </w:tabs>
      </w:pPr>
      <w:r w:rsidRPr="00442A5E">
        <w:t>(4)</w:t>
      </w:r>
      <w:r w:rsidRPr="00442A5E">
        <w:tab/>
        <w:t>Basic pedicure;</w:t>
      </w:r>
    </w:p>
    <w:p w14:paraId="05C08B6B" w14:textId="77777777" w:rsidR="00BE692F" w:rsidRPr="00442A5E" w:rsidRDefault="00BE692F" w:rsidP="00BA2FB5">
      <w:pPr>
        <w:pStyle w:val="SubParagraph"/>
        <w:tabs>
          <w:tab w:val="clear" w:pos="1800"/>
        </w:tabs>
      </w:pPr>
      <w:r w:rsidRPr="00442A5E">
        <w:t>(5)</w:t>
      </w:r>
      <w:r w:rsidRPr="00442A5E">
        <w:tab/>
        <w:t>Nail tips;</w:t>
      </w:r>
    </w:p>
    <w:p w14:paraId="46B1416A" w14:textId="77777777" w:rsidR="00BE692F" w:rsidRPr="00442A5E" w:rsidRDefault="00BE692F" w:rsidP="00BA2FB5">
      <w:pPr>
        <w:pStyle w:val="SubParagraph"/>
        <w:tabs>
          <w:tab w:val="clear" w:pos="1800"/>
        </w:tabs>
      </w:pPr>
      <w:r w:rsidRPr="00442A5E">
        <w:t>(6)</w:t>
      </w:r>
      <w:r w:rsidRPr="00442A5E">
        <w:tab/>
        <w:t>Acrylic overlay (application, repair, fill, and removal);</w:t>
      </w:r>
    </w:p>
    <w:p w14:paraId="19276C88" w14:textId="77777777" w:rsidR="00BE692F" w:rsidRPr="00442A5E" w:rsidRDefault="00BE692F" w:rsidP="00BA2FB5">
      <w:pPr>
        <w:pStyle w:val="SubParagraph"/>
        <w:tabs>
          <w:tab w:val="clear" w:pos="1800"/>
        </w:tabs>
      </w:pPr>
      <w:r w:rsidRPr="00442A5E">
        <w:t>(7)</w:t>
      </w:r>
      <w:r w:rsidRPr="00442A5E">
        <w:tab/>
        <w:t>Sculptured nails (application, repair, fill, and removal); and</w:t>
      </w:r>
    </w:p>
    <w:p w14:paraId="187B5BE6" w14:textId="77777777" w:rsidR="00BE692F" w:rsidRPr="00442A5E" w:rsidRDefault="00BE692F" w:rsidP="00BA2FB5">
      <w:pPr>
        <w:pStyle w:val="SubParagraph"/>
        <w:tabs>
          <w:tab w:val="clear" w:pos="1800"/>
        </w:tabs>
      </w:pPr>
      <w:r w:rsidRPr="00442A5E">
        <w:t>(8)</w:t>
      </w:r>
      <w:r w:rsidRPr="00442A5E">
        <w:tab/>
        <w:t>Gel overlay (application, repair, fill, and removal).</w:t>
      </w:r>
    </w:p>
    <w:p w14:paraId="4F814CC3" w14:textId="77777777" w:rsidR="00BE692F" w:rsidRPr="00442A5E" w:rsidRDefault="00BE692F" w:rsidP="00BA2FB5">
      <w:pPr>
        <w:pStyle w:val="Paragraph"/>
      </w:pPr>
      <w:r w:rsidRPr="00442A5E">
        <w:t>(d)  Certification of performance completions shall be required on the graduation form and Board's application for the examination.</w:t>
      </w:r>
    </w:p>
    <w:p w14:paraId="2E6AB63F" w14:textId="77777777" w:rsidR="00BE692F" w:rsidRPr="00442A5E" w:rsidRDefault="00BE692F" w:rsidP="00BA2FB5">
      <w:pPr>
        <w:pStyle w:val="Paragraph"/>
      </w:pPr>
      <w:r w:rsidRPr="00442A5E">
        <w:t>(e)  Sharing of performance completions shall not be allowed.</w:t>
      </w:r>
    </w:p>
    <w:p w14:paraId="4EDE6DD2" w14:textId="77777777" w:rsidR="00BE692F" w:rsidRPr="00442A5E" w:rsidRDefault="00BE692F" w:rsidP="00BA2FB5">
      <w:pPr>
        <w:pStyle w:val="Paragraph"/>
      </w:pPr>
      <w:r w:rsidRPr="00442A5E">
        <w:t>(f)  Credit for a performance shall be given to only one student.</w:t>
      </w:r>
    </w:p>
    <w:p w14:paraId="4627F073" w14:textId="77777777" w:rsidR="00BE692F" w:rsidRPr="00442A5E" w:rsidRDefault="00BE692F" w:rsidP="00BA2FB5">
      <w:pPr>
        <w:pStyle w:val="Paragraph"/>
      </w:pPr>
      <w:r w:rsidRPr="00442A5E">
        <w:t>(g)  Before a student may perform services on a live model the student must pass both the infection control and blood exposure procedures with a score of 100</w:t>
      </w:r>
      <w:r>
        <w:t xml:space="preserve"> percent</w:t>
      </w:r>
      <w:r w:rsidRPr="00442A5E">
        <w:t xml:space="preserve"> and have received both theory, mannequin, and practical instruction on the performance to be completed.</w:t>
      </w:r>
    </w:p>
    <w:p w14:paraId="0540397B" w14:textId="77777777" w:rsidR="00BE692F" w:rsidRPr="00442A5E" w:rsidRDefault="00BE692F" w:rsidP="00BA2FB5">
      <w:pPr>
        <w:pStyle w:val="Base"/>
      </w:pPr>
    </w:p>
    <w:p w14:paraId="0BE9E506" w14:textId="77777777" w:rsidR="00BE692F" w:rsidRPr="00442A5E" w:rsidRDefault="00BE692F" w:rsidP="00BA2FB5">
      <w:pPr>
        <w:pStyle w:val="History"/>
      </w:pPr>
      <w:r w:rsidRPr="00442A5E">
        <w:t>History Note:</w:t>
      </w:r>
      <w:r w:rsidRPr="00442A5E">
        <w:tab/>
        <w:t>Authority G.S. 88B-2; 88B-4; 88B-16; 88B-17;</w:t>
      </w:r>
    </w:p>
    <w:p w14:paraId="2703D9A5" w14:textId="77777777" w:rsidR="00BE692F" w:rsidRPr="00442A5E" w:rsidRDefault="00BE692F" w:rsidP="00BA2FB5">
      <w:pPr>
        <w:pStyle w:val="HistoryAfter"/>
      </w:pPr>
      <w:r w:rsidRPr="00442A5E">
        <w:t>Eff. January 1, 2012;</w:t>
      </w:r>
    </w:p>
    <w:p w14:paraId="59C146D6" w14:textId="77777777" w:rsidR="00BE692F" w:rsidRPr="00442A5E" w:rsidRDefault="00BE692F" w:rsidP="00BA2FB5">
      <w:pPr>
        <w:pStyle w:val="HistoryAfter"/>
      </w:pPr>
      <w:r w:rsidRPr="00442A5E">
        <w:t>Amended Eff. January 1, 2015; August 1, 2014;</w:t>
      </w:r>
    </w:p>
    <w:p w14:paraId="66C76CE9" w14:textId="77777777" w:rsidR="00BE692F" w:rsidRPr="00442A5E" w:rsidRDefault="00BE692F" w:rsidP="00BA2FB5">
      <w:pPr>
        <w:pStyle w:val="HistoryAfter"/>
      </w:pPr>
      <w:r w:rsidRPr="00442A5E">
        <w:t>Readopted Eff. January 1, 2016;</w:t>
      </w:r>
    </w:p>
    <w:p w14:paraId="0BAA1970" w14:textId="77777777" w:rsidR="00BE692F" w:rsidRPr="00442A5E" w:rsidRDefault="00BE692F" w:rsidP="00BA2FB5">
      <w:pPr>
        <w:pStyle w:val="HistoryAfter"/>
      </w:pPr>
      <w:r w:rsidRPr="00442A5E">
        <w:t>Amended Eff. October 1, 2019.</w:t>
      </w:r>
    </w:p>
    <w:p w14:paraId="179E9BA8" w14:textId="77777777" w:rsidR="00BE692F" w:rsidRPr="00442A5E" w:rsidRDefault="00BE692F" w:rsidP="00BA2FB5">
      <w:pPr>
        <w:pStyle w:val="Base"/>
      </w:pPr>
    </w:p>
    <w:p w14:paraId="3AC637D3" w14:textId="77777777" w:rsidR="00BE692F" w:rsidRPr="00DD196E" w:rsidRDefault="00BE692F" w:rsidP="00BA2FB5">
      <w:pPr>
        <w:pStyle w:val="Rule"/>
      </w:pPr>
      <w:r w:rsidRPr="00DD196E">
        <w:t>21 NCAC 14T .0606</w:t>
      </w:r>
      <w:r w:rsidRPr="00DD196E">
        <w:tab/>
        <w:t>Natural Hair Care Curriculum</w:t>
      </w:r>
    </w:p>
    <w:p w14:paraId="6158718B" w14:textId="77777777" w:rsidR="00BE692F" w:rsidRPr="00DD196E" w:rsidRDefault="00BE692F" w:rsidP="00BA2FB5">
      <w:pPr>
        <w:pStyle w:val="Paragraph"/>
      </w:pPr>
      <w:r w:rsidRPr="00DD196E">
        <w:t>(a)  To meet the approval of the Board, a natural hair care styling training course shall begin with infection control and blood exposure procedures as defined in 21 NCAC 14H .0403 and .0404 and consist of 300 hours of instruction in theory and practical application as set forth in this Rule.</w:t>
      </w:r>
    </w:p>
    <w:p w14:paraId="1908BDCF" w14:textId="77777777" w:rsidR="00BE692F" w:rsidRPr="00DD196E" w:rsidRDefault="00BE692F" w:rsidP="00BA2FB5">
      <w:pPr>
        <w:pStyle w:val="Paragraph"/>
      </w:pPr>
      <w:r w:rsidRPr="00DD196E">
        <w:t>(b)  Theory and practical application subjects shall include:</w:t>
      </w:r>
    </w:p>
    <w:p w14:paraId="7F667FA5" w14:textId="77777777" w:rsidR="00BE692F" w:rsidRPr="00DD196E" w:rsidRDefault="00BE692F" w:rsidP="00BA2FB5">
      <w:pPr>
        <w:pStyle w:val="SubParagraph"/>
        <w:tabs>
          <w:tab w:val="clear" w:pos="1800"/>
        </w:tabs>
      </w:pPr>
      <w:r w:rsidRPr="00DD196E">
        <w:t>(1)</w:t>
      </w:r>
      <w:r w:rsidRPr="00DD196E">
        <w:tab/>
        <w:t>Infection control;</w:t>
      </w:r>
    </w:p>
    <w:p w14:paraId="1A3BC7CB" w14:textId="77777777" w:rsidR="00BE692F" w:rsidRPr="00DD196E" w:rsidRDefault="00BE692F" w:rsidP="00BA2FB5">
      <w:pPr>
        <w:pStyle w:val="SubParagraph"/>
        <w:tabs>
          <w:tab w:val="clear" w:pos="1800"/>
        </w:tabs>
      </w:pPr>
      <w:r w:rsidRPr="00DD196E">
        <w:t>(2)</w:t>
      </w:r>
      <w:r w:rsidRPr="00DD196E">
        <w:tab/>
        <w:t>Bacteriology;</w:t>
      </w:r>
    </w:p>
    <w:p w14:paraId="026C6B20" w14:textId="77777777" w:rsidR="00BE692F" w:rsidRPr="00DD196E" w:rsidRDefault="00BE692F" w:rsidP="00BA2FB5">
      <w:pPr>
        <w:pStyle w:val="SubParagraph"/>
        <w:tabs>
          <w:tab w:val="clear" w:pos="1800"/>
        </w:tabs>
      </w:pPr>
      <w:r w:rsidRPr="00DD196E">
        <w:t>(3)</w:t>
      </w:r>
      <w:r w:rsidRPr="00DD196E">
        <w:tab/>
        <w:t>Board laws, regulations, website, and licensure scope of practice.</w:t>
      </w:r>
    </w:p>
    <w:p w14:paraId="14565CD4" w14:textId="77777777" w:rsidR="00BE692F" w:rsidRPr="00DD196E" w:rsidRDefault="00BE692F" w:rsidP="00BA2FB5">
      <w:pPr>
        <w:pStyle w:val="SubParagraph"/>
        <w:tabs>
          <w:tab w:val="clear" w:pos="1800"/>
        </w:tabs>
      </w:pPr>
      <w:r w:rsidRPr="00DD196E">
        <w:t>(4)</w:t>
      </w:r>
      <w:r w:rsidRPr="00DD196E">
        <w:tab/>
        <w:t>First aid;</w:t>
      </w:r>
    </w:p>
    <w:p w14:paraId="5033FF51" w14:textId="77777777" w:rsidR="00BE692F" w:rsidRPr="00DD196E" w:rsidRDefault="00BE692F" w:rsidP="00BA2FB5">
      <w:pPr>
        <w:pStyle w:val="SubParagraph"/>
        <w:tabs>
          <w:tab w:val="clear" w:pos="1800"/>
        </w:tabs>
      </w:pPr>
      <w:r w:rsidRPr="00DD196E">
        <w:t>(5)</w:t>
      </w:r>
      <w:r w:rsidRPr="00DD196E">
        <w:tab/>
        <w:t>Shampooing;</w:t>
      </w:r>
    </w:p>
    <w:p w14:paraId="75D6B026" w14:textId="77777777" w:rsidR="00BE692F" w:rsidRPr="00DD196E" w:rsidRDefault="00BE692F" w:rsidP="00BA2FB5">
      <w:pPr>
        <w:pStyle w:val="SubParagraph"/>
        <w:tabs>
          <w:tab w:val="clear" w:pos="1800"/>
        </w:tabs>
      </w:pPr>
      <w:r w:rsidRPr="00DD196E">
        <w:t>(6)</w:t>
      </w:r>
      <w:r w:rsidRPr="00DD196E">
        <w:tab/>
        <w:t>Draping;</w:t>
      </w:r>
    </w:p>
    <w:p w14:paraId="483086F5" w14:textId="77777777" w:rsidR="00BE692F" w:rsidRPr="00DD196E" w:rsidRDefault="00BE692F" w:rsidP="00BA2FB5">
      <w:pPr>
        <w:pStyle w:val="SubParagraph"/>
        <w:tabs>
          <w:tab w:val="clear" w:pos="1800"/>
        </w:tabs>
      </w:pPr>
      <w:r w:rsidRPr="00DD196E">
        <w:t>(7)</w:t>
      </w:r>
      <w:r w:rsidRPr="00DD196E">
        <w:tab/>
        <w:t>Anatomy;</w:t>
      </w:r>
    </w:p>
    <w:p w14:paraId="08B6473D" w14:textId="77777777" w:rsidR="00BE692F" w:rsidRPr="00DD196E" w:rsidRDefault="00BE692F" w:rsidP="00BA2FB5">
      <w:pPr>
        <w:pStyle w:val="SubParagraph"/>
        <w:tabs>
          <w:tab w:val="clear" w:pos="1800"/>
        </w:tabs>
      </w:pPr>
      <w:r w:rsidRPr="00DD196E">
        <w:t>(8)</w:t>
      </w:r>
      <w:r w:rsidRPr="00DD196E">
        <w:tab/>
        <w:t>Disorders of the hair and scalp;</w:t>
      </w:r>
    </w:p>
    <w:p w14:paraId="53D7A7A8" w14:textId="77777777" w:rsidR="00BE692F" w:rsidRPr="00DD196E" w:rsidRDefault="00BE692F" w:rsidP="00BA2FB5">
      <w:pPr>
        <w:pStyle w:val="SubParagraph"/>
        <w:tabs>
          <w:tab w:val="clear" w:pos="1800"/>
        </w:tabs>
      </w:pPr>
      <w:r w:rsidRPr="00DD196E">
        <w:t>(9)</w:t>
      </w:r>
      <w:r w:rsidRPr="00DD196E">
        <w:tab/>
        <w:t>Client consultation;</w:t>
      </w:r>
    </w:p>
    <w:p w14:paraId="1347B03A" w14:textId="77777777" w:rsidR="00BE692F" w:rsidRPr="00DD196E" w:rsidRDefault="00BE692F" w:rsidP="00BA2FB5">
      <w:pPr>
        <w:pStyle w:val="SubParagraph"/>
        <w:tabs>
          <w:tab w:val="clear" w:pos="1800"/>
        </w:tabs>
      </w:pPr>
      <w:r w:rsidRPr="00DD196E">
        <w:t>(10)</w:t>
      </w:r>
      <w:r w:rsidRPr="00DD196E">
        <w:tab/>
        <w:t>Twisting;</w:t>
      </w:r>
    </w:p>
    <w:p w14:paraId="40404C87" w14:textId="77777777" w:rsidR="00BE692F" w:rsidRPr="00DD196E" w:rsidRDefault="00BE692F" w:rsidP="00BA2FB5">
      <w:pPr>
        <w:pStyle w:val="SubParagraph"/>
        <w:tabs>
          <w:tab w:val="clear" w:pos="1800"/>
        </w:tabs>
      </w:pPr>
      <w:r w:rsidRPr="00DD196E">
        <w:t>(11)</w:t>
      </w:r>
      <w:r>
        <w:tab/>
      </w:r>
      <w:r w:rsidRPr="00DD196E">
        <w:t>Wrapping;</w:t>
      </w:r>
    </w:p>
    <w:p w14:paraId="7DC4BE5E" w14:textId="77777777" w:rsidR="00BE692F" w:rsidRPr="00DD196E" w:rsidRDefault="00BE692F" w:rsidP="00BA2FB5">
      <w:pPr>
        <w:pStyle w:val="SubParagraph"/>
        <w:tabs>
          <w:tab w:val="clear" w:pos="1800"/>
        </w:tabs>
      </w:pPr>
      <w:r w:rsidRPr="00DD196E">
        <w:t>(12)</w:t>
      </w:r>
      <w:r>
        <w:tab/>
      </w:r>
      <w:r w:rsidRPr="00DD196E">
        <w:t>Extending;</w:t>
      </w:r>
    </w:p>
    <w:p w14:paraId="7FC8087E" w14:textId="77777777" w:rsidR="00BE692F" w:rsidRPr="00DD196E" w:rsidRDefault="00BE692F" w:rsidP="00BA2FB5">
      <w:pPr>
        <w:pStyle w:val="SubParagraph"/>
        <w:tabs>
          <w:tab w:val="clear" w:pos="1800"/>
        </w:tabs>
      </w:pPr>
      <w:r w:rsidRPr="00DD196E">
        <w:lastRenderedPageBreak/>
        <w:t>(13)</w:t>
      </w:r>
      <w:r>
        <w:tab/>
      </w:r>
      <w:r w:rsidRPr="00DD196E">
        <w:t>Locking;</w:t>
      </w:r>
    </w:p>
    <w:p w14:paraId="37FABCCA" w14:textId="77777777" w:rsidR="00BE692F" w:rsidRPr="00DD196E" w:rsidRDefault="00BE692F" w:rsidP="00BA2FB5">
      <w:pPr>
        <w:pStyle w:val="SubParagraph"/>
        <w:tabs>
          <w:tab w:val="clear" w:pos="1800"/>
        </w:tabs>
      </w:pPr>
      <w:r w:rsidRPr="00DD196E">
        <w:t>(14)</w:t>
      </w:r>
      <w:r>
        <w:tab/>
      </w:r>
      <w:r w:rsidRPr="00DD196E">
        <w:t>Blowdry and thermal iron;</w:t>
      </w:r>
    </w:p>
    <w:p w14:paraId="29296455" w14:textId="77777777" w:rsidR="00BE692F" w:rsidRPr="00DD196E" w:rsidRDefault="00BE692F" w:rsidP="00BA2FB5">
      <w:pPr>
        <w:pStyle w:val="SubParagraph"/>
        <w:tabs>
          <w:tab w:val="clear" w:pos="1800"/>
        </w:tabs>
      </w:pPr>
      <w:r w:rsidRPr="00DD196E">
        <w:t>(15)</w:t>
      </w:r>
      <w:r>
        <w:tab/>
      </w:r>
      <w:r w:rsidRPr="00DD196E">
        <w:t>Business management; and</w:t>
      </w:r>
    </w:p>
    <w:p w14:paraId="33FAC747" w14:textId="77777777" w:rsidR="00BE692F" w:rsidRPr="00DD196E" w:rsidRDefault="00BE692F" w:rsidP="00BA2FB5">
      <w:pPr>
        <w:pStyle w:val="SubParagraph"/>
        <w:tabs>
          <w:tab w:val="clear" w:pos="1800"/>
        </w:tabs>
      </w:pPr>
      <w:r w:rsidRPr="00DD196E">
        <w:t>(16)</w:t>
      </w:r>
      <w:r>
        <w:tab/>
      </w:r>
      <w:r w:rsidRPr="00DD196E">
        <w:t>Professional ethics</w:t>
      </w:r>
      <w:r>
        <w:t>.</w:t>
      </w:r>
    </w:p>
    <w:p w14:paraId="36BBC3B0" w14:textId="77777777" w:rsidR="00BE692F" w:rsidRPr="00DD196E" w:rsidRDefault="00BE692F" w:rsidP="00BA2FB5">
      <w:pPr>
        <w:pStyle w:val="Paragraph"/>
      </w:pPr>
      <w:r w:rsidRPr="00DD196E">
        <w:t xml:space="preserve">(c)  Performances shall be defined as the systematic completion of all steps for safe and effective cosmetic art services to a client. Each school must develop and use performance evaluation plans for each of the Board required performances listed in this Paragraph and any service offered in the school. Evaluation plans must include a minimum of infection control, tool safety, draping, and safe application. In addition to the requirements set forth in Paragraph (a) of this Rule all students shall be trained on the following performance requirements: </w:t>
      </w:r>
    </w:p>
    <w:p w14:paraId="5C4F090F" w14:textId="77777777" w:rsidR="00BE692F" w:rsidRPr="00DD196E" w:rsidRDefault="00BE692F" w:rsidP="00BA2FB5">
      <w:pPr>
        <w:pStyle w:val="SubParagraph"/>
        <w:tabs>
          <w:tab w:val="clear" w:pos="1800"/>
        </w:tabs>
      </w:pPr>
      <w:r w:rsidRPr="00DD196E">
        <w:t>(1)</w:t>
      </w:r>
      <w:r w:rsidRPr="00DD196E">
        <w:tab/>
        <w:t>Infection Control;</w:t>
      </w:r>
    </w:p>
    <w:p w14:paraId="5F1B6149" w14:textId="77777777" w:rsidR="00BE692F" w:rsidRPr="00DD196E" w:rsidRDefault="00BE692F" w:rsidP="00BA2FB5">
      <w:pPr>
        <w:pStyle w:val="SubParagraph"/>
        <w:tabs>
          <w:tab w:val="clear" w:pos="1800"/>
        </w:tabs>
      </w:pPr>
      <w:r w:rsidRPr="00DD196E">
        <w:t>(2)</w:t>
      </w:r>
      <w:r w:rsidRPr="00DD196E">
        <w:tab/>
        <w:t>Blood exposure procedure;</w:t>
      </w:r>
    </w:p>
    <w:p w14:paraId="38700962" w14:textId="77777777" w:rsidR="00BE692F" w:rsidRPr="00DD196E" w:rsidRDefault="00BE692F" w:rsidP="00BA2FB5">
      <w:pPr>
        <w:pStyle w:val="SubParagraph"/>
        <w:tabs>
          <w:tab w:val="clear" w:pos="1800"/>
        </w:tabs>
      </w:pPr>
      <w:r w:rsidRPr="00DD196E">
        <w:t>(3)</w:t>
      </w:r>
      <w:r w:rsidRPr="00DD196E">
        <w:tab/>
        <w:t>Twists</w:t>
      </w:r>
      <w:r>
        <w:t>;</w:t>
      </w:r>
    </w:p>
    <w:p w14:paraId="3D24C29A" w14:textId="77777777" w:rsidR="00BE692F" w:rsidRPr="00DD196E" w:rsidRDefault="00BE692F" w:rsidP="00BA2FB5">
      <w:pPr>
        <w:pStyle w:val="SubParagraph"/>
        <w:tabs>
          <w:tab w:val="clear" w:pos="1800"/>
        </w:tabs>
      </w:pPr>
      <w:r w:rsidRPr="00DD196E">
        <w:t>(4)</w:t>
      </w:r>
      <w:r w:rsidRPr="00DD196E">
        <w:tab/>
        <w:t>Knots</w:t>
      </w:r>
      <w:r>
        <w:t>;</w:t>
      </w:r>
    </w:p>
    <w:p w14:paraId="464A6B28" w14:textId="77777777" w:rsidR="00BE692F" w:rsidRPr="00DD196E" w:rsidRDefault="00BE692F" w:rsidP="00BA2FB5">
      <w:pPr>
        <w:pStyle w:val="SubParagraph"/>
        <w:tabs>
          <w:tab w:val="clear" w:pos="1800"/>
        </w:tabs>
      </w:pPr>
      <w:r w:rsidRPr="00DD196E">
        <w:t>(5)</w:t>
      </w:r>
      <w:r w:rsidRPr="00DD196E">
        <w:tab/>
        <w:t>Locs</w:t>
      </w:r>
      <w:r>
        <w:t>;</w:t>
      </w:r>
    </w:p>
    <w:p w14:paraId="2FFDB5DF" w14:textId="77777777" w:rsidR="00BE692F" w:rsidRPr="00DD196E" w:rsidRDefault="00BE692F" w:rsidP="00BA2FB5">
      <w:pPr>
        <w:pStyle w:val="SubParagraph"/>
        <w:tabs>
          <w:tab w:val="clear" w:pos="1800"/>
        </w:tabs>
      </w:pPr>
      <w:r w:rsidRPr="00DD196E">
        <w:t>(6)</w:t>
      </w:r>
      <w:r w:rsidRPr="00DD196E">
        <w:tab/>
        <w:t>2 strand overlap</w:t>
      </w:r>
      <w:r>
        <w:t>;</w:t>
      </w:r>
    </w:p>
    <w:p w14:paraId="33370BC5" w14:textId="77777777" w:rsidR="00BE692F" w:rsidRPr="00DD196E" w:rsidRDefault="00BE692F" w:rsidP="00BA2FB5">
      <w:pPr>
        <w:pStyle w:val="SubParagraph"/>
        <w:tabs>
          <w:tab w:val="clear" w:pos="1800"/>
        </w:tabs>
      </w:pPr>
      <w:r w:rsidRPr="00DD196E">
        <w:t>(7)</w:t>
      </w:r>
      <w:r w:rsidRPr="00DD196E">
        <w:tab/>
        <w:t>3 strand overbraid</w:t>
      </w:r>
      <w:r>
        <w:t>;</w:t>
      </w:r>
    </w:p>
    <w:p w14:paraId="61CB63A6" w14:textId="77777777" w:rsidR="00BE692F" w:rsidRPr="00DD196E" w:rsidRDefault="00BE692F" w:rsidP="00BA2FB5">
      <w:pPr>
        <w:pStyle w:val="SubParagraph"/>
        <w:tabs>
          <w:tab w:val="clear" w:pos="1800"/>
        </w:tabs>
      </w:pPr>
      <w:r w:rsidRPr="00DD196E">
        <w:t>(8)</w:t>
      </w:r>
      <w:r w:rsidRPr="00DD196E">
        <w:tab/>
        <w:t>3 strand underbraid</w:t>
      </w:r>
      <w:r>
        <w:t>;</w:t>
      </w:r>
    </w:p>
    <w:p w14:paraId="52BAC466" w14:textId="77777777" w:rsidR="00BE692F" w:rsidRPr="00DD196E" w:rsidRDefault="00BE692F" w:rsidP="00BA2FB5">
      <w:pPr>
        <w:pStyle w:val="SubParagraph"/>
        <w:tabs>
          <w:tab w:val="clear" w:pos="1800"/>
        </w:tabs>
      </w:pPr>
      <w:r w:rsidRPr="00DD196E">
        <w:t>(9)</w:t>
      </w:r>
      <w:r w:rsidRPr="00DD196E">
        <w:tab/>
        <w:t>On the scalp 3 strand braid</w:t>
      </w:r>
      <w:r>
        <w:t>;</w:t>
      </w:r>
    </w:p>
    <w:p w14:paraId="620D68E0" w14:textId="77777777" w:rsidR="00BE692F" w:rsidRPr="00DD196E" w:rsidRDefault="00BE692F" w:rsidP="00BA2FB5">
      <w:pPr>
        <w:pStyle w:val="SubParagraph"/>
        <w:tabs>
          <w:tab w:val="clear" w:pos="1800"/>
        </w:tabs>
      </w:pPr>
      <w:r w:rsidRPr="00DD196E">
        <w:t>(10)</w:t>
      </w:r>
      <w:r w:rsidRPr="00DD196E">
        <w:tab/>
        <w:t>Track and sew weft</w:t>
      </w:r>
      <w:r>
        <w:t>;</w:t>
      </w:r>
      <w:r w:rsidRPr="00DD196E">
        <w:t xml:space="preserve"> and</w:t>
      </w:r>
    </w:p>
    <w:p w14:paraId="377D41D3" w14:textId="77777777" w:rsidR="00BE692F" w:rsidRPr="00DD196E" w:rsidRDefault="00BE692F" w:rsidP="00BA2FB5">
      <w:pPr>
        <w:pStyle w:val="SubParagraph"/>
        <w:tabs>
          <w:tab w:val="clear" w:pos="1800"/>
        </w:tabs>
      </w:pPr>
      <w:r w:rsidRPr="00DD196E">
        <w:t>(11)</w:t>
      </w:r>
      <w:r w:rsidRPr="00DD196E">
        <w:tab/>
        <w:t>Adding hair</w:t>
      </w:r>
      <w:r>
        <w:t xml:space="preserve"> </w:t>
      </w:r>
      <w:r w:rsidRPr="00DD196E">
        <w:t>extensions.</w:t>
      </w:r>
    </w:p>
    <w:p w14:paraId="5B531D6F" w14:textId="77777777" w:rsidR="00BE692F" w:rsidRPr="00DD196E" w:rsidRDefault="00BE692F" w:rsidP="00BA2FB5">
      <w:pPr>
        <w:pStyle w:val="Paragraph"/>
      </w:pPr>
      <w:r w:rsidRPr="00DD196E">
        <w:t>(d)  Certification of performance completions shall be required on the graduation form and Board's application for the Board examination.</w:t>
      </w:r>
    </w:p>
    <w:p w14:paraId="1E9D06BD" w14:textId="77777777" w:rsidR="00BE692F" w:rsidRPr="00DD196E" w:rsidRDefault="00BE692F" w:rsidP="00BA2FB5">
      <w:pPr>
        <w:pStyle w:val="Paragraph"/>
      </w:pPr>
      <w:r w:rsidRPr="00DD196E">
        <w:t>(e)  Sharing of performance completions shall not be allowed unless the live model service consists of 20 or more lengths of hair.</w:t>
      </w:r>
    </w:p>
    <w:p w14:paraId="09184B38" w14:textId="77777777" w:rsidR="00BE692F" w:rsidRPr="00DD196E" w:rsidRDefault="00BE692F" w:rsidP="00BA2FB5">
      <w:pPr>
        <w:pStyle w:val="Paragraph"/>
      </w:pPr>
      <w:r w:rsidRPr="00DD196E">
        <w:t xml:space="preserve">(f)  Credit for a performance shall be given to only one student unless the performance meets the requirements of </w:t>
      </w:r>
      <w:r>
        <w:t>P</w:t>
      </w:r>
      <w:r w:rsidRPr="00DD196E">
        <w:t xml:space="preserve">aragraph </w:t>
      </w:r>
      <w:r>
        <w:t>(</w:t>
      </w:r>
      <w:r w:rsidRPr="00DD196E">
        <w:t>d</w:t>
      </w:r>
      <w:r>
        <w:t>)</w:t>
      </w:r>
      <w:r w:rsidRPr="00DD196E">
        <w:t xml:space="preserve"> in this </w:t>
      </w:r>
      <w:r>
        <w:t>R</w:t>
      </w:r>
      <w:r w:rsidRPr="00DD196E">
        <w:t>ule.</w:t>
      </w:r>
    </w:p>
    <w:p w14:paraId="040A4C8F" w14:textId="77777777" w:rsidR="00BE692F" w:rsidRPr="00DD196E" w:rsidRDefault="00BE692F" w:rsidP="00BA2FB5">
      <w:pPr>
        <w:pStyle w:val="Paragraph"/>
      </w:pPr>
      <w:r w:rsidRPr="00DD196E">
        <w:t>(g)  A performance shall consist of 10 or more lengths of hair.</w:t>
      </w:r>
    </w:p>
    <w:p w14:paraId="1A27B9AE" w14:textId="77777777" w:rsidR="00BE692F" w:rsidRPr="00DD196E" w:rsidRDefault="00BE692F" w:rsidP="00BA2FB5">
      <w:pPr>
        <w:pStyle w:val="Paragraph"/>
      </w:pPr>
      <w:r w:rsidRPr="00DD196E">
        <w:t>(h)  Before a student may perform services on a live model the student must pass both the infection control and blood exposure procedures with a score of 100</w:t>
      </w:r>
      <w:r>
        <w:t xml:space="preserve"> percent</w:t>
      </w:r>
      <w:r w:rsidRPr="00DD196E">
        <w:t xml:space="preserve"> and have received both theory, mannequin, and practical instruction on the performance to be completed.</w:t>
      </w:r>
    </w:p>
    <w:p w14:paraId="010B16BD" w14:textId="77777777" w:rsidR="00BE692F" w:rsidRPr="00DD196E" w:rsidRDefault="00BE692F" w:rsidP="00BA2FB5">
      <w:pPr>
        <w:pStyle w:val="Base"/>
      </w:pPr>
    </w:p>
    <w:p w14:paraId="217411ED" w14:textId="77777777" w:rsidR="00BE692F" w:rsidRPr="00DD196E" w:rsidRDefault="00BE692F" w:rsidP="00BA2FB5">
      <w:pPr>
        <w:pStyle w:val="History"/>
      </w:pPr>
      <w:r w:rsidRPr="00DD196E">
        <w:t>History Note:</w:t>
      </w:r>
      <w:r w:rsidRPr="00DD196E">
        <w:tab/>
        <w:t>Authority G.S. 88B-2; 88B-4; 88B-16;</w:t>
      </w:r>
    </w:p>
    <w:p w14:paraId="7CE06C97" w14:textId="77777777" w:rsidR="00BE692F" w:rsidRPr="00DD196E" w:rsidRDefault="00BE692F" w:rsidP="00BA2FB5">
      <w:pPr>
        <w:pStyle w:val="HistoryAfter"/>
      </w:pPr>
      <w:r w:rsidRPr="00DD196E">
        <w:t>Eff. January 1, 2012;</w:t>
      </w:r>
    </w:p>
    <w:p w14:paraId="48B2CABD" w14:textId="77777777" w:rsidR="00BE692F" w:rsidRPr="00DD196E" w:rsidRDefault="00BE692F" w:rsidP="00BA2FB5">
      <w:pPr>
        <w:pStyle w:val="HistoryAfter"/>
      </w:pPr>
      <w:r w:rsidRPr="00DD196E">
        <w:t>Amended Eff. January 1, 2015; August 1, 2014; June 1, 2013;</w:t>
      </w:r>
    </w:p>
    <w:p w14:paraId="0E1889DB" w14:textId="77777777" w:rsidR="00BE692F" w:rsidRPr="00DD196E" w:rsidRDefault="00BE692F" w:rsidP="00BA2FB5">
      <w:pPr>
        <w:pStyle w:val="HistoryAfter"/>
      </w:pPr>
      <w:r w:rsidRPr="00DD196E">
        <w:t>Readopted Eff. January 1, 2016;</w:t>
      </w:r>
    </w:p>
    <w:p w14:paraId="5E6D5E30" w14:textId="77777777" w:rsidR="00BE692F" w:rsidRPr="00DD196E" w:rsidRDefault="00BE692F" w:rsidP="00BA2FB5">
      <w:pPr>
        <w:pStyle w:val="HistoryAfter"/>
      </w:pPr>
      <w:r w:rsidRPr="00DD196E">
        <w:t>Amended Eff October</w:t>
      </w:r>
      <w:r>
        <w:t xml:space="preserve"> </w:t>
      </w:r>
      <w:r w:rsidRPr="00DD196E">
        <w:t>1, 2019.</w:t>
      </w:r>
    </w:p>
    <w:p w14:paraId="24C34A28" w14:textId="77777777" w:rsidR="00BE692F" w:rsidRDefault="00BE692F" w:rsidP="00BA2FB5">
      <w:pPr>
        <w:pStyle w:val="Base"/>
        <w:sectPr w:rsidR="00BE692F" w:rsidSect="00BA2FB5">
          <w:type w:val="continuous"/>
          <w:pgSz w:w="12240" w:h="15840"/>
          <w:pgMar w:top="360" w:right="720" w:bottom="360" w:left="720" w:header="360" w:footer="360" w:gutter="0"/>
          <w:cols w:num="2" w:space="360"/>
          <w:docGrid w:linePitch="360"/>
        </w:sectPr>
      </w:pPr>
    </w:p>
    <w:p w14:paraId="73009787" w14:textId="77777777" w:rsidR="00BE692F" w:rsidRPr="00DD196E" w:rsidRDefault="00BE692F" w:rsidP="00BA2FB5">
      <w:pPr>
        <w:pStyle w:val="Base"/>
      </w:pPr>
    </w:p>
    <w:p w14:paraId="78C1FC51" w14:textId="77777777" w:rsidR="00BE692F" w:rsidRPr="00D75994" w:rsidRDefault="00BE692F" w:rsidP="00BA2FB5">
      <w:pPr>
        <w:pStyle w:val="Rule"/>
      </w:pPr>
      <w:r w:rsidRPr="00D75994">
        <w:t>21 NCAC 14T .0607</w:t>
      </w:r>
      <w:r w:rsidRPr="00D75994">
        <w:tab/>
        <w:t>Cosmetology Teacher Trainee Curriculum</w:t>
      </w:r>
    </w:p>
    <w:p w14:paraId="44F9AD61" w14:textId="77777777" w:rsidR="00BE692F" w:rsidRDefault="00BE692F" w:rsidP="00BA2FB5">
      <w:pPr>
        <w:pStyle w:val="Paragraph"/>
      </w:pPr>
      <w:r w:rsidRPr="00D75994">
        <w:t>(a)  To meet the approval of the Board, a cosmetologist teacher training course shall consist of at least 800 hours of instruction in theory and practical application, divided as follows:</w:t>
      </w:r>
    </w:p>
    <w:p w14:paraId="397D491E" w14:textId="77777777" w:rsidR="00BE692F" w:rsidRPr="00D75994" w:rsidRDefault="00BE692F" w:rsidP="00BA2FB5">
      <w:pPr>
        <w:pStyle w:val="Paragraph"/>
      </w:pPr>
    </w:p>
    <w:tbl>
      <w:tblPr>
        <w:tblW w:w="7215" w:type="dxa"/>
        <w:tblInd w:w="93" w:type="dxa"/>
        <w:tblCellMar>
          <w:left w:w="0" w:type="dxa"/>
          <w:right w:w="0" w:type="dxa"/>
        </w:tblCellMar>
        <w:tblLook w:val="04A0" w:firstRow="1" w:lastRow="0" w:firstColumn="1" w:lastColumn="0" w:noHBand="0" w:noVBand="1"/>
      </w:tblPr>
      <w:tblGrid>
        <w:gridCol w:w="5823"/>
        <w:gridCol w:w="1392"/>
      </w:tblGrid>
      <w:tr w:rsidR="00BE692F" w:rsidRPr="00D75994" w14:paraId="7EE98B45" w14:textId="77777777" w:rsidTr="00BA2FB5">
        <w:trPr>
          <w:trHeight w:val="315"/>
        </w:trPr>
        <w:tc>
          <w:tcPr>
            <w:tcW w:w="5823"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66AC670" w14:textId="77777777" w:rsidR="00BE692F" w:rsidRPr="00A84BC1" w:rsidRDefault="00BE692F" w:rsidP="00BA2FB5">
            <w:pPr>
              <w:pStyle w:val="Base"/>
              <w:rPr>
                <w:b/>
              </w:rPr>
            </w:pPr>
            <w:r w:rsidRPr="00A84BC1">
              <w:rPr>
                <w:b/>
              </w:rPr>
              <w:t>Requirement Description</w:t>
            </w:r>
          </w:p>
        </w:tc>
        <w:tc>
          <w:tcPr>
            <w:tcW w:w="139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94B758E" w14:textId="77777777" w:rsidR="00BE692F" w:rsidRPr="00A84BC1" w:rsidRDefault="00BE692F" w:rsidP="00BA2FB5">
            <w:pPr>
              <w:pStyle w:val="Base"/>
              <w:rPr>
                <w:b/>
              </w:rPr>
            </w:pPr>
            <w:r w:rsidRPr="00A84BC1">
              <w:rPr>
                <w:b/>
              </w:rPr>
              <w:t>Hours</w:t>
            </w:r>
          </w:p>
        </w:tc>
      </w:tr>
      <w:tr w:rsidR="00BE692F" w:rsidRPr="00D75994" w14:paraId="585FA0F2" w14:textId="77777777" w:rsidTr="00BA2FB5">
        <w:trPr>
          <w:trHeight w:val="570"/>
        </w:trPr>
        <w:tc>
          <w:tcPr>
            <w:tcW w:w="58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090C93B" w14:textId="77777777" w:rsidR="00BE692F" w:rsidRPr="00D75994" w:rsidRDefault="00BE692F" w:rsidP="00BA2FB5">
            <w:pPr>
              <w:pStyle w:val="Base"/>
            </w:pPr>
            <w:r w:rsidRPr="00D75994">
              <w:t>Theory: observation theory, motivation, business management, student relations, teaching techniques, preparing lesson plans, facilitating student shop internship, preparing class lectures and presentations, preparing examinations, grading, and G.S. 88B and the rules of the Board</w:t>
            </w:r>
          </w:p>
        </w:tc>
        <w:tc>
          <w:tcPr>
            <w:tcW w:w="13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D84BD51" w14:textId="77777777" w:rsidR="00BE692F" w:rsidRPr="00D75994" w:rsidRDefault="00BE692F" w:rsidP="00BA2FB5">
            <w:pPr>
              <w:pStyle w:val="Base"/>
              <w:jc w:val="center"/>
            </w:pPr>
            <w:r w:rsidRPr="00D75994">
              <w:t>400</w:t>
            </w:r>
          </w:p>
        </w:tc>
      </w:tr>
      <w:tr w:rsidR="00BE692F" w:rsidRPr="00D75994" w14:paraId="19D25C89" w14:textId="77777777" w:rsidTr="00BA2FB5">
        <w:trPr>
          <w:trHeight w:val="630"/>
        </w:trPr>
        <w:tc>
          <w:tcPr>
            <w:tcW w:w="58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7AE398E" w14:textId="77777777" w:rsidR="00BE692F" w:rsidRPr="00D75994" w:rsidRDefault="00BE692F" w:rsidP="00BA2FB5">
            <w:r w:rsidRPr="00D75994">
              <w:rPr>
                <w:kern w:val="0"/>
              </w:rPr>
              <w:t>Practical Application: Conducting theory classes from prepared lessons, preparing and giving examinations, and giving practical demonstrations</w:t>
            </w:r>
          </w:p>
        </w:tc>
        <w:tc>
          <w:tcPr>
            <w:tcW w:w="13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1E2EE08" w14:textId="77777777" w:rsidR="00BE692F" w:rsidRPr="00D75994" w:rsidRDefault="00BE692F" w:rsidP="00BA2FB5">
            <w:pPr>
              <w:pStyle w:val="Base"/>
              <w:jc w:val="center"/>
            </w:pPr>
            <w:r w:rsidRPr="00D75994">
              <w:t>400</w:t>
            </w:r>
          </w:p>
        </w:tc>
      </w:tr>
    </w:tbl>
    <w:p w14:paraId="3634AD04" w14:textId="77777777" w:rsidR="00BE692F" w:rsidRDefault="00BE692F" w:rsidP="00BA2FB5">
      <w:pPr>
        <w:pStyle w:val="Paragraph"/>
      </w:pPr>
    </w:p>
    <w:p w14:paraId="1DDE439A" w14:textId="77777777" w:rsidR="00BE692F" w:rsidRPr="00D75994" w:rsidRDefault="00BE692F" w:rsidP="00BA2FB5">
      <w:pPr>
        <w:pStyle w:val="Paragraph"/>
      </w:pPr>
      <w:r w:rsidRPr="00D75994">
        <w:t>(b)  Trainees shall receive a minimum of 150 hours of theory prior to any providing instruction in a cosmetic art classroom.</w:t>
      </w:r>
    </w:p>
    <w:p w14:paraId="72D439EB" w14:textId="77777777" w:rsidR="00BE692F" w:rsidRPr="00D75994" w:rsidRDefault="00BE692F" w:rsidP="00BA2FB5">
      <w:pPr>
        <w:pStyle w:val="Base"/>
      </w:pPr>
    </w:p>
    <w:p w14:paraId="52BED771" w14:textId="77777777" w:rsidR="00BE692F" w:rsidRPr="00D75994" w:rsidRDefault="00BE692F" w:rsidP="00BA2FB5">
      <w:pPr>
        <w:pStyle w:val="History"/>
      </w:pPr>
      <w:r w:rsidRPr="00D75994">
        <w:t>History Note:</w:t>
      </w:r>
      <w:r w:rsidRPr="00D75994">
        <w:tab/>
        <w:t>Authority G.S. 88B-2; 88B-4; 88B-16; 88B-17;</w:t>
      </w:r>
    </w:p>
    <w:p w14:paraId="7E5BF99E" w14:textId="77777777" w:rsidR="00BE692F" w:rsidRPr="00D75994" w:rsidRDefault="00BE692F" w:rsidP="00BA2FB5">
      <w:pPr>
        <w:pStyle w:val="HistoryAfter"/>
      </w:pPr>
      <w:r w:rsidRPr="00D75994">
        <w:t>Eff. January 1, 2012;</w:t>
      </w:r>
    </w:p>
    <w:p w14:paraId="29840DFF" w14:textId="77777777" w:rsidR="00BE692F" w:rsidRPr="00D75994" w:rsidRDefault="00BE692F" w:rsidP="00BA2FB5">
      <w:pPr>
        <w:pStyle w:val="HistoryAfter"/>
      </w:pPr>
      <w:r w:rsidRPr="00D75994">
        <w:t>Readopted Eff. January 1, 2016;</w:t>
      </w:r>
    </w:p>
    <w:p w14:paraId="4A19C32E" w14:textId="77777777" w:rsidR="00BE692F" w:rsidRPr="00D75994" w:rsidRDefault="00BE692F" w:rsidP="00BA2FB5">
      <w:pPr>
        <w:pStyle w:val="HistoryAfter"/>
      </w:pPr>
      <w:r w:rsidRPr="00D75994">
        <w:t>Amended Eff. October, 1, 2019.</w:t>
      </w:r>
    </w:p>
    <w:p w14:paraId="5961A9DB" w14:textId="77777777" w:rsidR="00BE692F" w:rsidRPr="00D75994" w:rsidRDefault="00BE692F" w:rsidP="00BA2FB5">
      <w:pPr>
        <w:pStyle w:val="Base"/>
      </w:pPr>
    </w:p>
    <w:p w14:paraId="12BE10DA" w14:textId="77777777" w:rsidR="00BE692F" w:rsidRPr="00761EC8" w:rsidRDefault="00BE692F" w:rsidP="00BA2FB5">
      <w:pPr>
        <w:pStyle w:val="Rule"/>
      </w:pPr>
      <w:r w:rsidRPr="00761EC8">
        <w:t>21 NCAC 14T .0608</w:t>
      </w:r>
      <w:r w:rsidRPr="00761EC8">
        <w:tab/>
        <w:t>ESTHETIC TEACHER TRAINEE CURRICULUM</w:t>
      </w:r>
    </w:p>
    <w:p w14:paraId="209929F4" w14:textId="77777777" w:rsidR="00BE692F" w:rsidRPr="00761EC8" w:rsidRDefault="00BE692F" w:rsidP="00BA2FB5">
      <w:pPr>
        <w:pStyle w:val="Paragraph"/>
      </w:pPr>
      <w:r w:rsidRPr="00761EC8">
        <w:t>(a)  To meet the approval of the Board under the standards set out in these Rules, an esthetician teacher training course shall consist of at least 650 hours of instruction in theory and practical application, divided as follows:</w:t>
      </w:r>
    </w:p>
    <w:p w14:paraId="2EEB364E" w14:textId="77777777" w:rsidR="00BE692F" w:rsidRPr="00761EC8" w:rsidRDefault="00BE692F" w:rsidP="00BA2FB5">
      <w:pPr>
        <w:pStyle w:val="Base"/>
      </w:pPr>
    </w:p>
    <w:tbl>
      <w:tblPr>
        <w:tblW w:w="7305" w:type="dxa"/>
        <w:tblInd w:w="93" w:type="dxa"/>
        <w:tblCellMar>
          <w:left w:w="0" w:type="dxa"/>
          <w:right w:w="0" w:type="dxa"/>
        </w:tblCellMar>
        <w:tblLook w:val="04A0" w:firstRow="1" w:lastRow="0" w:firstColumn="1" w:lastColumn="0" w:noHBand="0" w:noVBand="1"/>
      </w:tblPr>
      <w:tblGrid>
        <w:gridCol w:w="5823"/>
        <w:gridCol w:w="1482"/>
      </w:tblGrid>
      <w:tr w:rsidR="00BE692F" w:rsidRPr="00761EC8" w14:paraId="09159CE0" w14:textId="77777777" w:rsidTr="00BA2FB5">
        <w:trPr>
          <w:trHeight w:val="315"/>
        </w:trPr>
        <w:tc>
          <w:tcPr>
            <w:tcW w:w="5823"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08F1ED0" w14:textId="77777777" w:rsidR="00BE692F" w:rsidRPr="00761EC8" w:rsidRDefault="00BE692F" w:rsidP="00BA2FB5">
            <w:r w:rsidRPr="00761EC8">
              <w:rPr>
                <w:b/>
                <w:kern w:val="0"/>
              </w:rPr>
              <w:t>Requirement Description</w:t>
            </w:r>
          </w:p>
        </w:tc>
        <w:tc>
          <w:tcPr>
            <w:tcW w:w="148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D9DC82F" w14:textId="77777777" w:rsidR="00BE692F" w:rsidRPr="00761EC8" w:rsidRDefault="00BE692F" w:rsidP="00BA2FB5">
            <w:r w:rsidRPr="00761EC8">
              <w:rPr>
                <w:b/>
                <w:kern w:val="0"/>
              </w:rPr>
              <w:t>Hours</w:t>
            </w:r>
          </w:p>
        </w:tc>
      </w:tr>
      <w:tr w:rsidR="00BE692F" w:rsidRPr="00761EC8" w14:paraId="350C875C" w14:textId="77777777" w:rsidTr="00BA2FB5">
        <w:trPr>
          <w:trHeight w:val="570"/>
        </w:trPr>
        <w:tc>
          <w:tcPr>
            <w:tcW w:w="58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1D300323" w14:textId="77777777" w:rsidR="00BE692F" w:rsidRPr="00761EC8" w:rsidRDefault="00BE692F" w:rsidP="00BA2FB5">
            <w:r w:rsidRPr="00761EC8">
              <w:rPr>
                <w:kern w:val="0"/>
              </w:rPr>
              <w:t>Theory: observation theory, motivation, business management, student relations, teaching techniques, preparing lesson plans, preparing class lectures and presentations, preparing examinations, grading, and G.S. 88B and the rules of the Board</w:t>
            </w:r>
          </w:p>
        </w:tc>
        <w:tc>
          <w:tcPr>
            <w:tcW w:w="148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5F50D50" w14:textId="77777777" w:rsidR="00BE692F" w:rsidRPr="00761EC8" w:rsidRDefault="00BE692F" w:rsidP="00BA2FB5">
            <w:pPr>
              <w:pStyle w:val="Base"/>
              <w:jc w:val="center"/>
            </w:pPr>
            <w:r w:rsidRPr="00761EC8">
              <w:t>325</w:t>
            </w:r>
          </w:p>
        </w:tc>
      </w:tr>
      <w:tr w:rsidR="00BE692F" w:rsidRPr="00761EC8" w14:paraId="2741CC00" w14:textId="77777777" w:rsidTr="00BA2FB5">
        <w:trPr>
          <w:trHeight w:val="630"/>
        </w:trPr>
        <w:tc>
          <w:tcPr>
            <w:tcW w:w="58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CB1B155" w14:textId="77777777" w:rsidR="00BE692F" w:rsidRPr="00761EC8" w:rsidRDefault="00BE692F" w:rsidP="00BA2FB5">
            <w:r w:rsidRPr="00761EC8">
              <w:rPr>
                <w:kern w:val="0"/>
              </w:rPr>
              <w:t>Practical Application: Conducting theory classes from prepared lessons, preparing and giving examinations, and giving practical demonstrations</w:t>
            </w:r>
          </w:p>
        </w:tc>
        <w:tc>
          <w:tcPr>
            <w:tcW w:w="148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7ECECB7" w14:textId="77777777" w:rsidR="00BE692F" w:rsidRPr="00761EC8" w:rsidRDefault="00BE692F" w:rsidP="00BA2FB5">
            <w:pPr>
              <w:pStyle w:val="Base"/>
              <w:jc w:val="center"/>
            </w:pPr>
            <w:r w:rsidRPr="00761EC8">
              <w:t>325</w:t>
            </w:r>
          </w:p>
        </w:tc>
      </w:tr>
    </w:tbl>
    <w:p w14:paraId="223BD339" w14:textId="77777777" w:rsidR="00BE692F" w:rsidRPr="00761EC8" w:rsidRDefault="00BE692F" w:rsidP="00BA2FB5">
      <w:pPr>
        <w:pStyle w:val="Base"/>
      </w:pPr>
    </w:p>
    <w:p w14:paraId="6C230686" w14:textId="77777777" w:rsidR="00BE692F" w:rsidRPr="00761EC8" w:rsidRDefault="00BE692F" w:rsidP="00BA2FB5">
      <w:pPr>
        <w:pStyle w:val="Paragraph"/>
      </w:pPr>
      <w:r w:rsidRPr="00761EC8">
        <w:lastRenderedPageBreak/>
        <w:t>(b)  Trainees shall receive a minimum of 120 hours of theory prior to any providing instruction in a cosmetic art classroom.</w:t>
      </w:r>
    </w:p>
    <w:p w14:paraId="16BE3433" w14:textId="77777777" w:rsidR="00BE692F" w:rsidRPr="00761EC8" w:rsidRDefault="00BE692F" w:rsidP="00BA2FB5">
      <w:pPr>
        <w:pStyle w:val="Base"/>
      </w:pPr>
    </w:p>
    <w:p w14:paraId="19E54333" w14:textId="77777777" w:rsidR="00BE692F" w:rsidRPr="00761EC8" w:rsidRDefault="00BE692F" w:rsidP="00BA2FB5">
      <w:pPr>
        <w:pStyle w:val="History"/>
      </w:pPr>
      <w:r w:rsidRPr="00761EC8">
        <w:t>History Note:</w:t>
      </w:r>
      <w:r w:rsidRPr="00761EC8">
        <w:tab/>
        <w:t>Authority G.S. 88B-2; 88B-4; 88B-16; 88B-17;</w:t>
      </w:r>
    </w:p>
    <w:p w14:paraId="0B4FB7A0" w14:textId="77777777" w:rsidR="00BE692F" w:rsidRPr="00761EC8" w:rsidRDefault="00BE692F" w:rsidP="00BA2FB5">
      <w:pPr>
        <w:pStyle w:val="HistoryAfter"/>
      </w:pPr>
      <w:r w:rsidRPr="00761EC8">
        <w:t>Eff. January 1, 2012;</w:t>
      </w:r>
    </w:p>
    <w:p w14:paraId="0C441C2B" w14:textId="77777777" w:rsidR="00BE692F" w:rsidRPr="00761EC8" w:rsidRDefault="00BE692F" w:rsidP="00BA2FB5">
      <w:pPr>
        <w:pStyle w:val="HistoryAfter"/>
      </w:pPr>
      <w:r w:rsidRPr="00761EC8">
        <w:t>Readopted Eff. January 1, 2016;</w:t>
      </w:r>
    </w:p>
    <w:p w14:paraId="2BF94316" w14:textId="77777777" w:rsidR="00BE692F" w:rsidRPr="00761EC8" w:rsidRDefault="00BE692F" w:rsidP="00BA2FB5">
      <w:pPr>
        <w:pStyle w:val="HistoryAfter"/>
      </w:pPr>
      <w:r w:rsidRPr="00761EC8">
        <w:t>Amended Eff. October 1, 2019.</w:t>
      </w:r>
    </w:p>
    <w:p w14:paraId="148F75F1" w14:textId="77777777" w:rsidR="00BE692F" w:rsidRPr="00761EC8" w:rsidRDefault="00BE692F" w:rsidP="00BA2FB5">
      <w:pPr>
        <w:pStyle w:val="Base"/>
      </w:pPr>
    </w:p>
    <w:p w14:paraId="5EAC54F2" w14:textId="77777777" w:rsidR="00BE692F" w:rsidRPr="006D5F45" w:rsidRDefault="00BE692F" w:rsidP="00BA2FB5">
      <w:pPr>
        <w:pStyle w:val="Rule"/>
      </w:pPr>
      <w:r w:rsidRPr="006D5F45">
        <w:t>21 NCAC 14T .0609</w:t>
      </w:r>
      <w:r w:rsidRPr="006D5F45">
        <w:tab/>
        <w:t>MANICURIST TEACHER TRAINEE CURRICULUM</w:t>
      </w:r>
    </w:p>
    <w:p w14:paraId="1443C32D" w14:textId="77777777" w:rsidR="00BE692F" w:rsidRPr="006D5F45" w:rsidRDefault="00BE692F" w:rsidP="00BA2FB5">
      <w:pPr>
        <w:pStyle w:val="Paragraph"/>
      </w:pPr>
      <w:r w:rsidRPr="006D5F45">
        <w:t>(a)  To meet the approval of the Board under the standards set out in these Rules, a manicurist teacher training course shall consist of at least 320 hours of instruction in theory and practical application, divided as follows:</w:t>
      </w:r>
    </w:p>
    <w:p w14:paraId="06A3411C" w14:textId="77777777" w:rsidR="00BE692F" w:rsidRPr="006D5F45" w:rsidRDefault="00BE692F" w:rsidP="00BA2FB5">
      <w:pPr>
        <w:pStyle w:val="Base"/>
      </w:pPr>
    </w:p>
    <w:tbl>
      <w:tblPr>
        <w:tblW w:w="7215" w:type="dxa"/>
        <w:tblInd w:w="93" w:type="dxa"/>
        <w:tblCellMar>
          <w:left w:w="0" w:type="dxa"/>
          <w:right w:w="0" w:type="dxa"/>
        </w:tblCellMar>
        <w:tblLook w:val="04A0" w:firstRow="1" w:lastRow="0" w:firstColumn="1" w:lastColumn="0" w:noHBand="0" w:noVBand="1"/>
      </w:tblPr>
      <w:tblGrid>
        <w:gridCol w:w="5823"/>
        <w:gridCol w:w="1392"/>
      </w:tblGrid>
      <w:tr w:rsidR="00BE692F" w:rsidRPr="006D5F45" w14:paraId="1E773AD7" w14:textId="77777777" w:rsidTr="00BA2FB5">
        <w:trPr>
          <w:trHeight w:val="315"/>
        </w:trPr>
        <w:tc>
          <w:tcPr>
            <w:tcW w:w="5823"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00585A5" w14:textId="77777777" w:rsidR="00BE692F" w:rsidRPr="006D5F45" w:rsidRDefault="00BE692F" w:rsidP="00BA2FB5">
            <w:pPr>
              <w:pStyle w:val="Base"/>
              <w:jc w:val="center"/>
              <w:rPr>
                <w:b/>
              </w:rPr>
            </w:pPr>
            <w:r w:rsidRPr="006D5F45">
              <w:rPr>
                <w:b/>
              </w:rPr>
              <w:t>Requirement Description</w:t>
            </w:r>
          </w:p>
        </w:tc>
        <w:tc>
          <w:tcPr>
            <w:tcW w:w="139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EE4E6CE" w14:textId="77777777" w:rsidR="00BE692F" w:rsidRPr="006D5F45" w:rsidRDefault="00BE692F" w:rsidP="00BA2FB5">
            <w:pPr>
              <w:pStyle w:val="Base"/>
              <w:jc w:val="center"/>
              <w:rPr>
                <w:b/>
              </w:rPr>
            </w:pPr>
            <w:r w:rsidRPr="006D5F45">
              <w:rPr>
                <w:b/>
              </w:rPr>
              <w:t>Hours</w:t>
            </w:r>
          </w:p>
        </w:tc>
      </w:tr>
      <w:tr w:rsidR="00BE692F" w:rsidRPr="006D5F45" w14:paraId="713644F0" w14:textId="77777777" w:rsidTr="00BA2FB5">
        <w:trPr>
          <w:trHeight w:val="570"/>
        </w:trPr>
        <w:tc>
          <w:tcPr>
            <w:tcW w:w="58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F1900F4" w14:textId="77777777" w:rsidR="00BE692F" w:rsidRPr="006D5F45" w:rsidRDefault="00BE692F" w:rsidP="00BA2FB5">
            <w:r w:rsidRPr="006D5F45">
              <w:rPr>
                <w:kern w:val="0"/>
              </w:rPr>
              <w:t>Theory: observation theory, motivation, business management, student relations, teaching techniques, preparing lesson plans, grading, preparing class lectures and presentations, preparing examinations, and G.S. 88B and the rules of the Board</w:t>
            </w:r>
          </w:p>
        </w:tc>
        <w:tc>
          <w:tcPr>
            <w:tcW w:w="13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D4668FB" w14:textId="77777777" w:rsidR="00BE692F" w:rsidRPr="006D5F45" w:rsidRDefault="00BE692F" w:rsidP="00BA2FB5">
            <w:pPr>
              <w:pStyle w:val="Base"/>
              <w:jc w:val="center"/>
            </w:pPr>
            <w:r w:rsidRPr="006D5F45">
              <w:t>160</w:t>
            </w:r>
          </w:p>
        </w:tc>
      </w:tr>
      <w:tr w:rsidR="00BE692F" w:rsidRPr="006D5F45" w14:paraId="2BFAC69C" w14:textId="77777777" w:rsidTr="00BA2FB5">
        <w:trPr>
          <w:trHeight w:val="630"/>
        </w:trPr>
        <w:tc>
          <w:tcPr>
            <w:tcW w:w="58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49FFB0A2" w14:textId="77777777" w:rsidR="00BE692F" w:rsidRPr="006D5F45" w:rsidRDefault="00BE692F" w:rsidP="00BA2FB5">
            <w:r w:rsidRPr="006D5F45">
              <w:rPr>
                <w:kern w:val="0"/>
              </w:rPr>
              <w:t>Practical Application: Conducting theory classes from prepared lessons, preparing and giving examinations and giving practical demonstrations</w:t>
            </w:r>
          </w:p>
        </w:tc>
        <w:tc>
          <w:tcPr>
            <w:tcW w:w="13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1282405" w14:textId="77777777" w:rsidR="00BE692F" w:rsidRPr="006D5F45" w:rsidRDefault="00BE692F" w:rsidP="00BA2FB5">
            <w:pPr>
              <w:pStyle w:val="Base"/>
              <w:jc w:val="center"/>
            </w:pPr>
            <w:r w:rsidRPr="006D5F45">
              <w:t>160</w:t>
            </w:r>
          </w:p>
        </w:tc>
      </w:tr>
    </w:tbl>
    <w:p w14:paraId="4EA20CA3" w14:textId="77777777" w:rsidR="00BE692F" w:rsidRPr="006D5F45" w:rsidRDefault="00BE692F" w:rsidP="00BA2FB5">
      <w:pPr>
        <w:pStyle w:val="Base"/>
      </w:pPr>
    </w:p>
    <w:p w14:paraId="39CBAB5F" w14:textId="77777777" w:rsidR="00BE692F" w:rsidRPr="006D5F45" w:rsidRDefault="00BE692F" w:rsidP="00BA2FB5">
      <w:pPr>
        <w:pStyle w:val="Paragraph"/>
      </w:pPr>
      <w:r w:rsidRPr="006D5F45">
        <w:t>(b)  Trainees shall receive a minimum of 115 hours of theory prior to any providing instruction in a cosmetic art classroom.</w:t>
      </w:r>
    </w:p>
    <w:p w14:paraId="557A3367" w14:textId="77777777" w:rsidR="00BE692F" w:rsidRPr="006D5F45" w:rsidRDefault="00BE692F" w:rsidP="00BA2FB5">
      <w:pPr>
        <w:pStyle w:val="Base"/>
      </w:pPr>
    </w:p>
    <w:p w14:paraId="4C12D2BB" w14:textId="77777777" w:rsidR="00BE692F" w:rsidRPr="006D5F45" w:rsidRDefault="00BE692F" w:rsidP="00BA2FB5">
      <w:pPr>
        <w:pStyle w:val="History"/>
      </w:pPr>
      <w:r w:rsidRPr="006D5F45">
        <w:t>History Note:</w:t>
      </w:r>
      <w:r w:rsidRPr="006D5F45">
        <w:tab/>
        <w:t>Authority G.S. 88B-2; 88B-4; 88B-16; 88B-17;</w:t>
      </w:r>
    </w:p>
    <w:p w14:paraId="092B2162" w14:textId="77777777" w:rsidR="00BE692F" w:rsidRPr="006D5F45" w:rsidRDefault="00BE692F" w:rsidP="00BA2FB5">
      <w:pPr>
        <w:pStyle w:val="HistoryAfter"/>
      </w:pPr>
      <w:r w:rsidRPr="006D5F45">
        <w:t>Eff. January 1, 2012;</w:t>
      </w:r>
    </w:p>
    <w:p w14:paraId="56AC7116" w14:textId="77777777" w:rsidR="00BE692F" w:rsidRPr="006D5F45" w:rsidRDefault="00BE692F" w:rsidP="00BA2FB5">
      <w:pPr>
        <w:pStyle w:val="HistoryAfter"/>
      </w:pPr>
      <w:r w:rsidRPr="006D5F45">
        <w:t>Readopted Eff. January 1, 2016;</w:t>
      </w:r>
    </w:p>
    <w:p w14:paraId="307B3395" w14:textId="77777777" w:rsidR="00BE692F" w:rsidRPr="006D5F45" w:rsidRDefault="00BE692F" w:rsidP="00BA2FB5">
      <w:pPr>
        <w:pStyle w:val="HistoryAfter"/>
      </w:pPr>
      <w:r w:rsidRPr="006D5F45">
        <w:t>Amended Eff. October 1, 2019.</w:t>
      </w:r>
    </w:p>
    <w:p w14:paraId="0176A5C3" w14:textId="77777777" w:rsidR="00BE692F" w:rsidRPr="006D5F45" w:rsidRDefault="00BE692F" w:rsidP="00BA2FB5">
      <w:pPr>
        <w:pStyle w:val="Base"/>
      </w:pPr>
    </w:p>
    <w:p w14:paraId="3FC1DA05" w14:textId="77777777" w:rsidR="00BE692F" w:rsidRPr="00575E67" w:rsidRDefault="00BE692F" w:rsidP="00BA2FB5">
      <w:pPr>
        <w:pStyle w:val="Rule"/>
      </w:pPr>
      <w:r w:rsidRPr="00575E67">
        <w:t>21 NCAC 14T .0610</w:t>
      </w:r>
      <w:r w:rsidRPr="00575E67">
        <w:tab/>
        <w:t>NATURAL HAIR CARE TEACHER CURRICULUM</w:t>
      </w:r>
    </w:p>
    <w:p w14:paraId="0AD5C3CB" w14:textId="77777777" w:rsidR="00BE692F" w:rsidRPr="00575E67" w:rsidRDefault="00BE692F" w:rsidP="00BA2FB5">
      <w:pPr>
        <w:pStyle w:val="Paragraph"/>
      </w:pPr>
      <w:r w:rsidRPr="00575E67">
        <w:t>(a)  To meet the approval of the Board under the standards set out in these Rules, natural hair care teacher training course shall consist of at least 320 hours of instruction in theory and practical application, divided as follows:</w:t>
      </w:r>
    </w:p>
    <w:p w14:paraId="45C4F6BF" w14:textId="77777777" w:rsidR="00BE692F" w:rsidRPr="00575E67" w:rsidRDefault="00BE692F" w:rsidP="00BA2FB5">
      <w:pPr>
        <w:pStyle w:val="Base"/>
      </w:pPr>
    </w:p>
    <w:tbl>
      <w:tblPr>
        <w:tblW w:w="7215" w:type="dxa"/>
        <w:tblInd w:w="93" w:type="dxa"/>
        <w:tblCellMar>
          <w:left w:w="0" w:type="dxa"/>
          <w:right w:w="0" w:type="dxa"/>
        </w:tblCellMar>
        <w:tblLook w:val="04A0" w:firstRow="1" w:lastRow="0" w:firstColumn="1" w:lastColumn="0" w:noHBand="0" w:noVBand="1"/>
      </w:tblPr>
      <w:tblGrid>
        <w:gridCol w:w="5823"/>
        <w:gridCol w:w="1392"/>
      </w:tblGrid>
      <w:tr w:rsidR="00BE692F" w:rsidRPr="00575E67" w14:paraId="4773C422" w14:textId="77777777" w:rsidTr="00BA2FB5">
        <w:trPr>
          <w:trHeight w:val="315"/>
        </w:trPr>
        <w:tc>
          <w:tcPr>
            <w:tcW w:w="5823"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3AD97A" w14:textId="77777777" w:rsidR="00BE692F" w:rsidRPr="00575E67" w:rsidRDefault="00BE692F" w:rsidP="00BA2FB5">
            <w:pPr>
              <w:pStyle w:val="Base"/>
              <w:jc w:val="center"/>
              <w:rPr>
                <w:b/>
              </w:rPr>
            </w:pPr>
            <w:r w:rsidRPr="00575E67">
              <w:rPr>
                <w:b/>
              </w:rPr>
              <w:t>Requirement Description</w:t>
            </w:r>
          </w:p>
        </w:tc>
        <w:tc>
          <w:tcPr>
            <w:tcW w:w="139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CB5D9DC" w14:textId="77777777" w:rsidR="00BE692F" w:rsidRPr="00575E67" w:rsidRDefault="00BE692F" w:rsidP="00BA2FB5">
            <w:pPr>
              <w:pStyle w:val="Base"/>
              <w:jc w:val="center"/>
              <w:rPr>
                <w:b/>
              </w:rPr>
            </w:pPr>
            <w:r w:rsidRPr="00575E67">
              <w:rPr>
                <w:b/>
              </w:rPr>
              <w:t>Hours</w:t>
            </w:r>
          </w:p>
        </w:tc>
      </w:tr>
      <w:tr w:rsidR="00BE692F" w:rsidRPr="00575E67" w14:paraId="394BA4E5" w14:textId="77777777" w:rsidTr="00BA2FB5">
        <w:trPr>
          <w:trHeight w:val="570"/>
        </w:trPr>
        <w:tc>
          <w:tcPr>
            <w:tcW w:w="58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F3825D1" w14:textId="77777777" w:rsidR="00BE692F" w:rsidRPr="00575E67" w:rsidRDefault="00BE692F" w:rsidP="00BA2FB5">
            <w:r w:rsidRPr="00575E67">
              <w:rPr>
                <w:kern w:val="0"/>
              </w:rPr>
              <w:t>Theory: observation theory, motivation, business management, student relations, teaching techniques, preparing lesson plans, grading, preparing class lectures and presentations, preparing examinations, and GS 88B and the rules of the Board</w:t>
            </w:r>
          </w:p>
        </w:tc>
        <w:tc>
          <w:tcPr>
            <w:tcW w:w="13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80F981E" w14:textId="77777777" w:rsidR="00BE692F" w:rsidRPr="00575E67" w:rsidRDefault="00BE692F" w:rsidP="00BA2FB5">
            <w:pPr>
              <w:pStyle w:val="Base"/>
              <w:jc w:val="center"/>
            </w:pPr>
            <w:r w:rsidRPr="00575E67">
              <w:t>160</w:t>
            </w:r>
          </w:p>
        </w:tc>
      </w:tr>
      <w:tr w:rsidR="00BE692F" w:rsidRPr="00575E67" w14:paraId="1CB1FDD7" w14:textId="77777777" w:rsidTr="00BA2FB5">
        <w:trPr>
          <w:trHeight w:val="630"/>
        </w:trPr>
        <w:tc>
          <w:tcPr>
            <w:tcW w:w="58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2601B18C" w14:textId="77777777" w:rsidR="00BE692F" w:rsidRPr="00575E67" w:rsidRDefault="00BE692F" w:rsidP="00BA2FB5">
            <w:r w:rsidRPr="00575E67">
              <w:rPr>
                <w:kern w:val="0"/>
              </w:rPr>
              <w:t>Practical Application: Conducting theory classes from prepared lessons, preparing and giving examinations, and giving practical demonstrations</w:t>
            </w:r>
          </w:p>
        </w:tc>
        <w:tc>
          <w:tcPr>
            <w:tcW w:w="13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A04FEDC" w14:textId="77777777" w:rsidR="00BE692F" w:rsidRPr="00575E67" w:rsidRDefault="00BE692F" w:rsidP="00BA2FB5">
            <w:pPr>
              <w:pStyle w:val="Base"/>
              <w:jc w:val="center"/>
            </w:pPr>
            <w:r w:rsidRPr="00575E67">
              <w:t>160</w:t>
            </w:r>
          </w:p>
        </w:tc>
      </w:tr>
    </w:tbl>
    <w:p w14:paraId="7363D241" w14:textId="77777777" w:rsidR="00BE692F" w:rsidRPr="00575E67" w:rsidRDefault="00BE692F" w:rsidP="00BA2FB5">
      <w:pPr>
        <w:pStyle w:val="Base"/>
      </w:pPr>
    </w:p>
    <w:p w14:paraId="57860DCF" w14:textId="77777777" w:rsidR="00BE692F" w:rsidRPr="00575E67" w:rsidRDefault="00BE692F" w:rsidP="00BA2FB5">
      <w:pPr>
        <w:pStyle w:val="Paragraph"/>
      </w:pPr>
      <w:r w:rsidRPr="00575E67">
        <w:t>(b)  . Trainees shall receive a minimum of 115 hours of theory prior to any providing instruction in a cosmetic art classroom.</w:t>
      </w:r>
    </w:p>
    <w:p w14:paraId="4CCCA453" w14:textId="77777777" w:rsidR="00BE692F" w:rsidRPr="00575E67" w:rsidRDefault="00BE692F" w:rsidP="00BA2FB5">
      <w:pPr>
        <w:pStyle w:val="Base"/>
      </w:pPr>
    </w:p>
    <w:p w14:paraId="61C8F418" w14:textId="77777777" w:rsidR="00BE692F" w:rsidRPr="00575E67" w:rsidRDefault="00BE692F" w:rsidP="00BA2FB5">
      <w:pPr>
        <w:pStyle w:val="History"/>
      </w:pPr>
      <w:r w:rsidRPr="00575E67">
        <w:t>History Note:</w:t>
      </w:r>
      <w:r w:rsidRPr="00575E67">
        <w:tab/>
        <w:t>Authority G.S. 88B-2; 88B-4; 88B-16; 88B-17;</w:t>
      </w:r>
    </w:p>
    <w:p w14:paraId="754924CB" w14:textId="77777777" w:rsidR="00BE692F" w:rsidRPr="00575E67" w:rsidRDefault="00BE692F" w:rsidP="00BA2FB5">
      <w:pPr>
        <w:pStyle w:val="HistoryAfter"/>
      </w:pPr>
      <w:r w:rsidRPr="00575E67">
        <w:t>Eff. January 1, 2012;</w:t>
      </w:r>
    </w:p>
    <w:p w14:paraId="1215650D" w14:textId="77777777" w:rsidR="00BE692F" w:rsidRPr="00575E67" w:rsidRDefault="00BE692F" w:rsidP="00BA2FB5">
      <w:pPr>
        <w:pStyle w:val="HistoryAfter"/>
      </w:pPr>
      <w:r w:rsidRPr="00575E67">
        <w:t>Readopted Eff. January 1, 2016;</w:t>
      </w:r>
    </w:p>
    <w:p w14:paraId="59D26D60" w14:textId="77777777" w:rsidR="00BE692F" w:rsidRPr="00575E67" w:rsidRDefault="00BE692F" w:rsidP="00BA2FB5">
      <w:pPr>
        <w:pStyle w:val="HistoryAfter"/>
      </w:pPr>
      <w:r w:rsidRPr="00575E67">
        <w:t>Amended Eff. October 1, 2019.</w:t>
      </w:r>
    </w:p>
    <w:p w14:paraId="78BAEAEA" w14:textId="77777777" w:rsidR="00BE692F" w:rsidRPr="00575E67" w:rsidRDefault="00BE692F" w:rsidP="00BA2FB5">
      <w:pPr>
        <w:pStyle w:val="Base"/>
      </w:pPr>
    </w:p>
    <w:p w14:paraId="35D31A8E" w14:textId="77777777" w:rsidR="00BE692F" w:rsidRDefault="00BE692F" w:rsidP="00BA2FB5">
      <w:pPr>
        <w:pStyle w:val="Rule"/>
        <w:sectPr w:rsidR="00BE692F" w:rsidSect="00BA2FB5">
          <w:type w:val="continuous"/>
          <w:pgSz w:w="12240" w:h="15840"/>
          <w:pgMar w:top="360" w:right="720" w:bottom="360" w:left="720" w:header="360" w:footer="360" w:gutter="0"/>
          <w:cols w:space="360"/>
          <w:docGrid w:linePitch="360"/>
        </w:sectPr>
      </w:pPr>
    </w:p>
    <w:p w14:paraId="7EAE83B0" w14:textId="77777777" w:rsidR="00BE692F" w:rsidRPr="00055442" w:rsidRDefault="00BE692F" w:rsidP="00BA2FB5">
      <w:pPr>
        <w:pStyle w:val="Rule"/>
      </w:pPr>
      <w:r w:rsidRPr="00055442">
        <w:t>21 NCAC 14T .0611</w:t>
      </w:r>
      <w:r w:rsidRPr="00055442">
        <w:tab/>
        <w:t>ONLINE INSTRUCTION</w:t>
      </w:r>
    </w:p>
    <w:p w14:paraId="07FEE96F" w14:textId="77777777" w:rsidR="00BE692F" w:rsidRPr="00055442" w:rsidRDefault="00BE692F" w:rsidP="00BA2FB5">
      <w:pPr>
        <w:pStyle w:val="Paragraph"/>
      </w:pPr>
      <w:r w:rsidRPr="00055442">
        <w:t xml:space="preserve">(a)  Online instruction and course hours are accepted by the Board for any cosmetic art curriculum. </w:t>
      </w:r>
    </w:p>
    <w:p w14:paraId="594DE96A" w14:textId="77777777" w:rsidR="00BE692F" w:rsidRPr="00055442" w:rsidRDefault="00BE692F" w:rsidP="00BA2FB5">
      <w:pPr>
        <w:pStyle w:val="Paragraph"/>
      </w:pPr>
      <w:r w:rsidRPr="00055442">
        <w:t>(b)  Online resources, course supplements and internet research may be used during the course of study with the supervision of a cosmetic art teacher within a cosmetic art school.</w:t>
      </w:r>
    </w:p>
    <w:p w14:paraId="1D007A27" w14:textId="77777777" w:rsidR="00BE692F" w:rsidRPr="00055442" w:rsidRDefault="00BE692F" w:rsidP="00BA2FB5">
      <w:pPr>
        <w:pStyle w:val="Paragraph"/>
      </w:pPr>
      <w:r w:rsidRPr="00055442">
        <w:t>(c)  The school shall determine if a student</w:t>
      </w:r>
      <w:r>
        <w:t xml:space="preserve"> </w:t>
      </w:r>
      <w:r w:rsidRPr="00055442">
        <w:t>possesses the skills and comprehension necessary to succeed in an online education environment and maintain in each student's record documentation of the method used to determine the student's skill and comprehension.</w:t>
      </w:r>
    </w:p>
    <w:p w14:paraId="365ADA33" w14:textId="77777777" w:rsidR="00BE692F" w:rsidRPr="00055442" w:rsidRDefault="00BE692F" w:rsidP="00BA2FB5">
      <w:pPr>
        <w:pStyle w:val="Paragraph"/>
      </w:pPr>
      <w:r w:rsidRPr="00055442">
        <w:t>(d)  The school shall track and record the student's hours by minute and educational achievements in the online education course(s) and shall provide electronic reports generated by the tracking system to an agent of the Board or its inspector upon request.</w:t>
      </w:r>
    </w:p>
    <w:p w14:paraId="56719A90" w14:textId="77777777" w:rsidR="00BE692F" w:rsidRPr="00055442" w:rsidRDefault="00BE692F" w:rsidP="00BA2FB5">
      <w:pPr>
        <w:pStyle w:val="Paragraph"/>
      </w:pPr>
      <w:r w:rsidRPr="00055442">
        <w:t>(e)  The school shall</w:t>
      </w:r>
      <w:r>
        <w:t xml:space="preserve"> </w:t>
      </w:r>
      <w:r w:rsidRPr="00055442">
        <w:t>document the student demonstrates participation in the online education course(s).</w:t>
      </w:r>
    </w:p>
    <w:p w14:paraId="5F435D74" w14:textId="77777777" w:rsidR="00BE692F" w:rsidRPr="00055442" w:rsidRDefault="00BE692F" w:rsidP="00BA2FB5">
      <w:pPr>
        <w:pStyle w:val="Paragraph"/>
      </w:pPr>
      <w:r w:rsidRPr="00055442">
        <w:t>(f)  The school shall administer a test</w:t>
      </w:r>
      <w:r>
        <w:t xml:space="preserve"> </w:t>
      </w:r>
      <w:r w:rsidRPr="00055442">
        <w:t>at the end of each online education course. The testing shall be done in person at the school.</w:t>
      </w:r>
    </w:p>
    <w:p w14:paraId="36650E7F" w14:textId="77777777" w:rsidR="00BE692F" w:rsidRPr="00055442" w:rsidRDefault="00BE692F" w:rsidP="00BA2FB5">
      <w:pPr>
        <w:pStyle w:val="Paragraph"/>
      </w:pPr>
      <w:r w:rsidRPr="00055442">
        <w:t>(g)  Online instruction shall be limited to the theory portion only and no more than 50</w:t>
      </w:r>
      <w:r>
        <w:t xml:space="preserve"> percent</w:t>
      </w:r>
      <w:r w:rsidRPr="00055442">
        <w:t xml:space="preserve"> for teacher trainees and 30</w:t>
      </w:r>
      <w:r>
        <w:t xml:space="preserve"> percent</w:t>
      </w:r>
      <w:r w:rsidRPr="00055442">
        <w:t xml:space="preserve"> </w:t>
      </w:r>
      <w:r w:rsidRPr="00055442">
        <w:lastRenderedPageBreak/>
        <w:t>of the total required hours for the respective cosmetic art discipline.</w:t>
      </w:r>
    </w:p>
    <w:p w14:paraId="5DE9F26E" w14:textId="77777777" w:rsidR="00BE692F" w:rsidRPr="00055442" w:rsidRDefault="00BE692F" w:rsidP="00BA2FB5">
      <w:pPr>
        <w:pStyle w:val="Paragraph"/>
      </w:pPr>
      <w:r w:rsidRPr="00055442">
        <w:t>(h)  No practical instruction shall be permitted through online education.</w:t>
      </w:r>
    </w:p>
    <w:p w14:paraId="73064D0F" w14:textId="77777777" w:rsidR="00BE692F" w:rsidRPr="00055442" w:rsidRDefault="00BE692F" w:rsidP="00BA2FB5">
      <w:pPr>
        <w:pStyle w:val="Paragraph"/>
      </w:pPr>
      <w:r w:rsidRPr="00055442">
        <w:t>(i)  The school shall</w:t>
      </w:r>
      <w:r>
        <w:t xml:space="preserve"> </w:t>
      </w:r>
      <w:r w:rsidRPr="00055442">
        <w:t>provide access to technical support for the online educational course or program to students and instructors.</w:t>
      </w:r>
    </w:p>
    <w:p w14:paraId="53C73641" w14:textId="77777777" w:rsidR="00BE692F" w:rsidRPr="00055442" w:rsidRDefault="00BE692F" w:rsidP="00BA2FB5">
      <w:pPr>
        <w:pStyle w:val="Paragraph"/>
      </w:pPr>
      <w:r w:rsidRPr="00055442">
        <w:t>(j)  The school shall provide students and teachers with access to current reference materials that may include, but are not limited to, such formats as books, periodicals and other written matter, audio-visual equipment and materials, digital media, and online education platforms to support the educational</w:t>
      </w:r>
      <w:r>
        <w:t xml:space="preserve"> </w:t>
      </w:r>
      <w:r w:rsidRPr="00055442">
        <w:t>course. Equipment for producing digital and paper copies of supplementary instructional materials shall be available.</w:t>
      </w:r>
    </w:p>
    <w:p w14:paraId="1C79348E" w14:textId="77777777" w:rsidR="00BE692F" w:rsidRPr="00055442" w:rsidRDefault="00BE692F" w:rsidP="00BA2FB5">
      <w:pPr>
        <w:pStyle w:val="Base"/>
      </w:pPr>
    </w:p>
    <w:p w14:paraId="70E1F65D" w14:textId="77777777" w:rsidR="00BE692F" w:rsidRPr="00E32346" w:rsidRDefault="00BE692F" w:rsidP="00BA2FB5">
      <w:pPr>
        <w:pStyle w:val="History"/>
      </w:pPr>
      <w:r w:rsidRPr="00E32346">
        <w:t>History Note:</w:t>
      </w:r>
      <w:r w:rsidRPr="00E32346">
        <w:tab/>
        <w:t>Authority G.</w:t>
      </w:r>
      <w:r>
        <w:t>S. 88B-2; 88B-4; 88B-16; 88B-17;</w:t>
      </w:r>
    </w:p>
    <w:p w14:paraId="27B53244" w14:textId="77777777" w:rsidR="00BE692F" w:rsidRDefault="00BE692F" w:rsidP="00BA2FB5">
      <w:pPr>
        <w:pStyle w:val="HistoryAfter"/>
      </w:pPr>
      <w:r w:rsidRPr="00E32346">
        <w:t>Eff. January 1, 2012</w:t>
      </w:r>
      <w:r>
        <w:t>;</w:t>
      </w:r>
    </w:p>
    <w:p w14:paraId="6D562481" w14:textId="77777777" w:rsidR="00BE692F" w:rsidRDefault="00BE692F" w:rsidP="00BA2FB5">
      <w:pPr>
        <w:pStyle w:val="HistoryAfter"/>
      </w:pPr>
      <w:r>
        <w:t>Pursuant to G.S. 150B-21.3A, rule is necessary without substantive public interest Eff. January 13, 2015;</w:t>
      </w:r>
    </w:p>
    <w:p w14:paraId="1CC365D9" w14:textId="77777777" w:rsidR="00BE692F" w:rsidRDefault="00BE692F" w:rsidP="00BA2FB5">
      <w:pPr>
        <w:pStyle w:val="HistoryAfter"/>
      </w:pPr>
      <w:r>
        <w:t>Amended Eff. October 1, 2019.</w:t>
      </w:r>
    </w:p>
    <w:p w14:paraId="0F26E869" w14:textId="77777777" w:rsidR="00BE692F" w:rsidRDefault="00BE692F" w:rsidP="00BA2FB5">
      <w:pPr>
        <w:pStyle w:val="Base"/>
      </w:pPr>
    </w:p>
    <w:p w14:paraId="62AECEEC" w14:textId="77777777" w:rsidR="00BE692F" w:rsidRPr="00E03A5A" w:rsidRDefault="00BE692F" w:rsidP="00BA2FB5">
      <w:pPr>
        <w:pStyle w:val="Rule"/>
      </w:pPr>
      <w:r w:rsidRPr="00E03A5A">
        <w:t>21 NCAC 14T .0612</w:t>
      </w:r>
      <w:r w:rsidRPr="00E03A5A">
        <w:tab/>
        <w:t>Instruction Guidelines</w:t>
      </w:r>
    </w:p>
    <w:p w14:paraId="67451836" w14:textId="77777777" w:rsidR="00BE692F" w:rsidRPr="00E03A5A" w:rsidRDefault="00BE692F" w:rsidP="00BA2FB5">
      <w:pPr>
        <w:pStyle w:val="Paragraph"/>
      </w:pPr>
      <w:r w:rsidRPr="00E03A5A">
        <w:t>(a)  The hours earned in the clinic department must be devoted to study and performance completions.</w:t>
      </w:r>
    </w:p>
    <w:p w14:paraId="60BEBFB5" w14:textId="77777777" w:rsidR="00BE692F" w:rsidRPr="00E03A5A" w:rsidRDefault="00BE692F" w:rsidP="00BA2FB5">
      <w:pPr>
        <w:pStyle w:val="Paragraph"/>
      </w:pPr>
      <w:r w:rsidRPr="00E03A5A">
        <w:t>(b)  Work in the clinic department may be done on the public.</w:t>
      </w:r>
    </w:p>
    <w:p w14:paraId="10CD78C5" w14:textId="77777777" w:rsidR="00BE692F" w:rsidRPr="00E03A5A" w:rsidRDefault="00BE692F" w:rsidP="00BA2FB5">
      <w:pPr>
        <w:pStyle w:val="Paragraph"/>
      </w:pPr>
      <w:r w:rsidRPr="00E03A5A">
        <w:t>(c)  All work done by students on the public shall be checked by the cosmetic art teacher as the work is being performed and after the service has been completed so that the teacher may point out errors to the student in order that the errors may be corrected.</w:t>
      </w:r>
    </w:p>
    <w:p w14:paraId="359ED444" w14:textId="77777777" w:rsidR="00BE692F" w:rsidRPr="00E03A5A" w:rsidRDefault="00BE692F" w:rsidP="00BA2FB5">
      <w:pPr>
        <w:pStyle w:val="Paragraph"/>
      </w:pPr>
      <w:r w:rsidRPr="00E03A5A">
        <w:t>(d)  Cosmetic art students shall receive training on theory of any cosmetic art service prior to performing that service.</w:t>
      </w:r>
    </w:p>
    <w:p w14:paraId="2941FF1C" w14:textId="77777777" w:rsidR="00BE692F" w:rsidRPr="00E03A5A" w:rsidRDefault="00BE692F" w:rsidP="00BA2FB5">
      <w:pPr>
        <w:pStyle w:val="Paragraph"/>
      </w:pPr>
      <w:r w:rsidRPr="00E03A5A">
        <w:t>(e)  Theory work shall include lectures on theory subjects as well as demonstrations, questions and answers on textbooks, written examinations, and in-class practice of procedures and methods.</w:t>
      </w:r>
    </w:p>
    <w:p w14:paraId="63E496CF" w14:textId="77777777" w:rsidR="00BE692F" w:rsidRPr="00E03A5A" w:rsidRDefault="00BE692F" w:rsidP="00BA2FB5">
      <w:pPr>
        <w:pStyle w:val="Paragraph"/>
      </w:pPr>
      <w:r w:rsidRPr="00E03A5A">
        <w:t>(f)  Cosmetic art teacher trainees must be enrolled in school to earn hours.</w:t>
      </w:r>
    </w:p>
    <w:p w14:paraId="537A6188" w14:textId="77777777" w:rsidR="00BE692F" w:rsidRPr="00E03A5A" w:rsidRDefault="00BE692F" w:rsidP="00BA2FB5">
      <w:pPr>
        <w:pStyle w:val="Paragraph"/>
      </w:pPr>
      <w:r w:rsidRPr="00E03A5A">
        <w:t>(g)  Cosmetic art schools shall supply each student with a copy of the North Carolina Cosmetic Art Act, Board rules, and the student handbook.</w:t>
      </w:r>
    </w:p>
    <w:p w14:paraId="18FC928C" w14:textId="77777777" w:rsidR="00BE692F" w:rsidRPr="00E03A5A" w:rsidRDefault="00BE692F" w:rsidP="00BA2FB5">
      <w:pPr>
        <w:pStyle w:val="Paragraph"/>
      </w:pPr>
      <w:r w:rsidRPr="00E03A5A">
        <w:t>(h)  All of the work outlined in the practice department and the clinic department shall be given to the students through practical demonstrations and lectures, questions and answers on textbooks, and written exam.</w:t>
      </w:r>
    </w:p>
    <w:p w14:paraId="2C8ECD2B" w14:textId="77777777" w:rsidR="00BE692F" w:rsidRPr="00E03A5A" w:rsidRDefault="00BE692F" w:rsidP="00BA2FB5">
      <w:pPr>
        <w:pStyle w:val="Paragraph"/>
      </w:pPr>
      <w:r w:rsidRPr="00E03A5A">
        <w:t xml:space="preserve">(i)  A minimum of 10 percent of scheduled attendance time each week shall be spent on theory work as defined in Paragraph (e) of this Rule. </w:t>
      </w:r>
    </w:p>
    <w:p w14:paraId="7D61A8F5" w14:textId="77777777" w:rsidR="00BE692F" w:rsidRPr="00E03A5A" w:rsidRDefault="00BE692F" w:rsidP="00BA2FB5">
      <w:pPr>
        <w:pStyle w:val="Paragraph"/>
      </w:pPr>
      <w:r w:rsidRPr="00E03A5A">
        <w:t>(j)  All papers shall be graded and returned to the students.</w:t>
      </w:r>
    </w:p>
    <w:p w14:paraId="269BC401" w14:textId="77777777" w:rsidR="00BE692F" w:rsidRPr="00E03A5A" w:rsidRDefault="00BE692F" w:rsidP="00BA2FB5">
      <w:pPr>
        <w:pStyle w:val="Paragraph"/>
      </w:pPr>
      <w:r w:rsidRPr="00E03A5A">
        <w:t>(k)  Cosmetic art students shall receive training and practice only in the discipline in which they are enrolled.</w:t>
      </w:r>
    </w:p>
    <w:p w14:paraId="40BB1DB9" w14:textId="77777777" w:rsidR="00BE692F" w:rsidRPr="00E03A5A" w:rsidRDefault="00BE692F" w:rsidP="00BA2FB5">
      <w:pPr>
        <w:pStyle w:val="Paragraph"/>
      </w:pPr>
      <w:r w:rsidRPr="00E03A5A">
        <w:t>(l)  All live model performances on the public shall be done in the clinic department. Mannequin performances and live model performances on other students may be performed in the clinic department or in a room within the school with a station.</w:t>
      </w:r>
    </w:p>
    <w:p w14:paraId="6570275C" w14:textId="77777777" w:rsidR="00BE692F" w:rsidRPr="00E03A5A" w:rsidRDefault="00BE692F" w:rsidP="00BA2FB5">
      <w:pPr>
        <w:pStyle w:val="Paragraph"/>
      </w:pPr>
      <w:r w:rsidRPr="00E03A5A">
        <w:t>(m)  Textbooks shall not be used more than five years if a newer version is available.</w:t>
      </w:r>
    </w:p>
    <w:p w14:paraId="1AA2D681" w14:textId="77777777" w:rsidR="00BE692F" w:rsidRPr="00E03A5A" w:rsidRDefault="00BE692F" w:rsidP="00BA2FB5">
      <w:pPr>
        <w:pStyle w:val="Paragraph"/>
      </w:pPr>
      <w:r w:rsidRPr="00E03A5A">
        <w:t>(n)  Schools shall provide textbooks and supplementary educational materials and equipment to students.</w:t>
      </w:r>
    </w:p>
    <w:p w14:paraId="740BE3C8" w14:textId="77777777" w:rsidR="00BE692F" w:rsidRPr="00E03A5A" w:rsidRDefault="00BE692F" w:rsidP="00BA2FB5">
      <w:pPr>
        <w:pStyle w:val="Paragraph"/>
      </w:pPr>
      <w:r w:rsidRPr="00E03A5A">
        <w:t>(o)  A cosmetic art teacher</w:t>
      </w:r>
      <w:r>
        <w:t xml:space="preserve"> </w:t>
      </w:r>
      <w:r w:rsidRPr="00E03A5A">
        <w:t>shall not perform clinical services on a client at the cosmetic art school.</w:t>
      </w:r>
    </w:p>
    <w:p w14:paraId="072E7675" w14:textId="77777777" w:rsidR="00BE692F" w:rsidRPr="00E03A5A" w:rsidRDefault="00BE692F" w:rsidP="00BA2FB5">
      <w:pPr>
        <w:pStyle w:val="Paragraph"/>
      </w:pPr>
      <w:r w:rsidRPr="00E03A5A">
        <w:t>(p)  Exams administered in a proctored exam site need not be attended by a cosmetic art teacher.</w:t>
      </w:r>
    </w:p>
    <w:p w14:paraId="1C83114A" w14:textId="77777777" w:rsidR="00BE692F" w:rsidRPr="00E03A5A" w:rsidRDefault="00BE692F" w:rsidP="00BA2FB5">
      <w:pPr>
        <w:pStyle w:val="Base"/>
      </w:pPr>
    </w:p>
    <w:p w14:paraId="6B3B12DB" w14:textId="77777777" w:rsidR="00BE692F" w:rsidRPr="00E03A5A" w:rsidRDefault="00BE692F" w:rsidP="00BA2FB5">
      <w:pPr>
        <w:pStyle w:val="History"/>
      </w:pPr>
      <w:r w:rsidRPr="00E03A5A">
        <w:t>History Note:</w:t>
      </w:r>
      <w:r w:rsidRPr="00E03A5A">
        <w:tab/>
        <w:t>Authority G.S. 88B-4; 88B-16;</w:t>
      </w:r>
    </w:p>
    <w:p w14:paraId="544F46A1" w14:textId="77777777" w:rsidR="00BE692F" w:rsidRPr="00E03A5A" w:rsidRDefault="00BE692F" w:rsidP="00BA2FB5">
      <w:pPr>
        <w:pStyle w:val="HistoryAfter"/>
      </w:pPr>
      <w:r w:rsidRPr="00E03A5A">
        <w:t>Eff. January 1, 2012;</w:t>
      </w:r>
    </w:p>
    <w:p w14:paraId="00557E10" w14:textId="77777777" w:rsidR="00BE692F" w:rsidRPr="00E03A5A" w:rsidRDefault="00BE692F" w:rsidP="00BA2FB5">
      <w:pPr>
        <w:pStyle w:val="HistoryAfter"/>
      </w:pPr>
      <w:r w:rsidRPr="00E03A5A">
        <w:t>Amended Eff. June 1, 2013; October 1, 2012;</w:t>
      </w:r>
    </w:p>
    <w:p w14:paraId="6AD1CAAE" w14:textId="77777777" w:rsidR="00BE692F" w:rsidRPr="00E03A5A" w:rsidRDefault="00BE692F" w:rsidP="00BA2FB5">
      <w:pPr>
        <w:pStyle w:val="HistoryAfter"/>
      </w:pPr>
      <w:r w:rsidRPr="00E03A5A">
        <w:t>Pursuant to G.S. 150B-21.3A, rule is necessary without substantive public interest Eff. January 13, 2015;</w:t>
      </w:r>
    </w:p>
    <w:p w14:paraId="0D596F20" w14:textId="77777777" w:rsidR="00BE692F" w:rsidRPr="00E03A5A" w:rsidRDefault="00BE692F" w:rsidP="00BA2FB5">
      <w:pPr>
        <w:pStyle w:val="HistoryAfter"/>
      </w:pPr>
      <w:r w:rsidRPr="00E03A5A">
        <w:t>Amended Eff. October 1, 2019; January 1, 2016.</w:t>
      </w:r>
    </w:p>
    <w:p w14:paraId="3B08CE81" w14:textId="77777777" w:rsidR="00BE692F" w:rsidRPr="00E03A5A" w:rsidRDefault="00BE692F" w:rsidP="00BA2FB5">
      <w:pPr>
        <w:pStyle w:val="Base"/>
      </w:pPr>
    </w:p>
    <w:p w14:paraId="5BE70753" w14:textId="77777777" w:rsidR="00BE692F" w:rsidRPr="000A6A9B" w:rsidRDefault="00BE692F" w:rsidP="00BA2FB5">
      <w:pPr>
        <w:pStyle w:val="Rule"/>
      </w:pPr>
      <w:r w:rsidRPr="000A6A9B">
        <w:t>21 NCAC 14T .0701</w:t>
      </w:r>
      <w:r w:rsidRPr="000A6A9B">
        <w:tab/>
        <w:t>School Operations/Licensure Maintenance</w:t>
      </w:r>
    </w:p>
    <w:p w14:paraId="4910DA89" w14:textId="77777777" w:rsidR="00BE692F" w:rsidRPr="000A6A9B" w:rsidRDefault="00BE692F" w:rsidP="00BA2FB5">
      <w:pPr>
        <w:pStyle w:val="Paragraph"/>
      </w:pPr>
      <w:r w:rsidRPr="000A6A9B">
        <w:t>(a)  No individual shall be given credit for any hours earned in a cosmetic art school before the date the school is granted a license, before the student is enrolled, or after graduation or withdrawal of the student without a new enrollment.</w:t>
      </w:r>
    </w:p>
    <w:p w14:paraId="269C9C61" w14:textId="77777777" w:rsidR="00BE692F" w:rsidRPr="000A6A9B" w:rsidRDefault="00BE692F" w:rsidP="00BA2FB5">
      <w:pPr>
        <w:pStyle w:val="Paragraph"/>
      </w:pPr>
      <w:r w:rsidRPr="000A6A9B">
        <w:t>(b)  All Cosmetic Art schools shall submit hours of operation per cosmetic art discipline to the Board. Any changes to the hours of operation shall be submitted to the Board. A school shall be considered open by the Board when cosmetic art instruction, services, or performances are provided.</w:t>
      </w:r>
    </w:p>
    <w:p w14:paraId="6127EA36" w14:textId="77777777" w:rsidR="00BE692F" w:rsidRPr="000A6A9B" w:rsidRDefault="00BE692F" w:rsidP="00BA2FB5">
      <w:pPr>
        <w:pStyle w:val="Paragraph"/>
      </w:pPr>
      <w:r w:rsidRPr="000A6A9B">
        <w:t>(c)  Students may be required to clean and disinfect work areas, reception areas, implements, and the dispensary. Students shall not be required to perform</w:t>
      </w:r>
      <w:r>
        <w:t xml:space="preserve"> </w:t>
      </w:r>
      <w:r w:rsidRPr="000A6A9B">
        <w:t>maintenance.</w:t>
      </w:r>
    </w:p>
    <w:p w14:paraId="53510391" w14:textId="77777777" w:rsidR="00BE692F" w:rsidRPr="000A6A9B" w:rsidRDefault="00BE692F" w:rsidP="00BA2FB5">
      <w:pPr>
        <w:pStyle w:val="Paragraph"/>
      </w:pPr>
      <w:r w:rsidRPr="000A6A9B">
        <w:t>(d)  All cosmetic art schools shall adhere to all Board Infection Control Rules located in 21 NCAC 14H Infection Control.</w:t>
      </w:r>
    </w:p>
    <w:p w14:paraId="6602A55E" w14:textId="77777777" w:rsidR="00BE692F" w:rsidRPr="000A6A9B" w:rsidRDefault="00BE692F" w:rsidP="00BA2FB5">
      <w:pPr>
        <w:pStyle w:val="Paragraph"/>
      </w:pPr>
      <w:r w:rsidRPr="000A6A9B">
        <w:t>(e)  Cosmetic art schools may permit students to leave the cosmetic art school during instructional time to visit on campus libraries and other educational resource rooms such as computer labs for research and study under the supervision of a cosmetic art instructor.</w:t>
      </w:r>
    </w:p>
    <w:p w14:paraId="0E8F033C" w14:textId="77777777" w:rsidR="00BE692F" w:rsidRPr="000A6A9B" w:rsidRDefault="00BE692F" w:rsidP="00BA2FB5">
      <w:pPr>
        <w:pStyle w:val="Paragraph"/>
      </w:pPr>
      <w:r w:rsidRPr="000A6A9B">
        <w:t>(f)  Cosmetic art schools shall use the following grading scale as a</w:t>
      </w:r>
      <w:r>
        <w:t xml:space="preserve"> </w:t>
      </w:r>
      <w:r w:rsidRPr="000A6A9B">
        <w:t>for passing grades:</w:t>
      </w:r>
    </w:p>
    <w:tbl>
      <w:tblPr>
        <w:tblW w:w="0" w:type="auto"/>
        <w:tblInd w:w="1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1747"/>
      </w:tblGrid>
      <w:tr w:rsidR="00BE692F" w:rsidRPr="000A6A9B" w14:paraId="6E7F7534" w14:textId="77777777" w:rsidTr="00BA2FB5">
        <w:tc>
          <w:tcPr>
            <w:tcW w:w="2121" w:type="dxa"/>
          </w:tcPr>
          <w:p w14:paraId="1F7BC07B" w14:textId="77777777" w:rsidR="00BE692F" w:rsidRPr="000A6A9B" w:rsidRDefault="00BE692F" w:rsidP="00BA2FB5">
            <w:r w:rsidRPr="000A6A9B">
              <w:rPr>
                <w:kern w:val="0"/>
              </w:rPr>
              <w:t>Grade A</w:t>
            </w:r>
          </w:p>
        </w:tc>
        <w:tc>
          <w:tcPr>
            <w:tcW w:w="1890" w:type="dxa"/>
          </w:tcPr>
          <w:p w14:paraId="6994048D" w14:textId="77777777" w:rsidR="00BE692F" w:rsidRPr="000A6A9B" w:rsidRDefault="00BE692F" w:rsidP="00BA2FB5">
            <w:r w:rsidRPr="000A6A9B">
              <w:rPr>
                <w:kern w:val="0"/>
              </w:rPr>
              <w:t>100-90</w:t>
            </w:r>
          </w:p>
        </w:tc>
      </w:tr>
      <w:tr w:rsidR="00BE692F" w:rsidRPr="000A6A9B" w14:paraId="6610978A" w14:textId="77777777" w:rsidTr="00BA2FB5">
        <w:tc>
          <w:tcPr>
            <w:tcW w:w="2121" w:type="dxa"/>
          </w:tcPr>
          <w:p w14:paraId="2AC03FE2" w14:textId="77777777" w:rsidR="00BE692F" w:rsidRPr="000A6A9B" w:rsidRDefault="00BE692F" w:rsidP="00BA2FB5">
            <w:r w:rsidRPr="000A6A9B">
              <w:rPr>
                <w:kern w:val="0"/>
              </w:rPr>
              <w:t>Grade B</w:t>
            </w:r>
          </w:p>
        </w:tc>
        <w:tc>
          <w:tcPr>
            <w:tcW w:w="1890" w:type="dxa"/>
          </w:tcPr>
          <w:p w14:paraId="2C5F7B79" w14:textId="77777777" w:rsidR="00BE692F" w:rsidRPr="000A6A9B" w:rsidRDefault="00BE692F" w:rsidP="00BA2FB5">
            <w:r w:rsidRPr="000A6A9B">
              <w:rPr>
                <w:kern w:val="0"/>
              </w:rPr>
              <w:t>80-89</w:t>
            </w:r>
          </w:p>
        </w:tc>
      </w:tr>
      <w:tr w:rsidR="00BE692F" w:rsidRPr="000A6A9B" w14:paraId="60776D79" w14:textId="77777777" w:rsidTr="00BA2FB5">
        <w:tc>
          <w:tcPr>
            <w:tcW w:w="2121" w:type="dxa"/>
          </w:tcPr>
          <w:p w14:paraId="25926705" w14:textId="77777777" w:rsidR="00BE692F" w:rsidRPr="000A6A9B" w:rsidRDefault="00BE692F" w:rsidP="00BA2FB5">
            <w:r w:rsidRPr="000A6A9B">
              <w:rPr>
                <w:kern w:val="0"/>
              </w:rPr>
              <w:t>Grade C</w:t>
            </w:r>
          </w:p>
        </w:tc>
        <w:tc>
          <w:tcPr>
            <w:tcW w:w="1890" w:type="dxa"/>
          </w:tcPr>
          <w:p w14:paraId="7C86F524" w14:textId="77777777" w:rsidR="00BE692F" w:rsidRPr="000A6A9B" w:rsidRDefault="00BE692F" w:rsidP="00BA2FB5">
            <w:r w:rsidRPr="000A6A9B">
              <w:rPr>
                <w:kern w:val="0"/>
              </w:rPr>
              <w:t>70-79</w:t>
            </w:r>
          </w:p>
        </w:tc>
      </w:tr>
      <w:tr w:rsidR="00BE692F" w:rsidRPr="000A6A9B" w14:paraId="58A6F85D" w14:textId="77777777" w:rsidTr="00BA2FB5">
        <w:tc>
          <w:tcPr>
            <w:tcW w:w="2121" w:type="dxa"/>
          </w:tcPr>
          <w:p w14:paraId="60AF9D7C" w14:textId="77777777" w:rsidR="00BE692F" w:rsidRPr="000A6A9B" w:rsidRDefault="00BE692F" w:rsidP="00BA2FB5">
            <w:r w:rsidRPr="000A6A9B">
              <w:rPr>
                <w:kern w:val="0"/>
              </w:rPr>
              <w:t>Grade F (Fail)</w:t>
            </w:r>
          </w:p>
        </w:tc>
        <w:tc>
          <w:tcPr>
            <w:tcW w:w="1890" w:type="dxa"/>
          </w:tcPr>
          <w:p w14:paraId="4C3998C7" w14:textId="77777777" w:rsidR="00BE692F" w:rsidRPr="000A6A9B" w:rsidRDefault="00BE692F" w:rsidP="00BA2FB5">
            <w:r w:rsidRPr="000A6A9B">
              <w:rPr>
                <w:kern w:val="0"/>
              </w:rPr>
              <w:t>0-69</w:t>
            </w:r>
          </w:p>
        </w:tc>
      </w:tr>
    </w:tbl>
    <w:p w14:paraId="1892DB1C" w14:textId="77777777" w:rsidR="00BE692F" w:rsidRPr="000A6A9B" w:rsidRDefault="00BE692F" w:rsidP="00BA2FB5">
      <w:pPr>
        <w:pStyle w:val="Paragraph"/>
      </w:pPr>
      <w:r w:rsidRPr="000A6A9B">
        <w:t>(g)  In order to graduate, all students shall meet the minimum school and Board requirements as set forth in Rules .0602-.0610 of this Subchapter.</w:t>
      </w:r>
    </w:p>
    <w:p w14:paraId="54EC740C" w14:textId="77777777" w:rsidR="00BE692F" w:rsidRPr="000A6A9B" w:rsidRDefault="00BE692F" w:rsidP="00BA2FB5">
      <w:pPr>
        <w:pStyle w:val="Paragraph"/>
      </w:pPr>
      <w:r w:rsidRPr="000A6A9B">
        <w:t>(h)  Examinations shall be administered in all subjects of the cosmetic art curriculum.</w:t>
      </w:r>
    </w:p>
    <w:p w14:paraId="0E2CD704" w14:textId="77777777" w:rsidR="00BE692F" w:rsidRPr="000A6A9B" w:rsidRDefault="00BE692F" w:rsidP="00BA2FB5">
      <w:pPr>
        <w:pStyle w:val="Paragraph"/>
      </w:pPr>
      <w:r w:rsidRPr="000A6A9B">
        <w:t>(i)  Students present at school shall be supervised by a cosmetic art teacher at all times. If a guest lecturer is leading a class, at least one cosmetic art teacher must be present in the lecture.</w:t>
      </w:r>
    </w:p>
    <w:p w14:paraId="69416215" w14:textId="77777777" w:rsidR="00BE692F" w:rsidRPr="000A6A9B" w:rsidRDefault="00BE692F" w:rsidP="00BA2FB5">
      <w:pPr>
        <w:pStyle w:val="Paragraph"/>
      </w:pPr>
      <w:r w:rsidRPr="000A6A9B">
        <w:t>(j)  All cosmetic art schools shall provide:</w:t>
      </w:r>
    </w:p>
    <w:p w14:paraId="0C5CB139" w14:textId="77777777" w:rsidR="00BE692F" w:rsidRPr="000A6A9B" w:rsidRDefault="00BE692F" w:rsidP="00BA2FB5">
      <w:pPr>
        <w:pStyle w:val="SubParagraph"/>
        <w:tabs>
          <w:tab w:val="clear" w:pos="1800"/>
        </w:tabs>
      </w:pPr>
      <w:r w:rsidRPr="000A6A9B">
        <w:t>(1)</w:t>
      </w:r>
      <w:r w:rsidRPr="000A6A9B">
        <w:tab/>
        <w:t>One teacher for every 25 students enrolled in the practice department;</w:t>
      </w:r>
    </w:p>
    <w:p w14:paraId="5B079945" w14:textId="77777777" w:rsidR="00BE692F" w:rsidRPr="000A6A9B" w:rsidRDefault="00BE692F" w:rsidP="00BA2FB5">
      <w:pPr>
        <w:pStyle w:val="SubParagraph"/>
        <w:tabs>
          <w:tab w:val="clear" w:pos="1800"/>
        </w:tabs>
      </w:pPr>
      <w:r w:rsidRPr="000A6A9B">
        <w:t>(2)</w:t>
      </w:r>
      <w:r w:rsidRPr="000A6A9B">
        <w:tab/>
        <w:t>One teacher for every 20 students during practical work on live models in the clinic department; and</w:t>
      </w:r>
    </w:p>
    <w:p w14:paraId="4D8FC36F" w14:textId="77777777" w:rsidR="00BE692F" w:rsidRPr="000A6A9B" w:rsidRDefault="00BE692F" w:rsidP="00BA2FB5">
      <w:pPr>
        <w:pStyle w:val="SubParagraph"/>
        <w:tabs>
          <w:tab w:val="clear" w:pos="1800"/>
        </w:tabs>
      </w:pPr>
      <w:r w:rsidRPr="000A6A9B">
        <w:t>(3)</w:t>
      </w:r>
      <w:r>
        <w:tab/>
      </w:r>
      <w:r w:rsidRPr="000A6A9B">
        <w:t xml:space="preserve">Each Cosmetic art teacher may have up to </w:t>
      </w:r>
      <w:r>
        <w:t>five</w:t>
      </w:r>
      <w:r w:rsidRPr="000A6A9B">
        <w:t xml:space="preserve"> teacher trainees, in addition to the ratios set forth in Subparagraph (j)(1) and (2). </w:t>
      </w:r>
    </w:p>
    <w:p w14:paraId="1F494B39" w14:textId="77777777" w:rsidR="00BE692F" w:rsidRPr="000A6A9B" w:rsidRDefault="00BE692F" w:rsidP="00BA2FB5">
      <w:pPr>
        <w:pStyle w:val="Paragraph"/>
      </w:pPr>
      <w:r w:rsidRPr="000A6A9B">
        <w:t>(k)  In theory classes, the teacher student ratio may exceed the ratios established in this Rule.</w:t>
      </w:r>
    </w:p>
    <w:p w14:paraId="59D791A3" w14:textId="77777777" w:rsidR="00BE692F" w:rsidRPr="000A6A9B" w:rsidRDefault="00BE692F" w:rsidP="00BA2FB5">
      <w:pPr>
        <w:pStyle w:val="Paragraph"/>
      </w:pPr>
      <w:r w:rsidRPr="000A6A9B">
        <w:t xml:space="preserve">(l)  A teacher may administer instruction to up to 10 students enrolled in practice and clinic departments at the same time. A </w:t>
      </w:r>
      <w:r w:rsidRPr="000A6A9B">
        <w:lastRenderedPageBreak/>
        <w:t>teacher shall not administer instruction to more than 10 students enrolled in practice and clinic departments at the same time.</w:t>
      </w:r>
    </w:p>
    <w:p w14:paraId="3DFB0271" w14:textId="77777777" w:rsidR="00BE692F" w:rsidRPr="000A6A9B" w:rsidRDefault="00BE692F" w:rsidP="00BA2FB5">
      <w:pPr>
        <w:pStyle w:val="Paragraph"/>
      </w:pPr>
      <w:r w:rsidRPr="000A6A9B">
        <w:t>(m)  At no time can any one teacher be simultaneously responsible for students in a theory class and students in practice on the clinic floor.</w:t>
      </w:r>
    </w:p>
    <w:p w14:paraId="619975ED" w14:textId="77777777" w:rsidR="00BE692F" w:rsidRPr="000A6A9B" w:rsidRDefault="00BE692F" w:rsidP="00BA2FB5">
      <w:pPr>
        <w:pStyle w:val="Paragraph"/>
      </w:pPr>
      <w:r w:rsidRPr="000A6A9B">
        <w:t>(n)  In cases of change in teaching staff, the school shall notify the Board of the change in writing prior to beginning instruction. A change in teaching staff includes any substitution for the regularly scheduled teacher and any change, scheduled or otherwise, in the list of teachers last given to the Board.</w:t>
      </w:r>
    </w:p>
    <w:p w14:paraId="574DECDF" w14:textId="77777777" w:rsidR="00BE692F" w:rsidRPr="000A6A9B" w:rsidRDefault="00BE692F" w:rsidP="00BA2FB5">
      <w:pPr>
        <w:pStyle w:val="SubParagraph"/>
        <w:tabs>
          <w:tab w:val="clear" w:pos="1800"/>
        </w:tabs>
      </w:pPr>
      <w:r w:rsidRPr="000A6A9B">
        <w:t>(1)</w:t>
      </w:r>
      <w:r w:rsidRPr="000A6A9B">
        <w:tab/>
        <w:t>All courses in a cosmetic art school shall be taught by a licensed cosmetology teacher, except as follows:</w:t>
      </w:r>
    </w:p>
    <w:p w14:paraId="638516CE" w14:textId="77777777" w:rsidR="00BE692F" w:rsidRPr="000A6A9B" w:rsidRDefault="00BE692F" w:rsidP="00BA2FB5">
      <w:pPr>
        <w:pStyle w:val="Part"/>
        <w:tabs>
          <w:tab w:val="clear" w:pos="2520"/>
        </w:tabs>
      </w:pPr>
      <w:r w:rsidRPr="000A6A9B">
        <w:t>(A)</w:t>
      </w:r>
      <w:r w:rsidRPr="000A6A9B">
        <w:tab/>
        <w:t>manicuring courses shall be taught by either a licensed cosmetology teacher or a licensed manicurist teacher;</w:t>
      </w:r>
    </w:p>
    <w:p w14:paraId="03C8B6FB" w14:textId="77777777" w:rsidR="00BE692F" w:rsidRPr="000A6A9B" w:rsidRDefault="00BE692F" w:rsidP="00BA2FB5">
      <w:pPr>
        <w:pStyle w:val="Part"/>
        <w:tabs>
          <w:tab w:val="clear" w:pos="2520"/>
        </w:tabs>
      </w:pPr>
      <w:r w:rsidRPr="000A6A9B">
        <w:t>(B)</w:t>
      </w:r>
      <w:r w:rsidRPr="000A6A9B">
        <w:tab/>
        <w:t>natural hair care courses shall be taught by either a licensed cosmetology teacher or a licensed natural hair care teacher;</w:t>
      </w:r>
    </w:p>
    <w:p w14:paraId="46205C01" w14:textId="77777777" w:rsidR="00BE692F" w:rsidRPr="000A6A9B" w:rsidRDefault="00BE692F" w:rsidP="00BA2FB5">
      <w:pPr>
        <w:pStyle w:val="Part"/>
        <w:tabs>
          <w:tab w:val="clear" w:pos="2520"/>
        </w:tabs>
      </w:pPr>
      <w:r w:rsidRPr="000A6A9B">
        <w:t>(C)</w:t>
      </w:r>
      <w:r w:rsidRPr="000A6A9B">
        <w:tab/>
        <w:t>esthetics courses shall be taught by either a licensed cosmetology teacher or a licensed esthetician teacher.</w:t>
      </w:r>
    </w:p>
    <w:p w14:paraId="62765B44" w14:textId="77777777" w:rsidR="00BE692F" w:rsidRPr="000A6A9B" w:rsidRDefault="00BE692F" w:rsidP="00BA2FB5">
      <w:pPr>
        <w:pStyle w:val="SubParagraph"/>
        <w:tabs>
          <w:tab w:val="clear" w:pos="1800"/>
        </w:tabs>
      </w:pPr>
      <w:r w:rsidRPr="000A6A9B">
        <w:t>(2)</w:t>
      </w:r>
      <w:r w:rsidRPr="000A6A9B">
        <w:tab/>
        <w:t>A licensed cosmetologist not licensed as a cosmetology teacher may substitute for a cosmetology, esthetician, natural hair care or manicurist teacher; a licensed manicurist not licensed as a manicurist teacher may substitute for a manicurist teacher; a licensed natural hair care specialist not licensed as a natural hair care teacher may substitute for a natural hair care teacher; and a licensed esthetician not licensed as an esthetician teacher may substitute for an esthetician teacher.</w:t>
      </w:r>
    </w:p>
    <w:p w14:paraId="719835CA" w14:textId="77777777" w:rsidR="00BE692F" w:rsidRPr="000A6A9B" w:rsidRDefault="00BE692F" w:rsidP="00BA2FB5">
      <w:pPr>
        <w:pStyle w:val="Paragraph"/>
      </w:pPr>
      <w:r w:rsidRPr="000A6A9B">
        <w:t>(o)  In no event may any cosmetic art licensee substitution last for more than 15 consecutive working days per year per teacher. If any teacher substitution is 16 consecutive days or longer, the school shall provide a new cosmetic art teacher.</w:t>
      </w:r>
    </w:p>
    <w:p w14:paraId="77546A69" w14:textId="77777777" w:rsidR="00BE692F" w:rsidRPr="000A6A9B" w:rsidRDefault="00BE692F" w:rsidP="00BA2FB5">
      <w:pPr>
        <w:pStyle w:val="Paragraph"/>
      </w:pPr>
      <w:r w:rsidRPr="000A6A9B">
        <w:t>(p)  Enrolled students may earn a maximum of 10 hours per day per discipline of cosmetic art and a maximum of 48 hours per week per discipline. Online education can be earned in addition to the maximum daily and weekly hours. A student enrolled in more than one cosmetic art discipline may not earn hours or complete performances concurrently.</w:t>
      </w:r>
    </w:p>
    <w:p w14:paraId="7C832ADD" w14:textId="77777777" w:rsidR="00BE692F" w:rsidRPr="000A6A9B" w:rsidRDefault="00BE692F" w:rsidP="00BA2FB5">
      <w:pPr>
        <w:pStyle w:val="Paragraph"/>
      </w:pPr>
      <w:r w:rsidRPr="000A6A9B">
        <w:t>(q)  The Board shall certify student hours for any North Carolina cosmetic art school that is closed. The Board shall not certify student hours between any North Carolina open cosmetic art schools. The Board shall certify student hours earned at North Carolina cosmetic art schools to other state boards and schools open outside of the state of North Carolina as set forth in Rule .0502 of this Subchapter.</w:t>
      </w:r>
    </w:p>
    <w:p w14:paraId="4F104FB4" w14:textId="77777777" w:rsidR="00BE692F" w:rsidRPr="000A6A9B" w:rsidRDefault="00BE692F" w:rsidP="00BA2FB5">
      <w:pPr>
        <w:pStyle w:val="Base"/>
      </w:pPr>
    </w:p>
    <w:p w14:paraId="3FCE8A20" w14:textId="77777777" w:rsidR="00BE692F" w:rsidRPr="000A6A9B" w:rsidRDefault="00BE692F" w:rsidP="00BA2FB5">
      <w:pPr>
        <w:pStyle w:val="History"/>
      </w:pPr>
      <w:r w:rsidRPr="000A6A9B">
        <w:t>History Note:</w:t>
      </w:r>
      <w:r w:rsidRPr="000A6A9B">
        <w:tab/>
        <w:t>Authority G.S. 88B-2; 88B-4; 88B-16;</w:t>
      </w:r>
    </w:p>
    <w:p w14:paraId="7195D061" w14:textId="77777777" w:rsidR="00BE692F" w:rsidRPr="000A6A9B" w:rsidRDefault="00BE692F" w:rsidP="00BA2FB5">
      <w:pPr>
        <w:pStyle w:val="HistoryAfter"/>
      </w:pPr>
      <w:r w:rsidRPr="000A6A9B">
        <w:t>Eff. February 1, 2012;</w:t>
      </w:r>
    </w:p>
    <w:p w14:paraId="1B680284" w14:textId="77777777" w:rsidR="00BE692F" w:rsidRPr="000A6A9B" w:rsidRDefault="00BE692F" w:rsidP="00BA2FB5">
      <w:pPr>
        <w:pStyle w:val="HistoryAfter"/>
      </w:pPr>
      <w:r w:rsidRPr="000A6A9B">
        <w:t>Amended Eff. August 1, 2014; June 1, 2013; October 1, 2012;</w:t>
      </w:r>
    </w:p>
    <w:p w14:paraId="00353D60" w14:textId="77777777" w:rsidR="00BE692F" w:rsidRPr="000A6A9B" w:rsidRDefault="00BE692F" w:rsidP="00BA2FB5">
      <w:pPr>
        <w:pStyle w:val="HistoryAfter"/>
      </w:pPr>
      <w:r w:rsidRPr="000A6A9B">
        <w:t>Readopted Eff. January 1, 2016;</w:t>
      </w:r>
    </w:p>
    <w:p w14:paraId="158040ED" w14:textId="77777777" w:rsidR="00BE692F" w:rsidRPr="000A6A9B" w:rsidRDefault="00BE692F" w:rsidP="00BA2FB5">
      <w:pPr>
        <w:pStyle w:val="HistoryAfter"/>
      </w:pPr>
      <w:r w:rsidRPr="000A6A9B">
        <w:t>Amended Eff. October 1, 2019; December 1, 2016.</w:t>
      </w:r>
    </w:p>
    <w:p w14:paraId="74478EA6" w14:textId="77777777" w:rsidR="00BE692F" w:rsidRPr="000A6A9B" w:rsidRDefault="00BE692F" w:rsidP="00BA2FB5">
      <w:pPr>
        <w:pStyle w:val="Base"/>
      </w:pPr>
    </w:p>
    <w:p w14:paraId="78387A9B" w14:textId="77777777" w:rsidR="00BE692F" w:rsidRPr="00273D70" w:rsidRDefault="00BE692F" w:rsidP="00BA2FB5">
      <w:pPr>
        <w:pStyle w:val="Rule"/>
      </w:pPr>
      <w:r w:rsidRPr="00273D70">
        <w:t>21 NCAC 14T .0703</w:t>
      </w:r>
      <w:r w:rsidRPr="00273D70">
        <w:tab/>
        <w:t>EXPIRATION OF STUDENT CREDIT</w:t>
      </w:r>
    </w:p>
    <w:p w14:paraId="29C48BEA" w14:textId="77777777" w:rsidR="00BE692F" w:rsidRPr="00273D70" w:rsidRDefault="00BE692F" w:rsidP="00BA2FB5">
      <w:pPr>
        <w:pStyle w:val="Paragraph"/>
      </w:pPr>
      <w:r w:rsidRPr="00273D70">
        <w:t>Students and graduates who fail to file an application for the examination after graduation and within five years of the initial enrollment shall not be credited any hours or performances previously earned.</w:t>
      </w:r>
    </w:p>
    <w:p w14:paraId="7438505E" w14:textId="77777777" w:rsidR="00BE692F" w:rsidRPr="00273D70" w:rsidRDefault="00BE692F" w:rsidP="00BA2FB5">
      <w:pPr>
        <w:pStyle w:val="Base"/>
      </w:pPr>
    </w:p>
    <w:p w14:paraId="2F70277A" w14:textId="77777777" w:rsidR="00BE692F" w:rsidRPr="00832EE2" w:rsidRDefault="00BE692F" w:rsidP="00BA2FB5">
      <w:pPr>
        <w:pStyle w:val="History"/>
      </w:pPr>
      <w:r w:rsidRPr="00832EE2">
        <w:t>History Note:</w:t>
      </w:r>
      <w:r w:rsidRPr="00832EE2">
        <w:tab/>
        <w:t>Authority G.S. 88B-2;</w:t>
      </w:r>
      <w:r>
        <w:t xml:space="preserve"> </w:t>
      </w:r>
      <w:r w:rsidRPr="00832EE2">
        <w:t>88B-4;</w:t>
      </w:r>
      <w:r>
        <w:t xml:space="preserve"> </w:t>
      </w:r>
      <w:r w:rsidRPr="00832EE2">
        <w:t xml:space="preserve">88B-16; 88B-17; </w:t>
      </w:r>
      <w:r w:rsidRPr="002E0955">
        <w:t>88B-19;</w:t>
      </w:r>
    </w:p>
    <w:p w14:paraId="7CA73A93" w14:textId="77777777" w:rsidR="00BE692F" w:rsidRDefault="00BE692F" w:rsidP="00BA2FB5">
      <w:pPr>
        <w:pStyle w:val="HistoryAfter"/>
      </w:pPr>
      <w:r w:rsidRPr="00832EE2">
        <w:t>Eff. January 1, 2012</w:t>
      </w:r>
      <w:r>
        <w:t>;</w:t>
      </w:r>
    </w:p>
    <w:p w14:paraId="367F0FA4" w14:textId="77777777" w:rsidR="00BE692F" w:rsidRDefault="00BE692F" w:rsidP="00BA2FB5">
      <w:pPr>
        <w:pStyle w:val="HistoryAfter"/>
      </w:pPr>
      <w:r>
        <w:t>Pursuant to G.S. 150B-21.3A, rule is necessary without substantive public interest Eff. January 13, 2015;</w:t>
      </w:r>
    </w:p>
    <w:p w14:paraId="4387D255" w14:textId="77777777" w:rsidR="00BE692F" w:rsidRDefault="00BE692F" w:rsidP="00BA2FB5">
      <w:pPr>
        <w:pStyle w:val="HistoryAfter"/>
      </w:pPr>
      <w:r>
        <w:t>Amended Eff. October 1, 2019.</w:t>
      </w:r>
    </w:p>
    <w:p w14:paraId="4C9CD2DB" w14:textId="77777777" w:rsidR="00BE692F" w:rsidRDefault="00BE692F" w:rsidP="00BA2FB5">
      <w:pPr>
        <w:pStyle w:val="Base"/>
      </w:pPr>
    </w:p>
    <w:p w14:paraId="3751FC71" w14:textId="77777777" w:rsidR="00BE692F" w:rsidRDefault="00BE692F" w:rsidP="00BA2FB5">
      <w:pPr>
        <w:pStyle w:val="Base"/>
        <w:jc w:val="center"/>
      </w:pPr>
      <w:r>
        <w:t>* * * * * * * * * * * * * * * * * * * *</w:t>
      </w:r>
    </w:p>
    <w:p w14:paraId="5F4E4F91" w14:textId="77777777" w:rsidR="00BE692F" w:rsidRDefault="00BE692F" w:rsidP="00BA2FB5">
      <w:pPr>
        <w:pStyle w:val="Base"/>
      </w:pPr>
    </w:p>
    <w:p w14:paraId="5A4F69AE" w14:textId="77777777" w:rsidR="00BE692F" w:rsidRDefault="00BE692F" w:rsidP="00BA2FB5">
      <w:pPr>
        <w:pStyle w:val="Chapter"/>
      </w:pPr>
      <w:r>
        <w:t>Chapter 16 – board of Dental Examiners</w:t>
      </w:r>
    </w:p>
    <w:p w14:paraId="339629A7" w14:textId="77777777" w:rsidR="00BE692F" w:rsidRDefault="00BE692F" w:rsidP="00BA2FB5">
      <w:pPr>
        <w:pStyle w:val="Base"/>
      </w:pPr>
    </w:p>
    <w:p w14:paraId="22C8C5A9" w14:textId="77777777" w:rsidR="00BE692F" w:rsidRPr="002672C7" w:rsidRDefault="00BE692F" w:rsidP="00BA2FB5">
      <w:pPr>
        <w:pStyle w:val="Rule"/>
      </w:pPr>
      <w:r w:rsidRPr="002672C7">
        <w:t>21 ncac 16A .0101</w:t>
      </w:r>
      <w:r w:rsidRPr="002672C7">
        <w:tab/>
        <w:t>DEFINITIONS</w:t>
      </w:r>
    </w:p>
    <w:p w14:paraId="0B539DA5" w14:textId="77777777" w:rsidR="00BE692F" w:rsidRPr="002672C7" w:rsidRDefault="00BE692F" w:rsidP="00BA2FB5">
      <w:pPr>
        <w:pStyle w:val="Paragraph"/>
      </w:pPr>
      <w:r w:rsidRPr="002672C7">
        <w:t>As used in this Chapter:</w:t>
      </w:r>
    </w:p>
    <w:p w14:paraId="21D36DBA" w14:textId="77777777" w:rsidR="00BE692F" w:rsidRPr="002672C7" w:rsidRDefault="00BE692F" w:rsidP="00BA2FB5">
      <w:pPr>
        <w:pStyle w:val="Item"/>
        <w:tabs>
          <w:tab w:val="clear" w:pos="1800"/>
        </w:tabs>
      </w:pPr>
      <w:r w:rsidRPr="002672C7">
        <w:t>(1)</w:t>
      </w:r>
      <w:r w:rsidRPr="002672C7">
        <w:tab/>
        <w:t>"Applicant" means a person applying for any license or permit issued by the Board;</w:t>
      </w:r>
    </w:p>
    <w:p w14:paraId="4725478B" w14:textId="77777777" w:rsidR="00BE692F" w:rsidRPr="002672C7" w:rsidRDefault="00BE692F" w:rsidP="00BA2FB5">
      <w:pPr>
        <w:pStyle w:val="Item"/>
        <w:tabs>
          <w:tab w:val="clear" w:pos="1800"/>
        </w:tabs>
      </w:pPr>
      <w:r w:rsidRPr="002672C7">
        <w:t>(2)</w:t>
      </w:r>
      <w:r w:rsidRPr="002672C7">
        <w:tab/>
        <w:t>"Board" means the North Carolina State Board of Dental Examiners;</w:t>
      </w:r>
    </w:p>
    <w:p w14:paraId="7C368A91" w14:textId="77777777" w:rsidR="00BE692F" w:rsidRPr="002672C7" w:rsidRDefault="00BE692F" w:rsidP="00BA2FB5">
      <w:pPr>
        <w:pStyle w:val="Item"/>
        <w:tabs>
          <w:tab w:val="clear" w:pos="1800"/>
        </w:tabs>
      </w:pPr>
      <w:r w:rsidRPr="002672C7">
        <w:t>(3)</w:t>
      </w:r>
      <w:r w:rsidRPr="002672C7">
        <w:tab/>
        <w:t>"Candidate" means a person who has applied and been accepted for examination to practice dentistry or dental hygiene in North Carolina;</w:t>
      </w:r>
    </w:p>
    <w:p w14:paraId="536ECC2B" w14:textId="77777777" w:rsidR="00BE692F" w:rsidRPr="002672C7" w:rsidRDefault="00BE692F" w:rsidP="00BA2FB5">
      <w:pPr>
        <w:pStyle w:val="Item"/>
        <w:tabs>
          <w:tab w:val="clear" w:pos="1800"/>
        </w:tabs>
      </w:pPr>
      <w:r w:rsidRPr="002672C7">
        <w:t>(4)</w:t>
      </w:r>
      <w:r w:rsidRPr="002672C7">
        <w:tab/>
        <w:t xml:space="preserve">"Current license" means a license that is renewed by the licensing board; </w:t>
      </w:r>
    </w:p>
    <w:p w14:paraId="5C9B7240" w14:textId="77777777" w:rsidR="00BE692F" w:rsidRPr="002672C7" w:rsidRDefault="00BE692F" w:rsidP="00BA2FB5">
      <w:pPr>
        <w:pStyle w:val="Item"/>
        <w:tabs>
          <w:tab w:val="clear" w:pos="1800"/>
        </w:tabs>
      </w:pPr>
      <w:r w:rsidRPr="002672C7">
        <w:t>(5)</w:t>
      </w:r>
      <w:r w:rsidRPr="002672C7">
        <w:tab/>
        <w:t>"CPR certification" means that the licensee has completed a CPR course that meets American Red Cross or American Heart Association standards for certification and that provides manikin testing on the subjects of cardio-pulmonary resuscitation. The course must also cover the use of an automatic external defibrillator, unconscious and conscious choking and rescue breathing, provided that the foregoing requirements shall not be interpreted in any way that violates the Americans with Disabilities Act. The manikin testing shall be provided by an instructor who is present with the students;</w:t>
      </w:r>
    </w:p>
    <w:p w14:paraId="527AD8EA" w14:textId="77777777" w:rsidR="00BE692F" w:rsidRPr="002672C7" w:rsidRDefault="00BE692F" w:rsidP="00BA2FB5">
      <w:pPr>
        <w:pStyle w:val="Item"/>
        <w:tabs>
          <w:tab w:val="clear" w:pos="1800"/>
        </w:tabs>
      </w:pPr>
      <w:r w:rsidRPr="002672C7">
        <w:t>(6)</w:t>
      </w:r>
      <w:r w:rsidRPr="002672C7">
        <w:tab/>
        <w:t xml:space="preserve">"Internship" means practice in an educational training program. Internship does not mean practice under an intern permit while holding an unrestricted general dental or dental specialty license issued by a state, U.S. territory or the District of Columbia; </w:t>
      </w:r>
    </w:p>
    <w:p w14:paraId="4DE076C7" w14:textId="77777777" w:rsidR="00BE692F" w:rsidRPr="002672C7" w:rsidRDefault="00BE692F" w:rsidP="00BA2FB5">
      <w:pPr>
        <w:pStyle w:val="Item"/>
        <w:tabs>
          <w:tab w:val="clear" w:pos="1800"/>
        </w:tabs>
      </w:pPr>
      <w:r w:rsidRPr="002672C7">
        <w:t>(7)</w:t>
      </w:r>
      <w:r w:rsidRPr="002672C7">
        <w:tab/>
        <w:t>"Unrestricted license" means a license that is not under suspension or inactivation, or subject to the terms of a consent order or other disciplinary action imposed by the jurisdiction that issued the license, or limited by supervision or location requirements;</w:t>
      </w:r>
    </w:p>
    <w:p w14:paraId="37398E1B" w14:textId="77777777" w:rsidR="00BE692F" w:rsidRPr="002672C7" w:rsidRDefault="00BE692F" w:rsidP="00BA2FB5">
      <w:pPr>
        <w:pStyle w:val="Item"/>
        <w:tabs>
          <w:tab w:val="clear" w:pos="1800"/>
        </w:tabs>
      </w:pPr>
      <w:r w:rsidRPr="002672C7">
        <w:t>(8)</w:t>
      </w:r>
      <w:r w:rsidRPr="002672C7">
        <w:tab/>
        <w:t xml:space="preserve">Except where otherwise defined by these Rules or by statute, "supervision," "direct supervision," and "supervision and direction" means that the dentist overseeing treatment is </w:t>
      </w:r>
      <w:r w:rsidRPr="002672C7">
        <w:lastRenderedPageBreak/>
        <w:t>present in the same facility or location and available during the performance of the acts that are being performed pursuant to that dentist's order, control, and approval and that the dentist must examine and evaluate the results of such acts; and</w:t>
      </w:r>
    </w:p>
    <w:p w14:paraId="360D652C" w14:textId="77777777" w:rsidR="00BE692F" w:rsidRPr="002672C7" w:rsidRDefault="00BE692F" w:rsidP="00BA2FB5">
      <w:pPr>
        <w:pStyle w:val="Item"/>
        <w:tabs>
          <w:tab w:val="clear" w:pos="1800"/>
        </w:tabs>
      </w:pPr>
      <w:r w:rsidRPr="002672C7">
        <w:t>(9)</w:t>
      </w:r>
      <w:r w:rsidRPr="002672C7">
        <w:tab/>
        <w:t>Except where otherwise defined by these Rules or by statute, "direction" or "under direction" means that the dentist ordering treatment does not have to be present in the same facility or location during the performance of the acts that are being performed pursuant to that dentist's order, control, and approval, but that dentist shall be responsible for all consequences or results arising from such acts.</w:t>
      </w:r>
    </w:p>
    <w:p w14:paraId="3AEF07C6" w14:textId="77777777" w:rsidR="00BE692F" w:rsidRPr="002672C7" w:rsidRDefault="00BE692F" w:rsidP="00BA2FB5">
      <w:pPr>
        <w:pStyle w:val="Base"/>
      </w:pPr>
    </w:p>
    <w:p w14:paraId="7F0A1902" w14:textId="77777777" w:rsidR="00BE692F" w:rsidRPr="002672C7" w:rsidRDefault="00BE692F" w:rsidP="00BA2FB5">
      <w:pPr>
        <w:pStyle w:val="History"/>
      </w:pPr>
      <w:r w:rsidRPr="002672C7">
        <w:t>History Note:</w:t>
      </w:r>
      <w:r w:rsidRPr="002672C7">
        <w:tab/>
        <w:t>Authority G.S. 90-28; 90-29(a); 90-29.3; 90-29.4; 90-29.5; 90-30; 90-48; 90-224; 90-224.1; 90-226;</w:t>
      </w:r>
    </w:p>
    <w:p w14:paraId="416E5903" w14:textId="77777777" w:rsidR="00BE692F" w:rsidRPr="002672C7" w:rsidRDefault="00BE692F" w:rsidP="00BA2FB5">
      <w:pPr>
        <w:pStyle w:val="HistoryAfter"/>
      </w:pPr>
      <w:r w:rsidRPr="002672C7">
        <w:t>Eff. September 3, 1976;</w:t>
      </w:r>
    </w:p>
    <w:p w14:paraId="4159A886" w14:textId="77777777" w:rsidR="00BE692F" w:rsidRPr="002672C7" w:rsidRDefault="00BE692F" w:rsidP="00BA2FB5">
      <w:pPr>
        <w:pStyle w:val="HistoryAfter"/>
      </w:pPr>
      <w:r w:rsidRPr="002672C7">
        <w:t>Readopted Eff. September 26, 1977;</w:t>
      </w:r>
    </w:p>
    <w:p w14:paraId="27A2EDC1" w14:textId="77777777" w:rsidR="00BE692F" w:rsidRPr="002672C7" w:rsidRDefault="00BE692F" w:rsidP="00BA2FB5">
      <w:pPr>
        <w:pStyle w:val="HistoryAfter"/>
      </w:pPr>
      <w:r w:rsidRPr="002672C7">
        <w:t>Amended Eff. May 1, 1991; May 1, 1989; September 1, 1988; October 1, 1986;</w:t>
      </w:r>
    </w:p>
    <w:p w14:paraId="3087CD1F" w14:textId="77777777" w:rsidR="00BE692F" w:rsidRPr="002672C7" w:rsidRDefault="00BE692F" w:rsidP="00BA2FB5">
      <w:pPr>
        <w:pStyle w:val="HistoryAfter"/>
      </w:pPr>
      <w:r w:rsidRPr="002672C7">
        <w:t>Temporary Amendment Eff. January 1, 2003;</w:t>
      </w:r>
    </w:p>
    <w:p w14:paraId="64D4E717" w14:textId="77777777" w:rsidR="00BE692F" w:rsidRPr="002672C7" w:rsidRDefault="00BE692F" w:rsidP="00BA2FB5">
      <w:pPr>
        <w:pStyle w:val="HistoryAfter"/>
      </w:pPr>
      <w:r w:rsidRPr="002672C7">
        <w:t>Amended Eff. May 1, 2011; January 1, 2004;</w:t>
      </w:r>
    </w:p>
    <w:p w14:paraId="56B24C79" w14:textId="77777777" w:rsidR="00BE692F" w:rsidRPr="002672C7" w:rsidRDefault="00BE692F" w:rsidP="00BA2FB5">
      <w:pPr>
        <w:pStyle w:val="HistoryAfter"/>
      </w:pPr>
      <w:r w:rsidRPr="002672C7">
        <w:t>Pursuant to G.S. 150B-21.3A, rule is necessary without substantive public interest Eff. January 9, 2018;</w:t>
      </w:r>
    </w:p>
    <w:p w14:paraId="112CA61C" w14:textId="77777777" w:rsidR="00BE692F" w:rsidRPr="002672C7" w:rsidRDefault="00BE692F" w:rsidP="00BA2FB5">
      <w:pPr>
        <w:pStyle w:val="HistoryAfter"/>
      </w:pPr>
      <w:r w:rsidRPr="002672C7">
        <w:t>Amended Eff. October 1,</w:t>
      </w:r>
      <w:r>
        <w:t xml:space="preserve"> </w:t>
      </w:r>
      <w:r w:rsidRPr="002672C7">
        <w:t>2019.</w:t>
      </w:r>
    </w:p>
    <w:p w14:paraId="78ED4614" w14:textId="77777777" w:rsidR="00BE692F" w:rsidRDefault="00BE692F" w:rsidP="00BA2FB5">
      <w:pPr>
        <w:pStyle w:val="Base"/>
      </w:pPr>
    </w:p>
    <w:p w14:paraId="41A6592A" w14:textId="77777777" w:rsidR="00BE692F" w:rsidRPr="00672D5E" w:rsidRDefault="00BE692F" w:rsidP="00BA2FB5">
      <w:pPr>
        <w:pStyle w:val="Rule"/>
      </w:pPr>
      <w:r w:rsidRPr="00672D5E">
        <w:t xml:space="preserve">21 NCAC 16A </w:t>
      </w:r>
      <w:r>
        <w:t>.</w:t>
      </w:r>
      <w:r w:rsidRPr="00672D5E">
        <w:t>0105</w:t>
      </w:r>
      <w:r w:rsidRPr="00672D5E">
        <w:tab/>
        <w:t>SUSPENSION OF AUTHORITY TO EXPEND FUNDS</w:t>
      </w:r>
    </w:p>
    <w:p w14:paraId="25B76951" w14:textId="77777777" w:rsidR="00BE692F" w:rsidRPr="00672D5E" w:rsidRDefault="00BE692F" w:rsidP="00BA2FB5">
      <w:pPr>
        <w:pStyle w:val="Paragraph"/>
      </w:pPr>
      <w:r w:rsidRPr="00672D5E">
        <w:t>If the Board's authority to expend funds is suspended pursuant to G.S. 93B-2(d), the Board shall continue to issue and renew licenses, registrations, and permits and to collect all fees pursuant to G.S. 90-39 and the rules of this Chapter, but all fees tendered shall be placed in an escrow account maintained by the Board for this purpose. Once the Board's authority is restored, the funds shall be moved from the escrow account into the general operating account.</w:t>
      </w:r>
    </w:p>
    <w:p w14:paraId="084FFFBA" w14:textId="77777777" w:rsidR="00BE692F" w:rsidRPr="00672D5E" w:rsidRDefault="00BE692F" w:rsidP="00BA2FB5">
      <w:pPr>
        <w:pStyle w:val="Base"/>
      </w:pPr>
    </w:p>
    <w:p w14:paraId="00123800" w14:textId="77777777" w:rsidR="00BE692F" w:rsidRPr="00672D5E" w:rsidRDefault="00BE692F" w:rsidP="00BA2FB5">
      <w:pPr>
        <w:pStyle w:val="History"/>
      </w:pPr>
      <w:r w:rsidRPr="00672D5E">
        <w:t>History Note:</w:t>
      </w:r>
      <w:r w:rsidRPr="00672D5E">
        <w:tab/>
        <w:t>Authority G.S. 90-28; 90-39; 93B-2(d);</w:t>
      </w:r>
    </w:p>
    <w:p w14:paraId="55FAF8AB" w14:textId="77777777" w:rsidR="00BE692F" w:rsidRPr="00672D5E" w:rsidRDefault="00BE692F" w:rsidP="00BA2FB5">
      <w:pPr>
        <w:pStyle w:val="HistoryAfter"/>
      </w:pPr>
      <w:r w:rsidRPr="00672D5E">
        <w:t>Eff. October 1, 2019.</w:t>
      </w:r>
    </w:p>
    <w:p w14:paraId="18229975" w14:textId="77777777" w:rsidR="00BE692F" w:rsidRDefault="00BE692F" w:rsidP="00BA2FB5">
      <w:pPr>
        <w:pStyle w:val="Base"/>
      </w:pPr>
    </w:p>
    <w:p w14:paraId="0265DCBF" w14:textId="77777777" w:rsidR="00BE692F" w:rsidRPr="00F22EAF" w:rsidRDefault="00BE692F" w:rsidP="00BA2FB5">
      <w:pPr>
        <w:pStyle w:val="Rule"/>
      </w:pPr>
      <w:r w:rsidRPr="00F22EAF">
        <w:t>21 NCAC 16B .0101</w:t>
      </w:r>
      <w:r w:rsidRPr="00F22EAF">
        <w:tab/>
        <w:t>EXAMINATION REQUIRED; EXEMPTIONS</w:t>
      </w:r>
    </w:p>
    <w:p w14:paraId="18D24A8E" w14:textId="77777777" w:rsidR="00BE692F" w:rsidRPr="00F22EAF" w:rsidRDefault="00BE692F" w:rsidP="00BA2FB5">
      <w:pPr>
        <w:pStyle w:val="Paragraph"/>
      </w:pPr>
      <w:r w:rsidRPr="00F22EAF">
        <w:t>(a)  All persons desiring to practice dentistry in North Carolina shall pass Board approved written and clinical examinations, as set forth in Rule .0303 of this Subchapter before receiving a license.</w:t>
      </w:r>
    </w:p>
    <w:p w14:paraId="5682E1C9" w14:textId="77777777" w:rsidR="00BE692F" w:rsidRPr="00F22EAF" w:rsidRDefault="00BE692F" w:rsidP="00BA2FB5">
      <w:pPr>
        <w:pStyle w:val="Paragraph"/>
      </w:pPr>
      <w:r w:rsidRPr="00F22EAF">
        <w:t>(b)  The examination requirement shall not apply to persons who do not hold a North Carolina dental license and who are seeking volunteer licenses pursuant to G.S. 90-21.107, licensure by endorsement pursuant to Rules .1001 and .1002 of this Subchapter, or licensure by credentials pursuant to Rule .0501 of this Subchapter.</w:t>
      </w:r>
    </w:p>
    <w:p w14:paraId="761CAF56" w14:textId="77777777" w:rsidR="00BE692F" w:rsidRPr="00F22EAF" w:rsidRDefault="00BE692F" w:rsidP="00BA2FB5">
      <w:pPr>
        <w:pStyle w:val="Paragraph"/>
      </w:pPr>
      <w:r w:rsidRPr="00F22EAF">
        <w:t>(c)  All persons practicing dentistry in North Carolina shall maintain unexpired CPR certification at all times.</w:t>
      </w:r>
    </w:p>
    <w:p w14:paraId="457F75D8" w14:textId="77777777" w:rsidR="00BE692F" w:rsidRPr="00F22EAF" w:rsidRDefault="00BE692F" w:rsidP="00BA2FB5">
      <w:pPr>
        <w:pStyle w:val="Base"/>
      </w:pPr>
    </w:p>
    <w:p w14:paraId="45D8C632" w14:textId="77777777" w:rsidR="00BE692F" w:rsidRPr="00F22EAF" w:rsidRDefault="00BE692F" w:rsidP="00BA2FB5">
      <w:pPr>
        <w:pStyle w:val="History"/>
      </w:pPr>
      <w:r w:rsidRPr="00F22EAF">
        <w:t>History Note:</w:t>
      </w:r>
      <w:r w:rsidRPr="00F22EAF">
        <w:tab/>
        <w:t>Authority G.S. 90-21.107; 90-28; 90-30; 90-36; 90-48;</w:t>
      </w:r>
    </w:p>
    <w:p w14:paraId="28384721" w14:textId="77777777" w:rsidR="00BE692F" w:rsidRPr="00F22EAF" w:rsidRDefault="00BE692F" w:rsidP="00BA2FB5">
      <w:pPr>
        <w:pStyle w:val="HistoryAfter"/>
      </w:pPr>
      <w:r w:rsidRPr="00F22EAF">
        <w:t>Eff. September 3, 1976;</w:t>
      </w:r>
    </w:p>
    <w:p w14:paraId="120D8419" w14:textId="77777777" w:rsidR="00BE692F" w:rsidRPr="00F22EAF" w:rsidRDefault="00BE692F" w:rsidP="00BA2FB5">
      <w:pPr>
        <w:pStyle w:val="HistoryAfter"/>
      </w:pPr>
      <w:r w:rsidRPr="00F22EAF">
        <w:t>Readopted Eff. September 26, 1977;</w:t>
      </w:r>
    </w:p>
    <w:p w14:paraId="2B917505" w14:textId="77777777" w:rsidR="00BE692F" w:rsidRPr="00F22EAF" w:rsidRDefault="00BE692F" w:rsidP="00BA2FB5">
      <w:pPr>
        <w:pStyle w:val="HistoryAfter"/>
      </w:pPr>
      <w:r w:rsidRPr="00F22EAF">
        <w:t>Amended Eff. September 1, 2014; September 1, 2013; March 1, 2006; May 1, 1991; May 1, 1989; January 1, 1983;</w:t>
      </w:r>
    </w:p>
    <w:p w14:paraId="064314AA" w14:textId="77777777" w:rsidR="00BE692F" w:rsidRPr="00F22EAF" w:rsidRDefault="00BE692F" w:rsidP="00BA2FB5">
      <w:pPr>
        <w:pStyle w:val="HistoryAfter"/>
      </w:pPr>
      <w:r w:rsidRPr="00F22EAF">
        <w:t>Pursuant to G.S. 150B-21.3A, rule is necessary without substantive public interest Eff. January 9, 2018;</w:t>
      </w:r>
    </w:p>
    <w:p w14:paraId="567C7B0C" w14:textId="77777777" w:rsidR="00BE692F" w:rsidRPr="00F22EAF" w:rsidRDefault="00BE692F" w:rsidP="00BA2FB5">
      <w:pPr>
        <w:pStyle w:val="HistoryAfter"/>
      </w:pPr>
      <w:r w:rsidRPr="00F22EAF">
        <w:t>Amended Eff. October 1, 2019.</w:t>
      </w:r>
    </w:p>
    <w:p w14:paraId="00896B88" w14:textId="77777777" w:rsidR="00BE692F" w:rsidRDefault="00BE692F" w:rsidP="00BA2FB5">
      <w:pPr>
        <w:pStyle w:val="Base"/>
      </w:pPr>
    </w:p>
    <w:p w14:paraId="32EEF0A9" w14:textId="77777777" w:rsidR="00BE692F" w:rsidRPr="00B641A6" w:rsidRDefault="00BE692F" w:rsidP="00BA2FB5">
      <w:pPr>
        <w:pStyle w:val="Rule"/>
      </w:pPr>
      <w:r w:rsidRPr="00B641A6">
        <w:t>21 NCAC 16B .0303</w:t>
      </w:r>
      <w:r w:rsidRPr="00B641A6">
        <w:tab/>
        <w:t>Board approved EXAMINATIONS</w:t>
      </w:r>
    </w:p>
    <w:p w14:paraId="13935C57" w14:textId="77777777" w:rsidR="00BE692F" w:rsidRPr="00B641A6" w:rsidRDefault="00BE692F" w:rsidP="00BA2FB5">
      <w:pPr>
        <w:pStyle w:val="Paragraph"/>
      </w:pPr>
      <w:r w:rsidRPr="00B641A6">
        <w:t>(a)  All applicants for dental licensure shall achieve a passing score of at least 80 percent on the Board's sterilization and jurisprudence examinations. Applicants may take reexamination in accordance with Rule .0317 of this Section.</w:t>
      </w:r>
    </w:p>
    <w:p w14:paraId="174A2586" w14:textId="77777777" w:rsidR="00BE692F" w:rsidRPr="00B641A6" w:rsidRDefault="00BE692F" w:rsidP="00BA2FB5">
      <w:pPr>
        <w:pStyle w:val="Paragraph"/>
      </w:pPr>
      <w:r w:rsidRPr="00B641A6">
        <w:t>(b)  All applicants for dental licensure shall achieve passing scores on the examination administered by the Joint Commission on National Dental Examinations and clinical examinations administered by Board approved testing agencies. The Board shall determine which testing agencies are approved based on the requirements set forth in Paragraphs (c) and (d) of this Rule.</w:t>
      </w:r>
    </w:p>
    <w:p w14:paraId="128E5272" w14:textId="77777777" w:rsidR="00BE692F" w:rsidRPr="00B641A6" w:rsidRDefault="00BE692F" w:rsidP="00BA2FB5">
      <w:pPr>
        <w:pStyle w:val="Paragraph"/>
      </w:pPr>
      <w:r w:rsidRPr="00B641A6">
        <w:t xml:space="preserve">(c)  To qualify as an approved testing agency, the test-development agencies shall allow a representative of the Board to serve on the Board of Directors and the Examination Review Committee of the agency. </w:t>
      </w:r>
    </w:p>
    <w:p w14:paraId="78FDA98D" w14:textId="77777777" w:rsidR="00BE692F" w:rsidRPr="00B641A6" w:rsidRDefault="00BE692F" w:rsidP="00BA2FB5">
      <w:pPr>
        <w:pStyle w:val="Paragraph"/>
      </w:pPr>
      <w:r w:rsidRPr="00B641A6">
        <w:t>(d)  To qualify as an approved testing agency, the clinical examination administered by a testing agency shall:</w:t>
      </w:r>
    </w:p>
    <w:p w14:paraId="365E8F61" w14:textId="77777777" w:rsidR="00BE692F" w:rsidRPr="00B641A6" w:rsidRDefault="00BE692F" w:rsidP="00BA2FB5">
      <w:pPr>
        <w:pStyle w:val="SubParagraph"/>
        <w:tabs>
          <w:tab w:val="clear" w:pos="1800"/>
        </w:tabs>
      </w:pPr>
      <w:r w:rsidRPr="00B641A6">
        <w:t>(1)</w:t>
      </w:r>
      <w:r w:rsidRPr="00B641A6">
        <w:tab/>
        <w:t>include procedures performed on human subjects as part of the assessment of restorative clinical competencies;</w:t>
      </w:r>
    </w:p>
    <w:p w14:paraId="64AF55ED" w14:textId="77777777" w:rsidR="00BE692F" w:rsidRPr="00B641A6" w:rsidRDefault="00BE692F" w:rsidP="00BA2FB5">
      <w:pPr>
        <w:pStyle w:val="SubParagraph"/>
        <w:tabs>
          <w:tab w:val="clear" w:pos="1800"/>
        </w:tabs>
      </w:pPr>
      <w:r w:rsidRPr="00B641A6">
        <w:t>(2)</w:t>
      </w:r>
      <w:r w:rsidRPr="00B641A6">
        <w:tab/>
        <w:t>include evaluations in clinical periodontics and at least three of the following subject matter areas:</w:t>
      </w:r>
    </w:p>
    <w:p w14:paraId="35804F32" w14:textId="77777777" w:rsidR="00BE692F" w:rsidRPr="00B641A6" w:rsidRDefault="00BE692F" w:rsidP="00BA2FB5">
      <w:pPr>
        <w:pStyle w:val="Part"/>
        <w:tabs>
          <w:tab w:val="clear" w:pos="2520"/>
        </w:tabs>
      </w:pPr>
      <w:r w:rsidRPr="00B641A6">
        <w:t>(A)</w:t>
      </w:r>
      <w:r w:rsidRPr="00B641A6">
        <w:tab/>
        <w:t>endodontics, clinical abilities testing;</w:t>
      </w:r>
    </w:p>
    <w:p w14:paraId="166B12CC" w14:textId="77777777" w:rsidR="00BE692F" w:rsidRPr="00B641A6" w:rsidRDefault="00BE692F" w:rsidP="00BA2FB5">
      <w:pPr>
        <w:pStyle w:val="Part"/>
        <w:tabs>
          <w:tab w:val="clear" w:pos="2520"/>
        </w:tabs>
      </w:pPr>
      <w:r w:rsidRPr="00B641A6">
        <w:t>(B)</w:t>
      </w:r>
      <w:r w:rsidRPr="00B641A6">
        <w:tab/>
        <w:t>amalgam preparation and restoration;</w:t>
      </w:r>
    </w:p>
    <w:p w14:paraId="24BCE996" w14:textId="77777777" w:rsidR="00BE692F" w:rsidRPr="00B641A6" w:rsidRDefault="00BE692F" w:rsidP="00BA2FB5">
      <w:pPr>
        <w:pStyle w:val="Part"/>
        <w:tabs>
          <w:tab w:val="clear" w:pos="2520"/>
        </w:tabs>
      </w:pPr>
      <w:r w:rsidRPr="00B641A6">
        <w:t>(C)</w:t>
      </w:r>
      <w:r w:rsidRPr="00B641A6">
        <w:tab/>
        <w:t>anterior composite preparation and restoration;</w:t>
      </w:r>
    </w:p>
    <w:p w14:paraId="7E59F249" w14:textId="77777777" w:rsidR="00BE692F" w:rsidRPr="00B641A6" w:rsidRDefault="00BE692F" w:rsidP="00BA2FB5">
      <w:pPr>
        <w:pStyle w:val="Part"/>
        <w:tabs>
          <w:tab w:val="clear" w:pos="2520"/>
        </w:tabs>
      </w:pPr>
      <w:r w:rsidRPr="00B641A6">
        <w:t>(D)</w:t>
      </w:r>
      <w:r w:rsidRPr="00B641A6">
        <w:tab/>
        <w:t>posterior ceramic or composite preparation and restoration;</w:t>
      </w:r>
    </w:p>
    <w:p w14:paraId="5BB0CFB5" w14:textId="77777777" w:rsidR="00BE692F" w:rsidRPr="00B641A6" w:rsidRDefault="00BE692F" w:rsidP="00BA2FB5">
      <w:pPr>
        <w:pStyle w:val="Part"/>
        <w:tabs>
          <w:tab w:val="clear" w:pos="2520"/>
        </w:tabs>
      </w:pPr>
      <w:r w:rsidRPr="00B641A6">
        <w:t>(E)</w:t>
      </w:r>
      <w:r w:rsidRPr="00B641A6">
        <w:tab/>
        <w:t>prosthetics, written or clinical abilities testing;</w:t>
      </w:r>
    </w:p>
    <w:p w14:paraId="291D2FE4" w14:textId="77777777" w:rsidR="00BE692F" w:rsidRPr="00B641A6" w:rsidRDefault="00BE692F" w:rsidP="00BA2FB5">
      <w:pPr>
        <w:pStyle w:val="Part"/>
        <w:tabs>
          <w:tab w:val="clear" w:pos="2520"/>
        </w:tabs>
      </w:pPr>
      <w:r w:rsidRPr="00B641A6">
        <w:t>(F)</w:t>
      </w:r>
      <w:r w:rsidRPr="00B641A6">
        <w:tab/>
        <w:t>oral diagnosis, written or clinical abilities testing; or</w:t>
      </w:r>
    </w:p>
    <w:p w14:paraId="5FC30F33" w14:textId="77777777" w:rsidR="00BE692F" w:rsidRPr="00B641A6" w:rsidRDefault="00BE692F" w:rsidP="00BA2FB5">
      <w:pPr>
        <w:pStyle w:val="Part"/>
        <w:tabs>
          <w:tab w:val="clear" w:pos="2520"/>
        </w:tabs>
      </w:pPr>
      <w:r w:rsidRPr="00B641A6">
        <w:t>(G)</w:t>
      </w:r>
      <w:r w:rsidRPr="00B641A6">
        <w:tab/>
        <w:t>oral surgery, written or clinical abilities testing; and</w:t>
      </w:r>
    </w:p>
    <w:p w14:paraId="592AFB68" w14:textId="77777777" w:rsidR="00BE692F" w:rsidRPr="00B641A6" w:rsidRDefault="00BE692F" w:rsidP="00BA2FB5">
      <w:pPr>
        <w:pStyle w:val="SubParagraph"/>
        <w:tabs>
          <w:tab w:val="clear" w:pos="1800"/>
        </w:tabs>
      </w:pPr>
      <w:r w:rsidRPr="00B641A6">
        <w:t>(3)</w:t>
      </w:r>
      <w:r w:rsidRPr="00B641A6">
        <w:tab/>
        <w:t>provide the following:</w:t>
      </w:r>
    </w:p>
    <w:p w14:paraId="60FBA37D" w14:textId="77777777" w:rsidR="00BE692F" w:rsidRPr="00B641A6" w:rsidRDefault="00BE692F" w:rsidP="00BA2FB5">
      <w:pPr>
        <w:pStyle w:val="Part"/>
        <w:tabs>
          <w:tab w:val="clear" w:pos="2520"/>
        </w:tabs>
      </w:pPr>
      <w:r w:rsidRPr="00B641A6">
        <w:t>(A)</w:t>
      </w:r>
      <w:r w:rsidRPr="00B641A6">
        <w:tab/>
        <w:t>anonymity between applicants and examination graders;</w:t>
      </w:r>
    </w:p>
    <w:p w14:paraId="30BBE307" w14:textId="77777777" w:rsidR="00BE692F" w:rsidRPr="00B641A6" w:rsidRDefault="00BE692F" w:rsidP="00BA2FB5">
      <w:pPr>
        <w:pStyle w:val="Part"/>
        <w:tabs>
          <w:tab w:val="clear" w:pos="2520"/>
        </w:tabs>
      </w:pPr>
      <w:r w:rsidRPr="00B641A6">
        <w:t>(B)</w:t>
      </w:r>
      <w:r w:rsidRPr="00B641A6">
        <w:tab/>
        <w:t>standardization and calibration of graders;</w:t>
      </w:r>
    </w:p>
    <w:p w14:paraId="33015D9C" w14:textId="77777777" w:rsidR="00BE692F" w:rsidRPr="00B641A6" w:rsidRDefault="00BE692F" w:rsidP="00BA2FB5">
      <w:pPr>
        <w:pStyle w:val="Part"/>
        <w:tabs>
          <w:tab w:val="clear" w:pos="2520"/>
        </w:tabs>
      </w:pPr>
      <w:r w:rsidRPr="00B641A6">
        <w:t>(C)</w:t>
      </w:r>
      <w:r w:rsidRPr="00B641A6">
        <w:tab/>
        <w:t>a mechanism for post exam analysis;</w:t>
      </w:r>
    </w:p>
    <w:p w14:paraId="5670E9E2" w14:textId="77777777" w:rsidR="00BE692F" w:rsidRPr="00B641A6" w:rsidRDefault="00BE692F" w:rsidP="00BA2FB5">
      <w:pPr>
        <w:pStyle w:val="Part"/>
        <w:tabs>
          <w:tab w:val="clear" w:pos="2520"/>
        </w:tabs>
      </w:pPr>
      <w:r w:rsidRPr="00B641A6">
        <w:t>(D)</w:t>
      </w:r>
      <w:r w:rsidRPr="00B641A6">
        <w:tab/>
        <w:t>conjunctive scoring, which is scoring that requires applicants to earn a passing grade on all sections or areas tested and that does not allow weighted, averaged, or overall scoring to compensate for failures in individual subject areas;</w:t>
      </w:r>
    </w:p>
    <w:p w14:paraId="44C9767E" w14:textId="77777777" w:rsidR="00BE692F" w:rsidRPr="00B641A6" w:rsidRDefault="00BE692F" w:rsidP="00BA2FB5">
      <w:pPr>
        <w:pStyle w:val="Part"/>
        <w:tabs>
          <w:tab w:val="clear" w:pos="2520"/>
        </w:tabs>
      </w:pPr>
      <w:r w:rsidRPr="00B641A6">
        <w:lastRenderedPageBreak/>
        <w:t>(E)</w:t>
      </w:r>
      <w:r w:rsidRPr="00B641A6">
        <w:tab/>
        <w:t>a minimum passing score set by the testing agency for each subject area tested;</w:t>
      </w:r>
    </w:p>
    <w:p w14:paraId="7FD38F1E" w14:textId="77777777" w:rsidR="00BE692F" w:rsidRPr="00B641A6" w:rsidRDefault="00BE692F" w:rsidP="00BA2FB5">
      <w:pPr>
        <w:pStyle w:val="Part"/>
        <w:tabs>
          <w:tab w:val="clear" w:pos="2520"/>
        </w:tabs>
      </w:pPr>
      <w:r w:rsidRPr="00B641A6">
        <w:t>(F)</w:t>
      </w:r>
      <w:r w:rsidRPr="00B641A6">
        <w:tab/>
        <w:t>an annual review of the examination;</w:t>
      </w:r>
    </w:p>
    <w:p w14:paraId="72267FCF" w14:textId="77777777" w:rsidR="00BE692F" w:rsidRPr="00B641A6" w:rsidRDefault="00BE692F" w:rsidP="00BA2FB5">
      <w:pPr>
        <w:pStyle w:val="Part"/>
        <w:tabs>
          <w:tab w:val="clear" w:pos="2520"/>
        </w:tabs>
      </w:pPr>
      <w:r w:rsidRPr="00B641A6">
        <w:t>(G)</w:t>
      </w:r>
      <w:r w:rsidRPr="00B641A6">
        <w:tab/>
        <w:t>a task analysis performed at least once every seven years, that surveys dentists nationwide to determine the content of the examination;</w:t>
      </w:r>
    </w:p>
    <w:p w14:paraId="4A02299A" w14:textId="77777777" w:rsidR="00BE692F" w:rsidRPr="00B641A6" w:rsidRDefault="00BE692F" w:rsidP="00BA2FB5">
      <w:pPr>
        <w:pStyle w:val="Part"/>
        <w:tabs>
          <w:tab w:val="clear" w:pos="2520"/>
        </w:tabs>
      </w:pPr>
      <w:r w:rsidRPr="00B641A6">
        <w:t>(H)</w:t>
      </w:r>
      <w:r w:rsidRPr="00B641A6">
        <w:tab/>
        <w:t>a system of quality assurance to ensure uniform, consistent administration of the examination at each testing site; and</w:t>
      </w:r>
    </w:p>
    <w:p w14:paraId="5002C718" w14:textId="77777777" w:rsidR="00BE692F" w:rsidRPr="00B641A6" w:rsidRDefault="00BE692F" w:rsidP="00BA2FB5">
      <w:pPr>
        <w:pStyle w:val="Part"/>
        <w:tabs>
          <w:tab w:val="clear" w:pos="2520"/>
        </w:tabs>
      </w:pPr>
      <w:r w:rsidRPr="00B641A6">
        <w:t>(I)</w:t>
      </w:r>
      <w:r w:rsidRPr="00B641A6">
        <w:tab/>
        <w:t>does not permit a dental instructor to grade candidates at any institution at which the instructor is employed.</w:t>
      </w:r>
    </w:p>
    <w:p w14:paraId="159CCEDE" w14:textId="77777777" w:rsidR="00BE692F" w:rsidRPr="00B641A6" w:rsidRDefault="00BE692F" w:rsidP="00BA2FB5">
      <w:pPr>
        <w:pStyle w:val="Paragraph"/>
      </w:pPr>
      <w:r w:rsidRPr="00B641A6">
        <w:t>(e)  The Board shall accept examination scores for five years following the date of the examinations. Each applicant shall arrange for and ensure the submission to the Board office the applicant's scores. Individuals who apply more than five years after the examination date to seek licensure shall re-take the examination.</w:t>
      </w:r>
    </w:p>
    <w:p w14:paraId="3BB8EABF" w14:textId="77777777" w:rsidR="00BE692F" w:rsidRPr="00B641A6" w:rsidRDefault="00BE692F" w:rsidP="00BA2FB5">
      <w:pPr>
        <w:pStyle w:val="Paragraph"/>
      </w:pPr>
      <w:r w:rsidRPr="00B641A6">
        <w:t>(f)  The applicant shall comply with all requirements of the testing agency in applying for and taking the examination.</w:t>
      </w:r>
    </w:p>
    <w:p w14:paraId="401281E5" w14:textId="77777777" w:rsidR="00BE692F" w:rsidRPr="00B641A6" w:rsidRDefault="00BE692F" w:rsidP="00BA2FB5">
      <w:pPr>
        <w:pStyle w:val="Base"/>
      </w:pPr>
    </w:p>
    <w:p w14:paraId="210E063C" w14:textId="77777777" w:rsidR="00BE692F" w:rsidRPr="00B641A6" w:rsidRDefault="00BE692F" w:rsidP="00BA2FB5">
      <w:pPr>
        <w:pStyle w:val="History"/>
      </w:pPr>
      <w:r w:rsidRPr="00B641A6">
        <w:t>History Note:</w:t>
      </w:r>
      <w:r w:rsidRPr="00B641A6">
        <w:tab/>
        <w:t>Authority G.S. 90-30; 90-48;</w:t>
      </w:r>
    </w:p>
    <w:p w14:paraId="3211EFAF" w14:textId="77777777" w:rsidR="00BE692F" w:rsidRPr="00B641A6" w:rsidRDefault="00BE692F" w:rsidP="00BA2FB5">
      <w:pPr>
        <w:pStyle w:val="HistoryAfter"/>
      </w:pPr>
      <w:r w:rsidRPr="00B641A6">
        <w:t>Eff. September 3, 1976;</w:t>
      </w:r>
    </w:p>
    <w:p w14:paraId="7524D5C7" w14:textId="77777777" w:rsidR="00BE692F" w:rsidRPr="00B641A6" w:rsidRDefault="00BE692F" w:rsidP="00BA2FB5">
      <w:pPr>
        <w:pStyle w:val="HistoryAfter"/>
      </w:pPr>
      <w:r w:rsidRPr="00B641A6">
        <w:t>Readopted Eff. September 26, 1977;</w:t>
      </w:r>
    </w:p>
    <w:p w14:paraId="212A1EE4" w14:textId="77777777" w:rsidR="00BE692F" w:rsidRPr="00B641A6" w:rsidRDefault="00BE692F" w:rsidP="00BA2FB5">
      <w:pPr>
        <w:pStyle w:val="HistoryAfter"/>
      </w:pPr>
      <w:r w:rsidRPr="00B641A6">
        <w:t>Amended Eff. September 1, 2014; June 1, 2009; March 1, 2006; August 1, 1998; March 1, 1988;</w:t>
      </w:r>
    </w:p>
    <w:p w14:paraId="67EFE45F" w14:textId="77777777" w:rsidR="00BE692F" w:rsidRPr="00B641A6" w:rsidRDefault="00BE692F" w:rsidP="00BA2FB5">
      <w:pPr>
        <w:pStyle w:val="HistoryAfter"/>
      </w:pPr>
      <w:r w:rsidRPr="00B641A6">
        <w:t>Pursuant to G.S. 150B-21.3A, rule is necessary without substantive public interest Eff. January 9, 2018;</w:t>
      </w:r>
    </w:p>
    <w:p w14:paraId="7918FEA7" w14:textId="77777777" w:rsidR="00BE692F" w:rsidRPr="00B641A6" w:rsidRDefault="00BE692F" w:rsidP="00BA2FB5">
      <w:pPr>
        <w:pStyle w:val="HistoryAfter"/>
      </w:pPr>
      <w:r w:rsidRPr="00B641A6">
        <w:t>Amended Eff. October 1, 2019.</w:t>
      </w:r>
    </w:p>
    <w:p w14:paraId="4EEE4D52" w14:textId="77777777" w:rsidR="00BE692F" w:rsidRPr="00B641A6" w:rsidRDefault="00BE692F" w:rsidP="00BA2FB5">
      <w:pPr>
        <w:pStyle w:val="Base"/>
      </w:pPr>
    </w:p>
    <w:p w14:paraId="271917FC" w14:textId="77777777" w:rsidR="00BE692F" w:rsidRPr="008C3C17" w:rsidRDefault="00BE692F" w:rsidP="00BA2FB5">
      <w:pPr>
        <w:pStyle w:val="Rule"/>
      </w:pPr>
      <w:r w:rsidRPr="008C3C17">
        <w:t>21 NCAC 16C .0101</w:t>
      </w:r>
      <w:r w:rsidRPr="008C3C17">
        <w:tab/>
        <w:t>LICENSURE</w:t>
      </w:r>
    </w:p>
    <w:p w14:paraId="08B9E62F" w14:textId="77777777" w:rsidR="00BE692F" w:rsidRPr="008C3C17" w:rsidRDefault="00BE692F" w:rsidP="00BA2FB5">
      <w:pPr>
        <w:pStyle w:val="Paragraph"/>
      </w:pPr>
      <w:r w:rsidRPr="008C3C17">
        <w:t>(a)  All dental hygienists shall be licensed by the North Carolina State Board of Dental Examiners before practicing dental hygiene in this State.</w:t>
      </w:r>
    </w:p>
    <w:p w14:paraId="5EC03F10" w14:textId="77777777" w:rsidR="00BE692F" w:rsidRPr="008C3C17" w:rsidRDefault="00BE692F" w:rsidP="00BA2FB5">
      <w:pPr>
        <w:pStyle w:val="Paragraph"/>
      </w:pPr>
      <w:r w:rsidRPr="008C3C17">
        <w:t>(b)  The examination requirement shall not apply to persons who do not hold a North Carolina dental hygiene license who are seeking volunteer licenses pursuant to G.S. 90-21.107, licensure by endorsement pursuant to Rules 16G .0107 or .0108 of this Chapter or licensure by credentials pursuant to Rule .0501 of this Subchapter.</w:t>
      </w:r>
    </w:p>
    <w:p w14:paraId="1040262D" w14:textId="77777777" w:rsidR="00BE692F" w:rsidRPr="008C3C17" w:rsidRDefault="00BE692F" w:rsidP="00BA2FB5">
      <w:pPr>
        <w:pStyle w:val="Paragraph"/>
      </w:pPr>
      <w:r w:rsidRPr="008C3C17">
        <w:t>(c)  All dental hygienists shall maintain an unexpired CPR certification at all times.</w:t>
      </w:r>
    </w:p>
    <w:p w14:paraId="08054C44" w14:textId="77777777" w:rsidR="00BE692F" w:rsidRPr="008C3C17" w:rsidRDefault="00BE692F" w:rsidP="00BA2FB5">
      <w:pPr>
        <w:pStyle w:val="Base"/>
      </w:pPr>
    </w:p>
    <w:p w14:paraId="4E4B7DDB" w14:textId="77777777" w:rsidR="00BE692F" w:rsidRPr="008C3C17" w:rsidRDefault="00BE692F" w:rsidP="00BA2FB5">
      <w:pPr>
        <w:pStyle w:val="History"/>
      </w:pPr>
      <w:r w:rsidRPr="008C3C17">
        <w:t>History Note:</w:t>
      </w:r>
      <w:r w:rsidRPr="008C3C17">
        <w:tab/>
        <w:t>Authority G.S. 90-223; 90-224;</w:t>
      </w:r>
    </w:p>
    <w:p w14:paraId="41281A64" w14:textId="77777777" w:rsidR="00BE692F" w:rsidRPr="008C3C17" w:rsidRDefault="00BE692F" w:rsidP="00BA2FB5">
      <w:pPr>
        <w:pStyle w:val="HistoryAfter"/>
      </w:pPr>
      <w:r w:rsidRPr="008C3C17">
        <w:t>Eff. September 3, 1976;</w:t>
      </w:r>
    </w:p>
    <w:p w14:paraId="3A895462" w14:textId="77777777" w:rsidR="00BE692F" w:rsidRPr="008C3C17" w:rsidRDefault="00BE692F" w:rsidP="00BA2FB5">
      <w:pPr>
        <w:pStyle w:val="HistoryAfter"/>
      </w:pPr>
      <w:r w:rsidRPr="008C3C17">
        <w:t>Readopted Eff. September 26, 1977;</w:t>
      </w:r>
    </w:p>
    <w:p w14:paraId="4176F637" w14:textId="77777777" w:rsidR="00BE692F" w:rsidRPr="008C3C17" w:rsidRDefault="00BE692F" w:rsidP="00BA2FB5">
      <w:pPr>
        <w:pStyle w:val="HistoryAfter"/>
      </w:pPr>
      <w:r w:rsidRPr="008C3C17">
        <w:t>Amended Eff. September 1, 2014; September 1, 2013; June 1, 2006; May 1, 1989; January 1, 1983;</w:t>
      </w:r>
    </w:p>
    <w:p w14:paraId="0BD061D1" w14:textId="77777777" w:rsidR="00BE692F" w:rsidRPr="008C3C17" w:rsidRDefault="00BE692F" w:rsidP="00BA2FB5">
      <w:pPr>
        <w:pStyle w:val="HistoryAfter"/>
      </w:pPr>
      <w:r w:rsidRPr="008C3C17">
        <w:t>Pursuant to G.S. 150B-21.3A, rule is necessary without substantive public interest Eff. January 9, 2018;</w:t>
      </w:r>
    </w:p>
    <w:p w14:paraId="54454D7D" w14:textId="77777777" w:rsidR="00BE692F" w:rsidRPr="008C3C17" w:rsidRDefault="00BE692F" w:rsidP="00BA2FB5">
      <w:pPr>
        <w:pStyle w:val="HistoryAfter"/>
      </w:pPr>
      <w:r w:rsidRPr="008C3C17">
        <w:t>Amended Eff. October 1, 2019.</w:t>
      </w:r>
    </w:p>
    <w:p w14:paraId="01BAA7F4" w14:textId="77777777" w:rsidR="00BE692F" w:rsidRPr="008C3C17" w:rsidRDefault="00BE692F" w:rsidP="00BA2FB5">
      <w:pPr>
        <w:pStyle w:val="Base"/>
      </w:pPr>
    </w:p>
    <w:p w14:paraId="70C9F28F" w14:textId="77777777" w:rsidR="00BE692F" w:rsidRPr="003B3860" w:rsidRDefault="00BE692F" w:rsidP="00BA2FB5">
      <w:pPr>
        <w:pStyle w:val="Rule"/>
      </w:pPr>
      <w:r w:rsidRPr="003B3860">
        <w:t>21 NCAC 16H .0201</w:t>
      </w:r>
      <w:r w:rsidRPr="003B3860">
        <w:tab/>
        <w:t>GENERAL PERMITTED FUNCTIONS OF DENTAL ASSISTANT I</w:t>
      </w:r>
    </w:p>
    <w:p w14:paraId="0E6B5DA1" w14:textId="77777777" w:rsidR="00BE692F" w:rsidRPr="003B3860" w:rsidRDefault="00BE692F" w:rsidP="00BA2FB5">
      <w:pPr>
        <w:pStyle w:val="Paragraph"/>
      </w:pPr>
      <w:r w:rsidRPr="003B3860">
        <w:t xml:space="preserve">(a)  A Dental Assistant I may assist a dentist as a chairside assistant provided that the acts and functions of the Dental </w:t>
      </w:r>
      <w:r w:rsidRPr="003B3860">
        <w:t>Assistant I do not constitute the practice of dentistry or dental hygiene as set out in G.S. 90-29(b) and G.S. 90-221(a).</w:t>
      </w:r>
    </w:p>
    <w:p w14:paraId="47F38F7A" w14:textId="77777777" w:rsidR="00BE692F" w:rsidRPr="003B3860" w:rsidRDefault="00BE692F" w:rsidP="00BA2FB5">
      <w:pPr>
        <w:pStyle w:val="Paragraph"/>
      </w:pPr>
      <w:r w:rsidRPr="003B3860">
        <w:t>(b)  A Dental Assistant I may perform only routine dental assisting procedures such as oral hygiene instruction, chairside assisting, application of topical fluorides or topical anesthetics, and exposure of radiographs, provided that the assistant can show compliance with radiography training consistent with G.S. 90-29(c)(12).</w:t>
      </w:r>
      <w:r>
        <w:t xml:space="preserve"> </w:t>
      </w:r>
    </w:p>
    <w:p w14:paraId="65D418AE" w14:textId="77777777" w:rsidR="00BE692F" w:rsidRPr="003B3860" w:rsidRDefault="00BE692F" w:rsidP="00BA2FB5">
      <w:pPr>
        <w:pStyle w:val="Paragraph"/>
      </w:pPr>
      <w:r w:rsidRPr="003B3860">
        <w:t>(c)  Functions of a Dental Assistant II also may be delegated to a Dental Assistant I in accordance with 21 NCAC 16H .0104(b).</w:t>
      </w:r>
    </w:p>
    <w:p w14:paraId="14C3B17E" w14:textId="77777777" w:rsidR="00BE692F" w:rsidRPr="003B3860" w:rsidRDefault="00BE692F" w:rsidP="00BA2FB5">
      <w:pPr>
        <w:pStyle w:val="Base"/>
      </w:pPr>
    </w:p>
    <w:p w14:paraId="327CDFED" w14:textId="77777777" w:rsidR="00BE692F" w:rsidRPr="003B3860" w:rsidRDefault="00BE692F" w:rsidP="00BA2FB5">
      <w:pPr>
        <w:pStyle w:val="History"/>
      </w:pPr>
      <w:r w:rsidRPr="003B3860">
        <w:t>History Note:</w:t>
      </w:r>
      <w:r w:rsidRPr="003B3860">
        <w:tab/>
        <w:t>Authority G.S. 90</w:t>
      </w:r>
      <w:r w:rsidRPr="003B3860">
        <w:noBreakHyphen/>
        <w:t>29(c)(9); 90</w:t>
      </w:r>
      <w:r w:rsidRPr="003B3860">
        <w:noBreakHyphen/>
        <w:t>48;</w:t>
      </w:r>
    </w:p>
    <w:p w14:paraId="7BA766ED" w14:textId="77777777" w:rsidR="00BE692F" w:rsidRPr="003B3860" w:rsidRDefault="00BE692F" w:rsidP="00BA2FB5">
      <w:pPr>
        <w:pStyle w:val="HistoryAfter"/>
      </w:pPr>
      <w:r w:rsidRPr="003B3860">
        <w:t>Eff. September 3, 1976;</w:t>
      </w:r>
    </w:p>
    <w:p w14:paraId="60249E83" w14:textId="77777777" w:rsidR="00BE692F" w:rsidRPr="003B3860" w:rsidRDefault="00BE692F" w:rsidP="00BA2FB5">
      <w:pPr>
        <w:pStyle w:val="HistoryAfter"/>
      </w:pPr>
      <w:r w:rsidRPr="003B3860">
        <w:t>Readopted Eff. September 26, 1977;</w:t>
      </w:r>
    </w:p>
    <w:p w14:paraId="77E1F0B6" w14:textId="77777777" w:rsidR="00BE692F" w:rsidRPr="003B3860" w:rsidRDefault="00BE692F" w:rsidP="00BA2FB5">
      <w:pPr>
        <w:pStyle w:val="HistoryAfter"/>
      </w:pPr>
      <w:r w:rsidRPr="003B3860">
        <w:t>Amended Eff. August 1, 2000; May 1, 1989;</w:t>
      </w:r>
    </w:p>
    <w:p w14:paraId="31DC7040" w14:textId="77777777" w:rsidR="00BE692F" w:rsidRPr="003B3860" w:rsidRDefault="00BE692F" w:rsidP="00BA2FB5">
      <w:pPr>
        <w:pStyle w:val="HistoryAfter"/>
      </w:pPr>
      <w:r w:rsidRPr="003B3860">
        <w:t>Pursuant to G.S. 150B-21.3A, rule is necessary without substantive public interest Eff. January 9, 2018;</w:t>
      </w:r>
    </w:p>
    <w:p w14:paraId="70CB2415" w14:textId="77777777" w:rsidR="00BE692F" w:rsidRPr="003B3860" w:rsidRDefault="00BE692F" w:rsidP="00BA2FB5">
      <w:pPr>
        <w:pStyle w:val="HistoryAfter"/>
      </w:pPr>
      <w:r w:rsidRPr="003B3860">
        <w:t>Amended Eff. October</w:t>
      </w:r>
      <w:r>
        <w:t xml:space="preserve"> </w:t>
      </w:r>
      <w:r w:rsidRPr="003B3860">
        <w:t>1, 2019.</w:t>
      </w:r>
    </w:p>
    <w:p w14:paraId="3C343BDB" w14:textId="77777777" w:rsidR="00BE692F" w:rsidRPr="003B3860" w:rsidRDefault="00BE692F" w:rsidP="00BA2FB5">
      <w:pPr>
        <w:pStyle w:val="Base"/>
      </w:pPr>
    </w:p>
    <w:p w14:paraId="3AE90EB6" w14:textId="77777777" w:rsidR="00BE692F" w:rsidRPr="00BD0A79" w:rsidRDefault="00BE692F" w:rsidP="00BA2FB5">
      <w:pPr>
        <w:pStyle w:val="Rule"/>
      </w:pPr>
      <w:r w:rsidRPr="00BD0A79">
        <w:t>21 NCAC 16H .0208</w:t>
      </w:r>
      <w:r w:rsidRPr="00BD0A79">
        <w:tab/>
        <w:t>LIMITED EXCEPTION FOR ASSISTING HYGIENISTS</w:t>
      </w:r>
    </w:p>
    <w:p w14:paraId="19E620E7" w14:textId="77777777" w:rsidR="00BE692F" w:rsidRPr="00BD0A79" w:rsidRDefault="00BE692F" w:rsidP="00BA2FB5">
      <w:pPr>
        <w:pStyle w:val="Paragraph"/>
      </w:pPr>
      <w:r w:rsidRPr="00BD0A79">
        <w:t>A Dental Assistant II may assist a Limited Supervision Hygienist, who is qualified and practicing pursuant to 21 NCAC 16Z .0101-.0103, in providing oral hygiene instruction, applying sealants, applying topical fluorides, applying fluoride varnishes, and while the Hygienist is performing prophylaxis, provided:</w:t>
      </w:r>
    </w:p>
    <w:p w14:paraId="2C890E05" w14:textId="77777777" w:rsidR="00BE692F" w:rsidRPr="00BD0A79" w:rsidRDefault="00BE692F" w:rsidP="00BA2FB5">
      <w:pPr>
        <w:pStyle w:val="Item"/>
        <w:tabs>
          <w:tab w:val="clear" w:pos="1800"/>
        </w:tabs>
      </w:pPr>
      <w:r w:rsidRPr="00BD0A79">
        <w:t>(1)</w:t>
      </w:r>
      <w:r w:rsidRPr="00BD0A79">
        <w:tab/>
        <w:t>The treatment is provided to children in school-based oral health programs under the "ECU School-based Oral Health Expansion Readiness" grant, proposal number 19-0786 and related project number A19-0231, developed by the East Carolina University School of Dental Medicine and funded by The Duke Endowment; and</w:t>
      </w:r>
    </w:p>
    <w:p w14:paraId="20EB8FF7" w14:textId="77777777" w:rsidR="00BE692F" w:rsidRPr="00BD0A79" w:rsidRDefault="00BE692F" w:rsidP="00BA2FB5">
      <w:pPr>
        <w:pStyle w:val="Item"/>
        <w:tabs>
          <w:tab w:val="clear" w:pos="1800"/>
        </w:tabs>
      </w:pPr>
      <w:r w:rsidRPr="00BD0A79">
        <w:t>(2)</w:t>
      </w:r>
      <w:r w:rsidRPr="00BD0A79">
        <w:tab/>
        <w:t>Prior to any treatment being provided, a licensed North Carolina dentist has:</w:t>
      </w:r>
    </w:p>
    <w:p w14:paraId="07FEA869" w14:textId="77777777" w:rsidR="00BE692F" w:rsidRPr="00BD0A79" w:rsidRDefault="00BE692F" w:rsidP="00BA2FB5">
      <w:pPr>
        <w:pStyle w:val="SubItemLvl1"/>
        <w:tabs>
          <w:tab w:val="clear" w:pos="2520"/>
        </w:tabs>
      </w:pPr>
      <w:r w:rsidRPr="00BD0A79">
        <w:t>(a)</w:t>
      </w:r>
      <w:r w:rsidRPr="00BD0A79">
        <w:tab/>
        <w:t>examined the patient;</w:t>
      </w:r>
    </w:p>
    <w:p w14:paraId="4F8F8807" w14:textId="77777777" w:rsidR="00BE692F" w:rsidRPr="00BD0A79" w:rsidRDefault="00BE692F" w:rsidP="00BA2FB5">
      <w:pPr>
        <w:pStyle w:val="SubItemLvl1"/>
        <w:tabs>
          <w:tab w:val="clear" w:pos="2520"/>
        </w:tabs>
      </w:pPr>
      <w:r w:rsidRPr="00BD0A79">
        <w:t>(b)</w:t>
      </w:r>
      <w:r w:rsidRPr="00BD0A79">
        <w:tab/>
        <w:t>ordered in writing the treatment provided to the patient; and</w:t>
      </w:r>
    </w:p>
    <w:p w14:paraId="5062641C" w14:textId="77777777" w:rsidR="00BE692F" w:rsidRPr="00BD0A79" w:rsidRDefault="00BE692F" w:rsidP="00BA2FB5">
      <w:pPr>
        <w:pStyle w:val="SubItemLvl1"/>
        <w:tabs>
          <w:tab w:val="clear" w:pos="2520"/>
        </w:tabs>
      </w:pPr>
      <w:r w:rsidRPr="00BD0A79">
        <w:t>(c)</w:t>
      </w:r>
      <w:r w:rsidRPr="00BD0A79">
        <w:tab/>
        <w:t>agreed to provide the patient with any necessary additional treatment resulting from the treatment rendered in accordance with this Rule.</w:t>
      </w:r>
    </w:p>
    <w:p w14:paraId="69A771C4" w14:textId="77777777" w:rsidR="00BE692F" w:rsidRPr="00BD0A79" w:rsidRDefault="00BE692F" w:rsidP="00BA2FB5">
      <w:pPr>
        <w:pStyle w:val="Base"/>
      </w:pPr>
    </w:p>
    <w:p w14:paraId="57C4661C" w14:textId="77777777" w:rsidR="00BE692F" w:rsidRPr="00BD0A79" w:rsidRDefault="00BE692F" w:rsidP="00BA2FB5">
      <w:pPr>
        <w:pStyle w:val="History"/>
      </w:pPr>
      <w:r w:rsidRPr="00BD0A79">
        <w:t>History Note:</w:t>
      </w:r>
      <w:r w:rsidRPr="00BD0A79">
        <w:tab/>
        <w:t>Authority G.S. 90-29(c)(9); 90-48; 90-233;</w:t>
      </w:r>
    </w:p>
    <w:p w14:paraId="248E2E52" w14:textId="77777777" w:rsidR="00BE692F" w:rsidRPr="00BD0A79" w:rsidRDefault="00BE692F" w:rsidP="00BA2FB5">
      <w:pPr>
        <w:pStyle w:val="HistoryAfter"/>
      </w:pPr>
      <w:r w:rsidRPr="00BD0A79">
        <w:t>Eff. October 1, 2019.</w:t>
      </w:r>
    </w:p>
    <w:p w14:paraId="7D93B3B6" w14:textId="77777777" w:rsidR="00BE692F" w:rsidRPr="00BD0A79" w:rsidRDefault="00BE692F" w:rsidP="00BA2FB5">
      <w:pPr>
        <w:pStyle w:val="Base"/>
      </w:pPr>
    </w:p>
    <w:p w14:paraId="2662489A" w14:textId="77777777" w:rsidR="00BE692F" w:rsidRPr="00AE5B61" w:rsidRDefault="00BE692F" w:rsidP="00BA2FB5">
      <w:pPr>
        <w:pStyle w:val="Rule"/>
      </w:pPr>
      <w:r w:rsidRPr="00AE5B61">
        <w:t>21 NCAC 16I .0106</w:t>
      </w:r>
      <w:r w:rsidRPr="00AE5B61">
        <w:tab/>
        <w:t xml:space="preserve">FEE FOR LATE FILING </w:t>
      </w:r>
    </w:p>
    <w:p w14:paraId="2387FC9C" w14:textId="77777777" w:rsidR="00BE692F" w:rsidRPr="00AE5B61" w:rsidRDefault="00BE692F" w:rsidP="00BA2FB5">
      <w:pPr>
        <w:pStyle w:val="Paragraph"/>
      </w:pPr>
      <w:r w:rsidRPr="00AE5B61">
        <w:t>If the application for a renewal certificate, accompanied by the renewal fee of eighty-one dollars ($81.00) and annual fee to assist in funding for programs for impaired dentists of twenty-five dollars ($25.00), is not received in the Board's office before the close of business on January 31 of each year, an additional fee of fifty dollars ($50.00) shall be charged for the renewal certificate.</w:t>
      </w:r>
    </w:p>
    <w:p w14:paraId="32F2BD25" w14:textId="77777777" w:rsidR="00BE692F" w:rsidRPr="00AE5B61" w:rsidRDefault="00BE692F" w:rsidP="00BA2FB5">
      <w:pPr>
        <w:pStyle w:val="Base"/>
      </w:pPr>
    </w:p>
    <w:p w14:paraId="254F116E" w14:textId="77777777" w:rsidR="00BE692F" w:rsidRPr="00AE5B61" w:rsidRDefault="00BE692F" w:rsidP="00BA2FB5">
      <w:pPr>
        <w:pStyle w:val="History"/>
      </w:pPr>
      <w:r w:rsidRPr="00AE5B61">
        <w:t>History Note:</w:t>
      </w:r>
      <w:r w:rsidRPr="00AE5B61">
        <w:tab/>
        <w:t>Authority G.S. 90-227; 90-232;</w:t>
      </w:r>
    </w:p>
    <w:p w14:paraId="655C6C65" w14:textId="77777777" w:rsidR="00BE692F" w:rsidRPr="00AE5B61" w:rsidRDefault="00BE692F" w:rsidP="00BA2FB5">
      <w:pPr>
        <w:pStyle w:val="HistoryAfter"/>
      </w:pPr>
      <w:r w:rsidRPr="00AE5B61">
        <w:t>Eff. September 3, 1976;</w:t>
      </w:r>
    </w:p>
    <w:p w14:paraId="25B74AD1" w14:textId="77777777" w:rsidR="00BE692F" w:rsidRPr="00AE5B61" w:rsidRDefault="00BE692F" w:rsidP="00BA2FB5">
      <w:pPr>
        <w:pStyle w:val="HistoryAfter"/>
      </w:pPr>
      <w:r w:rsidRPr="00AE5B61">
        <w:t>Readopted Eff. September 26, 1977;</w:t>
      </w:r>
    </w:p>
    <w:p w14:paraId="03BDEB87" w14:textId="77777777" w:rsidR="00BE692F" w:rsidRPr="00AE5B61" w:rsidRDefault="00BE692F" w:rsidP="00BA2FB5">
      <w:pPr>
        <w:pStyle w:val="HistoryAfter"/>
      </w:pPr>
      <w:r w:rsidRPr="00AE5B61">
        <w:t>Amended Eff. May 1, 1989;</w:t>
      </w:r>
    </w:p>
    <w:p w14:paraId="280144FB" w14:textId="77777777" w:rsidR="00BE692F" w:rsidRPr="00AE5B61" w:rsidRDefault="00BE692F" w:rsidP="00BA2FB5">
      <w:pPr>
        <w:pStyle w:val="HistoryAfter"/>
      </w:pPr>
      <w:r w:rsidRPr="00AE5B61">
        <w:lastRenderedPageBreak/>
        <w:t>Transferred and Recodified from 21 NCAC 16I .0002 Eff. May 1, 1994;</w:t>
      </w:r>
    </w:p>
    <w:p w14:paraId="53C007BB" w14:textId="77777777" w:rsidR="00BE692F" w:rsidRPr="00AE5B61" w:rsidRDefault="00BE692F" w:rsidP="00BA2FB5">
      <w:pPr>
        <w:pStyle w:val="HistoryAfter"/>
      </w:pPr>
      <w:r w:rsidRPr="00AE5B61">
        <w:t>Amended Eff. February 1, 2008; April 1, 2003; August 1, 1998;</w:t>
      </w:r>
    </w:p>
    <w:p w14:paraId="08F573C5" w14:textId="77777777" w:rsidR="00BE692F" w:rsidRPr="00AE5B61" w:rsidRDefault="00BE692F" w:rsidP="00BA2FB5">
      <w:pPr>
        <w:pStyle w:val="HistoryAfter"/>
      </w:pPr>
      <w:r w:rsidRPr="00AE5B61">
        <w:t>Pursuant to G.S. 150B-21.3A, rule is necessary without substantive public interest Eff. January 9, 2018;</w:t>
      </w:r>
    </w:p>
    <w:p w14:paraId="4B66F015" w14:textId="77777777" w:rsidR="00BE692F" w:rsidRPr="00AE5B61" w:rsidRDefault="00BE692F" w:rsidP="00BA2FB5">
      <w:pPr>
        <w:pStyle w:val="HistoryAfter"/>
      </w:pPr>
      <w:r w:rsidRPr="00AE5B61">
        <w:t>Amended Eff. October 1, 2019.</w:t>
      </w:r>
    </w:p>
    <w:p w14:paraId="47153337" w14:textId="77777777" w:rsidR="00BE692F" w:rsidRDefault="00BE692F" w:rsidP="00BA2FB5">
      <w:pPr>
        <w:pStyle w:val="Base"/>
      </w:pPr>
    </w:p>
    <w:p w14:paraId="135A99CD" w14:textId="77777777" w:rsidR="00BE692F" w:rsidRPr="004C6122" w:rsidRDefault="00BE692F" w:rsidP="00BA2FB5">
      <w:pPr>
        <w:pStyle w:val="Rule"/>
      </w:pPr>
      <w:r w:rsidRPr="004C6122">
        <w:t>21 NCAC 16N .0501</w:t>
      </w:r>
      <w:r w:rsidRPr="004C6122">
        <w:tab/>
        <w:t>RIGHT TO HEARING</w:t>
      </w:r>
    </w:p>
    <w:p w14:paraId="15CB18A1" w14:textId="77777777" w:rsidR="00BE692F" w:rsidRPr="004C6122" w:rsidRDefault="00BE692F" w:rsidP="00BA2FB5">
      <w:pPr>
        <w:pStyle w:val="Paragraph"/>
      </w:pPr>
      <w:r w:rsidRPr="004C6122">
        <w:t>When the Board acts, or proposes to act, other than in rulemaking or declaratory ruling proceedings, in a manner that will affect the rights, duties, or privileges of a licensee or applicant for a license or permit, such person has a right to an administrative hearing. When the Board proposes to act in such a manner, it shall give such person notice of his right to a hearing by mailing by certified mail to him at his last known address a notice of the proposed action and a notice of a right to a hearing.</w:t>
      </w:r>
      <w:r w:rsidRPr="004C6122">
        <w:rPr>
          <w:szCs w:val="24"/>
        </w:rPr>
        <w:t xml:space="preserve"> </w:t>
      </w:r>
      <w:r w:rsidRPr="004C6122">
        <w:t>Notice of hearing may also be given by any method of service permitted in G.S. 150B-38(c), by a signed acceptance of service from such person, or by delivery to the person's attorney of record who accepts service on behalf of the person.</w:t>
      </w:r>
    </w:p>
    <w:p w14:paraId="2B7C9315" w14:textId="77777777" w:rsidR="00BE692F" w:rsidRPr="004C6122" w:rsidRDefault="00BE692F" w:rsidP="00BA2FB5">
      <w:pPr>
        <w:pStyle w:val="Base"/>
      </w:pPr>
    </w:p>
    <w:p w14:paraId="6523681D" w14:textId="77777777" w:rsidR="00BE692F" w:rsidRPr="004C6122" w:rsidRDefault="00BE692F" w:rsidP="00BA2FB5">
      <w:pPr>
        <w:pStyle w:val="History"/>
      </w:pPr>
      <w:r w:rsidRPr="004C6122">
        <w:t>History Note:</w:t>
      </w:r>
      <w:r w:rsidRPr="004C6122">
        <w:tab/>
        <w:t>Authority G.S. 150B</w:t>
      </w:r>
      <w:r w:rsidRPr="004C6122">
        <w:noBreakHyphen/>
        <w:t>38(h);</w:t>
      </w:r>
    </w:p>
    <w:p w14:paraId="1A5E186C" w14:textId="77777777" w:rsidR="00BE692F" w:rsidRPr="004C6122" w:rsidRDefault="00BE692F" w:rsidP="00BA2FB5">
      <w:pPr>
        <w:pStyle w:val="HistoryAfter"/>
      </w:pPr>
      <w:r w:rsidRPr="004C6122">
        <w:t>Eff. August 25, 1977;</w:t>
      </w:r>
    </w:p>
    <w:p w14:paraId="26DBB2B0" w14:textId="77777777" w:rsidR="00BE692F" w:rsidRPr="004C6122" w:rsidRDefault="00BE692F" w:rsidP="00BA2FB5">
      <w:pPr>
        <w:pStyle w:val="HistoryAfter"/>
      </w:pPr>
      <w:r w:rsidRPr="004C6122">
        <w:t>Amended Eff. May 1, 1989; November 20, 1980;</w:t>
      </w:r>
    </w:p>
    <w:p w14:paraId="5562E067" w14:textId="77777777" w:rsidR="00BE692F" w:rsidRPr="004C6122" w:rsidRDefault="00BE692F" w:rsidP="00BA2FB5">
      <w:pPr>
        <w:pStyle w:val="HistoryAfter"/>
      </w:pPr>
      <w:r w:rsidRPr="004C6122">
        <w:t>Pursuant to G.S. 150B-21.3A, rule is necessary without substantive public interest Eff. January 9, 2018;</w:t>
      </w:r>
    </w:p>
    <w:p w14:paraId="4D47C0C9" w14:textId="77777777" w:rsidR="00BE692F" w:rsidRPr="004C6122" w:rsidRDefault="00BE692F" w:rsidP="00BA2FB5">
      <w:pPr>
        <w:pStyle w:val="HistoryAfter"/>
      </w:pPr>
      <w:r w:rsidRPr="004C6122">
        <w:t>Amended Eff. October 1, 2019.</w:t>
      </w:r>
    </w:p>
    <w:p w14:paraId="54BBB20A" w14:textId="77777777" w:rsidR="00BE692F" w:rsidRPr="004C6122" w:rsidRDefault="00BE692F" w:rsidP="00BA2FB5">
      <w:pPr>
        <w:pStyle w:val="Base"/>
      </w:pPr>
    </w:p>
    <w:p w14:paraId="3FAA0D5D" w14:textId="77777777" w:rsidR="00BE692F" w:rsidRPr="002F06E6" w:rsidRDefault="00BE692F" w:rsidP="00BA2FB5">
      <w:pPr>
        <w:pStyle w:val="Rule"/>
      </w:pPr>
      <w:r w:rsidRPr="002F06E6">
        <w:t>21 NCAC 16N .0603</w:t>
      </w:r>
      <w:r w:rsidRPr="002F06E6">
        <w:tab/>
        <w:t>SUBPOENAS</w:t>
      </w:r>
    </w:p>
    <w:p w14:paraId="79CF798E" w14:textId="77777777" w:rsidR="00BE692F" w:rsidRPr="002F06E6" w:rsidRDefault="00BE692F" w:rsidP="00BA2FB5">
      <w:pPr>
        <w:pStyle w:val="Paragraph"/>
      </w:pPr>
      <w:r w:rsidRPr="002F06E6">
        <w:t>(a)  A request for subpoenas for the attendance and testimony of witnesses or for the production of documents, either at a hearing or for the purposes of discovery, shall:</w:t>
      </w:r>
    </w:p>
    <w:p w14:paraId="27773572" w14:textId="77777777" w:rsidR="00BE692F" w:rsidRPr="002F06E6" w:rsidRDefault="00BE692F" w:rsidP="00BA2FB5">
      <w:pPr>
        <w:pStyle w:val="SubParagraph"/>
        <w:tabs>
          <w:tab w:val="clear" w:pos="1800"/>
        </w:tabs>
        <w:rPr>
          <w:snapToGrid w:val="0"/>
        </w:rPr>
      </w:pPr>
      <w:r w:rsidRPr="002F06E6">
        <w:rPr>
          <w:snapToGrid w:val="0"/>
        </w:rPr>
        <w:t>(1)</w:t>
      </w:r>
      <w:r w:rsidRPr="002F06E6">
        <w:rPr>
          <w:snapToGrid w:val="0"/>
        </w:rPr>
        <w:tab/>
        <w:t>be made in writing to the Board;</w:t>
      </w:r>
    </w:p>
    <w:p w14:paraId="234A2FCE" w14:textId="77777777" w:rsidR="00BE692F" w:rsidRPr="002F06E6" w:rsidRDefault="00BE692F" w:rsidP="00BA2FB5">
      <w:pPr>
        <w:pStyle w:val="SubParagraph"/>
        <w:tabs>
          <w:tab w:val="clear" w:pos="1800"/>
        </w:tabs>
        <w:rPr>
          <w:snapToGrid w:val="0"/>
        </w:rPr>
      </w:pPr>
      <w:r w:rsidRPr="002F06E6">
        <w:rPr>
          <w:snapToGrid w:val="0"/>
        </w:rPr>
        <w:t>(2)</w:t>
      </w:r>
      <w:r w:rsidRPr="002F06E6">
        <w:rPr>
          <w:snapToGrid w:val="0"/>
        </w:rPr>
        <w:tab/>
        <w:t xml:space="preserve">identify any documents sought with specificity; </w:t>
      </w:r>
    </w:p>
    <w:p w14:paraId="7018C00F" w14:textId="77777777" w:rsidR="00BE692F" w:rsidRPr="002F06E6" w:rsidRDefault="00BE692F" w:rsidP="00BA2FB5">
      <w:pPr>
        <w:pStyle w:val="SubParagraph"/>
        <w:tabs>
          <w:tab w:val="clear" w:pos="1800"/>
        </w:tabs>
        <w:rPr>
          <w:snapToGrid w:val="0"/>
        </w:rPr>
      </w:pPr>
      <w:r w:rsidRPr="002F06E6">
        <w:rPr>
          <w:snapToGrid w:val="0"/>
        </w:rPr>
        <w:t>(3)</w:t>
      </w:r>
      <w:r w:rsidRPr="002F06E6">
        <w:rPr>
          <w:snapToGrid w:val="0"/>
        </w:rPr>
        <w:tab/>
        <w:t>include the name and home or business address of all persons to be subpoenaed; and</w:t>
      </w:r>
    </w:p>
    <w:p w14:paraId="008CF192" w14:textId="77777777" w:rsidR="00BE692F" w:rsidRPr="002F06E6" w:rsidRDefault="00BE692F" w:rsidP="00BA2FB5">
      <w:pPr>
        <w:pStyle w:val="SubParagraph"/>
        <w:tabs>
          <w:tab w:val="clear" w:pos="1800"/>
        </w:tabs>
        <w:rPr>
          <w:snapToGrid w:val="0"/>
        </w:rPr>
      </w:pPr>
      <w:r w:rsidRPr="002F06E6">
        <w:rPr>
          <w:snapToGrid w:val="0"/>
        </w:rPr>
        <w:t>(4)</w:t>
      </w:r>
      <w:r w:rsidRPr="002F06E6">
        <w:rPr>
          <w:snapToGrid w:val="0"/>
        </w:rPr>
        <w:tab/>
        <w:t>if known, the date, time, and place for responding to the subpoena.</w:t>
      </w:r>
    </w:p>
    <w:p w14:paraId="3A1C13BB" w14:textId="77777777" w:rsidR="00BE692F" w:rsidRPr="002F06E6" w:rsidRDefault="00BE692F" w:rsidP="00BA2FB5">
      <w:pPr>
        <w:pStyle w:val="Paragraph"/>
      </w:pPr>
      <w:r w:rsidRPr="002F06E6">
        <w:t>(b)  The Board shall issue the requested subpoenas within three days of the receipt of the request.</w:t>
      </w:r>
    </w:p>
    <w:p w14:paraId="622DAE6C" w14:textId="77777777" w:rsidR="00BE692F" w:rsidRPr="002F06E6" w:rsidRDefault="00BE692F" w:rsidP="00BA2FB5">
      <w:pPr>
        <w:pStyle w:val="Paragraph"/>
      </w:pPr>
      <w:r w:rsidRPr="002F06E6">
        <w:t>(c)  Subpoenas shall contain:</w:t>
      </w:r>
    </w:p>
    <w:p w14:paraId="0D89411A" w14:textId="77777777" w:rsidR="00BE692F" w:rsidRPr="002F06E6" w:rsidRDefault="00BE692F" w:rsidP="00BA2FB5">
      <w:pPr>
        <w:pStyle w:val="SubParagraph"/>
        <w:tabs>
          <w:tab w:val="clear" w:pos="1800"/>
        </w:tabs>
        <w:rPr>
          <w:snapToGrid w:val="0"/>
        </w:rPr>
      </w:pPr>
      <w:r w:rsidRPr="002F06E6">
        <w:rPr>
          <w:snapToGrid w:val="0"/>
        </w:rPr>
        <w:t>(1)</w:t>
      </w:r>
      <w:r w:rsidRPr="002F06E6">
        <w:rPr>
          <w:snapToGrid w:val="0"/>
        </w:rPr>
        <w:tab/>
        <w:t>the caption of the case;</w:t>
      </w:r>
    </w:p>
    <w:p w14:paraId="65932A15" w14:textId="77777777" w:rsidR="00BE692F" w:rsidRPr="002F06E6" w:rsidRDefault="00BE692F" w:rsidP="00BA2FB5">
      <w:pPr>
        <w:pStyle w:val="SubParagraph"/>
        <w:tabs>
          <w:tab w:val="clear" w:pos="1800"/>
        </w:tabs>
        <w:rPr>
          <w:snapToGrid w:val="0"/>
        </w:rPr>
      </w:pPr>
      <w:r w:rsidRPr="002F06E6">
        <w:rPr>
          <w:snapToGrid w:val="0"/>
        </w:rPr>
        <w:t>(2)</w:t>
      </w:r>
      <w:r w:rsidRPr="002F06E6">
        <w:rPr>
          <w:snapToGrid w:val="0"/>
        </w:rPr>
        <w:tab/>
        <w:t>the name and address of the person subpoenaed;</w:t>
      </w:r>
    </w:p>
    <w:p w14:paraId="59C244D7" w14:textId="77777777" w:rsidR="00BE692F" w:rsidRPr="002F06E6" w:rsidRDefault="00BE692F" w:rsidP="00BA2FB5">
      <w:pPr>
        <w:pStyle w:val="SubParagraph"/>
        <w:tabs>
          <w:tab w:val="clear" w:pos="1800"/>
        </w:tabs>
        <w:rPr>
          <w:snapToGrid w:val="0"/>
        </w:rPr>
      </w:pPr>
      <w:r w:rsidRPr="002F06E6">
        <w:rPr>
          <w:snapToGrid w:val="0"/>
        </w:rPr>
        <w:t>(3)</w:t>
      </w:r>
      <w:r w:rsidRPr="002F06E6">
        <w:rPr>
          <w:snapToGrid w:val="0"/>
        </w:rPr>
        <w:tab/>
        <w:t>the date, hour and location of the hearing in which the witness is commanded to appear;</w:t>
      </w:r>
    </w:p>
    <w:p w14:paraId="0CD7C473" w14:textId="77777777" w:rsidR="00BE692F" w:rsidRPr="002F06E6" w:rsidRDefault="00BE692F" w:rsidP="00BA2FB5">
      <w:pPr>
        <w:pStyle w:val="SubParagraph"/>
        <w:tabs>
          <w:tab w:val="clear" w:pos="1800"/>
        </w:tabs>
        <w:rPr>
          <w:snapToGrid w:val="0"/>
        </w:rPr>
      </w:pPr>
      <w:r w:rsidRPr="002F06E6">
        <w:rPr>
          <w:snapToGrid w:val="0"/>
        </w:rPr>
        <w:t>(4)</w:t>
      </w:r>
      <w:r w:rsidRPr="002F06E6">
        <w:rPr>
          <w:snapToGrid w:val="0"/>
        </w:rPr>
        <w:tab/>
        <w:t>a description of the books, papers, records, or objects the witness is directed to bring with him to the hearing, if any;</w:t>
      </w:r>
    </w:p>
    <w:p w14:paraId="4C98292C" w14:textId="77777777" w:rsidR="00BE692F" w:rsidRPr="002F06E6" w:rsidRDefault="00BE692F" w:rsidP="00BA2FB5">
      <w:pPr>
        <w:pStyle w:val="SubParagraph"/>
        <w:tabs>
          <w:tab w:val="clear" w:pos="1800"/>
        </w:tabs>
        <w:rPr>
          <w:snapToGrid w:val="0"/>
        </w:rPr>
      </w:pPr>
      <w:r w:rsidRPr="002F06E6">
        <w:rPr>
          <w:snapToGrid w:val="0"/>
        </w:rPr>
        <w:t>(5)</w:t>
      </w:r>
      <w:r w:rsidRPr="002F06E6">
        <w:rPr>
          <w:snapToGrid w:val="0"/>
        </w:rPr>
        <w:tab/>
        <w:t>the identity of the party on whose application the subpoena was issued; and</w:t>
      </w:r>
    </w:p>
    <w:p w14:paraId="04705C13" w14:textId="77777777" w:rsidR="00BE692F" w:rsidRPr="002F06E6" w:rsidRDefault="00BE692F" w:rsidP="00BA2FB5">
      <w:pPr>
        <w:pStyle w:val="SubParagraph"/>
        <w:tabs>
          <w:tab w:val="clear" w:pos="1800"/>
        </w:tabs>
        <w:rPr>
          <w:snapToGrid w:val="0"/>
        </w:rPr>
      </w:pPr>
      <w:r w:rsidRPr="002F06E6">
        <w:rPr>
          <w:snapToGrid w:val="0"/>
        </w:rPr>
        <w:t>(6)</w:t>
      </w:r>
      <w:r w:rsidRPr="002F06E6">
        <w:rPr>
          <w:snapToGrid w:val="0"/>
        </w:rPr>
        <w:tab/>
        <w:t>a return of service form.</w:t>
      </w:r>
    </w:p>
    <w:p w14:paraId="6588E545" w14:textId="77777777" w:rsidR="00BE692F" w:rsidRPr="002F06E6" w:rsidRDefault="00BE692F" w:rsidP="00BA2FB5">
      <w:pPr>
        <w:pStyle w:val="Paragraph"/>
      </w:pPr>
      <w:r w:rsidRPr="002F06E6">
        <w:t>(d)  The "return of service" form, as filled out, shall show the name and capacity of the person serving the subpoena, the date the subpoena was delivered to the person directed to make service, the date service was made, the person on whom service was made, the manner in which service was made, and the signature of the person making service.</w:t>
      </w:r>
    </w:p>
    <w:p w14:paraId="4FD073E3" w14:textId="77777777" w:rsidR="00BE692F" w:rsidRPr="002F06E6" w:rsidRDefault="00BE692F" w:rsidP="00BA2FB5">
      <w:pPr>
        <w:pStyle w:val="Paragraph"/>
      </w:pPr>
      <w:r w:rsidRPr="002F06E6">
        <w:t>(e)  Subpoenas shall be served as permitted by Rule 45 of the North Carolina Rules of Civil Procedure, as set forth in G.S. 1A-1.</w:t>
      </w:r>
    </w:p>
    <w:p w14:paraId="0AFAB3EB" w14:textId="77777777" w:rsidR="00BE692F" w:rsidRPr="002F06E6" w:rsidRDefault="00BE692F" w:rsidP="00BA2FB5">
      <w:pPr>
        <w:pStyle w:val="Paragraph"/>
      </w:pPr>
      <w:r w:rsidRPr="002F06E6">
        <w:t>(f)  Any person receiving a subpoena from the Board may object thereto by filing a written objection to the subpoena with the Board's office. Such objection shall include a statement of all reasons why the subpoena should be revoked or modified. These reasons may include any basis sufficient in law for holding the subpoena invalid, such as that the evidence is privileged, that the burden of appearance or production outweighs the relevance of the evidence sought, or other undue hardship.</w:t>
      </w:r>
    </w:p>
    <w:p w14:paraId="4ED4F9CA" w14:textId="77777777" w:rsidR="00BE692F" w:rsidRPr="002F06E6" w:rsidRDefault="00BE692F" w:rsidP="00BA2FB5">
      <w:pPr>
        <w:pStyle w:val="Paragraph"/>
      </w:pPr>
      <w:r w:rsidRPr="002F06E6">
        <w:t>(g)  Any objection to a subpoena shall be served on the party who requested the subpoena simultaneously with the filing of the objection with the Board.</w:t>
      </w:r>
    </w:p>
    <w:p w14:paraId="5B7F95CB" w14:textId="77777777" w:rsidR="00BE692F" w:rsidRPr="002F06E6" w:rsidRDefault="00BE692F" w:rsidP="00BA2FB5">
      <w:pPr>
        <w:pStyle w:val="Paragraph"/>
      </w:pPr>
      <w:r w:rsidRPr="002F06E6">
        <w:t>(h)  The party who requested the subpoena may file a written response to the objection within 10 days of receipt or 7 days prior to the contested case hearing, whichever is sooner. The written response shall be served by the requesting party on the objecting witness simultaneously with the filing of the response with the Board.</w:t>
      </w:r>
    </w:p>
    <w:p w14:paraId="48A27DAA" w14:textId="77777777" w:rsidR="00BE692F" w:rsidRPr="002F06E6" w:rsidRDefault="00BE692F" w:rsidP="00BA2FB5">
      <w:pPr>
        <w:pStyle w:val="Paragraph"/>
      </w:pPr>
      <w:r w:rsidRPr="002F06E6">
        <w:t xml:space="preserve">(i)  After receipt of the objection and response thereto, if any, the Board shall issue a notice to the party who requested the subpoena and the party challenging the subpoena, and shall notify any other party or parties of a hearing. </w:t>
      </w:r>
    </w:p>
    <w:p w14:paraId="1CBBB256" w14:textId="77777777" w:rsidR="00BE692F" w:rsidRPr="002F06E6" w:rsidRDefault="00BE692F" w:rsidP="00BA2FB5">
      <w:pPr>
        <w:pStyle w:val="Paragraph"/>
      </w:pPr>
      <w:r w:rsidRPr="002F06E6">
        <w:t>(j)  The Presiding Officer of the Board members hearing the contested case shall conduct the hearing and rule on the objection unless the interests of justice and judicial economy allow the Presiding Officer to</w:t>
      </w:r>
      <w:r>
        <w:t xml:space="preserve"> </w:t>
      </w:r>
      <w:r w:rsidRPr="002F06E6">
        <w:t>involve the other Board members. On the basis of the content of the written objection and the response, the</w:t>
      </w:r>
      <w:r>
        <w:t xml:space="preserve"> </w:t>
      </w:r>
      <w:r w:rsidRPr="002F06E6">
        <w:t>Presiding Officer shall</w:t>
      </w:r>
      <w:r>
        <w:t xml:space="preserve"> </w:t>
      </w:r>
      <w:r w:rsidRPr="002F06E6">
        <w:t>either permit the parties to submit affidavits in advance of the hearing or</w:t>
      </w:r>
      <w:r>
        <w:t xml:space="preserve"> </w:t>
      </w:r>
      <w:r w:rsidRPr="002F06E6">
        <w:t>permit the parties to present evidence and testimony at the hearing, limited to the narrow questions raised by the objection and response.</w:t>
      </w:r>
    </w:p>
    <w:p w14:paraId="67B53CF8" w14:textId="77777777" w:rsidR="00BE692F" w:rsidRPr="002F06E6" w:rsidRDefault="00BE692F" w:rsidP="00BA2FB5">
      <w:pPr>
        <w:pStyle w:val="Base"/>
        <w:rPr>
          <w:snapToGrid w:val="0"/>
        </w:rPr>
      </w:pPr>
    </w:p>
    <w:p w14:paraId="2EF0EAFC" w14:textId="77777777" w:rsidR="00BE692F" w:rsidRPr="002F06E6" w:rsidRDefault="00BE692F" w:rsidP="00BA2FB5">
      <w:pPr>
        <w:pStyle w:val="History"/>
      </w:pPr>
      <w:r w:rsidRPr="002F06E6">
        <w:t>History Note:</w:t>
      </w:r>
      <w:r w:rsidRPr="002F06E6">
        <w:tab/>
        <w:t>Authority G.S. 90-28; 90-48; 90-223(b); 150B-39; 150B-40</w:t>
      </w:r>
      <w:r>
        <w:t>;</w:t>
      </w:r>
    </w:p>
    <w:p w14:paraId="6B7386CF" w14:textId="77777777" w:rsidR="00BE692F" w:rsidRPr="002F06E6" w:rsidRDefault="00BE692F" w:rsidP="00BA2FB5">
      <w:pPr>
        <w:pStyle w:val="HistoryAfter"/>
      </w:pPr>
      <w:r w:rsidRPr="002F06E6">
        <w:t>Eff. August 25, 1977;</w:t>
      </w:r>
    </w:p>
    <w:p w14:paraId="4A07950E" w14:textId="77777777" w:rsidR="00BE692F" w:rsidRPr="002F06E6" w:rsidRDefault="00BE692F" w:rsidP="00BA2FB5">
      <w:pPr>
        <w:pStyle w:val="HistoryAfter"/>
      </w:pPr>
      <w:r w:rsidRPr="002F06E6">
        <w:t>Legislative Objection Lodged Eff. November 20, 1980;</w:t>
      </w:r>
    </w:p>
    <w:p w14:paraId="1FEE1C9E" w14:textId="77777777" w:rsidR="00BE692F" w:rsidRPr="002F06E6" w:rsidRDefault="00BE692F" w:rsidP="00BA2FB5">
      <w:pPr>
        <w:pStyle w:val="HistoryAfter"/>
      </w:pPr>
      <w:r w:rsidRPr="002F06E6">
        <w:t>Legislative Objection Removed Eff. March 19, 1981;</w:t>
      </w:r>
    </w:p>
    <w:p w14:paraId="0CCCADC5" w14:textId="77777777" w:rsidR="00BE692F" w:rsidRPr="002F06E6" w:rsidRDefault="00BE692F" w:rsidP="00BA2FB5">
      <w:pPr>
        <w:pStyle w:val="HistoryAfter"/>
      </w:pPr>
      <w:r w:rsidRPr="002F06E6">
        <w:t>Amended Eff. April 1, 2015; May 1, 1989; March 1, 1988; October 1, 1986; March 1, 1985;</w:t>
      </w:r>
    </w:p>
    <w:p w14:paraId="23332646" w14:textId="77777777" w:rsidR="00BE692F" w:rsidRPr="002F06E6" w:rsidRDefault="00BE692F" w:rsidP="00BA2FB5">
      <w:pPr>
        <w:pStyle w:val="HistoryAfter"/>
      </w:pPr>
      <w:r w:rsidRPr="002F06E6">
        <w:t>Pursuant to G.S. 150B-21.3A, rule is necessary without substantive public interest Eff. January 9, 2018;</w:t>
      </w:r>
    </w:p>
    <w:p w14:paraId="7C501EBF" w14:textId="77777777" w:rsidR="00BE692F" w:rsidRPr="002F06E6" w:rsidRDefault="00BE692F" w:rsidP="00BA2FB5">
      <w:pPr>
        <w:pStyle w:val="HistoryAfter"/>
      </w:pPr>
      <w:r w:rsidRPr="002F06E6">
        <w:t>Amended Eff. October 1, 2019.</w:t>
      </w:r>
    </w:p>
    <w:p w14:paraId="28B884FE" w14:textId="77777777" w:rsidR="00BE692F" w:rsidRPr="002F06E6" w:rsidRDefault="00BE692F" w:rsidP="00BA2FB5">
      <w:pPr>
        <w:pStyle w:val="Base"/>
      </w:pPr>
    </w:p>
    <w:p w14:paraId="49D2C4A3" w14:textId="77777777" w:rsidR="00BE692F" w:rsidRPr="00F7090E" w:rsidRDefault="00BE692F" w:rsidP="00BA2FB5">
      <w:pPr>
        <w:pStyle w:val="Rule"/>
      </w:pPr>
      <w:r w:rsidRPr="00F7090E">
        <w:t>21 NCAC 16N .0607</w:t>
      </w:r>
      <w:r w:rsidRPr="00F7090E">
        <w:tab/>
        <w:t>DISCIPLINARY FACTORS</w:t>
      </w:r>
    </w:p>
    <w:p w14:paraId="35CE7C2E" w14:textId="77777777" w:rsidR="00BE692F" w:rsidRPr="00F7090E" w:rsidRDefault="00BE692F" w:rsidP="00BA2FB5">
      <w:pPr>
        <w:pStyle w:val="Paragraph"/>
      </w:pPr>
      <w:r w:rsidRPr="00F7090E">
        <w:t xml:space="preserve">If the Board concludes that a dentist or dental hygienist (the "Respondent") has violated the </w:t>
      </w:r>
      <w:bookmarkStart w:id="45" w:name="_Hlk7104418"/>
      <w:r w:rsidRPr="00F7090E">
        <w:t>Dental Practice Act,</w:t>
      </w:r>
      <w:bookmarkEnd w:id="45"/>
      <w:r w:rsidRPr="00F7090E">
        <w:t xml:space="preserve"> the Dental Hygiene Practice Act, or the Board's Rules, it shall consider the following factors relevant to the discipline to be imposed:</w:t>
      </w:r>
    </w:p>
    <w:p w14:paraId="4D7EB7D1" w14:textId="77777777" w:rsidR="00BE692F" w:rsidRPr="00F7090E" w:rsidRDefault="00BE692F" w:rsidP="00BA2FB5">
      <w:pPr>
        <w:pStyle w:val="Item"/>
        <w:tabs>
          <w:tab w:val="clear" w:pos="1800"/>
        </w:tabs>
      </w:pPr>
      <w:bookmarkStart w:id="46" w:name="_Hlk535315228"/>
      <w:bookmarkStart w:id="47" w:name="_Hlk535313973"/>
      <w:r w:rsidRPr="00F7090E">
        <w:t>(1)</w:t>
      </w:r>
      <w:r w:rsidRPr="00F7090E">
        <w:tab/>
        <w:t xml:space="preserve">The Board shall consider revocation of a license or permit </w:t>
      </w:r>
      <w:bookmarkEnd w:id="46"/>
      <w:r w:rsidRPr="00F7090E">
        <w:t>if it concludes that lesser discipline is insufficient to protect the public and that one or more of the following factors applies:</w:t>
      </w:r>
      <w:bookmarkEnd w:id="47"/>
    </w:p>
    <w:p w14:paraId="115EB53B" w14:textId="77777777" w:rsidR="00BE692F" w:rsidRPr="00F7090E" w:rsidRDefault="00BE692F" w:rsidP="00BA2FB5">
      <w:pPr>
        <w:pStyle w:val="SubItemLvl1"/>
        <w:tabs>
          <w:tab w:val="clear" w:pos="2520"/>
        </w:tabs>
      </w:pPr>
      <w:r w:rsidRPr="00F7090E">
        <w:t>(a)</w:t>
      </w:r>
      <w:r w:rsidRPr="00F7090E">
        <w:tab/>
        <w:t>Respondent caused or contributed to a patient's death, permanent organic brain dysfunction, physical injury, or severe medical emergency requiring hospitalization;</w:t>
      </w:r>
    </w:p>
    <w:p w14:paraId="795B45E9" w14:textId="77777777" w:rsidR="00BE692F" w:rsidRPr="00F7090E" w:rsidRDefault="00BE692F" w:rsidP="00BA2FB5">
      <w:pPr>
        <w:pStyle w:val="SubItemLvl1"/>
        <w:tabs>
          <w:tab w:val="clear" w:pos="2520"/>
        </w:tabs>
      </w:pPr>
      <w:r w:rsidRPr="00F7090E">
        <w:lastRenderedPageBreak/>
        <w:t>(b)</w:t>
      </w:r>
      <w:r w:rsidRPr="00F7090E">
        <w:tab/>
        <w:t>Respondent has been convicted of or entered a plea of guilty or nolo contendere to a felony charge; or</w:t>
      </w:r>
    </w:p>
    <w:p w14:paraId="3D9605AA" w14:textId="77777777" w:rsidR="00BE692F" w:rsidRPr="00F7090E" w:rsidRDefault="00BE692F" w:rsidP="00BA2FB5">
      <w:pPr>
        <w:pStyle w:val="SubItemLvl1"/>
        <w:tabs>
          <w:tab w:val="clear" w:pos="2520"/>
        </w:tabs>
      </w:pPr>
      <w:r w:rsidRPr="00F7090E">
        <w:t>(c)</w:t>
      </w:r>
      <w:r w:rsidRPr="00F7090E">
        <w:tab/>
        <w:t xml:space="preserve">Respondent engaged in fraud, dishonesty, misrepresentation, deceit, or fabrication </w:t>
      </w:r>
      <w:bookmarkStart w:id="48" w:name="_Hlk535317449"/>
      <w:r w:rsidRPr="00F7090E">
        <w:t>related to the practice of dentistry or dental hygiene</w:t>
      </w:r>
      <w:bookmarkEnd w:id="48"/>
      <w:r w:rsidRPr="00F7090E">
        <w:t>, including attempts to obtain or collect any fees.</w:t>
      </w:r>
    </w:p>
    <w:p w14:paraId="3F6414B6" w14:textId="77777777" w:rsidR="00BE692F" w:rsidRPr="00F7090E" w:rsidRDefault="00BE692F" w:rsidP="00BA2FB5">
      <w:pPr>
        <w:pStyle w:val="Item"/>
        <w:tabs>
          <w:tab w:val="clear" w:pos="1800"/>
        </w:tabs>
      </w:pPr>
      <w:r w:rsidRPr="00F7090E">
        <w:t>(2)</w:t>
      </w:r>
      <w:r w:rsidRPr="00F7090E">
        <w:rPr>
          <w:rFonts w:eastAsiaTheme="minorHAnsi"/>
          <w:szCs w:val="22"/>
        </w:rPr>
        <w:tab/>
      </w:r>
      <w:r w:rsidRPr="00F7090E">
        <w:t>The Board shall consider revocation or suspension of a license or permit if it concludes that lesser discipline is insufficient to protect the public and that one or more of the following factors applies:</w:t>
      </w:r>
    </w:p>
    <w:p w14:paraId="7D7B6EAB" w14:textId="77777777" w:rsidR="00BE692F" w:rsidRPr="00F7090E" w:rsidRDefault="00BE692F" w:rsidP="00BA2FB5">
      <w:pPr>
        <w:pStyle w:val="SubItemLvl1"/>
        <w:tabs>
          <w:tab w:val="clear" w:pos="2520"/>
        </w:tabs>
      </w:pPr>
      <w:r w:rsidRPr="00F7090E">
        <w:t>(a)</w:t>
      </w:r>
      <w:r w:rsidRPr="00F7090E">
        <w:tab/>
        <w:t xml:space="preserve">Respondent's ability to practice dentistry </w:t>
      </w:r>
      <w:bookmarkStart w:id="49" w:name="_Hlk535317043"/>
      <w:r w:rsidRPr="00F7090E">
        <w:t xml:space="preserve">or dental hygiene </w:t>
      </w:r>
      <w:bookmarkEnd w:id="49"/>
      <w:r w:rsidRPr="00F7090E">
        <w:t>is impaired;</w:t>
      </w:r>
    </w:p>
    <w:p w14:paraId="03518D30" w14:textId="77777777" w:rsidR="00BE692F" w:rsidRPr="00F7090E" w:rsidRDefault="00BE692F" w:rsidP="00BA2FB5">
      <w:pPr>
        <w:pStyle w:val="SubItemLvl1"/>
        <w:tabs>
          <w:tab w:val="clear" w:pos="2520"/>
        </w:tabs>
      </w:pPr>
      <w:r w:rsidRPr="00F7090E">
        <w:t>(b)</w:t>
      </w:r>
      <w:r w:rsidRPr="00F7090E">
        <w:tab/>
        <w:t>Respondent is mentally, emotionally, or physically unfit to practice dentistry or dental hygiene;</w:t>
      </w:r>
    </w:p>
    <w:p w14:paraId="6AA20FAD" w14:textId="77777777" w:rsidR="00BE692F" w:rsidRPr="00F7090E" w:rsidRDefault="00BE692F" w:rsidP="00BA2FB5">
      <w:pPr>
        <w:pStyle w:val="SubItemLvl1"/>
        <w:tabs>
          <w:tab w:val="clear" w:pos="2520"/>
        </w:tabs>
      </w:pPr>
      <w:r w:rsidRPr="00F7090E">
        <w:t>(c)</w:t>
      </w:r>
      <w:r w:rsidRPr="00F7090E">
        <w:tab/>
        <w:t>Respondent is incompetent in the practice of dentistry or dental hygiene;</w:t>
      </w:r>
    </w:p>
    <w:p w14:paraId="66404440" w14:textId="77777777" w:rsidR="00BE692F" w:rsidRPr="00F7090E" w:rsidRDefault="00BE692F" w:rsidP="00BA2FB5">
      <w:pPr>
        <w:pStyle w:val="SubItemLvl1"/>
        <w:tabs>
          <w:tab w:val="clear" w:pos="2520"/>
        </w:tabs>
      </w:pPr>
      <w:r w:rsidRPr="00F7090E">
        <w:t>(d)</w:t>
      </w:r>
      <w:r w:rsidRPr="00F7090E">
        <w:tab/>
        <w:t>Respondent's violations resulted in harm or potential harm to a patient, the public, or the dental or dental hygiene profession;</w:t>
      </w:r>
    </w:p>
    <w:p w14:paraId="4A874B61" w14:textId="77777777" w:rsidR="00BE692F" w:rsidRPr="00F7090E" w:rsidRDefault="00BE692F" w:rsidP="00BA2FB5">
      <w:pPr>
        <w:pStyle w:val="SubItemLvl1"/>
        <w:tabs>
          <w:tab w:val="clear" w:pos="2520"/>
        </w:tabs>
      </w:pPr>
      <w:r w:rsidRPr="00F7090E">
        <w:t>(e)</w:t>
      </w:r>
      <w:r w:rsidRPr="00F7090E">
        <w:tab/>
        <w:t>Respondent failed to comply with a prior Board decision or consent order;</w:t>
      </w:r>
    </w:p>
    <w:p w14:paraId="436392F1" w14:textId="77777777" w:rsidR="00BE692F" w:rsidRPr="00F7090E" w:rsidRDefault="00BE692F" w:rsidP="00BA2FB5">
      <w:pPr>
        <w:pStyle w:val="SubItemLvl1"/>
        <w:tabs>
          <w:tab w:val="clear" w:pos="2520"/>
        </w:tabs>
      </w:pPr>
      <w:r w:rsidRPr="00F7090E">
        <w:t>(f)</w:t>
      </w:r>
      <w:r w:rsidRPr="00F7090E">
        <w:tab/>
        <w:t>Respondent's violations demonstrate a lack of honesty, trustworthiness, or integrity;</w:t>
      </w:r>
    </w:p>
    <w:p w14:paraId="5E09050F" w14:textId="77777777" w:rsidR="00BE692F" w:rsidRPr="00F7090E" w:rsidRDefault="00BE692F" w:rsidP="00BA2FB5">
      <w:pPr>
        <w:pStyle w:val="SubItemLvl1"/>
        <w:tabs>
          <w:tab w:val="clear" w:pos="2520"/>
        </w:tabs>
      </w:pPr>
      <w:r w:rsidRPr="00F7090E">
        <w:t>(g)</w:t>
      </w:r>
      <w:r w:rsidRPr="00F7090E">
        <w:tab/>
        <w:t>Respondent has been convicted of or entered a plea of guilty or nolo contendere to charges involving or found liable for acts of fraud, misrepresentation, deceit, or fabrication that are not related to the practice of dentistry or dental hygiene;</w:t>
      </w:r>
    </w:p>
    <w:p w14:paraId="1B1404AA" w14:textId="77777777" w:rsidR="00BE692F" w:rsidRPr="00F7090E" w:rsidRDefault="00BE692F" w:rsidP="00BA2FB5">
      <w:pPr>
        <w:pStyle w:val="SubItemLvl1"/>
        <w:tabs>
          <w:tab w:val="clear" w:pos="2520"/>
        </w:tabs>
      </w:pPr>
      <w:r w:rsidRPr="00F7090E">
        <w:t>(h)</w:t>
      </w:r>
      <w:r w:rsidRPr="00F7090E">
        <w:tab/>
        <w:t xml:space="preserve">Respondent committed multiple instances of negligence or malpractice in treating patients, </w:t>
      </w:r>
      <w:bookmarkStart w:id="50" w:name="_Hlk536018067"/>
      <w:r w:rsidRPr="00F7090E">
        <w:t>including failure to complete treatment for patients</w:t>
      </w:r>
      <w:bookmarkEnd w:id="50"/>
      <w:r w:rsidRPr="00F7090E">
        <w:t>;</w:t>
      </w:r>
    </w:p>
    <w:p w14:paraId="6A03BD08" w14:textId="77777777" w:rsidR="00BE692F" w:rsidRPr="00F7090E" w:rsidRDefault="00BE692F" w:rsidP="00BA2FB5">
      <w:pPr>
        <w:pStyle w:val="SubItemLvl1"/>
        <w:tabs>
          <w:tab w:val="clear" w:pos="2520"/>
        </w:tabs>
      </w:pPr>
      <w:r w:rsidRPr="00F7090E">
        <w:t>(i)</w:t>
      </w:r>
      <w:r w:rsidRPr="00F7090E">
        <w:tab/>
        <w:t>Respondent distributed or caused to be distributed any intoxicant, drug, or narcotic for an unlawful purpose;</w:t>
      </w:r>
    </w:p>
    <w:p w14:paraId="2C77BC7E" w14:textId="77777777" w:rsidR="00BE692F" w:rsidRPr="00F7090E" w:rsidRDefault="00BE692F" w:rsidP="00BA2FB5">
      <w:pPr>
        <w:pStyle w:val="SubItemLvl1"/>
        <w:tabs>
          <w:tab w:val="clear" w:pos="2520"/>
        </w:tabs>
      </w:pPr>
      <w:r w:rsidRPr="00F7090E">
        <w:t>(j)</w:t>
      </w:r>
      <w:r w:rsidRPr="00F7090E">
        <w:tab/>
        <w:t>Respondent failed to participate in the Board's investigation and disciplinary process;</w:t>
      </w:r>
    </w:p>
    <w:p w14:paraId="0886E66C" w14:textId="77777777" w:rsidR="00BE692F" w:rsidRPr="00F7090E" w:rsidRDefault="00BE692F" w:rsidP="00BA2FB5">
      <w:pPr>
        <w:pStyle w:val="SubItemLvl1"/>
        <w:tabs>
          <w:tab w:val="clear" w:pos="2520"/>
        </w:tabs>
      </w:pPr>
      <w:r w:rsidRPr="00F7090E">
        <w:t>(k)</w:t>
      </w:r>
      <w:r w:rsidRPr="00F7090E">
        <w:tab/>
        <w:t>Respondent aided a person or entity not licensed in this State to perform acts or services that can only be performed by a dentist or dental hygienist licensed in this State; or</w:t>
      </w:r>
    </w:p>
    <w:p w14:paraId="3A427D00" w14:textId="77777777" w:rsidR="00BE692F" w:rsidRPr="00F7090E" w:rsidRDefault="00BE692F" w:rsidP="00BA2FB5">
      <w:pPr>
        <w:pStyle w:val="SubItemLvl1"/>
        <w:tabs>
          <w:tab w:val="clear" w:pos="2520"/>
        </w:tabs>
      </w:pPr>
      <w:r w:rsidRPr="00F7090E">
        <w:t>(l)</w:t>
      </w:r>
      <w:r w:rsidRPr="00F7090E">
        <w:tab/>
        <w:t>Respondent committed any acts set forth in Sub-items (1)(a)-(c) of this Rule.</w:t>
      </w:r>
    </w:p>
    <w:p w14:paraId="23C23295" w14:textId="77777777" w:rsidR="00BE692F" w:rsidRPr="00F7090E" w:rsidRDefault="00BE692F" w:rsidP="00BA2FB5">
      <w:pPr>
        <w:pStyle w:val="Item"/>
        <w:tabs>
          <w:tab w:val="clear" w:pos="1800"/>
        </w:tabs>
      </w:pPr>
      <w:r w:rsidRPr="00F7090E">
        <w:t>(3)</w:t>
      </w:r>
      <w:r w:rsidRPr="00F7090E">
        <w:tab/>
        <w:t>In all cases, the Board shall consider the following factors in imposing disciplinary measures:</w:t>
      </w:r>
    </w:p>
    <w:p w14:paraId="6C1B3FD7" w14:textId="77777777" w:rsidR="00BE692F" w:rsidRPr="00F7090E" w:rsidRDefault="00BE692F" w:rsidP="00BA2FB5">
      <w:pPr>
        <w:pStyle w:val="SubItemLvl1"/>
        <w:tabs>
          <w:tab w:val="clear" w:pos="2520"/>
        </w:tabs>
      </w:pPr>
      <w:r w:rsidRPr="00F7090E">
        <w:t>(a)</w:t>
      </w:r>
      <w:r w:rsidRPr="00F7090E">
        <w:tab/>
        <w:t>effect of Respondent's violation on a patient or other individuals;</w:t>
      </w:r>
    </w:p>
    <w:p w14:paraId="6C6D0068" w14:textId="77777777" w:rsidR="00BE692F" w:rsidRPr="00F7090E" w:rsidRDefault="00BE692F" w:rsidP="00BA2FB5">
      <w:pPr>
        <w:pStyle w:val="SubItemLvl1"/>
        <w:tabs>
          <w:tab w:val="clear" w:pos="2520"/>
        </w:tabs>
      </w:pPr>
      <w:r w:rsidRPr="00F7090E">
        <w:t>(b)</w:t>
      </w:r>
      <w:r w:rsidRPr="00F7090E">
        <w:tab/>
        <w:t>Respondent's elevation of his or her interest above that of the patient or the public;</w:t>
      </w:r>
    </w:p>
    <w:p w14:paraId="2CB585CD" w14:textId="77777777" w:rsidR="00BE692F" w:rsidRPr="00F7090E" w:rsidRDefault="00BE692F" w:rsidP="00BA2FB5">
      <w:pPr>
        <w:pStyle w:val="SubItemLvl1"/>
        <w:tabs>
          <w:tab w:val="clear" w:pos="2520"/>
        </w:tabs>
      </w:pPr>
      <w:r w:rsidRPr="00F7090E">
        <w:t>(c)</w:t>
      </w:r>
      <w:r w:rsidRPr="00F7090E">
        <w:tab/>
        <w:t>prior disciplinary violation in this State or any other jurisdiction, or the absence thereof;</w:t>
      </w:r>
    </w:p>
    <w:p w14:paraId="4ADAD23A" w14:textId="77777777" w:rsidR="00BE692F" w:rsidRPr="00F7090E" w:rsidRDefault="00BE692F" w:rsidP="00BA2FB5">
      <w:pPr>
        <w:pStyle w:val="SubItemLvl1"/>
        <w:tabs>
          <w:tab w:val="clear" w:pos="2520"/>
        </w:tabs>
      </w:pPr>
      <w:r w:rsidRPr="00F7090E">
        <w:t>(d)</w:t>
      </w:r>
      <w:r w:rsidRPr="00F7090E">
        <w:tab/>
        <w:t>dishonest or selfish motive for the violation found, or the absence thereof;</w:t>
      </w:r>
    </w:p>
    <w:p w14:paraId="47BFE338" w14:textId="77777777" w:rsidR="00BE692F" w:rsidRPr="00F7090E" w:rsidRDefault="00BE692F" w:rsidP="00BA2FB5">
      <w:pPr>
        <w:pStyle w:val="SubItemLvl1"/>
        <w:tabs>
          <w:tab w:val="clear" w:pos="2520"/>
        </w:tabs>
      </w:pPr>
      <w:r w:rsidRPr="00F7090E">
        <w:t>(e)</w:t>
      </w:r>
      <w:r w:rsidRPr="00F7090E">
        <w:tab/>
        <w:t>a pattern of violations;</w:t>
      </w:r>
    </w:p>
    <w:p w14:paraId="277CC79E" w14:textId="77777777" w:rsidR="00BE692F" w:rsidRPr="00F7090E" w:rsidRDefault="00BE692F" w:rsidP="00BA2FB5">
      <w:pPr>
        <w:pStyle w:val="SubItemLvl1"/>
        <w:tabs>
          <w:tab w:val="clear" w:pos="2520"/>
        </w:tabs>
      </w:pPr>
      <w:r w:rsidRPr="00F7090E">
        <w:t>(f)</w:t>
      </w:r>
      <w:r w:rsidRPr="00F7090E">
        <w:tab/>
        <w:t>Respondent's intent either to commit acts where the harm or potential harm is foreseeable or to cause the harm or potential harm resulting from the acts;</w:t>
      </w:r>
    </w:p>
    <w:p w14:paraId="7902BDEE" w14:textId="77777777" w:rsidR="00BE692F" w:rsidRPr="00F7090E" w:rsidRDefault="00BE692F" w:rsidP="00BA2FB5">
      <w:pPr>
        <w:pStyle w:val="SubItemLvl1"/>
        <w:tabs>
          <w:tab w:val="clear" w:pos="2520"/>
        </w:tabs>
      </w:pPr>
      <w:r w:rsidRPr="00F7090E">
        <w:t>(g)</w:t>
      </w:r>
      <w:r w:rsidRPr="00F7090E">
        <w:tab/>
        <w:t>vulnerability of patient or victim, including violations involving an individual with a physical or mental disability or impairment;</w:t>
      </w:r>
    </w:p>
    <w:p w14:paraId="793D42E0" w14:textId="77777777" w:rsidR="00BE692F" w:rsidRPr="00F7090E" w:rsidRDefault="00BE692F" w:rsidP="00BA2FB5">
      <w:pPr>
        <w:pStyle w:val="SubItemLvl1"/>
        <w:tabs>
          <w:tab w:val="clear" w:pos="2520"/>
        </w:tabs>
      </w:pPr>
      <w:bookmarkStart w:id="51" w:name="_Hlk535567371"/>
      <w:r w:rsidRPr="00F7090E">
        <w:t>(h)</w:t>
      </w:r>
      <w:r w:rsidRPr="00F7090E">
        <w:tab/>
        <w:t>Respondent's failure to respond, or provide responsive documents or information, to requests or subpoenas from the Board during an investigation or disciplinary proceedings;</w:t>
      </w:r>
    </w:p>
    <w:p w14:paraId="3E3B8F79" w14:textId="77777777" w:rsidR="00BE692F" w:rsidRPr="00F7090E" w:rsidRDefault="00BE692F" w:rsidP="00BA2FB5">
      <w:pPr>
        <w:pStyle w:val="SubItemLvl1"/>
        <w:tabs>
          <w:tab w:val="clear" w:pos="2520"/>
        </w:tabs>
      </w:pPr>
      <w:r w:rsidRPr="00F7090E">
        <w:t>(i)</w:t>
      </w:r>
      <w:r w:rsidRPr="00F7090E">
        <w:tab/>
        <w:t xml:space="preserve">Respondent's </w:t>
      </w:r>
      <w:bookmarkEnd w:id="51"/>
      <w:r w:rsidRPr="00F7090E">
        <w:t>obstruction of the disciplinary proceedings by intentionally failing to comply with rules or orders of the Board;</w:t>
      </w:r>
    </w:p>
    <w:p w14:paraId="0DFBF7CA" w14:textId="77777777" w:rsidR="00BE692F" w:rsidRPr="00F7090E" w:rsidRDefault="00BE692F" w:rsidP="00BA2FB5">
      <w:pPr>
        <w:pStyle w:val="SubItemLvl1"/>
        <w:tabs>
          <w:tab w:val="clear" w:pos="2520"/>
        </w:tabs>
      </w:pPr>
      <w:r w:rsidRPr="00F7090E">
        <w:t>(j)</w:t>
      </w:r>
      <w:r w:rsidRPr="00F7090E">
        <w:tab/>
        <w:t>Respondent's submission of false evidence, false statements, or other deceptive practices during the Board's investigation or disciplinary process;</w:t>
      </w:r>
    </w:p>
    <w:p w14:paraId="165DCA44" w14:textId="77777777" w:rsidR="00BE692F" w:rsidRPr="00F7090E" w:rsidRDefault="00BE692F" w:rsidP="00BA2FB5">
      <w:pPr>
        <w:pStyle w:val="SubItemLvl1"/>
        <w:tabs>
          <w:tab w:val="clear" w:pos="2520"/>
        </w:tabs>
      </w:pPr>
      <w:r w:rsidRPr="00F7090E">
        <w:t>(k)</w:t>
      </w:r>
      <w:r w:rsidRPr="00F7090E">
        <w:tab/>
        <w:t>Respondent's refusal to acknowledge the wrongful nature of the violation;</w:t>
      </w:r>
    </w:p>
    <w:p w14:paraId="272549ED" w14:textId="77777777" w:rsidR="00BE692F" w:rsidRPr="00F7090E" w:rsidRDefault="00BE692F" w:rsidP="00BA2FB5">
      <w:pPr>
        <w:pStyle w:val="SubItemLvl1"/>
        <w:tabs>
          <w:tab w:val="clear" w:pos="2520"/>
        </w:tabs>
      </w:pPr>
      <w:r w:rsidRPr="00F7090E">
        <w:t>(l)</w:t>
      </w:r>
      <w:r w:rsidRPr="00F7090E">
        <w:tab/>
        <w:t>impact of Respondent's actions on the patient's or public's perception of the dental or dental hygiene profession;</w:t>
      </w:r>
    </w:p>
    <w:p w14:paraId="5C91DDEA" w14:textId="77777777" w:rsidR="00BE692F" w:rsidRPr="00F7090E" w:rsidRDefault="00BE692F" w:rsidP="00BA2FB5">
      <w:pPr>
        <w:pStyle w:val="SubItemLvl1"/>
        <w:tabs>
          <w:tab w:val="clear" w:pos="2520"/>
        </w:tabs>
      </w:pPr>
      <w:r w:rsidRPr="00F7090E">
        <w:t>(m)</w:t>
      </w:r>
      <w:r w:rsidRPr="00F7090E">
        <w:tab/>
        <w:t>Respondent's efforts to make restitution or to rectify consequences of misconduct, or the failure to do so;</w:t>
      </w:r>
    </w:p>
    <w:p w14:paraId="62FB4B86" w14:textId="77777777" w:rsidR="00BE692F" w:rsidRPr="00F7090E" w:rsidRDefault="00BE692F" w:rsidP="00BA2FB5">
      <w:pPr>
        <w:pStyle w:val="SubItemLvl1"/>
        <w:tabs>
          <w:tab w:val="clear" w:pos="2520"/>
        </w:tabs>
      </w:pPr>
      <w:r w:rsidRPr="00F7090E">
        <w:t>(n)</w:t>
      </w:r>
      <w:r w:rsidRPr="00F7090E">
        <w:tab/>
        <w:t>Respondent's physical or mental disability or impairment diagnosed by a treating medical professional, which condition caused or contributed to Respondent's conduct in the opinion of the treating medical professional;</w:t>
      </w:r>
    </w:p>
    <w:p w14:paraId="5D8D34A3" w14:textId="77777777" w:rsidR="00BE692F" w:rsidRPr="00F7090E" w:rsidRDefault="00BE692F" w:rsidP="00BA2FB5">
      <w:pPr>
        <w:pStyle w:val="SubItemLvl1"/>
        <w:tabs>
          <w:tab w:val="clear" w:pos="2520"/>
        </w:tabs>
      </w:pPr>
      <w:r w:rsidRPr="00F7090E">
        <w:t>(o)</w:t>
      </w:r>
      <w:r w:rsidRPr="00F7090E">
        <w:tab/>
        <w:t>the degree of Respondent's rehabilitation, if any, prior to any disciplinary action;</w:t>
      </w:r>
    </w:p>
    <w:p w14:paraId="0D292CB5" w14:textId="77777777" w:rsidR="00BE692F" w:rsidRPr="00F7090E" w:rsidRDefault="00BE692F" w:rsidP="00BA2FB5">
      <w:pPr>
        <w:pStyle w:val="SubItemLvl1"/>
        <w:tabs>
          <w:tab w:val="clear" w:pos="2520"/>
        </w:tabs>
      </w:pPr>
      <w:r w:rsidRPr="00F7090E">
        <w:t>(p)</w:t>
      </w:r>
      <w:r w:rsidRPr="00F7090E">
        <w:tab/>
        <w:t>Respondent's voluntary disclosure to the Board or cooperative attitude toward the proceedings;</w:t>
      </w:r>
    </w:p>
    <w:p w14:paraId="7FA4C6E9" w14:textId="77777777" w:rsidR="00BE692F" w:rsidRPr="00F7090E" w:rsidRDefault="00BE692F" w:rsidP="00BA2FB5">
      <w:pPr>
        <w:pStyle w:val="SubItemLvl1"/>
        <w:tabs>
          <w:tab w:val="clear" w:pos="2520"/>
        </w:tabs>
      </w:pPr>
      <w:r w:rsidRPr="00F7090E">
        <w:t>(q)</w:t>
      </w:r>
      <w:r w:rsidRPr="00F7090E">
        <w:tab/>
        <w:t>Respondent's remorse for the violation or effect of the violation;</w:t>
      </w:r>
    </w:p>
    <w:p w14:paraId="6F6FCA75" w14:textId="77777777" w:rsidR="00BE692F" w:rsidRPr="00F7090E" w:rsidRDefault="00BE692F" w:rsidP="00BA2FB5">
      <w:pPr>
        <w:pStyle w:val="SubItemLvl1"/>
        <w:tabs>
          <w:tab w:val="clear" w:pos="2520"/>
        </w:tabs>
      </w:pPr>
      <w:r w:rsidRPr="00F7090E">
        <w:t>(r)</w:t>
      </w:r>
      <w:r w:rsidRPr="00F7090E">
        <w:tab/>
        <w:t>Respondent's character or reputation in the community;</w:t>
      </w:r>
    </w:p>
    <w:p w14:paraId="2EB6E769" w14:textId="77777777" w:rsidR="00BE692F" w:rsidRPr="00F7090E" w:rsidRDefault="00BE692F" w:rsidP="00BA2FB5">
      <w:pPr>
        <w:pStyle w:val="SubItemLvl1"/>
        <w:tabs>
          <w:tab w:val="clear" w:pos="2520"/>
        </w:tabs>
      </w:pPr>
      <w:r w:rsidRPr="00F7090E">
        <w:lastRenderedPageBreak/>
        <w:t>(s)</w:t>
      </w:r>
      <w:r w:rsidRPr="00F7090E">
        <w:tab/>
        <w:t>remoteness in time of any prior violation by or discipline of Respondent;</w:t>
      </w:r>
    </w:p>
    <w:p w14:paraId="39D87931" w14:textId="77777777" w:rsidR="00BE692F" w:rsidRPr="00F7090E" w:rsidRDefault="00BE692F" w:rsidP="00BA2FB5">
      <w:pPr>
        <w:pStyle w:val="SubItemLvl1"/>
        <w:tabs>
          <w:tab w:val="clear" w:pos="2520"/>
        </w:tabs>
      </w:pPr>
      <w:r w:rsidRPr="00F7090E">
        <w:t>(t)</w:t>
      </w:r>
      <w:r w:rsidRPr="00F7090E">
        <w:tab/>
        <w:t>Respondent's degree of experience in the practice of dentistry or dental hygiene;</w:t>
      </w:r>
    </w:p>
    <w:p w14:paraId="40AE22AB" w14:textId="77777777" w:rsidR="00BE692F" w:rsidRPr="00F7090E" w:rsidRDefault="00BE692F" w:rsidP="00BA2FB5">
      <w:pPr>
        <w:pStyle w:val="SubItemLvl1"/>
        <w:tabs>
          <w:tab w:val="clear" w:pos="2520"/>
        </w:tabs>
      </w:pPr>
      <w:r w:rsidRPr="00F7090E">
        <w:t>(u)</w:t>
      </w:r>
      <w:r w:rsidRPr="00F7090E">
        <w:tab/>
        <w:t>imposition of other penalties or sanctions on Respondent for the conduct constituting the violation; and</w:t>
      </w:r>
    </w:p>
    <w:p w14:paraId="7374DA1A" w14:textId="77777777" w:rsidR="00BE692F" w:rsidRPr="00F7090E" w:rsidRDefault="00BE692F" w:rsidP="00BA2FB5">
      <w:pPr>
        <w:pStyle w:val="SubItemLvl1"/>
        <w:tabs>
          <w:tab w:val="clear" w:pos="2520"/>
        </w:tabs>
      </w:pPr>
      <w:r w:rsidRPr="00F7090E">
        <w:t>(v)</w:t>
      </w:r>
      <w:r w:rsidRPr="00F7090E">
        <w:tab/>
        <w:t>any other factors found to be pertinent to the consideration of the discipline to be imposed on Respondent.</w:t>
      </w:r>
    </w:p>
    <w:p w14:paraId="64E00B6F" w14:textId="77777777" w:rsidR="00BE692F" w:rsidRPr="00F7090E" w:rsidRDefault="00BE692F" w:rsidP="00BA2FB5">
      <w:pPr>
        <w:pStyle w:val="Base"/>
      </w:pPr>
    </w:p>
    <w:p w14:paraId="02238210" w14:textId="77777777" w:rsidR="00BE692F" w:rsidRPr="00F7090E" w:rsidRDefault="00BE692F" w:rsidP="00BA2FB5">
      <w:pPr>
        <w:pStyle w:val="History"/>
      </w:pPr>
      <w:r w:rsidRPr="00F7090E">
        <w:t>History Note:</w:t>
      </w:r>
      <w:r w:rsidRPr="00F7090E">
        <w:tab/>
        <w:t>Authority G.S. 90-41; 90-229;</w:t>
      </w:r>
    </w:p>
    <w:p w14:paraId="27414009" w14:textId="77777777" w:rsidR="00BE692F" w:rsidRPr="00F7090E" w:rsidRDefault="00BE692F" w:rsidP="00BA2FB5">
      <w:pPr>
        <w:pStyle w:val="HistoryAfter"/>
      </w:pPr>
      <w:r w:rsidRPr="00F7090E">
        <w:t>Eff. October 1, 2019.</w:t>
      </w:r>
    </w:p>
    <w:p w14:paraId="0D4250CC" w14:textId="77777777" w:rsidR="00BE692F" w:rsidRPr="00F7090E" w:rsidRDefault="00BE692F" w:rsidP="00BA2FB5">
      <w:pPr>
        <w:pStyle w:val="Base"/>
      </w:pPr>
    </w:p>
    <w:p w14:paraId="44225D14" w14:textId="77777777" w:rsidR="00BE692F" w:rsidRPr="008D3656" w:rsidRDefault="00BE692F" w:rsidP="00BA2FB5">
      <w:pPr>
        <w:pStyle w:val="Rule"/>
      </w:pPr>
      <w:r w:rsidRPr="008D3656">
        <w:t>21 NCAC 16W .0102</w:t>
      </w:r>
      <w:r w:rsidRPr="008D3656">
        <w:tab/>
        <w:t>TRAINING FOR PUBLIC HEALTH HYGIENISTS</w:t>
      </w:r>
    </w:p>
    <w:p w14:paraId="7559A03A" w14:textId="77777777" w:rsidR="00BE692F" w:rsidRPr="008D3656" w:rsidRDefault="00BE692F" w:rsidP="00BA2FB5">
      <w:pPr>
        <w:pStyle w:val="Paragraph"/>
      </w:pPr>
      <w:r w:rsidRPr="008D3656">
        <w:t>(a)  Prior to performing clinical procedures pursuant to G.S. 90-233(a) under the direction of a licensed dentist, a public health hygienist shall have:</w:t>
      </w:r>
    </w:p>
    <w:p w14:paraId="0A64DAB8" w14:textId="77777777" w:rsidR="00BE692F" w:rsidRPr="008D3656" w:rsidRDefault="00BE692F" w:rsidP="00BA2FB5">
      <w:pPr>
        <w:pStyle w:val="SubParagraph"/>
        <w:tabs>
          <w:tab w:val="clear" w:pos="1800"/>
        </w:tabs>
      </w:pPr>
      <w:r w:rsidRPr="008D3656">
        <w:t>(1)</w:t>
      </w:r>
      <w:r w:rsidRPr="008D3656">
        <w:tab/>
        <w:t>five years of experience in clinical dental hygiene;</w:t>
      </w:r>
    </w:p>
    <w:p w14:paraId="5A276BE1" w14:textId="77777777" w:rsidR="00BE692F" w:rsidRPr="008D3656" w:rsidRDefault="00BE692F" w:rsidP="00BA2FB5">
      <w:pPr>
        <w:pStyle w:val="SubParagraph"/>
        <w:tabs>
          <w:tab w:val="clear" w:pos="1800"/>
        </w:tabs>
      </w:pPr>
      <w:r w:rsidRPr="008D3656">
        <w:t>(2)</w:t>
      </w:r>
      <w:r w:rsidRPr="008D3656">
        <w:tab/>
        <w:t>unexpired CPR certification, taken in a live hands-on course;</w:t>
      </w:r>
    </w:p>
    <w:p w14:paraId="356288EE" w14:textId="77777777" w:rsidR="00BE692F" w:rsidRPr="008D3656" w:rsidRDefault="00BE692F" w:rsidP="00BA2FB5">
      <w:pPr>
        <w:pStyle w:val="SubParagraph"/>
        <w:tabs>
          <w:tab w:val="clear" w:pos="1800"/>
        </w:tabs>
      </w:pPr>
      <w:r w:rsidRPr="008D3656">
        <w:t>(3)</w:t>
      </w:r>
      <w:r w:rsidRPr="008D3656">
        <w:tab/>
        <w:t>six hours of continuing education in medical emergencies each year in addition to the minimum continuing education required for license renewal; and</w:t>
      </w:r>
    </w:p>
    <w:p w14:paraId="202BE569" w14:textId="77777777" w:rsidR="00BE692F" w:rsidRPr="008D3656" w:rsidRDefault="00BE692F" w:rsidP="00BA2FB5">
      <w:pPr>
        <w:pStyle w:val="SubParagraph"/>
        <w:tabs>
          <w:tab w:val="clear" w:pos="1800"/>
        </w:tabs>
      </w:pPr>
      <w:r w:rsidRPr="008D3656">
        <w:t>(4)</w:t>
      </w:r>
      <w:r w:rsidRPr="008D3656">
        <w:tab/>
        <w:t>other training as may be required by the Oral Health Section of the Department of Health and Human Services.</w:t>
      </w:r>
    </w:p>
    <w:p w14:paraId="4F0CA38B" w14:textId="77777777" w:rsidR="00BE692F" w:rsidRPr="008D3656" w:rsidRDefault="00BE692F" w:rsidP="00BA2FB5">
      <w:pPr>
        <w:pStyle w:val="Paragraph"/>
      </w:pPr>
      <w:r w:rsidRPr="008D3656">
        <w:t>(b)  For purposes of this Rule, a minimum of 4,000 hours, the majority of which must be spent performing prophylaxis or periodontal debridement under the supervision of a licensed dentist, shall be equivalent to five years experience in clinical dental hygiene.</w:t>
      </w:r>
    </w:p>
    <w:p w14:paraId="32EAE064" w14:textId="77777777" w:rsidR="00BE692F" w:rsidRPr="008D3656" w:rsidRDefault="00BE692F" w:rsidP="00BA2FB5">
      <w:pPr>
        <w:pStyle w:val="Paragraph"/>
      </w:pPr>
      <w:r w:rsidRPr="008D3656">
        <w:t>(c)  Notwithstanding Subparagraph (a)(1) and Paragraph (b) of this Rule, a public health hygienist may place sealants under the direction of a</w:t>
      </w:r>
      <w:r>
        <w:t xml:space="preserve"> </w:t>
      </w:r>
      <w:r w:rsidRPr="008D3656">
        <w:t>licensed dentist if the hygienist has a minimum of 2,000 hours of clinical experience assisting in the placement of sealants with the Oral Health Section of the Department of Health and Human Services.</w:t>
      </w:r>
    </w:p>
    <w:p w14:paraId="77AF2E72" w14:textId="77777777" w:rsidR="00BE692F" w:rsidRPr="008D3656" w:rsidRDefault="00BE692F" w:rsidP="00BA2FB5">
      <w:pPr>
        <w:pStyle w:val="Base"/>
      </w:pPr>
    </w:p>
    <w:p w14:paraId="1695CE9E" w14:textId="77777777" w:rsidR="00BE692F" w:rsidRPr="008D3656" w:rsidRDefault="00BE692F" w:rsidP="00BA2FB5">
      <w:pPr>
        <w:pStyle w:val="History"/>
      </w:pPr>
      <w:r w:rsidRPr="008D3656">
        <w:t>History Note:</w:t>
      </w:r>
      <w:r w:rsidRPr="008D3656">
        <w:tab/>
        <w:t>Authority G.S. 90-223; 90-233(a);</w:t>
      </w:r>
    </w:p>
    <w:p w14:paraId="0C2438FA" w14:textId="77777777" w:rsidR="00BE692F" w:rsidRPr="008D3656" w:rsidRDefault="00BE692F" w:rsidP="00BA2FB5">
      <w:pPr>
        <w:pStyle w:val="HistoryAfter"/>
      </w:pPr>
      <w:r w:rsidRPr="008D3656">
        <w:t>Temporary Adoption Eff. October 1, 1999;</w:t>
      </w:r>
    </w:p>
    <w:p w14:paraId="64AA7D6C" w14:textId="77777777" w:rsidR="00BE692F" w:rsidRPr="008D3656" w:rsidRDefault="00BE692F" w:rsidP="00BA2FB5">
      <w:pPr>
        <w:pStyle w:val="HistoryAfter"/>
      </w:pPr>
      <w:r w:rsidRPr="008D3656">
        <w:t>Eff. April 1, 2001;</w:t>
      </w:r>
    </w:p>
    <w:p w14:paraId="7B9A97AF" w14:textId="77777777" w:rsidR="00BE692F" w:rsidRPr="008D3656" w:rsidRDefault="00BE692F" w:rsidP="00BA2FB5">
      <w:pPr>
        <w:pStyle w:val="HistoryAfter"/>
      </w:pPr>
      <w:r w:rsidRPr="008D3656">
        <w:t>Amended Eff. July 1, 2015;</w:t>
      </w:r>
    </w:p>
    <w:p w14:paraId="74BA13A6" w14:textId="77777777" w:rsidR="00BE692F" w:rsidRPr="008D3656" w:rsidRDefault="00BE692F" w:rsidP="00BA2FB5">
      <w:pPr>
        <w:pStyle w:val="HistoryAfter"/>
      </w:pPr>
      <w:r w:rsidRPr="008D3656">
        <w:t>Pursuant to G.S. 150B-21.3A, rule is necessary without substantive public interest Eff. January 9, 2018;</w:t>
      </w:r>
    </w:p>
    <w:p w14:paraId="2190C9E8" w14:textId="77777777" w:rsidR="00BE692F" w:rsidRPr="008D3656" w:rsidRDefault="00BE692F" w:rsidP="00BA2FB5">
      <w:pPr>
        <w:pStyle w:val="HistoryAfter"/>
      </w:pPr>
      <w:r w:rsidRPr="008D3656">
        <w:t>Amended Eff. October 1, 2019.</w:t>
      </w:r>
    </w:p>
    <w:p w14:paraId="4A9E93D6" w14:textId="77777777" w:rsidR="00BE692F" w:rsidRPr="008D3656" w:rsidRDefault="00BE692F" w:rsidP="00BA2FB5">
      <w:pPr>
        <w:pStyle w:val="Base"/>
      </w:pPr>
    </w:p>
    <w:p w14:paraId="409A4851" w14:textId="77777777" w:rsidR="00BE692F" w:rsidRDefault="00BE692F" w:rsidP="00BA2FB5">
      <w:pPr>
        <w:pStyle w:val="Base"/>
        <w:jc w:val="center"/>
      </w:pPr>
      <w:r>
        <w:t>* * * * * * * * * * * * * * * * * * * *</w:t>
      </w:r>
    </w:p>
    <w:p w14:paraId="79D52184" w14:textId="77777777" w:rsidR="00BE692F" w:rsidRDefault="00BE692F" w:rsidP="00BA2FB5">
      <w:pPr>
        <w:pStyle w:val="Base"/>
      </w:pPr>
    </w:p>
    <w:p w14:paraId="0073B9D8" w14:textId="77777777" w:rsidR="00BE692F" w:rsidRDefault="00BE692F" w:rsidP="00BA2FB5">
      <w:pPr>
        <w:pStyle w:val="Chapter"/>
      </w:pPr>
      <w:r>
        <w:t>Chapter 40 – board of Opticians</w:t>
      </w:r>
    </w:p>
    <w:p w14:paraId="72AD54BB" w14:textId="77777777" w:rsidR="00BE692F" w:rsidRDefault="00BE692F" w:rsidP="00BA2FB5">
      <w:pPr>
        <w:pStyle w:val="Base"/>
      </w:pPr>
    </w:p>
    <w:p w14:paraId="7E986BCA" w14:textId="77777777" w:rsidR="00BE692F" w:rsidRPr="00A863C6" w:rsidRDefault="00BE692F" w:rsidP="00BA2FB5">
      <w:pPr>
        <w:pStyle w:val="Rule"/>
      </w:pPr>
      <w:r w:rsidRPr="00A863C6">
        <w:t>21 NCAC 40 .0101</w:t>
      </w:r>
      <w:r w:rsidRPr="00A863C6">
        <w:tab/>
        <w:t>LOCATION AND FUNCTION</w:t>
      </w:r>
    </w:p>
    <w:p w14:paraId="386C124E" w14:textId="77777777" w:rsidR="00BE692F" w:rsidRPr="00A863C6" w:rsidRDefault="00BE692F" w:rsidP="00BA2FB5">
      <w:pPr>
        <w:pStyle w:val="Paragraph"/>
      </w:pPr>
      <w:r w:rsidRPr="00A863C6">
        <w:t xml:space="preserve">The NC State Board of Opticians (Board) is physically located at 3809 Computer Drive, Raleigh, North Carolina 27609. Its mailing </w:t>
      </w:r>
      <w:r w:rsidRPr="00A863C6">
        <w:t xml:space="preserve">address is Post Office Box 6758, Raleigh, North Carolina 27628-6758. </w:t>
      </w:r>
    </w:p>
    <w:p w14:paraId="2506FFCC" w14:textId="77777777" w:rsidR="00BE692F" w:rsidRPr="00A863C6" w:rsidRDefault="00BE692F" w:rsidP="00BA2FB5">
      <w:pPr>
        <w:pStyle w:val="Base"/>
      </w:pPr>
    </w:p>
    <w:p w14:paraId="188FF733" w14:textId="77777777" w:rsidR="00BE692F" w:rsidRPr="00A863C6" w:rsidRDefault="00BE692F" w:rsidP="00BA2FB5">
      <w:pPr>
        <w:pStyle w:val="History"/>
      </w:pPr>
      <w:r w:rsidRPr="00A863C6">
        <w:t>History Note:</w:t>
      </w:r>
      <w:r w:rsidRPr="00A863C6">
        <w:tab/>
        <w:t>Authority G.S. 90</w:t>
      </w:r>
      <w:r w:rsidRPr="00A863C6">
        <w:noBreakHyphen/>
        <w:t>239;</w:t>
      </w:r>
    </w:p>
    <w:p w14:paraId="660B1AF2" w14:textId="77777777" w:rsidR="00BE692F" w:rsidRPr="00A863C6" w:rsidRDefault="00BE692F" w:rsidP="00BA2FB5">
      <w:pPr>
        <w:pStyle w:val="HistoryAfter"/>
      </w:pPr>
      <w:r w:rsidRPr="00A863C6">
        <w:t>Eff. February 1, 1976;</w:t>
      </w:r>
    </w:p>
    <w:p w14:paraId="53159153" w14:textId="77777777" w:rsidR="00BE692F" w:rsidRPr="00A863C6" w:rsidRDefault="00BE692F" w:rsidP="00BA2FB5">
      <w:pPr>
        <w:pStyle w:val="HistoryAfter"/>
      </w:pPr>
      <w:r w:rsidRPr="00A863C6">
        <w:t>Readopted Eff. September 29, 1977;</w:t>
      </w:r>
    </w:p>
    <w:p w14:paraId="7D750E11" w14:textId="77777777" w:rsidR="00BE692F" w:rsidRPr="00A863C6" w:rsidRDefault="00BE692F" w:rsidP="00BA2FB5">
      <w:pPr>
        <w:pStyle w:val="HistoryAfter"/>
      </w:pPr>
      <w:r w:rsidRPr="00A863C6">
        <w:t>Amended Eff. January 1, 1994; February 1, 1989; November 1, 1981;</w:t>
      </w:r>
    </w:p>
    <w:p w14:paraId="0EA9981E" w14:textId="77777777" w:rsidR="00BE692F" w:rsidRPr="00A863C6" w:rsidRDefault="00BE692F" w:rsidP="00BA2FB5">
      <w:pPr>
        <w:pStyle w:val="HistoryAfter"/>
      </w:pPr>
      <w:r w:rsidRPr="00A863C6">
        <w:t>Pursuant to G.S. 150B-21.3A, rule is necessary without substantive public interest Eff. December 22, 2018;</w:t>
      </w:r>
    </w:p>
    <w:p w14:paraId="1B3D66C8" w14:textId="77777777" w:rsidR="00BE692F" w:rsidRPr="00A863C6" w:rsidRDefault="00BE692F" w:rsidP="00BA2FB5">
      <w:pPr>
        <w:pStyle w:val="HistoryAfter"/>
      </w:pPr>
      <w:r w:rsidRPr="00A863C6">
        <w:t>Amended Eff. October 1, 2019.</w:t>
      </w:r>
    </w:p>
    <w:p w14:paraId="1D9CBCC2" w14:textId="77777777" w:rsidR="00BE692F" w:rsidRPr="00A863C6" w:rsidRDefault="00BE692F" w:rsidP="00BA2FB5">
      <w:pPr>
        <w:pStyle w:val="Base"/>
      </w:pPr>
    </w:p>
    <w:p w14:paraId="21021780" w14:textId="77777777" w:rsidR="00BE692F" w:rsidRPr="005565B0" w:rsidRDefault="00BE692F" w:rsidP="00BA2FB5">
      <w:pPr>
        <w:pStyle w:val="Rule"/>
      </w:pPr>
      <w:r w:rsidRPr="005565B0">
        <w:t>21 ncac 40 .0108</w:t>
      </w:r>
      <w:r w:rsidRPr="005565B0">
        <w:tab/>
        <w:t>FEES</w:t>
      </w:r>
    </w:p>
    <w:p w14:paraId="684C45BD" w14:textId="77777777" w:rsidR="00BE692F" w:rsidRPr="005565B0" w:rsidRDefault="00BE692F" w:rsidP="00BA2FB5">
      <w:pPr>
        <w:pStyle w:val="Base"/>
      </w:pPr>
    </w:p>
    <w:p w14:paraId="511C655C" w14:textId="77777777" w:rsidR="00BE692F" w:rsidRPr="005565B0" w:rsidRDefault="00BE692F" w:rsidP="00BA2FB5">
      <w:pPr>
        <w:pStyle w:val="History"/>
      </w:pPr>
      <w:r w:rsidRPr="005565B0">
        <w:t>History Note:</w:t>
      </w:r>
      <w:r w:rsidRPr="005565B0">
        <w:tab/>
        <w:t>Authority G.S. 90-246; 90-249(a)(9);</w:t>
      </w:r>
    </w:p>
    <w:p w14:paraId="4969645F" w14:textId="77777777" w:rsidR="00BE692F" w:rsidRPr="005565B0" w:rsidRDefault="00BE692F" w:rsidP="00BA2FB5">
      <w:pPr>
        <w:pStyle w:val="HistoryAfter"/>
      </w:pPr>
      <w:r w:rsidRPr="005565B0">
        <w:t>Eff. November 1, 1981;</w:t>
      </w:r>
    </w:p>
    <w:p w14:paraId="6B3C6434" w14:textId="77777777" w:rsidR="00BE692F" w:rsidRPr="005565B0" w:rsidRDefault="00BE692F" w:rsidP="00BA2FB5">
      <w:pPr>
        <w:pStyle w:val="HistoryAfter"/>
      </w:pPr>
      <w:r w:rsidRPr="005565B0">
        <w:t>Temporary Amendment Eff. November 1, 1997;</w:t>
      </w:r>
    </w:p>
    <w:p w14:paraId="06DD1AFA" w14:textId="77777777" w:rsidR="00BE692F" w:rsidRPr="005565B0" w:rsidRDefault="00BE692F" w:rsidP="00BA2FB5">
      <w:pPr>
        <w:pStyle w:val="HistoryAfter"/>
      </w:pPr>
      <w:r w:rsidRPr="005565B0">
        <w:t>Amended Eff. April 1, 2004; August 1, 1998; February 1, 1989; February 1, 1988; August 1, 1985;</w:t>
      </w:r>
    </w:p>
    <w:p w14:paraId="6B609480" w14:textId="77777777" w:rsidR="00BE692F" w:rsidRPr="005565B0" w:rsidRDefault="00BE692F" w:rsidP="00BA2FB5">
      <w:pPr>
        <w:pStyle w:val="HistoryAfter"/>
      </w:pPr>
      <w:r w:rsidRPr="005565B0">
        <w:t>Pursuant to G.S. 150B-21.3A, rule is necessary without substantive public interest Eff. December 22, 2018;</w:t>
      </w:r>
    </w:p>
    <w:p w14:paraId="732DEEBA" w14:textId="77777777" w:rsidR="00BE692F" w:rsidRPr="005565B0" w:rsidRDefault="00BE692F" w:rsidP="00BA2FB5">
      <w:pPr>
        <w:pStyle w:val="HistoryAfter"/>
      </w:pPr>
      <w:r w:rsidRPr="005565B0">
        <w:t>Repealed Eff. October 1, 2019.</w:t>
      </w:r>
    </w:p>
    <w:p w14:paraId="442C5C11" w14:textId="77777777" w:rsidR="00BE692F" w:rsidRPr="005565B0" w:rsidRDefault="00BE692F" w:rsidP="00BA2FB5">
      <w:pPr>
        <w:pStyle w:val="Base"/>
      </w:pPr>
    </w:p>
    <w:p w14:paraId="74D4D3CF" w14:textId="77777777" w:rsidR="00BE692F" w:rsidRPr="0049723A" w:rsidRDefault="00BE692F" w:rsidP="00BA2FB5">
      <w:pPr>
        <w:pStyle w:val="Rule"/>
      </w:pPr>
      <w:r w:rsidRPr="0049723A">
        <w:t>21 NCAC 40 .0212</w:t>
      </w:r>
      <w:r w:rsidRPr="0049723A">
        <w:tab/>
        <w:t>DUTY TO PROVIDE DIRECT SUPERVISION</w:t>
      </w:r>
    </w:p>
    <w:p w14:paraId="23CEB206" w14:textId="77777777" w:rsidR="00BE692F" w:rsidRPr="0049723A" w:rsidRDefault="00BE692F" w:rsidP="00BA2FB5">
      <w:pPr>
        <w:pStyle w:val="Paragraph"/>
      </w:pPr>
      <w:r w:rsidRPr="0049723A">
        <w:t>(a)  The failure of</w:t>
      </w:r>
      <w:r>
        <w:t xml:space="preserve"> </w:t>
      </w:r>
      <w:r w:rsidRPr="0049723A">
        <w:t>a licensed optician who owns or has a controlling interest in an optical place of business, or under whose name an optical place of business or branch thereof is registered, to provide direct supervision as set forth in G.S. 90-253 of an unlicensed person working at such business or branch and performing acts constituting the practice of opticianry shall constitute a violation of G.S. 90-249.1(a)(2).</w:t>
      </w:r>
    </w:p>
    <w:p w14:paraId="4B90538A" w14:textId="77777777" w:rsidR="00BE692F" w:rsidRPr="0049723A" w:rsidRDefault="00BE692F" w:rsidP="00BA2FB5">
      <w:pPr>
        <w:pStyle w:val="Paragraph"/>
      </w:pPr>
      <w:r w:rsidRPr="0049723A">
        <w:t>(b)  The failure of an optical place of business to schedule a licensed optician to provide direct supervision as set forth in G.S. 90-253 of an unlicensed person working at the business shall constitute a violation of G.S. 90-249.1(a)(2).</w:t>
      </w:r>
    </w:p>
    <w:p w14:paraId="7AE1BA48" w14:textId="77777777" w:rsidR="00BE692F" w:rsidRPr="0049723A" w:rsidRDefault="00BE692F" w:rsidP="00BA2FB5">
      <w:pPr>
        <w:pStyle w:val="Paragraph"/>
      </w:pPr>
      <w:r w:rsidRPr="0049723A">
        <w:t>(c)  Optometrists and ophthalmologists, and individuals employed by them, are exempt from the provision of direct supervision as set forth in G.S. 90-253, except for those employees registered as trainees with the Board when the optometry or ophthalmology practice is registered with the Board as a training establishment.</w:t>
      </w:r>
    </w:p>
    <w:p w14:paraId="40B4649A" w14:textId="77777777" w:rsidR="00BE692F" w:rsidRPr="0049723A" w:rsidRDefault="00BE692F" w:rsidP="00BA2FB5">
      <w:pPr>
        <w:pStyle w:val="Base"/>
      </w:pPr>
    </w:p>
    <w:p w14:paraId="638438F1" w14:textId="77777777" w:rsidR="00BE692F" w:rsidRPr="0049723A" w:rsidRDefault="00BE692F" w:rsidP="00BA2FB5">
      <w:pPr>
        <w:pStyle w:val="History"/>
      </w:pPr>
      <w:r w:rsidRPr="0049723A">
        <w:t>History Note:</w:t>
      </w:r>
      <w:r w:rsidRPr="0049723A">
        <w:tab/>
        <w:t>Authority G.S. 90</w:t>
      </w:r>
      <w:r w:rsidRPr="0049723A">
        <w:noBreakHyphen/>
        <w:t>239; 90</w:t>
      </w:r>
      <w:r w:rsidRPr="0049723A">
        <w:noBreakHyphen/>
        <w:t>249.1(a)(2); 90</w:t>
      </w:r>
      <w:r w:rsidRPr="0049723A">
        <w:noBreakHyphen/>
        <w:t>253;</w:t>
      </w:r>
    </w:p>
    <w:p w14:paraId="62895CF3" w14:textId="77777777" w:rsidR="00BE692F" w:rsidRPr="0049723A" w:rsidRDefault="00BE692F" w:rsidP="00BA2FB5">
      <w:pPr>
        <w:pStyle w:val="HistoryAfter"/>
      </w:pPr>
      <w:r w:rsidRPr="0049723A">
        <w:t>Eff. February 1, 1988;</w:t>
      </w:r>
    </w:p>
    <w:p w14:paraId="4ABFC997" w14:textId="77777777" w:rsidR="00BE692F" w:rsidRPr="0049723A" w:rsidRDefault="00BE692F" w:rsidP="00BA2FB5">
      <w:pPr>
        <w:pStyle w:val="HistoryAfter"/>
      </w:pPr>
      <w:r w:rsidRPr="0049723A">
        <w:t>Amended Eff. August 1, 1998;</w:t>
      </w:r>
    </w:p>
    <w:p w14:paraId="3AA5949A" w14:textId="77777777" w:rsidR="00BE692F" w:rsidRPr="0049723A" w:rsidRDefault="00BE692F" w:rsidP="00BA2FB5">
      <w:pPr>
        <w:pStyle w:val="HistoryAfter"/>
      </w:pPr>
      <w:r w:rsidRPr="0049723A">
        <w:t>Pursuant to G.S. 150B-21.3A, rule is necessary without substantive public interest Eff. December 22, 2018;</w:t>
      </w:r>
    </w:p>
    <w:p w14:paraId="7D429D40" w14:textId="77777777" w:rsidR="00BE692F" w:rsidRPr="0049723A" w:rsidRDefault="00BE692F" w:rsidP="00BA2FB5">
      <w:pPr>
        <w:pStyle w:val="HistoryAfter"/>
      </w:pPr>
      <w:r w:rsidRPr="0049723A">
        <w:t>Amended Eff. October 1, 2019.</w:t>
      </w:r>
    </w:p>
    <w:p w14:paraId="7F97A120" w14:textId="77777777" w:rsidR="00BE692F" w:rsidRPr="0049723A" w:rsidRDefault="00BE692F" w:rsidP="00BA2FB5">
      <w:pPr>
        <w:pStyle w:val="Base"/>
      </w:pPr>
    </w:p>
    <w:p w14:paraId="770D32A5" w14:textId="77777777" w:rsidR="00BE692F" w:rsidRPr="00FA6399" w:rsidRDefault="00BE692F" w:rsidP="00BA2FB5">
      <w:pPr>
        <w:pStyle w:val="Rule"/>
      </w:pPr>
      <w:r w:rsidRPr="00FA6399">
        <w:t>21 NCAC 40 .0302</w:t>
      </w:r>
      <w:r w:rsidRPr="00FA6399">
        <w:tab/>
        <w:t>LICENSURE EXAMINATION FEES</w:t>
      </w:r>
    </w:p>
    <w:p w14:paraId="505CE50B" w14:textId="77777777" w:rsidR="00BE692F" w:rsidRPr="00FA6399" w:rsidRDefault="00BE692F" w:rsidP="00BA2FB5">
      <w:pPr>
        <w:pStyle w:val="Paragraph"/>
      </w:pPr>
      <w:r w:rsidRPr="00FA6399">
        <w:t>(a)  The</w:t>
      </w:r>
      <w:r>
        <w:t xml:space="preserve"> </w:t>
      </w:r>
      <w:r w:rsidRPr="00FA6399">
        <w:t>fee for licensure examination participation</w:t>
      </w:r>
      <w:r>
        <w:t xml:space="preserve"> </w:t>
      </w:r>
      <w:r w:rsidRPr="00FA6399">
        <w:t>as set forth in G.S. 90-246 shall be remitted to the Board by cash, certified check, or money order. There shall be no prorating of the fee.</w:t>
      </w:r>
    </w:p>
    <w:p w14:paraId="16CBAFA4" w14:textId="77777777" w:rsidR="00BE692F" w:rsidRPr="00FA6399" w:rsidRDefault="00BE692F" w:rsidP="00BA2FB5">
      <w:pPr>
        <w:pStyle w:val="Paragraph"/>
      </w:pPr>
      <w:r w:rsidRPr="00FA6399">
        <w:t xml:space="preserve">(b)  Licensure examination fees shall not be returned due to the withdrawal of the applicant or failure to take the examination after the fee has been accepted by the Board. If, during its review of an application, the Board determines that information submitted is </w:t>
      </w:r>
      <w:r w:rsidRPr="00FA6399">
        <w:lastRenderedPageBreak/>
        <w:t>false, misleading, or deceptive, the Board shall deny the application but retain any fees paid.</w:t>
      </w:r>
    </w:p>
    <w:p w14:paraId="1F1DD57C" w14:textId="77777777" w:rsidR="00BE692F" w:rsidRPr="00FA6399" w:rsidRDefault="00BE692F" w:rsidP="00BA2FB5">
      <w:pPr>
        <w:pStyle w:val="Base"/>
      </w:pPr>
    </w:p>
    <w:p w14:paraId="5693C4A5" w14:textId="77777777" w:rsidR="00BE692F" w:rsidRPr="00FA6399" w:rsidRDefault="00BE692F" w:rsidP="00BA2FB5">
      <w:pPr>
        <w:pStyle w:val="History"/>
      </w:pPr>
      <w:r w:rsidRPr="00FA6399">
        <w:t>History Note:</w:t>
      </w:r>
      <w:r w:rsidRPr="00FA6399">
        <w:tab/>
        <w:t>Authority G.S. 90</w:t>
      </w:r>
      <w:r w:rsidRPr="00FA6399">
        <w:noBreakHyphen/>
        <w:t>245; 90</w:t>
      </w:r>
      <w:r w:rsidRPr="00FA6399">
        <w:noBreakHyphen/>
        <w:t>246;</w:t>
      </w:r>
    </w:p>
    <w:p w14:paraId="7DEBDC88" w14:textId="77777777" w:rsidR="00BE692F" w:rsidRPr="00FA6399" w:rsidRDefault="00BE692F" w:rsidP="00BA2FB5">
      <w:pPr>
        <w:pStyle w:val="HistoryAfter"/>
      </w:pPr>
      <w:r w:rsidRPr="00FA6399">
        <w:t>Eff. February 1, 1976;</w:t>
      </w:r>
    </w:p>
    <w:p w14:paraId="5C785181" w14:textId="77777777" w:rsidR="00BE692F" w:rsidRPr="00FA6399" w:rsidRDefault="00BE692F" w:rsidP="00BA2FB5">
      <w:pPr>
        <w:pStyle w:val="HistoryAfter"/>
      </w:pPr>
      <w:r w:rsidRPr="00FA6399">
        <w:t>Readopted Eff. September 29, 1977;</w:t>
      </w:r>
    </w:p>
    <w:p w14:paraId="0EDBA4B2" w14:textId="77777777" w:rsidR="00BE692F" w:rsidRPr="00FA6399" w:rsidRDefault="00BE692F" w:rsidP="00BA2FB5">
      <w:pPr>
        <w:pStyle w:val="HistoryAfter"/>
      </w:pPr>
      <w:r w:rsidRPr="00FA6399">
        <w:t>Amended Eff. September 1, 2012; February 1, 1989; November 1, 1981;</w:t>
      </w:r>
    </w:p>
    <w:p w14:paraId="1B4A0A8C" w14:textId="77777777" w:rsidR="00BE692F" w:rsidRPr="00FA6399" w:rsidRDefault="00BE692F" w:rsidP="00BA2FB5">
      <w:pPr>
        <w:pStyle w:val="HistoryAfter"/>
      </w:pPr>
      <w:r w:rsidRPr="00FA6399">
        <w:t>Pursuant to G.S. 150B-21.3A, rule is necessary without substantive public interest Eff. December 22, 2018;</w:t>
      </w:r>
    </w:p>
    <w:p w14:paraId="02835416" w14:textId="77777777" w:rsidR="00BE692F" w:rsidRPr="00FA6399" w:rsidRDefault="00BE692F" w:rsidP="00BA2FB5">
      <w:pPr>
        <w:pStyle w:val="HistoryAfter"/>
      </w:pPr>
      <w:r w:rsidRPr="00FA6399">
        <w:t>Amended Eff. October 1, 2019.</w:t>
      </w:r>
    </w:p>
    <w:p w14:paraId="033D7E74" w14:textId="77777777" w:rsidR="00BE692F" w:rsidRPr="00FA6399" w:rsidRDefault="00BE692F" w:rsidP="00BA2FB5">
      <w:pPr>
        <w:pStyle w:val="Base"/>
      </w:pPr>
    </w:p>
    <w:p w14:paraId="6928CCEE" w14:textId="77777777" w:rsidR="00BE692F" w:rsidRPr="001A1AEB" w:rsidRDefault="00BE692F" w:rsidP="00BA2FB5">
      <w:pPr>
        <w:pStyle w:val="Rule"/>
      </w:pPr>
      <w:r w:rsidRPr="001A1AEB">
        <w:t>21 NCAC 40 .0303</w:t>
      </w:r>
      <w:r w:rsidRPr="001A1AEB">
        <w:tab/>
        <w:t>LICENSURE EXAMINATION AND RE</w:t>
      </w:r>
      <w:r w:rsidRPr="001A1AEB">
        <w:noBreakHyphen/>
        <w:t>EXAMINATION</w:t>
      </w:r>
    </w:p>
    <w:p w14:paraId="5D4ABE6A" w14:textId="77777777" w:rsidR="00BE692F" w:rsidRPr="001A1AEB" w:rsidRDefault="00BE692F" w:rsidP="00BA2FB5">
      <w:pPr>
        <w:pStyle w:val="Paragraph"/>
      </w:pPr>
      <w:r w:rsidRPr="001A1AEB">
        <w:t>(a)  The licensure exam shall consist of Basic and Practical components. An optician's license shall not be issued until a passing score has been achieved on all components within three years from the date of a passing score having been achieved on one component.</w:t>
      </w:r>
    </w:p>
    <w:p w14:paraId="1777D9A7" w14:textId="77777777" w:rsidR="00BE692F" w:rsidRPr="001A1AEB" w:rsidRDefault="00BE692F" w:rsidP="00BA2FB5">
      <w:pPr>
        <w:pStyle w:val="Paragraph"/>
      </w:pPr>
      <w:r w:rsidRPr="001A1AEB">
        <w:t>(b)  A candidate who has met the qualifications as defined in G.S. 90-237, and either 90-240 or 90-241(b) shall be admitted to a Practical component of the licensure examination upon the Board's receipt of an executed application and the examination fee as set out in G.S. 90-246.</w:t>
      </w:r>
    </w:p>
    <w:p w14:paraId="6BE599C8" w14:textId="77777777" w:rsidR="00BE692F" w:rsidRPr="001A1AEB" w:rsidRDefault="00BE692F" w:rsidP="00BA2FB5">
      <w:pPr>
        <w:pStyle w:val="Paragraph"/>
      </w:pPr>
      <w:r w:rsidRPr="001A1AEB">
        <w:t>(c)  The examination shall be administered at least twice yearly, at a time and location specified by the Board or any of its examination administration agents.</w:t>
      </w:r>
    </w:p>
    <w:p w14:paraId="62497DBF" w14:textId="77777777" w:rsidR="00BE692F" w:rsidRPr="001A1AEB" w:rsidRDefault="00BE692F" w:rsidP="00BA2FB5">
      <w:pPr>
        <w:pStyle w:val="Paragraph"/>
      </w:pPr>
      <w:r w:rsidRPr="001A1AEB">
        <w:t>(d)  Exam applications obtained by procedures outlined in Rule .0104 of this Chapter must be executed and received by the Board no later than 60 days prior to the opening of the exam registration period specified by the Board or any of its examination administration agents.</w:t>
      </w:r>
    </w:p>
    <w:p w14:paraId="3869FE66" w14:textId="77777777" w:rsidR="00BE692F" w:rsidRPr="001A1AEB" w:rsidRDefault="00BE692F" w:rsidP="00BA2FB5">
      <w:pPr>
        <w:pStyle w:val="Paragraph"/>
      </w:pPr>
      <w:r w:rsidRPr="001A1AEB">
        <w:t>(e)  If, during its review of an application, the Board determines that a candidate has participated in a Practical exam without first having their qualifications examined by the Board, the Board shall deny any passing score obtained by the candidate and require subsequent re-examination in the Practical.</w:t>
      </w:r>
    </w:p>
    <w:p w14:paraId="55516C1D" w14:textId="77777777" w:rsidR="00BE692F" w:rsidRPr="001A1AEB" w:rsidRDefault="00BE692F" w:rsidP="00BA2FB5">
      <w:pPr>
        <w:pStyle w:val="Paragraph"/>
      </w:pPr>
      <w:r w:rsidRPr="001A1AEB">
        <w:t>(f)  A participant who is unsuccessful in passing an exam component may retake the failed components upon registration and remittance of the examination fee being submitted to the administration agent within the deadline specified by the agent.</w:t>
      </w:r>
    </w:p>
    <w:p w14:paraId="2FAD854E" w14:textId="77777777" w:rsidR="00BE692F" w:rsidRPr="001A1AEB" w:rsidRDefault="00BE692F" w:rsidP="00BA2FB5">
      <w:pPr>
        <w:pStyle w:val="Base"/>
      </w:pPr>
    </w:p>
    <w:p w14:paraId="2EDFC2F9" w14:textId="77777777" w:rsidR="00BE692F" w:rsidRPr="001A1AEB" w:rsidRDefault="00BE692F" w:rsidP="00BA2FB5">
      <w:pPr>
        <w:pStyle w:val="History"/>
      </w:pPr>
      <w:r w:rsidRPr="001A1AEB">
        <w:t>History Note:</w:t>
      </w:r>
      <w:r w:rsidRPr="001A1AEB">
        <w:tab/>
        <w:t>Authority G.S. 90</w:t>
      </w:r>
      <w:r w:rsidRPr="001A1AEB">
        <w:noBreakHyphen/>
        <w:t>240; 90</w:t>
      </w:r>
      <w:r w:rsidRPr="001A1AEB">
        <w:noBreakHyphen/>
        <w:t>249; 93B-8;</w:t>
      </w:r>
    </w:p>
    <w:p w14:paraId="5947A8CA" w14:textId="77777777" w:rsidR="00BE692F" w:rsidRPr="001A1AEB" w:rsidRDefault="00BE692F" w:rsidP="00BA2FB5">
      <w:pPr>
        <w:pStyle w:val="HistoryAfter"/>
      </w:pPr>
      <w:r w:rsidRPr="001A1AEB">
        <w:t xml:space="preserve">Eff. </w:t>
      </w:r>
      <w:smartTag w:uri="urn:schemas-microsoft-com:office:smarttags" w:element="date">
        <w:smartTagPr>
          <w:attr w:name="Year" w:val="1976"/>
          <w:attr w:name="Day" w:val="1"/>
          <w:attr w:name="Month" w:val="2"/>
        </w:smartTagPr>
        <w:r w:rsidRPr="001A1AEB">
          <w:t>February 1, 1976</w:t>
        </w:r>
      </w:smartTag>
      <w:r w:rsidRPr="001A1AEB">
        <w:t>;</w:t>
      </w:r>
    </w:p>
    <w:p w14:paraId="2D234186" w14:textId="77777777" w:rsidR="00BE692F" w:rsidRPr="001A1AEB" w:rsidRDefault="00BE692F" w:rsidP="00BA2FB5">
      <w:pPr>
        <w:pStyle w:val="HistoryAfter"/>
      </w:pPr>
      <w:r w:rsidRPr="001A1AEB">
        <w:t>Amended Eff. September 1, 2012; February 1, 1989; February 1, 1988; August 1, 1985; July 1, 1983;</w:t>
      </w:r>
    </w:p>
    <w:p w14:paraId="3C9579FC" w14:textId="77777777" w:rsidR="00BE692F" w:rsidRPr="001A1AEB" w:rsidRDefault="00BE692F" w:rsidP="00BA2FB5">
      <w:pPr>
        <w:pStyle w:val="HistoryAfter"/>
      </w:pPr>
      <w:r w:rsidRPr="001A1AEB">
        <w:t>Pursuant to G.S. 150B-21.3A, rule is necessary without substantive public interest Eff. December 22, 2018;</w:t>
      </w:r>
    </w:p>
    <w:p w14:paraId="4D759D40" w14:textId="77777777" w:rsidR="00BE692F" w:rsidRPr="001A1AEB" w:rsidRDefault="00BE692F" w:rsidP="00BA2FB5">
      <w:pPr>
        <w:pStyle w:val="HistoryAfter"/>
      </w:pPr>
      <w:r w:rsidRPr="001A1AEB">
        <w:t>Amended Eff. October 1, 2019.</w:t>
      </w:r>
    </w:p>
    <w:p w14:paraId="341E7EE3" w14:textId="77777777" w:rsidR="00BE692F" w:rsidRPr="001A1AEB" w:rsidRDefault="00BE692F" w:rsidP="00BA2FB5">
      <w:pPr>
        <w:pStyle w:val="Base"/>
      </w:pPr>
    </w:p>
    <w:p w14:paraId="10F68DC1" w14:textId="77777777" w:rsidR="00BE692F" w:rsidRPr="00090928" w:rsidRDefault="00BE692F" w:rsidP="00BA2FB5">
      <w:pPr>
        <w:pStyle w:val="Rule"/>
      </w:pPr>
      <w:r w:rsidRPr="00090928">
        <w:t>21 NCAC 40 .0320</w:t>
      </w:r>
      <w:r w:rsidRPr="00090928">
        <w:tab/>
        <w:t>LICENSE RENEWAL INFORMATION</w:t>
      </w:r>
    </w:p>
    <w:p w14:paraId="5DA8DCEF" w14:textId="77777777" w:rsidR="00BE692F" w:rsidRPr="00090928" w:rsidRDefault="00BE692F" w:rsidP="00BA2FB5">
      <w:pPr>
        <w:pStyle w:val="Paragraph"/>
      </w:pPr>
      <w:r w:rsidRPr="00090928">
        <w:t>(a)  The Board shall send each registrant an application to renew licensure yearly. The application, credits for required education</w:t>
      </w:r>
      <w:r>
        <w:t xml:space="preserve"> </w:t>
      </w:r>
      <w:r w:rsidRPr="00090928">
        <w:t>as set forth in 21 NCAC 40 .0206, and</w:t>
      </w:r>
      <w:r>
        <w:t xml:space="preserve"> </w:t>
      </w:r>
      <w:r w:rsidRPr="00090928">
        <w:t>the fee as set forth in G.S. 90-246(3) shall be received in the Board office prior to renewal.</w:t>
      </w:r>
    </w:p>
    <w:p w14:paraId="3230A307" w14:textId="77777777" w:rsidR="00BE692F" w:rsidRPr="00090928" w:rsidRDefault="00BE692F" w:rsidP="00BA2FB5">
      <w:pPr>
        <w:pStyle w:val="SubParagraph"/>
        <w:tabs>
          <w:tab w:val="clear" w:pos="1800"/>
        </w:tabs>
      </w:pPr>
      <w:r w:rsidRPr="00090928">
        <w:t>(1)</w:t>
      </w:r>
      <w:r w:rsidRPr="00090928">
        <w:tab/>
        <w:t>The application form shall provide the registrant's current address, contact and employment information, and an attestation to the Board regarding the registrant's histories concerning arrest and conviction, licensure disciplinary actions, and civil or administrative court proceedings related to occupational licensure or the practice of opticianry.</w:t>
      </w:r>
    </w:p>
    <w:p w14:paraId="0EEB1418" w14:textId="77777777" w:rsidR="00BE692F" w:rsidRPr="00090928" w:rsidRDefault="00BE692F" w:rsidP="00BA2FB5">
      <w:pPr>
        <w:pStyle w:val="Paragraph"/>
      </w:pPr>
      <w:r w:rsidRPr="00090928">
        <w:t>(b)  A registrant in current renewal status may apply to the Board for a change</w:t>
      </w:r>
      <w:r>
        <w:t xml:space="preserve"> </w:t>
      </w:r>
      <w:r w:rsidRPr="00090928">
        <w:t>to inactive status. Application for any status change shall be made on the form provided by the Board.</w:t>
      </w:r>
    </w:p>
    <w:p w14:paraId="6B6E9A4F" w14:textId="77777777" w:rsidR="00BE692F" w:rsidRPr="00090928" w:rsidRDefault="00BE692F" w:rsidP="00BA2FB5">
      <w:pPr>
        <w:pStyle w:val="SubParagraph"/>
        <w:tabs>
          <w:tab w:val="clear" w:pos="1800"/>
        </w:tabs>
      </w:pPr>
      <w:r w:rsidRPr="00090928">
        <w:t>(1)</w:t>
      </w:r>
      <w:r w:rsidRPr="00090928">
        <w:tab/>
        <w:t>The application form shall provide the registrant's current address and contact information, and an attestation to the Board that the registrant is working in a field other than opticianry, or is not engaged in active opticianry practice at the time of the status change application.</w:t>
      </w:r>
    </w:p>
    <w:p w14:paraId="0D22AE61" w14:textId="77777777" w:rsidR="00BE692F" w:rsidRPr="00090928" w:rsidRDefault="00BE692F" w:rsidP="00BA2FB5">
      <w:pPr>
        <w:pStyle w:val="SubParagraph"/>
        <w:tabs>
          <w:tab w:val="clear" w:pos="1800"/>
        </w:tabs>
      </w:pPr>
      <w:r w:rsidRPr="00090928">
        <w:t>(2)</w:t>
      </w:r>
      <w:r w:rsidRPr="00090928">
        <w:tab/>
        <w:t>A registrant approved for inactive status shall not practice as a licensed optician.</w:t>
      </w:r>
    </w:p>
    <w:p w14:paraId="06888573" w14:textId="77777777" w:rsidR="00BE692F" w:rsidRPr="00090928" w:rsidRDefault="00BE692F" w:rsidP="00BA2FB5">
      <w:pPr>
        <w:pStyle w:val="Part"/>
        <w:tabs>
          <w:tab w:val="clear" w:pos="2520"/>
        </w:tabs>
      </w:pPr>
      <w:r w:rsidRPr="00090928">
        <w:t>(A)</w:t>
      </w:r>
      <w:r w:rsidRPr="00090928">
        <w:tab/>
        <w:t xml:space="preserve">A registrant in inactive practice status shall not remain in inactive status if found in practice. The registrant shall apply for a change to active status as set forth in this Rule, and </w:t>
      </w:r>
      <w:r>
        <w:t>is</w:t>
      </w:r>
      <w:r w:rsidRPr="00090928">
        <w:t xml:space="preserve"> subject to disciplinary action set forth in G.S. 90-249.1(1).</w:t>
      </w:r>
    </w:p>
    <w:p w14:paraId="3E7447D2" w14:textId="77777777" w:rsidR="00BE692F" w:rsidRPr="00090928" w:rsidRDefault="00BE692F" w:rsidP="00BA2FB5">
      <w:pPr>
        <w:pStyle w:val="Part"/>
        <w:tabs>
          <w:tab w:val="clear" w:pos="2520"/>
        </w:tabs>
      </w:pPr>
      <w:r w:rsidRPr="00090928">
        <w:t>(B)</w:t>
      </w:r>
      <w:r w:rsidRPr="00090928">
        <w:tab/>
        <w:t>Registrants in inactive status shall complete a renewal form for status renewal and pay the yearly renewal fee as set forth in G.S. 90-246(3) but are not required to obtain annual continuing education hours as set forth in 21 NCAC 40. 0206.</w:t>
      </w:r>
    </w:p>
    <w:p w14:paraId="0DF4223A" w14:textId="77777777" w:rsidR="00BE692F" w:rsidRPr="00090928" w:rsidRDefault="00BE692F" w:rsidP="00BA2FB5">
      <w:pPr>
        <w:pStyle w:val="Paragraph"/>
      </w:pPr>
      <w:r w:rsidRPr="00090928">
        <w:t>(c)  A registrant in inactive status may apply to the Board to change to active</w:t>
      </w:r>
      <w:r>
        <w:t xml:space="preserve"> </w:t>
      </w:r>
      <w:r w:rsidRPr="00090928">
        <w:t>status. Application for a status change shall be made on a form provided by the Board.</w:t>
      </w:r>
    </w:p>
    <w:p w14:paraId="69D1C3DD" w14:textId="77777777" w:rsidR="00BE692F" w:rsidRPr="00090928" w:rsidRDefault="00BE692F" w:rsidP="00BA2FB5">
      <w:pPr>
        <w:pStyle w:val="SubParagraph"/>
        <w:tabs>
          <w:tab w:val="clear" w:pos="1800"/>
        </w:tabs>
      </w:pPr>
      <w:r w:rsidRPr="00090928">
        <w:t>(1)</w:t>
      </w:r>
      <w:r w:rsidRPr="00090928">
        <w:tab/>
        <w:t>The application form shall provide the registrant's current address and contact information.</w:t>
      </w:r>
    </w:p>
    <w:p w14:paraId="2F53E95A" w14:textId="77777777" w:rsidR="00BE692F" w:rsidRPr="00090928" w:rsidRDefault="00BE692F" w:rsidP="00BA2FB5">
      <w:pPr>
        <w:pStyle w:val="SubParagraph"/>
        <w:tabs>
          <w:tab w:val="clear" w:pos="1800"/>
        </w:tabs>
      </w:pPr>
      <w:r w:rsidRPr="00090928">
        <w:t>(2)</w:t>
      </w:r>
      <w:r w:rsidRPr="00090928">
        <w:tab/>
        <w:t>Credits for having attended required education, as set forth in 21 NCAC 40 .0206, the fee as set forth in G.S. 90-246(3), and the application form shall be received in the Board office and approved prior to the registrant's resumption of opticianry practice.</w:t>
      </w:r>
    </w:p>
    <w:p w14:paraId="412BE308" w14:textId="77777777" w:rsidR="00BE692F" w:rsidRPr="00090928" w:rsidRDefault="00BE692F" w:rsidP="00BA2FB5">
      <w:pPr>
        <w:pStyle w:val="Paragraph"/>
      </w:pPr>
      <w:r w:rsidRPr="00090928">
        <w:t>(d)  The Board</w:t>
      </w:r>
      <w:r>
        <w:t xml:space="preserve"> </w:t>
      </w:r>
      <w:r w:rsidRPr="00090928">
        <w:t>shall notify registrants of receipt of yearly licensure renewal and of approval of status changes.</w:t>
      </w:r>
    </w:p>
    <w:p w14:paraId="4BB192BB" w14:textId="77777777" w:rsidR="00BE692F" w:rsidRPr="00090928" w:rsidRDefault="00BE692F" w:rsidP="00BA2FB5">
      <w:pPr>
        <w:pStyle w:val="Base"/>
      </w:pPr>
    </w:p>
    <w:p w14:paraId="7656EE31" w14:textId="77777777" w:rsidR="00BE692F" w:rsidRPr="00090928" w:rsidRDefault="00BE692F" w:rsidP="00BA2FB5">
      <w:pPr>
        <w:pStyle w:val="History"/>
      </w:pPr>
      <w:r w:rsidRPr="00090928">
        <w:t>History Note:</w:t>
      </w:r>
      <w:r w:rsidRPr="00090928">
        <w:tab/>
        <w:t>Authority G.S. 90-239; 90</w:t>
      </w:r>
      <w:r w:rsidRPr="00090928">
        <w:noBreakHyphen/>
        <w:t>244(b);</w:t>
      </w:r>
    </w:p>
    <w:p w14:paraId="7FFCBAF8" w14:textId="77777777" w:rsidR="00BE692F" w:rsidRPr="00090928" w:rsidRDefault="00BE692F" w:rsidP="00BA2FB5">
      <w:pPr>
        <w:pStyle w:val="HistoryAfter"/>
      </w:pPr>
      <w:r w:rsidRPr="00090928">
        <w:t>Eff. November 1, 1981;</w:t>
      </w:r>
    </w:p>
    <w:p w14:paraId="1D9DAEF6" w14:textId="77777777" w:rsidR="00BE692F" w:rsidRPr="00090928" w:rsidRDefault="00BE692F" w:rsidP="00BA2FB5">
      <w:pPr>
        <w:pStyle w:val="HistoryAfter"/>
      </w:pPr>
      <w:r w:rsidRPr="00090928">
        <w:t>Amended Eff. February 1, 1989; February 1, 1988; August 1, 1985; July 1, 1983;</w:t>
      </w:r>
    </w:p>
    <w:p w14:paraId="454DD860" w14:textId="77777777" w:rsidR="00BE692F" w:rsidRPr="00090928" w:rsidRDefault="00BE692F" w:rsidP="00BA2FB5">
      <w:pPr>
        <w:pStyle w:val="HistoryAfter"/>
      </w:pPr>
      <w:r w:rsidRPr="00090928">
        <w:t>Pursuant to G.S. 150B-21.3A, rule is necessary without substantive public interest Eff. December 22, 2018;</w:t>
      </w:r>
    </w:p>
    <w:p w14:paraId="5672BFE1" w14:textId="77777777" w:rsidR="00BE692F" w:rsidRPr="00090928" w:rsidRDefault="00BE692F" w:rsidP="00BA2FB5">
      <w:pPr>
        <w:pStyle w:val="HistoryAfter"/>
      </w:pPr>
      <w:r w:rsidRPr="00090928">
        <w:t>Amended Eff. October 1, 2019.</w:t>
      </w:r>
    </w:p>
    <w:p w14:paraId="0B37EEE3" w14:textId="77777777" w:rsidR="00BE692F" w:rsidRDefault="00BE692F" w:rsidP="00BA2FB5">
      <w:pPr>
        <w:pStyle w:val="Base"/>
      </w:pPr>
    </w:p>
    <w:p w14:paraId="7BD42D43" w14:textId="77777777" w:rsidR="00BE692F" w:rsidRPr="00A678C1" w:rsidRDefault="00BE692F" w:rsidP="00BA2FB5">
      <w:pPr>
        <w:pStyle w:val="Base"/>
        <w:sectPr w:rsidR="00BE692F" w:rsidRPr="00A678C1" w:rsidSect="00BA2FB5">
          <w:type w:val="continuous"/>
          <w:pgSz w:w="12240" w:h="15840"/>
          <w:pgMar w:top="360" w:right="720" w:bottom="360" w:left="720" w:header="360" w:footer="360" w:gutter="0"/>
          <w:cols w:num="2" w:space="360"/>
          <w:docGrid w:linePitch="360"/>
        </w:sectPr>
      </w:pPr>
    </w:p>
    <w:p w14:paraId="15D96964" w14:textId="77777777" w:rsidR="00BE692F" w:rsidRPr="00F777AB" w:rsidRDefault="00BE692F" w:rsidP="00BA2FB5"/>
    <w:p w14:paraId="31FB9FD4" w14:textId="77777777" w:rsidR="00D52FD0" w:rsidRDefault="00D52FD0" w:rsidP="00D52FD0">
      <w:pPr>
        <w:pStyle w:val="Base"/>
      </w:pPr>
    </w:p>
    <w:p w14:paraId="1D2F5798" w14:textId="77777777"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29BA2A76"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A705D8">
              <w:rPr>
                <w:i/>
                <w:iCs/>
              </w:rPr>
              <w:t>November 21</w:t>
            </w:r>
            <w:r w:rsidR="00F84D63">
              <w:rPr>
                <w:i/>
                <w:iCs/>
              </w:rPr>
              <w:t>, 201</w:t>
            </w:r>
            <w:r w:rsidR="00D35FB1">
              <w:rPr>
                <w:i/>
                <w:iCs/>
              </w:rPr>
              <w:t>9</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14:paraId="7E1633F9" w14:textId="77777777" w:rsidTr="00482A05">
        <w:tc>
          <w:tcPr>
            <w:tcW w:w="5400" w:type="dxa"/>
            <w:hideMark/>
          </w:tcPr>
          <w:p w14:paraId="035AEDA0" w14:textId="77777777"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14:paraId="525ABD1F" w14:textId="77777777" w:rsidR="00BF431E" w:rsidRPr="00AF2B36" w:rsidRDefault="00BF431E" w:rsidP="00BF431E">
            <w:pPr>
              <w:jc w:val="center"/>
              <w:rPr>
                <w:rFonts w:ascii="Arial" w:hAnsi="Arial" w:cs="Arial"/>
              </w:rPr>
            </w:pPr>
            <w:r w:rsidRPr="00AF2B36">
              <w:rPr>
                <w:rFonts w:ascii="Arial" w:hAnsi="Arial" w:cs="Arial"/>
                <w:b/>
              </w:rPr>
              <w:t>Appointed by House</w:t>
            </w:r>
          </w:p>
        </w:tc>
      </w:tr>
      <w:tr w:rsidR="00803AC4" w:rsidRPr="00AF2B36" w14:paraId="7500870A" w14:textId="77777777" w:rsidTr="00482A05">
        <w:tc>
          <w:tcPr>
            <w:tcW w:w="5400" w:type="dxa"/>
            <w:hideMark/>
          </w:tcPr>
          <w:p w14:paraId="34D4DA95" w14:textId="1C4242F8" w:rsidR="00803AC4" w:rsidRPr="00AF2B36" w:rsidRDefault="00803AC4" w:rsidP="00803AC4">
            <w:pPr>
              <w:jc w:val="center"/>
              <w:rPr>
                <w:rFonts w:ascii="Arial" w:hAnsi="Arial" w:cs="Arial"/>
              </w:rPr>
            </w:pPr>
            <w:r w:rsidRPr="00AF2B36">
              <w:rPr>
                <w:rFonts w:ascii="Arial" w:hAnsi="Arial" w:cs="Arial"/>
              </w:rPr>
              <w:t>Jeff Hyde (Chair)</w:t>
            </w:r>
          </w:p>
        </w:tc>
        <w:tc>
          <w:tcPr>
            <w:tcW w:w="5400" w:type="dxa"/>
            <w:hideMark/>
          </w:tcPr>
          <w:p w14:paraId="64D25B2C" w14:textId="3ED02B0D" w:rsidR="00803AC4" w:rsidRPr="00AF2B36" w:rsidRDefault="00803AC4" w:rsidP="00803AC4">
            <w:pPr>
              <w:jc w:val="center"/>
              <w:rPr>
                <w:rFonts w:ascii="Arial" w:hAnsi="Arial" w:cs="Arial"/>
              </w:rPr>
            </w:pPr>
            <w:r w:rsidRPr="00AF2B36">
              <w:rPr>
                <w:rFonts w:ascii="Arial" w:hAnsi="Arial" w:cs="Arial"/>
                <w:kern w:val="0"/>
              </w:rPr>
              <w:t>Jeanette Doran</w:t>
            </w:r>
            <w:r>
              <w:rPr>
                <w:rFonts w:ascii="Arial" w:hAnsi="Arial" w:cs="Arial"/>
                <w:kern w:val="0"/>
              </w:rPr>
              <w:t xml:space="preserve"> (1</w:t>
            </w:r>
            <w:r w:rsidRPr="00521BC9">
              <w:rPr>
                <w:rFonts w:ascii="Arial" w:hAnsi="Arial" w:cs="Arial"/>
                <w:kern w:val="0"/>
                <w:vertAlign w:val="superscript"/>
              </w:rPr>
              <w:t>st</w:t>
            </w:r>
            <w:r>
              <w:rPr>
                <w:rFonts w:ascii="Arial" w:hAnsi="Arial" w:cs="Arial"/>
                <w:kern w:val="0"/>
              </w:rPr>
              <w:t xml:space="preserve"> Vice Chair)</w:t>
            </w:r>
          </w:p>
        </w:tc>
      </w:tr>
      <w:tr w:rsidR="00803AC4" w:rsidRPr="00AF2B36" w14:paraId="277E786C" w14:textId="77777777" w:rsidTr="00482A05">
        <w:tc>
          <w:tcPr>
            <w:tcW w:w="5400" w:type="dxa"/>
          </w:tcPr>
          <w:p w14:paraId="30498597" w14:textId="392077CB" w:rsidR="00803AC4" w:rsidRPr="00AF2B36" w:rsidRDefault="00803AC4" w:rsidP="00803AC4">
            <w:pPr>
              <w:jc w:val="center"/>
              <w:rPr>
                <w:rFonts w:ascii="Arial" w:hAnsi="Arial" w:cs="Arial"/>
              </w:rPr>
            </w:pPr>
            <w:r w:rsidRPr="00AF2B36">
              <w:rPr>
                <w:rFonts w:ascii="Arial" w:hAnsi="Arial" w:cs="Arial"/>
              </w:rPr>
              <w:t>Robert A. Bryan, Jr.</w:t>
            </w:r>
          </w:p>
        </w:tc>
        <w:tc>
          <w:tcPr>
            <w:tcW w:w="5400" w:type="dxa"/>
          </w:tcPr>
          <w:p w14:paraId="0F96CE8C" w14:textId="019FCA19" w:rsidR="00803AC4" w:rsidRPr="00AF2B36" w:rsidRDefault="00803AC4" w:rsidP="00803AC4">
            <w:pPr>
              <w:jc w:val="center"/>
              <w:rPr>
                <w:rFonts w:ascii="Arial" w:hAnsi="Arial" w:cs="Arial"/>
                <w:kern w:val="0"/>
              </w:rPr>
            </w:pPr>
            <w:r>
              <w:rPr>
                <w:rFonts w:ascii="Arial" w:hAnsi="Arial" w:cs="Arial"/>
                <w:kern w:val="0"/>
              </w:rPr>
              <w:t>Andrew P. Atkins</w:t>
            </w:r>
          </w:p>
        </w:tc>
      </w:tr>
      <w:tr w:rsidR="00803AC4" w:rsidRPr="00AF2B36" w14:paraId="0185310B" w14:textId="77777777" w:rsidTr="00482A05">
        <w:tc>
          <w:tcPr>
            <w:tcW w:w="5400" w:type="dxa"/>
            <w:hideMark/>
          </w:tcPr>
          <w:p w14:paraId="39DE9D7A" w14:textId="572BF1C6" w:rsidR="00803AC4" w:rsidRPr="00AF2B36" w:rsidRDefault="00803AC4" w:rsidP="00803AC4">
            <w:pPr>
              <w:jc w:val="center"/>
              <w:rPr>
                <w:rFonts w:ascii="Arial" w:hAnsi="Arial" w:cs="Arial"/>
              </w:rPr>
            </w:pPr>
            <w:r w:rsidRPr="00AF2B36">
              <w:rPr>
                <w:rFonts w:ascii="Arial" w:hAnsi="Arial" w:cs="Arial"/>
              </w:rPr>
              <w:t>Margaret Currin</w:t>
            </w:r>
          </w:p>
        </w:tc>
        <w:tc>
          <w:tcPr>
            <w:tcW w:w="5400" w:type="dxa"/>
            <w:hideMark/>
          </w:tcPr>
          <w:p w14:paraId="2C4C2DC9" w14:textId="7D712296" w:rsidR="00803AC4" w:rsidRDefault="00803AC4" w:rsidP="00803AC4">
            <w:pPr>
              <w:jc w:val="center"/>
              <w:rPr>
                <w:rFonts w:ascii="Arial" w:hAnsi="Arial" w:cs="Arial"/>
                <w:kern w:val="0"/>
              </w:rPr>
            </w:pPr>
            <w:r>
              <w:rPr>
                <w:rFonts w:ascii="Arial" w:hAnsi="Arial" w:cs="Arial"/>
                <w:kern w:val="0"/>
              </w:rPr>
              <w:t>Anna Baird Choi (2</w:t>
            </w:r>
            <w:r w:rsidRPr="00521BC9">
              <w:rPr>
                <w:rFonts w:ascii="Arial" w:hAnsi="Arial" w:cs="Arial"/>
                <w:kern w:val="0"/>
                <w:vertAlign w:val="superscript"/>
              </w:rPr>
              <w:t>nd</w:t>
            </w:r>
            <w:r>
              <w:rPr>
                <w:rFonts w:ascii="Arial" w:hAnsi="Arial" w:cs="Arial"/>
                <w:kern w:val="0"/>
              </w:rPr>
              <w:t xml:space="preserve"> Vice Chair)</w:t>
            </w:r>
          </w:p>
        </w:tc>
      </w:tr>
      <w:tr w:rsidR="00803AC4" w:rsidRPr="00AF2B36" w14:paraId="297E87B3" w14:textId="77777777" w:rsidTr="00482A05">
        <w:tc>
          <w:tcPr>
            <w:tcW w:w="5400" w:type="dxa"/>
            <w:hideMark/>
          </w:tcPr>
          <w:p w14:paraId="6DB72F3C" w14:textId="1A5FC1A8" w:rsidR="00803AC4" w:rsidRPr="00AF2B36" w:rsidRDefault="00803AC4" w:rsidP="00803AC4">
            <w:pPr>
              <w:jc w:val="center"/>
              <w:rPr>
                <w:rFonts w:ascii="Arial" w:hAnsi="Arial" w:cs="Arial"/>
              </w:rPr>
            </w:pPr>
            <w:r w:rsidRPr="00B1265F">
              <w:rPr>
                <w:rFonts w:ascii="Arial" w:hAnsi="Arial" w:cs="Arial"/>
              </w:rPr>
              <w:t>Brian P. LiVecchi</w:t>
            </w:r>
          </w:p>
        </w:tc>
        <w:tc>
          <w:tcPr>
            <w:tcW w:w="5400" w:type="dxa"/>
            <w:hideMark/>
          </w:tcPr>
          <w:p w14:paraId="279C1280" w14:textId="7E32A5DC" w:rsidR="00803AC4" w:rsidRPr="00AF2B36" w:rsidRDefault="00803AC4" w:rsidP="00803AC4">
            <w:pPr>
              <w:jc w:val="center"/>
              <w:rPr>
                <w:rFonts w:ascii="Arial" w:hAnsi="Arial" w:cs="Arial"/>
                <w:kern w:val="0"/>
              </w:rPr>
            </w:pPr>
            <w:r w:rsidRPr="00AF2B36">
              <w:rPr>
                <w:rFonts w:ascii="Arial" w:hAnsi="Arial" w:cs="Arial"/>
                <w:kern w:val="0"/>
              </w:rPr>
              <w:t>Paul Powell</w:t>
            </w:r>
          </w:p>
        </w:tc>
      </w:tr>
      <w:tr w:rsidR="00803AC4" w:rsidRPr="00AF2B36" w14:paraId="655A9294" w14:textId="77777777" w:rsidTr="00482A05">
        <w:tc>
          <w:tcPr>
            <w:tcW w:w="5400" w:type="dxa"/>
            <w:hideMark/>
          </w:tcPr>
          <w:p w14:paraId="7628B7A3" w14:textId="7811DC62" w:rsidR="00803AC4" w:rsidRPr="00AF2B36" w:rsidRDefault="00803AC4" w:rsidP="00803AC4">
            <w:pPr>
              <w:jc w:val="center"/>
              <w:rPr>
                <w:rFonts w:ascii="Arial" w:hAnsi="Arial" w:cs="Arial"/>
              </w:rPr>
            </w:pPr>
            <w:r>
              <w:rPr>
                <w:rFonts w:ascii="Arial" w:hAnsi="Arial" w:cs="Arial"/>
              </w:rPr>
              <w:t>W. Tommy Tucker, Sr.</w:t>
            </w:r>
          </w:p>
        </w:tc>
        <w:tc>
          <w:tcPr>
            <w:tcW w:w="5400" w:type="dxa"/>
            <w:hideMark/>
          </w:tcPr>
          <w:p w14:paraId="1319F1B6" w14:textId="2921C589" w:rsidR="00803AC4" w:rsidRPr="00AF2B36" w:rsidRDefault="00803AC4" w:rsidP="00803AC4">
            <w:pPr>
              <w:jc w:val="center"/>
              <w:rPr>
                <w:rFonts w:ascii="Arial" w:hAnsi="Arial" w:cs="Arial"/>
                <w:kern w:val="0"/>
              </w:rPr>
            </w:pPr>
            <w:r>
              <w:rPr>
                <w:rFonts w:ascii="Arial" w:hAnsi="Arial" w:cs="Arial"/>
                <w:kern w:val="0"/>
              </w:rPr>
              <w:t>Garth Dunklin</w:t>
            </w:r>
          </w:p>
        </w:tc>
      </w:tr>
      <w:tr w:rsidR="00BF431E" w:rsidRPr="00AF2B36" w14:paraId="2912BD03" w14:textId="77777777" w:rsidTr="00482A05">
        <w:tc>
          <w:tcPr>
            <w:tcW w:w="5400" w:type="dxa"/>
          </w:tcPr>
          <w:p w14:paraId="5EB63232" w14:textId="77777777" w:rsidR="00BF431E" w:rsidRPr="00AF2B36" w:rsidRDefault="00BF431E" w:rsidP="00BF431E">
            <w:pPr>
              <w:jc w:val="center"/>
              <w:rPr>
                <w:rFonts w:ascii="Arial" w:hAnsi="Arial" w:cs="Arial"/>
                <w:kern w:val="0"/>
              </w:rPr>
            </w:pPr>
          </w:p>
        </w:tc>
        <w:tc>
          <w:tcPr>
            <w:tcW w:w="5400" w:type="dxa"/>
          </w:tcPr>
          <w:p w14:paraId="0EB0A0BA" w14:textId="77777777" w:rsidR="00BF431E" w:rsidRPr="00AF2B36" w:rsidRDefault="00BF431E" w:rsidP="00BF431E">
            <w:pPr>
              <w:jc w:val="center"/>
              <w:rPr>
                <w:rFonts w:ascii="Arial" w:hAnsi="Arial" w:cs="Arial"/>
                <w:kern w:val="0"/>
              </w:rPr>
            </w:pPr>
          </w:p>
        </w:tc>
      </w:tr>
    </w:tbl>
    <w:p w14:paraId="4EE9F3D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44C36FA4" w14:textId="77777777" w:rsidR="00C2243A" w:rsidRPr="00AF2B36" w:rsidRDefault="00C2243A" w:rsidP="00C2243A">
      <w:pPr>
        <w:jc w:val="center"/>
        <w:rPr>
          <w:rFonts w:ascii="Arial" w:hAnsi="Arial" w:cs="Arial"/>
          <w:bCs/>
        </w:rPr>
      </w:pPr>
      <w:r w:rsidRPr="00AF2B36">
        <w:rPr>
          <w:rFonts w:ascii="Arial" w:hAnsi="Arial" w:cs="Arial"/>
          <w:bCs/>
        </w:rPr>
        <w:t>Amber Cronk May</w:t>
      </w:r>
      <w:r w:rsidRPr="00AF2B36">
        <w:rPr>
          <w:rFonts w:ascii="Arial" w:hAnsi="Arial" w:cs="Arial"/>
          <w:bCs/>
        </w:rPr>
        <w:tab/>
        <w:t>(919)</w:t>
      </w:r>
      <w:r>
        <w:rPr>
          <w:rFonts w:ascii="Arial" w:hAnsi="Arial" w:cs="Arial"/>
          <w:bCs/>
        </w:rPr>
        <w:t xml:space="preserve"> </w:t>
      </w:r>
      <w:r w:rsidRPr="00AF2B36">
        <w:rPr>
          <w:rFonts w:ascii="Arial" w:hAnsi="Arial" w:cs="Arial"/>
          <w:bCs/>
        </w:rPr>
        <w:t>431-3074</w:t>
      </w:r>
    </w:p>
    <w:p w14:paraId="189EB04F" w14:textId="77777777" w:rsidR="00C2243A" w:rsidRDefault="00C2243A" w:rsidP="00C2243A">
      <w:pPr>
        <w:jc w:val="center"/>
        <w:rPr>
          <w:rFonts w:ascii="Arial" w:hAnsi="Arial" w:cs="Arial"/>
          <w:bCs/>
        </w:rPr>
      </w:pPr>
      <w:r w:rsidRPr="00AF2B36">
        <w:rPr>
          <w:rFonts w:ascii="Arial" w:hAnsi="Arial" w:cs="Arial"/>
          <w:bCs/>
        </w:rPr>
        <w:t>Amanda Reeder</w:t>
      </w:r>
      <w:r w:rsidRPr="00AF2B36">
        <w:rPr>
          <w:rFonts w:ascii="Arial" w:hAnsi="Arial" w:cs="Arial"/>
          <w:bCs/>
        </w:rPr>
        <w:tab/>
        <w:t>(919)</w:t>
      </w:r>
      <w:r>
        <w:rPr>
          <w:rFonts w:ascii="Arial" w:hAnsi="Arial" w:cs="Arial"/>
          <w:bCs/>
        </w:rPr>
        <w:t xml:space="preserve"> </w:t>
      </w:r>
      <w:r w:rsidRPr="00AF2B36">
        <w:rPr>
          <w:rFonts w:ascii="Arial" w:hAnsi="Arial" w:cs="Arial"/>
          <w:bCs/>
        </w:rPr>
        <w:t>431-3079</w:t>
      </w:r>
    </w:p>
    <w:p w14:paraId="1ADE965A" w14:textId="532592B8" w:rsidR="00C2243A" w:rsidRDefault="00C2243A" w:rsidP="00C2243A">
      <w:pPr>
        <w:jc w:val="center"/>
        <w:rPr>
          <w:rFonts w:ascii="Arial" w:hAnsi="Arial" w:cs="Arial"/>
          <w:bCs/>
        </w:rPr>
      </w:pPr>
      <w:r>
        <w:rPr>
          <w:rFonts w:ascii="Arial" w:hAnsi="Arial" w:cs="Arial"/>
          <w:bCs/>
        </w:rPr>
        <w:t>Ashley Snyder</w:t>
      </w:r>
      <w:r>
        <w:rPr>
          <w:rFonts w:ascii="Arial" w:hAnsi="Arial" w:cs="Arial"/>
          <w:bCs/>
        </w:rPr>
        <w:tab/>
      </w:r>
      <w:r>
        <w:rPr>
          <w:rFonts w:ascii="Arial" w:hAnsi="Arial" w:cs="Arial"/>
          <w:bCs/>
        </w:rPr>
        <w:tab/>
        <w:t xml:space="preserve">(919) </w:t>
      </w:r>
      <w:r w:rsidRPr="00AF2B36">
        <w:rPr>
          <w:rFonts w:ascii="Arial" w:hAnsi="Arial" w:cs="Arial"/>
          <w:bCs/>
        </w:rPr>
        <w:t>431-</w:t>
      </w:r>
      <w:bookmarkStart w:id="52" w:name="_Hlk9587698"/>
      <w:r w:rsidRPr="00AF2B36">
        <w:rPr>
          <w:rFonts w:ascii="Arial" w:hAnsi="Arial" w:cs="Arial"/>
          <w:bCs/>
        </w:rPr>
        <w:t>3081</w:t>
      </w:r>
      <w:bookmarkEnd w:id="52"/>
    </w:p>
    <w:p w14:paraId="637A7B2D" w14:textId="77777777" w:rsidR="00C2243A" w:rsidRDefault="00C2243A" w:rsidP="00C2243A">
      <w:pPr>
        <w:jc w:val="center"/>
        <w:rPr>
          <w:rFonts w:ascii="Arial" w:hAnsi="Arial" w:cs="Arial"/>
          <w:bCs/>
        </w:rPr>
      </w:pPr>
    </w:p>
    <w:p w14:paraId="7A715809" w14:textId="77777777"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694B482E" w14:textId="3410E9A4" w:rsidR="00C42DAE" w:rsidRDefault="00AD619A" w:rsidP="00AD619A">
      <w:pPr>
        <w:tabs>
          <w:tab w:val="left" w:pos="3600"/>
          <w:tab w:val="right" w:pos="7380"/>
        </w:tabs>
        <w:jc w:val="left"/>
        <w:rPr>
          <w:rFonts w:ascii="Arial" w:hAnsi="Arial" w:cs="Arial"/>
        </w:rPr>
      </w:pPr>
      <w:r>
        <w:rPr>
          <w:rFonts w:ascii="Arial" w:hAnsi="Arial" w:cs="Arial"/>
        </w:rPr>
        <w:tab/>
      </w:r>
      <w:r w:rsidR="007F104D">
        <w:rPr>
          <w:rFonts w:ascii="Arial" w:hAnsi="Arial" w:cs="Arial"/>
        </w:rPr>
        <w:t>November 21</w:t>
      </w:r>
      <w:r>
        <w:rPr>
          <w:rFonts w:ascii="Arial" w:hAnsi="Arial" w:cs="Arial"/>
        </w:rPr>
        <w:t>, 201</w:t>
      </w:r>
      <w:r w:rsidR="00D35FB1">
        <w:rPr>
          <w:rFonts w:ascii="Arial" w:hAnsi="Arial" w:cs="Arial"/>
        </w:rPr>
        <w:t>9</w:t>
      </w:r>
      <w:r w:rsidR="00C42DAE">
        <w:rPr>
          <w:rFonts w:ascii="Arial" w:hAnsi="Arial" w:cs="Arial"/>
        </w:rPr>
        <w:tab/>
      </w:r>
      <w:r w:rsidR="007F104D">
        <w:rPr>
          <w:rFonts w:ascii="Arial" w:hAnsi="Arial" w:cs="Arial"/>
        </w:rPr>
        <w:t>December 19</w:t>
      </w:r>
      <w:r w:rsidR="00C42DAE">
        <w:rPr>
          <w:rFonts w:ascii="Arial" w:hAnsi="Arial" w:cs="Arial"/>
        </w:rPr>
        <w:t>, 201</w:t>
      </w:r>
      <w:r w:rsidR="00D35FB1">
        <w:rPr>
          <w:rFonts w:ascii="Arial" w:hAnsi="Arial" w:cs="Arial"/>
        </w:rPr>
        <w:t>9</w:t>
      </w:r>
    </w:p>
    <w:p w14:paraId="081CF0BE" w14:textId="5803EE96" w:rsidR="00C42DAE" w:rsidRPr="00AF2B36" w:rsidRDefault="00AD619A" w:rsidP="00AD619A">
      <w:pPr>
        <w:tabs>
          <w:tab w:val="left" w:pos="3600"/>
          <w:tab w:val="right" w:pos="7380"/>
        </w:tabs>
        <w:jc w:val="left"/>
        <w:rPr>
          <w:rFonts w:ascii="Arial" w:hAnsi="Arial" w:cs="Arial"/>
        </w:rPr>
      </w:pPr>
      <w:r>
        <w:rPr>
          <w:rFonts w:ascii="Arial" w:hAnsi="Arial" w:cs="Arial"/>
        </w:rPr>
        <w:tab/>
      </w:r>
      <w:r w:rsidR="007F104D">
        <w:rPr>
          <w:rFonts w:ascii="Arial" w:hAnsi="Arial" w:cs="Arial"/>
        </w:rPr>
        <w:t>January 16</w:t>
      </w:r>
      <w:r w:rsidR="00C42DAE">
        <w:rPr>
          <w:rFonts w:ascii="Arial" w:hAnsi="Arial" w:cs="Arial"/>
        </w:rPr>
        <w:t>, 20</w:t>
      </w:r>
      <w:r w:rsidR="009D2384">
        <w:rPr>
          <w:rFonts w:ascii="Arial" w:hAnsi="Arial" w:cs="Arial"/>
        </w:rPr>
        <w:t>20</w:t>
      </w:r>
      <w:r>
        <w:rPr>
          <w:rFonts w:ascii="Arial" w:hAnsi="Arial" w:cs="Arial"/>
        </w:rPr>
        <w:tab/>
      </w:r>
      <w:r w:rsidR="007F104D">
        <w:rPr>
          <w:rFonts w:ascii="Arial" w:hAnsi="Arial" w:cs="Arial"/>
        </w:rPr>
        <w:t>February 20</w:t>
      </w:r>
      <w:r w:rsidR="00C42DAE">
        <w:rPr>
          <w:rFonts w:ascii="Arial" w:hAnsi="Arial" w:cs="Arial"/>
        </w:rPr>
        <w:t>, 20</w:t>
      </w:r>
      <w:r w:rsidR="009D2384">
        <w:rPr>
          <w:rFonts w:ascii="Arial" w:hAnsi="Arial" w:cs="Arial"/>
        </w:rPr>
        <w:t>20</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5F535E0C" w14:textId="77777777" w:rsidR="0092762D" w:rsidRPr="0092762D" w:rsidRDefault="0092762D" w:rsidP="00BA2FB5">
      <w:pPr>
        <w:pStyle w:val="Section"/>
        <w:rPr>
          <w:rFonts w:ascii="Arial" w:hAnsi="Arial" w:cs="Arial"/>
          <w:i/>
        </w:rPr>
      </w:pPr>
      <w:r w:rsidRPr="0092762D">
        <w:rPr>
          <w:rFonts w:ascii="Arial" w:hAnsi="Arial" w:cs="Arial"/>
          <w:i/>
        </w:rPr>
        <w:t>AGENDA</w:t>
      </w:r>
    </w:p>
    <w:p w14:paraId="1C4BE933" w14:textId="77777777" w:rsidR="0092762D" w:rsidRPr="0092762D" w:rsidRDefault="0092762D" w:rsidP="00BA2FB5">
      <w:pPr>
        <w:pStyle w:val="Section"/>
        <w:rPr>
          <w:rFonts w:ascii="Arial" w:hAnsi="Arial" w:cs="Arial"/>
          <w:i/>
        </w:rPr>
      </w:pPr>
      <w:r w:rsidRPr="0092762D">
        <w:rPr>
          <w:rFonts w:ascii="Arial" w:hAnsi="Arial" w:cs="Arial"/>
          <w:i/>
        </w:rPr>
        <w:t>RULES REVIEW COMMISSION</w:t>
      </w:r>
    </w:p>
    <w:p w14:paraId="273E0027" w14:textId="77777777" w:rsidR="0092762D" w:rsidRPr="0092762D" w:rsidRDefault="0092762D" w:rsidP="00BA2FB5">
      <w:pPr>
        <w:pStyle w:val="Chapter"/>
        <w:rPr>
          <w:rFonts w:ascii="Arial" w:hAnsi="Arial" w:cs="Arial"/>
          <w:i/>
        </w:rPr>
      </w:pPr>
      <w:r w:rsidRPr="0092762D">
        <w:rPr>
          <w:rFonts w:ascii="Arial" w:hAnsi="Arial" w:cs="Arial"/>
          <w:i/>
        </w:rPr>
        <w:t>Thursday, November 21, 2019 9:00 A.M.</w:t>
      </w:r>
    </w:p>
    <w:p w14:paraId="10989B9B" w14:textId="77777777" w:rsidR="0092762D" w:rsidRPr="0092762D" w:rsidRDefault="0092762D" w:rsidP="00BA2FB5">
      <w:pPr>
        <w:pStyle w:val="Paragraph"/>
        <w:jc w:val="center"/>
        <w:rPr>
          <w:rFonts w:ascii="Arial" w:hAnsi="Arial" w:cs="Arial"/>
          <w:b/>
          <w:i/>
        </w:rPr>
      </w:pPr>
      <w:r w:rsidRPr="0092762D">
        <w:rPr>
          <w:rFonts w:ascii="Arial" w:hAnsi="Arial" w:cs="Arial"/>
          <w:b/>
          <w:i/>
        </w:rPr>
        <w:t>1711 New Hope Church Rd., Raleigh, NC 27609</w:t>
      </w:r>
    </w:p>
    <w:p w14:paraId="49964F11" w14:textId="77777777" w:rsidR="0092762D" w:rsidRPr="0092762D" w:rsidRDefault="0092762D" w:rsidP="0092762D">
      <w:pPr>
        <w:pStyle w:val="Paragraph"/>
        <w:numPr>
          <w:ilvl w:val="0"/>
          <w:numId w:val="4"/>
        </w:numPr>
        <w:suppressAutoHyphens/>
        <w:spacing w:before="120" w:after="120"/>
        <w:rPr>
          <w:rFonts w:ascii="Arial" w:hAnsi="Arial" w:cs="Arial"/>
        </w:rPr>
      </w:pPr>
      <w:r w:rsidRPr="0092762D">
        <w:rPr>
          <w:rFonts w:ascii="Arial" w:hAnsi="Arial" w:cs="Arial"/>
        </w:rPr>
        <w:t>Ethics reminder by the chair as set out in G.S. 1</w:t>
      </w:r>
      <w:r w:rsidRPr="0092762D">
        <w:rPr>
          <w:rFonts w:ascii="Arial" w:hAnsi="Arial" w:cs="Arial"/>
          <w:color w:val="000000" w:themeColor="text1"/>
        </w:rPr>
        <w:t>63A-159(e)</w:t>
      </w:r>
    </w:p>
    <w:p w14:paraId="26641D23" w14:textId="77777777" w:rsidR="0092762D" w:rsidRPr="0092762D" w:rsidRDefault="0092762D" w:rsidP="0092762D">
      <w:pPr>
        <w:pStyle w:val="Paragraph"/>
        <w:numPr>
          <w:ilvl w:val="0"/>
          <w:numId w:val="4"/>
        </w:numPr>
        <w:suppressAutoHyphens/>
        <w:spacing w:after="120"/>
        <w:rPr>
          <w:rFonts w:ascii="Arial" w:hAnsi="Arial" w:cs="Arial"/>
        </w:rPr>
      </w:pPr>
      <w:r w:rsidRPr="0092762D">
        <w:rPr>
          <w:rFonts w:ascii="Arial" w:hAnsi="Arial" w:cs="Arial"/>
        </w:rPr>
        <w:t>Approval of the minutes from the last meeting</w:t>
      </w:r>
    </w:p>
    <w:p w14:paraId="69BE9903" w14:textId="77777777" w:rsidR="0092762D" w:rsidRPr="0092762D" w:rsidRDefault="0092762D" w:rsidP="0092762D">
      <w:pPr>
        <w:pStyle w:val="Paragraph"/>
        <w:numPr>
          <w:ilvl w:val="0"/>
          <w:numId w:val="4"/>
        </w:numPr>
        <w:tabs>
          <w:tab w:val="left" w:pos="720"/>
        </w:tabs>
        <w:suppressAutoHyphens/>
        <w:rPr>
          <w:rFonts w:ascii="Arial" w:hAnsi="Arial" w:cs="Arial"/>
        </w:rPr>
      </w:pPr>
      <w:r w:rsidRPr="0092762D">
        <w:rPr>
          <w:rFonts w:ascii="Arial" w:hAnsi="Arial" w:cs="Arial"/>
        </w:rPr>
        <w:t>Follow-up matters</w:t>
      </w:r>
    </w:p>
    <w:p w14:paraId="5000E500" w14:textId="77777777" w:rsidR="0092762D" w:rsidRPr="0092762D" w:rsidRDefault="0092762D" w:rsidP="0092762D">
      <w:pPr>
        <w:pStyle w:val="ListParagraph"/>
        <w:numPr>
          <w:ilvl w:val="0"/>
          <w:numId w:val="5"/>
        </w:numPr>
      </w:pPr>
      <w:r w:rsidRPr="0092762D">
        <w:t>Department of Administration – 01 NCAC 05B .1520 (May)</w:t>
      </w:r>
    </w:p>
    <w:p w14:paraId="4D5E13D4" w14:textId="77777777" w:rsidR="0092762D" w:rsidRPr="0092762D" w:rsidRDefault="0092762D" w:rsidP="0092762D">
      <w:pPr>
        <w:pStyle w:val="ListParagraph"/>
        <w:numPr>
          <w:ilvl w:val="0"/>
          <w:numId w:val="5"/>
        </w:numPr>
      </w:pPr>
      <w:r w:rsidRPr="0092762D">
        <w:t>Board of Elections - 08 NCAC 10B .0103 (May)</w:t>
      </w:r>
    </w:p>
    <w:p w14:paraId="2D2B9C42" w14:textId="77777777" w:rsidR="0092762D" w:rsidRPr="0092762D" w:rsidRDefault="0092762D" w:rsidP="0092762D">
      <w:pPr>
        <w:pStyle w:val="ListParagraph"/>
        <w:numPr>
          <w:ilvl w:val="0"/>
          <w:numId w:val="5"/>
        </w:numPr>
      </w:pPr>
      <w:r w:rsidRPr="0092762D">
        <w:t>Commission for the Blind - 10A NCAC 63C .0203, .0204, .0403, .0601 (Reeder)</w:t>
      </w:r>
    </w:p>
    <w:p w14:paraId="7D166D8F" w14:textId="77777777" w:rsidR="0092762D" w:rsidRPr="0092762D" w:rsidRDefault="0092762D" w:rsidP="0092762D">
      <w:pPr>
        <w:pStyle w:val="ListParagraph"/>
        <w:numPr>
          <w:ilvl w:val="0"/>
          <w:numId w:val="5"/>
        </w:numPr>
      </w:pPr>
      <w:r w:rsidRPr="0092762D">
        <w:t>Department of Justice - 12 NCAC 02I .0306 (Reeder)</w:t>
      </w:r>
    </w:p>
    <w:p w14:paraId="60760221" w14:textId="77777777" w:rsidR="0092762D" w:rsidRPr="0092762D" w:rsidRDefault="0092762D" w:rsidP="0092762D">
      <w:pPr>
        <w:pStyle w:val="ListParagraph"/>
        <w:numPr>
          <w:ilvl w:val="0"/>
          <w:numId w:val="5"/>
        </w:numPr>
      </w:pPr>
      <w:r w:rsidRPr="0092762D">
        <w:t>Private Protective Services Board – 14B NCAC 16 .0804 (Reeder)</w:t>
      </w:r>
    </w:p>
    <w:p w14:paraId="2A3C9D82" w14:textId="77777777" w:rsidR="0092762D" w:rsidRPr="0092762D" w:rsidRDefault="0092762D" w:rsidP="0092762D">
      <w:pPr>
        <w:pStyle w:val="ListParagraph"/>
        <w:numPr>
          <w:ilvl w:val="0"/>
          <w:numId w:val="5"/>
        </w:numPr>
      </w:pPr>
      <w:r w:rsidRPr="0092762D">
        <w:t>Environmental Management Commission - 15A NCAC 02B .0229, .0232, .0234, .0235, .0236, .0237, .0238, .0239, .0240, .0255, .0256, .0257, .0258, .0701, .0730 (Reeder)</w:t>
      </w:r>
    </w:p>
    <w:p w14:paraId="72733ED1" w14:textId="77777777" w:rsidR="0092762D" w:rsidRPr="0092762D" w:rsidRDefault="0092762D" w:rsidP="0092762D">
      <w:pPr>
        <w:pStyle w:val="ListParagraph"/>
        <w:numPr>
          <w:ilvl w:val="0"/>
          <w:numId w:val="5"/>
        </w:numPr>
      </w:pPr>
      <w:r w:rsidRPr="0092762D">
        <w:t>Environmental Management Commission - 15A NCAC 02B .0402, .0403, .0404, .0406, .0407, .0408, .0501, .0502, .0503, .0504, .0505, .0506, .0508, .0511; 02H .0101, .0102, .0103, .0105, .0106, .0107, .0108, .0109, .0111, .0112, .0113, .0114, .0115, .0116, .0117, .0118, .0120, .0121, .0124, .0125, .0127, .0138, .0139, .0140, .0141, .0142, .0143, .0401, .0402, .0403, .0404, .0405, .0406, .0407, .1201, .1202, .1203, .1204, .1205, .1206 (May)</w:t>
      </w:r>
    </w:p>
    <w:p w14:paraId="4A3DD9C7" w14:textId="77777777" w:rsidR="0092762D" w:rsidRPr="0092762D" w:rsidRDefault="0092762D" w:rsidP="0092762D">
      <w:pPr>
        <w:pStyle w:val="ListParagraph"/>
        <w:numPr>
          <w:ilvl w:val="0"/>
          <w:numId w:val="5"/>
        </w:numPr>
      </w:pPr>
      <w:r w:rsidRPr="0092762D">
        <w:t>Board of Dietetics/Nutrition – 21 NCAC 17 .0101, .0303 (Reeder)</w:t>
      </w:r>
    </w:p>
    <w:p w14:paraId="41D878E4" w14:textId="77777777" w:rsidR="0092762D" w:rsidRPr="0092762D" w:rsidRDefault="0092762D" w:rsidP="0092762D">
      <w:pPr>
        <w:pStyle w:val="ListParagraph"/>
        <w:numPr>
          <w:ilvl w:val="0"/>
          <w:numId w:val="5"/>
        </w:numPr>
      </w:pPr>
      <w:r w:rsidRPr="0092762D">
        <w:t>Board of Funeral Service – 21 NCAC 34A .0201; 34B .0310; 34C .0305; 34D .0105, .0203, .0303 (Reeder)</w:t>
      </w:r>
    </w:p>
    <w:p w14:paraId="28A29540" w14:textId="77777777" w:rsidR="0092762D" w:rsidRPr="0092762D" w:rsidRDefault="0092762D" w:rsidP="0092762D">
      <w:pPr>
        <w:pStyle w:val="Paragraph"/>
        <w:numPr>
          <w:ilvl w:val="0"/>
          <w:numId w:val="5"/>
        </w:numPr>
        <w:tabs>
          <w:tab w:val="left" w:pos="720"/>
          <w:tab w:val="left" w:pos="1080"/>
        </w:tabs>
        <w:suppressAutoHyphens/>
        <w:snapToGrid w:val="0"/>
        <w:jc w:val="left"/>
        <w:rPr>
          <w:rFonts w:ascii="Arial" w:hAnsi="Arial" w:cs="Arial"/>
          <w:color w:val="000000" w:themeColor="text1"/>
        </w:rPr>
      </w:pPr>
      <w:r w:rsidRPr="0092762D">
        <w:rPr>
          <w:rFonts w:ascii="Arial" w:hAnsi="Arial" w:cs="Arial"/>
          <w:color w:val="000000" w:themeColor="text1"/>
        </w:rPr>
        <w:t>State Board of Opticians – 21 NCAC 40 .0104, .0109, .0209, .0314, .0319, .0321, .0323, .0325 (Snyder)</w:t>
      </w:r>
    </w:p>
    <w:p w14:paraId="00448A9A" w14:textId="77777777" w:rsidR="0092762D" w:rsidRPr="0092762D" w:rsidRDefault="0092762D" w:rsidP="0092762D">
      <w:pPr>
        <w:pStyle w:val="Paragraph"/>
        <w:numPr>
          <w:ilvl w:val="0"/>
          <w:numId w:val="4"/>
        </w:numPr>
        <w:tabs>
          <w:tab w:val="left" w:pos="720"/>
          <w:tab w:val="left" w:pos="2700"/>
        </w:tabs>
        <w:suppressAutoHyphens/>
        <w:spacing w:before="120"/>
        <w:rPr>
          <w:rFonts w:ascii="Arial" w:hAnsi="Arial" w:cs="Arial"/>
          <w:strike/>
          <w:color w:val="000000" w:themeColor="text1"/>
        </w:rPr>
      </w:pPr>
      <w:r w:rsidRPr="0092762D">
        <w:rPr>
          <w:rFonts w:ascii="Arial" w:hAnsi="Arial" w:cs="Arial"/>
          <w:color w:val="000000" w:themeColor="text1"/>
        </w:rPr>
        <w:t xml:space="preserve">Review of Log of Filings (Permanent Rules) for rules filed between </w:t>
      </w:r>
      <w:r w:rsidRPr="0092762D">
        <w:rPr>
          <w:rFonts w:ascii="Arial" w:hAnsi="Arial" w:cs="Arial"/>
          <w:bCs/>
          <w:iCs/>
          <w:color w:val="000000" w:themeColor="text1"/>
        </w:rPr>
        <w:t>September 23, 2019 through October 21, 2019</w:t>
      </w:r>
    </w:p>
    <w:p w14:paraId="6085DAF5" w14:textId="77777777" w:rsidR="0092762D" w:rsidRPr="0092762D" w:rsidRDefault="0092762D" w:rsidP="0092762D">
      <w:pPr>
        <w:pStyle w:val="Paragraph"/>
        <w:numPr>
          <w:ilvl w:val="0"/>
          <w:numId w:val="8"/>
        </w:numPr>
        <w:tabs>
          <w:tab w:val="left" w:pos="720"/>
          <w:tab w:val="left" w:pos="2700"/>
        </w:tabs>
        <w:suppressAutoHyphens/>
        <w:jc w:val="left"/>
        <w:rPr>
          <w:rFonts w:ascii="Arial" w:hAnsi="Arial" w:cs="Arial"/>
          <w:color w:val="000000" w:themeColor="text1"/>
        </w:rPr>
      </w:pPr>
      <w:r w:rsidRPr="0092762D">
        <w:rPr>
          <w:rFonts w:ascii="Arial" w:hAnsi="Arial" w:cs="Arial"/>
          <w:color w:val="000000" w:themeColor="text1"/>
        </w:rPr>
        <w:t>Department of Natural and Cultural Resources (May)</w:t>
      </w:r>
    </w:p>
    <w:p w14:paraId="0A2DDEDF" w14:textId="77777777" w:rsidR="0092762D" w:rsidRPr="0092762D" w:rsidRDefault="0092762D" w:rsidP="0092762D">
      <w:pPr>
        <w:pStyle w:val="Paragraph"/>
        <w:numPr>
          <w:ilvl w:val="0"/>
          <w:numId w:val="8"/>
        </w:numPr>
        <w:tabs>
          <w:tab w:val="left" w:pos="720"/>
          <w:tab w:val="left" w:pos="2700"/>
        </w:tabs>
        <w:suppressAutoHyphens/>
        <w:jc w:val="left"/>
        <w:rPr>
          <w:rFonts w:ascii="Arial" w:hAnsi="Arial" w:cs="Arial"/>
          <w:color w:val="000000" w:themeColor="text1"/>
        </w:rPr>
      </w:pPr>
      <w:r w:rsidRPr="0092762D">
        <w:rPr>
          <w:rFonts w:ascii="Arial" w:hAnsi="Arial" w:cs="Arial"/>
          <w:color w:val="000000" w:themeColor="text1"/>
        </w:rPr>
        <w:t>Department of Health and Human Services (May)</w:t>
      </w:r>
    </w:p>
    <w:p w14:paraId="1CCBC829" w14:textId="77777777" w:rsidR="0092762D" w:rsidRPr="0092762D" w:rsidRDefault="0092762D" w:rsidP="0092762D">
      <w:pPr>
        <w:pStyle w:val="Paragraph"/>
        <w:numPr>
          <w:ilvl w:val="0"/>
          <w:numId w:val="8"/>
        </w:numPr>
        <w:tabs>
          <w:tab w:val="left" w:pos="720"/>
          <w:tab w:val="left" w:pos="2700"/>
        </w:tabs>
        <w:suppressAutoHyphens/>
        <w:jc w:val="left"/>
        <w:rPr>
          <w:rFonts w:ascii="Arial" w:hAnsi="Arial" w:cs="Arial"/>
          <w:color w:val="000000" w:themeColor="text1"/>
        </w:rPr>
      </w:pPr>
      <w:r w:rsidRPr="0092762D">
        <w:rPr>
          <w:rFonts w:ascii="Arial" w:hAnsi="Arial" w:cs="Arial"/>
          <w:color w:val="000000" w:themeColor="text1"/>
        </w:rPr>
        <w:t>Sheriff’s Education and Training Standards Commission (Reeder)</w:t>
      </w:r>
    </w:p>
    <w:p w14:paraId="50CA9ABF" w14:textId="77777777" w:rsidR="0092762D" w:rsidRPr="0092762D" w:rsidRDefault="0092762D" w:rsidP="0092762D">
      <w:pPr>
        <w:pStyle w:val="Paragraph"/>
        <w:numPr>
          <w:ilvl w:val="0"/>
          <w:numId w:val="8"/>
        </w:numPr>
        <w:tabs>
          <w:tab w:val="left" w:pos="720"/>
          <w:tab w:val="left" w:pos="2700"/>
        </w:tabs>
        <w:suppressAutoHyphens/>
        <w:jc w:val="left"/>
        <w:rPr>
          <w:rFonts w:ascii="Arial" w:hAnsi="Arial" w:cs="Arial"/>
          <w:color w:val="000000" w:themeColor="text1"/>
        </w:rPr>
      </w:pPr>
      <w:r w:rsidRPr="0092762D">
        <w:rPr>
          <w:rFonts w:ascii="Arial" w:hAnsi="Arial" w:cs="Arial"/>
          <w:color w:val="000000" w:themeColor="text1"/>
        </w:rPr>
        <w:t>Alcoholic Beverage Control Commission (Snyder)</w:t>
      </w:r>
    </w:p>
    <w:p w14:paraId="079F60AA" w14:textId="77777777" w:rsidR="0092762D" w:rsidRPr="0092762D" w:rsidRDefault="0092762D" w:rsidP="0092762D">
      <w:pPr>
        <w:pStyle w:val="Paragraph"/>
        <w:numPr>
          <w:ilvl w:val="0"/>
          <w:numId w:val="8"/>
        </w:numPr>
        <w:tabs>
          <w:tab w:val="left" w:pos="720"/>
          <w:tab w:val="left" w:pos="2700"/>
        </w:tabs>
        <w:suppressAutoHyphens/>
        <w:jc w:val="left"/>
        <w:rPr>
          <w:rFonts w:ascii="Arial" w:hAnsi="Arial" w:cs="Arial"/>
          <w:color w:val="000000" w:themeColor="text1"/>
        </w:rPr>
      </w:pPr>
      <w:r w:rsidRPr="0092762D">
        <w:rPr>
          <w:rFonts w:ascii="Arial" w:hAnsi="Arial" w:cs="Arial"/>
          <w:color w:val="000000" w:themeColor="text1"/>
        </w:rPr>
        <w:t>Real Estate Commission (May)</w:t>
      </w:r>
    </w:p>
    <w:p w14:paraId="084C13FB" w14:textId="77777777" w:rsidR="0092762D" w:rsidRPr="0092762D" w:rsidRDefault="0092762D" w:rsidP="0092762D">
      <w:pPr>
        <w:pStyle w:val="Paragraph"/>
        <w:numPr>
          <w:ilvl w:val="0"/>
          <w:numId w:val="8"/>
        </w:numPr>
        <w:tabs>
          <w:tab w:val="left" w:pos="720"/>
          <w:tab w:val="left" w:pos="2700"/>
        </w:tabs>
        <w:suppressAutoHyphens/>
        <w:spacing w:after="120"/>
        <w:jc w:val="left"/>
        <w:rPr>
          <w:rFonts w:ascii="Arial" w:hAnsi="Arial" w:cs="Arial"/>
          <w:color w:val="000000" w:themeColor="text1"/>
        </w:rPr>
      </w:pPr>
      <w:r w:rsidRPr="0092762D">
        <w:rPr>
          <w:rFonts w:ascii="Arial" w:hAnsi="Arial" w:cs="Arial"/>
          <w:color w:val="000000" w:themeColor="text1"/>
        </w:rPr>
        <w:t>Building Code Council (Reeder)</w:t>
      </w:r>
    </w:p>
    <w:p w14:paraId="69A73CD4" w14:textId="77777777" w:rsidR="0092762D" w:rsidRPr="0092762D" w:rsidRDefault="0092762D" w:rsidP="0092762D">
      <w:pPr>
        <w:pStyle w:val="ListParagraph"/>
        <w:numPr>
          <w:ilvl w:val="0"/>
          <w:numId w:val="4"/>
        </w:numPr>
      </w:pPr>
      <w:r w:rsidRPr="0092762D">
        <w:lastRenderedPageBreak/>
        <w:t>Review of Log of Filings (Temporary Rules) for any rule filed within 15 business days prior to the RRC Meeting</w:t>
      </w:r>
    </w:p>
    <w:p w14:paraId="4FD57724" w14:textId="77777777" w:rsidR="0092762D" w:rsidRPr="0092762D" w:rsidRDefault="0092762D" w:rsidP="00BA2FB5">
      <w:pPr>
        <w:suppressAutoHyphens/>
        <w:snapToGrid w:val="0"/>
        <w:spacing w:before="100"/>
        <w:outlineLvl w:val="4"/>
        <w:rPr>
          <w:rFonts w:ascii="Arial" w:eastAsia="Calibri" w:hAnsi="Arial" w:cs="Arial"/>
          <w:color w:val="000000"/>
        </w:rPr>
      </w:pPr>
      <w:r w:rsidRPr="0092762D">
        <w:rPr>
          <w:rFonts w:ascii="Arial" w:eastAsia="Calibri" w:hAnsi="Arial" w:cs="Arial"/>
          <w:color w:val="000000"/>
        </w:rPr>
        <w:t>VI.</w:t>
      </w:r>
      <w:r w:rsidRPr="0092762D">
        <w:rPr>
          <w:rFonts w:ascii="Arial" w:eastAsia="Calibri" w:hAnsi="Arial" w:cs="Arial"/>
          <w:color w:val="000000"/>
        </w:rPr>
        <w:tab/>
        <w:t>Existing Rules Review</w:t>
      </w:r>
    </w:p>
    <w:p w14:paraId="4B489005" w14:textId="77777777" w:rsidR="0092762D" w:rsidRPr="0092762D" w:rsidRDefault="0092762D" w:rsidP="0092762D">
      <w:pPr>
        <w:pStyle w:val="ListParagraph"/>
        <w:numPr>
          <w:ilvl w:val="0"/>
          <w:numId w:val="6"/>
        </w:numPr>
        <w:suppressAutoHyphens/>
        <w:snapToGrid w:val="0"/>
        <w:jc w:val="both"/>
        <w:outlineLvl w:val="4"/>
        <w:rPr>
          <w:rFonts w:eastAsia="Calibri"/>
          <w:color w:val="000000"/>
        </w:rPr>
      </w:pPr>
      <w:r w:rsidRPr="0092762D">
        <w:rPr>
          <w:rFonts w:eastAsia="Calibri"/>
          <w:color w:val="000000"/>
        </w:rPr>
        <w:t>Readoptions</w:t>
      </w:r>
    </w:p>
    <w:p w14:paraId="39C9F7E4" w14:textId="77777777" w:rsidR="0092762D" w:rsidRPr="0092762D" w:rsidRDefault="0092762D" w:rsidP="00BA2FB5">
      <w:pPr>
        <w:pStyle w:val="Paragraph"/>
        <w:spacing w:before="120"/>
        <w:ind w:left="720" w:hanging="720"/>
        <w:rPr>
          <w:rFonts w:ascii="Arial" w:hAnsi="Arial" w:cs="Arial"/>
        </w:rPr>
      </w:pPr>
      <w:r w:rsidRPr="0092762D">
        <w:rPr>
          <w:rFonts w:ascii="Arial" w:hAnsi="Arial" w:cs="Arial"/>
        </w:rPr>
        <w:t>VII.</w:t>
      </w:r>
      <w:r w:rsidRPr="0092762D">
        <w:rPr>
          <w:rFonts w:ascii="Arial" w:hAnsi="Arial" w:cs="Arial"/>
        </w:rPr>
        <w:tab/>
        <w:t>Commission Business</w:t>
      </w:r>
    </w:p>
    <w:p w14:paraId="1437CB22" w14:textId="77777777" w:rsidR="0092762D" w:rsidRPr="0092762D" w:rsidRDefault="0092762D" w:rsidP="0092762D">
      <w:pPr>
        <w:pStyle w:val="ListParagraph"/>
        <w:numPr>
          <w:ilvl w:val="3"/>
          <w:numId w:val="7"/>
        </w:numPr>
        <w:ind w:left="1440"/>
      </w:pPr>
      <w:r w:rsidRPr="0092762D">
        <w:t>Next meeting: Thursday, December 19, 2019</w:t>
      </w:r>
    </w:p>
    <w:p w14:paraId="3B78A102" w14:textId="77777777" w:rsidR="0092762D" w:rsidRPr="0092762D" w:rsidRDefault="0092762D" w:rsidP="00BA2FB5"/>
    <w:p w14:paraId="1DC59269" w14:textId="77777777" w:rsidR="0092762D" w:rsidRPr="0092762D" w:rsidRDefault="0092762D" w:rsidP="00BA2FB5">
      <w:pPr>
        <w:pBdr>
          <w:top w:val="single" w:sz="18" w:space="1" w:color="auto"/>
        </w:pBdr>
      </w:pPr>
    </w:p>
    <w:p w14:paraId="3F8E80F7" w14:textId="77777777" w:rsidR="0092762D" w:rsidRPr="0092762D" w:rsidRDefault="0092762D" w:rsidP="00BA2FB5">
      <w:pPr>
        <w:jc w:val="center"/>
        <w:rPr>
          <w:rFonts w:ascii="Arial" w:hAnsi="Arial" w:cs="Arial"/>
          <w:b/>
          <w:bCs/>
        </w:rPr>
      </w:pPr>
      <w:r w:rsidRPr="0092762D">
        <w:rPr>
          <w:rFonts w:ascii="Arial" w:hAnsi="Arial" w:cs="Arial"/>
          <w:b/>
          <w:bCs/>
        </w:rPr>
        <w:t>Commission Review</w:t>
      </w:r>
    </w:p>
    <w:p w14:paraId="58F64DC2" w14:textId="77777777" w:rsidR="0092762D" w:rsidRPr="0092762D" w:rsidRDefault="0092762D" w:rsidP="00BA2FB5">
      <w:pPr>
        <w:jc w:val="center"/>
        <w:rPr>
          <w:rFonts w:ascii="Arial" w:hAnsi="Arial" w:cs="Arial"/>
          <w:b/>
          <w:bCs/>
          <w:i/>
          <w:iCs/>
        </w:rPr>
      </w:pPr>
      <w:r w:rsidRPr="0092762D">
        <w:rPr>
          <w:rFonts w:ascii="Arial" w:hAnsi="Arial" w:cs="Arial"/>
          <w:b/>
          <w:bCs/>
          <w:i/>
          <w:iCs/>
        </w:rPr>
        <w:t>Log of Permanent Rule Filings</w:t>
      </w:r>
    </w:p>
    <w:p w14:paraId="7C11F6FF" w14:textId="77777777" w:rsidR="0092762D" w:rsidRPr="0092762D" w:rsidRDefault="0092762D" w:rsidP="00BA2FB5">
      <w:pPr>
        <w:jc w:val="center"/>
        <w:rPr>
          <w:rFonts w:ascii="Arial" w:hAnsi="Arial" w:cs="Arial"/>
          <w:b/>
          <w:bCs/>
          <w:i/>
          <w:iCs/>
        </w:rPr>
      </w:pPr>
      <w:r w:rsidRPr="0092762D">
        <w:rPr>
          <w:rFonts w:ascii="Arial" w:hAnsi="Arial" w:cs="Arial"/>
          <w:b/>
          <w:bCs/>
          <w:i/>
          <w:iCs/>
        </w:rPr>
        <w:t>September 23, 2019 through October 21, 2019</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754"/>
        <w:gridCol w:w="88"/>
        <w:gridCol w:w="996"/>
        <w:gridCol w:w="724"/>
        <w:gridCol w:w="516"/>
        <w:gridCol w:w="722"/>
      </w:tblGrid>
      <w:tr w:rsidR="0092762D" w:rsidRPr="0092762D" w14:paraId="15D0ADC7" w14:textId="77777777" w:rsidTr="0092762D">
        <w:trPr>
          <w:tblCellSpacing w:w="15" w:type="dxa"/>
        </w:trPr>
        <w:tc>
          <w:tcPr>
            <w:tcW w:w="10740" w:type="dxa"/>
            <w:gridSpan w:val="6"/>
            <w:shd w:val="clear" w:color="auto" w:fill="auto"/>
            <w:tcMar>
              <w:top w:w="375" w:type="dxa"/>
              <w:left w:w="15" w:type="dxa"/>
              <w:bottom w:w="15" w:type="dxa"/>
              <w:right w:w="15" w:type="dxa"/>
            </w:tcMar>
            <w:vAlign w:val="center"/>
            <w:hideMark/>
          </w:tcPr>
          <w:p w14:paraId="4B8704D1" w14:textId="77777777" w:rsidR="0092762D" w:rsidRPr="0092762D" w:rsidRDefault="0092762D" w:rsidP="00BA2FB5">
            <w:pPr>
              <w:rPr>
                <w:rFonts w:ascii="Arial" w:hAnsi="Arial" w:cs="Arial"/>
                <w:b/>
                <w:bCs/>
                <w:caps/>
              </w:rPr>
            </w:pPr>
            <w:r w:rsidRPr="0092762D">
              <w:rPr>
                <w:rFonts w:ascii="Arial" w:hAnsi="Arial" w:cs="Arial"/>
                <w:b/>
                <w:bCs/>
                <w:caps/>
              </w:rPr>
              <w:t>Natural and Cultural Resources, Department of</w:t>
            </w:r>
          </w:p>
        </w:tc>
      </w:tr>
      <w:tr w:rsidR="0092762D" w:rsidRPr="0092762D" w14:paraId="11410B52" w14:textId="77777777" w:rsidTr="0092762D">
        <w:trPr>
          <w:tblCellSpacing w:w="15" w:type="dxa"/>
        </w:trPr>
        <w:tc>
          <w:tcPr>
            <w:tcW w:w="10740" w:type="dxa"/>
            <w:gridSpan w:val="6"/>
            <w:shd w:val="clear" w:color="auto" w:fill="auto"/>
            <w:tcMar>
              <w:top w:w="144" w:type="dxa"/>
              <w:left w:w="144" w:type="dxa"/>
              <w:bottom w:w="144" w:type="dxa"/>
              <w:right w:w="144" w:type="dxa"/>
            </w:tcMar>
            <w:vAlign w:val="center"/>
            <w:hideMark/>
          </w:tcPr>
          <w:p w14:paraId="01A77BB2" w14:textId="77777777" w:rsidR="0092762D" w:rsidRPr="0092762D" w:rsidRDefault="0092762D" w:rsidP="00BA2FB5">
            <w:pPr>
              <w:rPr>
                <w:rFonts w:ascii="Arial" w:hAnsi="Arial" w:cs="Arial"/>
              </w:rPr>
            </w:pPr>
            <w:r w:rsidRPr="0092762D">
              <w:rPr>
                <w:rFonts w:ascii="Arial" w:hAnsi="Arial" w:cs="Arial"/>
              </w:rPr>
              <w:t>The rules in Chapter 15 concern the North Carolina aquariums including use of North Carolina aquariums (.0100); scheduling of activities for group use (.0200); unauthorized use of facilities, fees (.0300); firearms, fires, smoking (.0400); conduct, alcoholic beverages, pets, proper dress (.0500); commercial activities, solicitations, etc. (.0600); and preservation of aquarium property (.0700).</w:t>
            </w:r>
          </w:p>
        </w:tc>
      </w:tr>
      <w:tr w:rsidR="0092762D" w:rsidRPr="0092762D" w14:paraId="48A05D23" w14:textId="77777777" w:rsidTr="0092762D">
        <w:trPr>
          <w:tblCellSpacing w:w="15" w:type="dxa"/>
        </w:trPr>
        <w:tc>
          <w:tcPr>
            <w:tcW w:w="7709" w:type="dxa"/>
            <w:shd w:val="clear" w:color="auto" w:fill="auto"/>
            <w:hideMark/>
          </w:tcPr>
          <w:p w14:paraId="075C105A" w14:textId="77777777" w:rsidR="0092762D" w:rsidRPr="0092762D" w:rsidRDefault="0092762D" w:rsidP="00BA2FB5">
            <w:pPr>
              <w:rPr>
                <w:rFonts w:ascii="Arial" w:hAnsi="Arial" w:cs="Arial"/>
              </w:rPr>
            </w:pPr>
            <w:r w:rsidRPr="0092762D">
              <w:rPr>
                <w:rFonts w:ascii="Arial" w:hAnsi="Arial" w:cs="Arial"/>
                <w:u w:val="single"/>
              </w:rPr>
              <w:t>Permissible Activities</w:t>
            </w:r>
          </w:p>
          <w:p w14:paraId="71EBF737" w14:textId="77777777" w:rsidR="0092762D" w:rsidRPr="0092762D" w:rsidRDefault="0092762D" w:rsidP="00BA2FB5">
            <w:pPr>
              <w:rPr>
                <w:rFonts w:ascii="Arial" w:hAnsi="Arial" w:cs="Arial"/>
              </w:rPr>
            </w:pPr>
            <w:r w:rsidRPr="0092762D">
              <w:rPr>
                <w:rFonts w:ascii="Arial" w:hAnsi="Arial" w:cs="Arial"/>
              </w:rPr>
              <w:t>Readopt with Changes*</w:t>
            </w:r>
          </w:p>
        </w:tc>
        <w:tc>
          <w:tcPr>
            <w:tcW w:w="58" w:type="dxa"/>
            <w:shd w:val="clear" w:color="auto" w:fill="auto"/>
            <w:vAlign w:val="center"/>
            <w:hideMark/>
          </w:tcPr>
          <w:p w14:paraId="0477E91D"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0736BD9A" w14:textId="77777777" w:rsidR="0092762D" w:rsidRPr="0092762D" w:rsidRDefault="0092762D" w:rsidP="00BA2FB5">
            <w:pPr>
              <w:rPr>
                <w:rFonts w:ascii="Arial" w:hAnsi="Arial" w:cs="Arial"/>
              </w:rPr>
            </w:pPr>
            <w:r w:rsidRPr="0092762D">
              <w:rPr>
                <w:rFonts w:ascii="Arial" w:hAnsi="Arial" w:cs="Arial"/>
              </w:rPr>
              <w:t>07</w:t>
            </w:r>
          </w:p>
        </w:tc>
        <w:tc>
          <w:tcPr>
            <w:tcW w:w="694" w:type="dxa"/>
            <w:shd w:val="clear" w:color="auto" w:fill="auto"/>
            <w:noWrap/>
            <w:hideMark/>
          </w:tcPr>
          <w:p w14:paraId="5A147C09"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5EE73CDC" w14:textId="77777777" w:rsidR="0092762D" w:rsidRPr="0092762D" w:rsidRDefault="0092762D" w:rsidP="00BA2FB5">
            <w:pPr>
              <w:rPr>
                <w:rFonts w:ascii="Arial" w:hAnsi="Arial" w:cs="Arial"/>
              </w:rPr>
            </w:pPr>
            <w:r w:rsidRPr="0092762D">
              <w:rPr>
                <w:rFonts w:ascii="Arial" w:hAnsi="Arial" w:cs="Arial"/>
              </w:rPr>
              <w:t>15</w:t>
            </w:r>
          </w:p>
        </w:tc>
        <w:tc>
          <w:tcPr>
            <w:tcW w:w="677" w:type="dxa"/>
            <w:shd w:val="clear" w:color="auto" w:fill="auto"/>
            <w:noWrap/>
            <w:hideMark/>
          </w:tcPr>
          <w:p w14:paraId="6816AAB9" w14:textId="77777777" w:rsidR="0092762D" w:rsidRPr="0092762D" w:rsidRDefault="0092762D" w:rsidP="00BA2FB5">
            <w:pPr>
              <w:rPr>
                <w:rFonts w:ascii="Arial" w:hAnsi="Arial" w:cs="Arial"/>
              </w:rPr>
            </w:pPr>
            <w:r w:rsidRPr="0092762D">
              <w:rPr>
                <w:rFonts w:ascii="Arial" w:hAnsi="Arial" w:cs="Arial"/>
              </w:rPr>
              <w:t>.0104</w:t>
            </w:r>
          </w:p>
        </w:tc>
      </w:tr>
      <w:tr w:rsidR="0092762D" w:rsidRPr="0092762D" w14:paraId="30B71F5A" w14:textId="77777777" w:rsidTr="0092762D">
        <w:trPr>
          <w:tblCellSpacing w:w="15" w:type="dxa"/>
        </w:trPr>
        <w:tc>
          <w:tcPr>
            <w:tcW w:w="7709" w:type="dxa"/>
            <w:shd w:val="clear" w:color="auto" w:fill="auto"/>
            <w:hideMark/>
          </w:tcPr>
          <w:p w14:paraId="4B21F110" w14:textId="77777777" w:rsidR="0092762D" w:rsidRPr="0092762D" w:rsidRDefault="0092762D" w:rsidP="00BA2FB5">
            <w:pPr>
              <w:rPr>
                <w:rFonts w:ascii="Arial" w:hAnsi="Arial" w:cs="Arial"/>
              </w:rPr>
            </w:pPr>
            <w:r w:rsidRPr="0092762D">
              <w:rPr>
                <w:rFonts w:ascii="Arial" w:hAnsi="Arial" w:cs="Arial"/>
                <w:u w:val="single"/>
              </w:rPr>
              <w:t>Permission for Use</w:t>
            </w:r>
          </w:p>
          <w:p w14:paraId="7029DB7C" w14:textId="77777777" w:rsidR="0092762D" w:rsidRPr="0092762D" w:rsidRDefault="0092762D" w:rsidP="00BA2FB5">
            <w:pPr>
              <w:rPr>
                <w:rFonts w:ascii="Arial" w:hAnsi="Arial" w:cs="Arial"/>
              </w:rPr>
            </w:pPr>
            <w:r w:rsidRPr="0092762D">
              <w:rPr>
                <w:rFonts w:ascii="Arial" w:hAnsi="Arial" w:cs="Arial"/>
              </w:rPr>
              <w:t>Readopt with Changes*</w:t>
            </w:r>
          </w:p>
        </w:tc>
        <w:tc>
          <w:tcPr>
            <w:tcW w:w="58" w:type="dxa"/>
            <w:shd w:val="clear" w:color="auto" w:fill="auto"/>
            <w:vAlign w:val="center"/>
            <w:hideMark/>
          </w:tcPr>
          <w:p w14:paraId="10D61ABD"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00CC6D5A" w14:textId="77777777" w:rsidR="0092762D" w:rsidRPr="0092762D" w:rsidRDefault="0092762D" w:rsidP="00BA2FB5">
            <w:pPr>
              <w:rPr>
                <w:rFonts w:ascii="Arial" w:hAnsi="Arial" w:cs="Arial"/>
              </w:rPr>
            </w:pPr>
            <w:r w:rsidRPr="0092762D">
              <w:rPr>
                <w:rFonts w:ascii="Arial" w:hAnsi="Arial" w:cs="Arial"/>
              </w:rPr>
              <w:t>07</w:t>
            </w:r>
          </w:p>
        </w:tc>
        <w:tc>
          <w:tcPr>
            <w:tcW w:w="694" w:type="dxa"/>
            <w:shd w:val="clear" w:color="auto" w:fill="auto"/>
            <w:noWrap/>
            <w:hideMark/>
          </w:tcPr>
          <w:p w14:paraId="3D8BBB03"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3492271A" w14:textId="77777777" w:rsidR="0092762D" w:rsidRPr="0092762D" w:rsidRDefault="0092762D" w:rsidP="00BA2FB5">
            <w:pPr>
              <w:rPr>
                <w:rFonts w:ascii="Arial" w:hAnsi="Arial" w:cs="Arial"/>
              </w:rPr>
            </w:pPr>
            <w:r w:rsidRPr="0092762D">
              <w:rPr>
                <w:rFonts w:ascii="Arial" w:hAnsi="Arial" w:cs="Arial"/>
              </w:rPr>
              <w:t>15</w:t>
            </w:r>
          </w:p>
        </w:tc>
        <w:tc>
          <w:tcPr>
            <w:tcW w:w="677" w:type="dxa"/>
            <w:shd w:val="clear" w:color="auto" w:fill="auto"/>
            <w:noWrap/>
            <w:hideMark/>
          </w:tcPr>
          <w:p w14:paraId="65F2DA8C" w14:textId="77777777" w:rsidR="0092762D" w:rsidRPr="0092762D" w:rsidRDefault="0092762D" w:rsidP="00BA2FB5">
            <w:pPr>
              <w:rPr>
                <w:rFonts w:ascii="Arial" w:hAnsi="Arial" w:cs="Arial"/>
              </w:rPr>
            </w:pPr>
            <w:r w:rsidRPr="0092762D">
              <w:rPr>
                <w:rFonts w:ascii="Arial" w:hAnsi="Arial" w:cs="Arial"/>
              </w:rPr>
              <w:t>.0105</w:t>
            </w:r>
          </w:p>
        </w:tc>
      </w:tr>
      <w:tr w:rsidR="0092762D" w:rsidRPr="0092762D" w14:paraId="6A2503DE" w14:textId="77777777" w:rsidTr="0092762D">
        <w:trPr>
          <w:tblCellSpacing w:w="15" w:type="dxa"/>
        </w:trPr>
        <w:tc>
          <w:tcPr>
            <w:tcW w:w="7709" w:type="dxa"/>
            <w:shd w:val="clear" w:color="auto" w:fill="auto"/>
            <w:hideMark/>
          </w:tcPr>
          <w:p w14:paraId="7C3A8826" w14:textId="77777777" w:rsidR="0092762D" w:rsidRPr="0092762D" w:rsidRDefault="0092762D" w:rsidP="00BA2FB5">
            <w:pPr>
              <w:rPr>
                <w:rFonts w:ascii="Arial" w:hAnsi="Arial" w:cs="Arial"/>
              </w:rPr>
            </w:pPr>
            <w:r w:rsidRPr="0092762D">
              <w:rPr>
                <w:rFonts w:ascii="Arial" w:hAnsi="Arial" w:cs="Arial"/>
                <w:u w:val="single"/>
              </w:rPr>
              <w:t>Lethal Instruments</w:t>
            </w:r>
          </w:p>
          <w:p w14:paraId="6C860C71" w14:textId="77777777" w:rsidR="0092762D" w:rsidRPr="0092762D" w:rsidRDefault="0092762D" w:rsidP="00BA2FB5">
            <w:pPr>
              <w:rPr>
                <w:rFonts w:ascii="Arial" w:hAnsi="Arial" w:cs="Arial"/>
              </w:rPr>
            </w:pPr>
            <w:r w:rsidRPr="0092762D">
              <w:rPr>
                <w:rFonts w:ascii="Arial" w:hAnsi="Arial" w:cs="Arial"/>
              </w:rPr>
              <w:t>Readopt with Changes*</w:t>
            </w:r>
          </w:p>
        </w:tc>
        <w:tc>
          <w:tcPr>
            <w:tcW w:w="58" w:type="dxa"/>
            <w:shd w:val="clear" w:color="auto" w:fill="auto"/>
            <w:vAlign w:val="center"/>
            <w:hideMark/>
          </w:tcPr>
          <w:p w14:paraId="6D9847F4"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060D540E" w14:textId="77777777" w:rsidR="0092762D" w:rsidRPr="0092762D" w:rsidRDefault="0092762D" w:rsidP="00BA2FB5">
            <w:pPr>
              <w:rPr>
                <w:rFonts w:ascii="Arial" w:hAnsi="Arial" w:cs="Arial"/>
              </w:rPr>
            </w:pPr>
            <w:r w:rsidRPr="0092762D">
              <w:rPr>
                <w:rFonts w:ascii="Arial" w:hAnsi="Arial" w:cs="Arial"/>
              </w:rPr>
              <w:t>07</w:t>
            </w:r>
          </w:p>
        </w:tc>
        <w:tc>
          <w:tcPr>
            <w:tcW w:w="694" w:type="dxa"/>
            <w:shd w:val="clear" w:color="auto" w:fill="auto"/>
            <w:noWrap/>
            <w:hideMark/>
          </w:tcPr>
          <w:p w14:paraId="485E4CAA"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64AFFCB5" w14:textId="77777777" w:rsidR="0092762D" w:rsidRPr="0092762D" w:rsidRDefault="0092762D" w:rsidP="00BA2FB5">
            <w:pPr>
              <w:rPr>
                <w:rFonts w:ascii="Arial" w:hAnsi="Arial" w:cs="Arial"/>
              </w:rPr>
            </w:pPr>
            <w:r w:rsidRPr="0092762D">
              <w:rPr>
                <w:rFonts w:ascii="Arial" w:hAnsi="Arial" w:cs="Arial"/>
              </w:rPr>
              <w:t>15</w:t>
            </w:r>
          </w:p>
        </w:tc>
        <w:tc>
          <w:tcPr>
            <w:tcW w:w="677" w:type="dxa"/>
            <w:shd w:val="clear" w:color="auto" w:fill="auto"/>
            <w:noWrap/>
            <w:hideMark/>
          </w:tcPr>
          <w:p w14:paraId="4E7E9B9F" w14:textId="77777777" w:rsidR="0092762D" w:rsidRPr="0092762D" w:rsidRDefault="0092762D" w:rsidP="00BA2FB5">
            <w:pPr>
              <w:rPr>
                <w:rFonts w:ascii="Arial" w:hAnsi="Arial" w:cs="Arial"/>
              </w:rPr>
            </w:pPr>
            <w:r w:rsidRPr="0092762D">
              <w:rPr>
                <w:rFonts w:ascii="Arial" w:hAnsi="Arial" w:cs="Arial"/>
              </w:rPr>
              <w:t>.0401</w:t>
            </w:r>
          </w:p>
        </w:tc>
      </w:tr>
      <w:tr w:rsidR="0092762D" w:rsidRPr="0092762D" w14:paraId="05730D8F" w14:textId="77777777" w:rsidTr="0092762D">
        <w:trPr>
          <w:tblCellSpacing w:w="15" w:type="dxa"/>
        </w:trPr>
        <w:tc>
          <w:tcPr>
            <w:tcW w:w="7709" w:type="dxa"/>
            <w:shd w:val="clear" w:color="auto" w:fill="auto"/>
            <w:hideMark/>
          </w:tcPr>
          <w:p w14:paraId="29124513" w14:textId="77777777" w:rsidR="0092762D" w:rsidRPr="0092762D" w:rsidRDefault="0092762D" w:rsidP="00BA2FB5">
            <w:pPr>
              <w:rPr>
                <w:rFonts w:ascii="Arial" w:hAnsi="Arial" w:cs="Arial"/>
              </w:rPr>
            </w:pPr>
            <w:r w:rsidRPr="0092762D">
              <w:rPr>
                <w:rFonts w:ascii="Arial" w:hAnsi="Arial" w:cs="Arial"/>
                <w:u w:val="single"/>
              </w:rPr>
              <w:t>Pets</w:t>
            </w:r>
          </w:p>
          <w:p w14:paraId="3CF0B32F" w14:textId="77777777" w:rsidR="0092762D" w:rsidRPr="0092762D" w:rsidRDefault="0092762D" w:rsidP="00BA2FB5">
            <w:pPr>
              <w:rPr>
                <w:rFonts w:ascii="Arial" w:hAnsi="Arial" w:cs="Arial"/>
              </w:rPr>
            </w:pPr>
            <w:r w:rsidRPr="0092762D">
              <w:rPr>
                <w:rFonts w:ascii="Arial" w:hAnsi="Arial" w:cs="Arial"/>
              </w:rPr>
              <w:t>Readopt with Changes*</w:t>
            </w:r>
          </w:p>
        </w:tc>
        <w:tc>
          <w:tcPr>
            <w:tcW w:w="58" w:type="dxa"/>
            <w:shd w:val="clear" w:color="auto" w:fill="auto"/>
            <w:vAlign w:val="center"/>
            <w:hideMark/>
          </w:tcPr>
          <w:p w14:paraId="7916DE46"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7D5A1937" w14:textId="77777777" w:rsidR="0092762D" w:rsidRPr="0092762D" w:rsidRDefault="0092762D" w:rsidP="00BA2FB5">
            <w:pPr>
              <w:rPr>
                <w:rFonts w:ascii="Arial" w:hAnsi="Arial" w:cs="Arial"/>
              </w:rPr>
            </w:pPr>
            <w:r w:rsidRPr="0092762D">
              <w:rPr>
                <w:rFonts w:ascii="Arial" w:hAnsi="Arial" w:cs="Arial"/>
              </w:rPr>
              <w:t>07</w:t>
            </w:r>
          </w:p>
        </w:tc>
        <w:tc>
          <w:tcPr>
            <w:tcW w:w="694" w:type="dxa"/>
            <w:shd w:val="clear" w:color="auto" w:fill="auto"/>
            <w:noWrap/>
            <w:hideMark/>
          </w:tcPr>
          <w:p w14:paraId="04864181"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2D8BA258" w14:textId="77777777" w:rsidR="0092762D" w:rsidRPr="0092762D" w:rsidRDefault="0092762D" w:rsidP="00BA2FB5">
            <w:pPr>
              <w:rPr>
                <w:rFonts w:ascii="Arial" w:hAnsi="Arial" w:cs="Arial"/>
              </w:rPr>
            </w:pPr>
            <w:r w:rsidRPr="0092762D">
              <w:rPr>
                <w:rFonts w:ascii="Arial" w:hAnsi="Arial" w:cs="Arial"/>
              </w:rPr>
              <w:t>15</w:t>
            </w:r>
          </w:p>
        </w:tc>
        <w:tc>
          <w:tcPr>
            <w:tcW w:w="677" w:type="dxa"/>
            <w:shd w:val="clear" w:color="auto" w:fill="auto"/>
            <w:noWrap/>
            <w:hideMark/>
          </w:tcPr>
          <w:p w14:paraId="60DFD173" w14:textId="77777777" w:rsidR="0092762D" w:rsidRPr="0092762D" w:rsidRDefault="0092762D" w:rsidP="00BA2FB5">
            <w:pPr>
              <w:rPr>
                <w:rFonts w:ascii="Arial" w:hAnsi="Arial" w:cs="Arial"/>
              </w:rPr>
            </w:pPr>
            <w:r w:rsidRPr="0092762D">
              <w:rPr>
                <w:rFonts w:ascii="Arial" w:hAnsi="Arial" w:cs="Arial"/>
              </w:rPr>
              <w:t>.0504</w:t>
            </w:r>
          </w:p>
        </w:tc>
      </w:tr>
      <w:tr w:rsidR="0092762D" w:rsidRPr="0092762D" w14:paraId="62BF7703" w14:textId="77777777" w:rsidTr="0092762D">
        <w:trPr>
          <w:tblCellSpacing w:w="15" w:type="dxa"/>
        </w:trPr>
        <w:tc>
          <w:tcPr>
            <w:tcW w:w="7709" w:type="dxa"/>
            <w:shd w:val="clear" w:color="auto" w:fill="auto"/>
            <w:hideMark/>
          </w:tcPr>
          <w:p w14:paraId="29DBE631" w14:textId="77777777" w:rsidR="0092762D" w:rsidRPr="0092762D" w:rsidRDefault="0092762D" w:rsidP="00BA2FB5">
            <w:pPr>
              <w:rPr>
                <w:rFonts w:ascii="Arial" w:hAnsi="Arial" w:cs="Arial"/>
              </w:rPr>
            </w:pPr>
            <w:r w:rsidRPr="0092762D">
              <w:rPr>
                <w:rFonts w:ascii="Arial" w:hAnsi="Arial" w:cs="Arial"/>
                <w:u w:val="single"/>
              </w:rPr>
              <w:t>Photographs</w:t>
            </w:r>
          </w:p>
          <w:p w14:paraId="741AA4F6" w14:textId="77777777" w:rsidR="0092762D" w:rsidRPr="0092762D" w:rsidRDefault="0092762D" w:rsidP="00BA2FB5">
            <w:pPr>
              <w:rPr>
                <w:rFonts w:ascii="Arial" w:hAnsi="Arial" w:cs="Arial"/>
              </w:rPr>
            </w:pPr>
            <w:r w:rsidRPr="0092762D">
              <w:rPr>
                <w:rFonts w:ascii="Arial" w:hAnsi="Arial" w:cs="Arial"/>
              </w:rPr>
              <w:t>Readopt with Changes*</w:t>
            </w:r>
          </w:p>
        </w:tc>
        <w:tc>
          <w:tcPr>
            <w:tcW w:w="58" w:type="dxa"/>
            <w:shd w:val="clear" w:color="auto" w:fill="auto"/>
            <w:vAlign w:val="center"/>
            <w:hideMark/>
          </w:tcPr>
          <w:p w14:paraId="3D37764A"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13C1D7B7" w14:textId="77777777" w:rsidR="0092762D" w:rsidRPr="0092762D" w:rsidRDefault="0092762D" w:rsidP="00BA2FB5">
            <w:pPr>
              <w:rPr>
                <w:rFonts w:ascii="Arial" w:hAnsi="Arial" w:cs="Arial"/>
              </w:rPr>
            </w:pPr>
            <w:r w:rsidRPr="0092762D">
              <w:rPr>
                <w:rFonts w:ascii="Arial" w:hAnsi="Arial" w:cs="Arial"/>
              </w:rPr>
              <w:t>07</w:t>
            </w:r>
          </w:p>
        </w:tc>
        <w:tc>
          <w:tcPr>
            <w:tcW w:w="694" w:type="dxa"/>
            <w:shd w:val="clear" w:color="auto" w:fill="auto"/>
            <w:noWrap/>
            <w:hideMark/>
          </w:tcPr>
          <w:p w14:paraId="0E7D515D"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78A71401" w14:textId="77777777" w:rsidR="0092762D" w:rsidRPr="0092762D" w:rsidRDefault="0092762D" w:rsidP="00BA2FB5">
            <w:pPr>
              <w:rPr>
                <w:rFonts w:ascii="Arial" w:hAnsi="Arial" w:cs="Arial"/>
              </w:rPr>
            </w:pPr>
            <w:r w:rsidRPr="0092762D">
              <w:rPr>
                <w:rFonts w:ascii="Arial" w:hAnsi="Arial" w:cs="Arial"/>
              </w:rPr>
              <w:t>15</w:t>
            </w:r>
          </w:p>
        </w:tc>
        <w:tc>
          <w:tcPr>
            <w:tcW w:w="677" w:type="dxa"/>
            <w:shd w:val="clear" w:color="auto" w:fill="auto"/>
            <w:noWrap/>
            <w:hideMark/>
          </w:tcPr>
          <w:p w14:paraId="3CB7658C" w14:textId="77777777" w:rsidR="0092762D" w:rsidRPr="0092762D" w:rsidRDefault="0092762D" w:rsidP="00BA2FB5">
            <w:pPr>
              <w:rPr>
                <w:rFonts w:ascii="Arial" w:hAnsi="Arial" w:cs="Arial"/>
              </w:rPr>
            </w:pPr>
            <w:r w:rsidRPr="0092762D">
              <w:rPr>
                <w:rFonts w:ascii="Arial" w:hAnsi="Arial" w:cs="Arial"/>
              </w:rPr>
              <w:t>.0603</w:t>
            </w:r>
          </w:p>
        </w:tc>
      </w:tr>
      <w:tr w:rsidR="0092762D" w:rsidRPr="0092762D" w14:paraId="158D9ADA" w14:textId="77777777" w:rsidTr="0092762D">
        <w:trPr>
          <w:tblCellSpacing w:w="15" w:type="dxa"/>
        </w:trPr>
        <w:tc>
          <w:tcPr>
            <w:tcW w:w="10740" w:type="dxa"/>
            <w:gridSpan w:val="6"/>
            <w:shd w:val="clear" w:color="auto" w:fill="auto"/>
            <w:tcMar>
              <w:top w:w="375" w:type="dxa"/>
              <w:left w:w="15" w:type="dxa"/>
              <w:bottom w:w="15" w:type="dxa"/>
              <w:right w:w="15" w:type="dxa"/>
            </w:tcMar>
            <w:vAlign w:val="center"/>
            <w:hideMark/>
          </w:tcPr>
          <w:p w14:paraId="66458F0C" w14:textId="77777777" w:rsidR="0092762D" w:rsidRPr="0092762D" w:rsidRDefault="0092762D" w:rsidP="00BA2FB5">
            <w:pPr>
              <w:rPr>
                <w:rFonts w:ascii="Arial" w:hAnsi="Arial" w:cs="Arial"/>
                <w:b/>
                <w:bCs/>
                <w:caps/>
              </w:rPr>
            </w:pPr>
            <w:r w:rsidRPr="0092762D">
              <w:rPr>
                <w:rFonts w:ascii="Arial" w:hAnsi="Arial" w:cs="Arial"/>
                <w:b/>
                <w:bCs/>
                <w:caps/>
              </w:rPr>
              <w:t>Health and Human Services, Department of</w:t>
            </w:r>
          </w:p>
        </w:tc>
      </w:tr>
      <w:tr w:rsidR="0092762D" w:rsidRPr="0092762D" w14:paraId="4B474853" w14:textId="77777777" w:rsidTr="0092762D">
        <w:trPr>
          <w:tblCellSpacing w:w="15" w:type="dxa"/>
        </w:trPr>
        <w:tc>
          <w:tcPr>
            <w:tcW w:w="10740" w:type="dxa"/>
            <w:gridSpan w:val="6"/>
            <w:shd w:val="clear" w:color="auto" w:fill="auto"/>
            <w:tcMar>
              <w:top w:w="144" w:type="dxa"/>
              <w:left w:w="144" w:type="dxa"/>
              <w:bottom w:w="144" w:type="dxa"/>
              <w:right w:w="144" w:type="dxa"/>
            </w:tcMar>
            <w:vAlign w:val="center"/>
            <w:hideMark/>
          </w:tcPr>
          <w:p w14:paraId="747A485A" w14:textId="77777777" w:rsidR="0092762D" w:rsidRPr="0092762D" w:rsidRDefault="0092762D" w:rsidP="00BA2FB5">
            <w:pPr>
              <w:rPr>
                <w:rFonts w:ascii="Arial" w:hAnsi="Arial" w:cs="Arial"/>
              </w:rPr>
            </w:pPr>
            <w:r w:rsidRPr="0092762D">
              <w:rPr>
                <w:rFonts w:ascii="Arial" w:hAnsi="Arial" w:cs="Arial"/>
              </w:rPr>
              <w:t xml:space="preserve">The rules in Chapter 1 are from the Office of the Secretary. </w:t>
            </w:r>
          </w:p>
          <w:p w14:paraId="12369684" w14:textId="77777777" w:rsidR="0092762D" w:rsidRPr="0092762D" w:rsidRDefault="0092762D" w:rsidP="00BA2FB5">
            <w:pPr>
              <w:rPr>
                <w:rFonts w:ascii="Arial" w:hAnsi="Arial" w:cs="Arial"/>
              </w:rPr>
            </w:pPr>
          </w:p>
          <w:p w14:paraId="5338F622" w14:textId="77777777" w:rsidR="0092762D" w:rsidRPr="0092762D" w:rsidRDefault="0092762D" w:rsidP="00BA2FB5">
            <w:pPr>
              <w:rPr>
                <w:rFonts w:ascii="Arial" w:hAnsi="Arial" w:cs="Arial"/>
              </w:rPr>
            </w:pPr>
            <w:r w:rsidRPr="0092762D">
              <w:rPr>
                <w:rFonts w:ascii="Arial" w:hAnsi="Arial" w:cs="Arial"/>
              </w:rPr>
              <w:t>The rules in Subchapter 01E concern nondiscrimination procedures (.0100); section 504 grievance procedures (.0200); and title VI of the civil rights act of 1964 grievance procedures (.0300).</w:t>
            </w:r>
          </w:p>
        </w:tc>
      </w:tr>
      <w:tr w:rsidR="0092762D" w:rsidRPr="0092762D" w14:paraId="437C4A78" w14:textId="77777777" w:rsidTr="0092762D">
        <w:trPr>
          <w:tblCellSpacing w:w="15" w:type="dxa"/>
        </w:trPr>
        <w:tc>
          <w:tcPr>
            <w:tcW w:w="7709" w:type="dxa"/>
            <w:shd w:val="clear" w:color="auto" w:fill="auto"/>
            <w:hideMark/>
          </w:tcPr>
          <w:p w14:paraId="08AE670E" w14:textId="77777777" w:rsidR="0092762D" w:rsidRPr="0092762D" w:rsidRDefault="0092762D" w:rsidP="00BA2FB5">
            <w:pPr>
              <w:rPr>
                <w:rFonts w:ascii="Arial" w:hAnsi="Arial" w:cs="Arial"/>
              </w:rPr>
            </w:pPr>
            <w:r w:rsidRPr="0092762D">
              <w:rPr>
                <w:rFonts w:ascii="Arial" w:hAnsi="Arial" w:cs="Arial"/>
                <w:u w:val="single"/>
              </w:rPr>
              <w:t>Nondiscrimination Procedures</w:t>
            </w:r>
          </w:p>
          <w:p w14:paraId="25B441D4" w14:textId="77777777" w:rsidR="0092762D" w:rsidRPr="0092762D" w:rsidRDefault="0092762D" w:rsidP="00BA2FB5">
            <w:pPr>
              <w:rPr>
                <w:rFonts w:ascii="Arial" w:hAnsi="Arial" w:cs="Arial"/>
              </w:rPr>
            </w:pPr>
            <w:r w:rsidRPr="0092762D">
              <w:rPr>
                <w:rFonts w:ascii="Arial" w:hAnsi="Arial" w:cs="Arial"/>
              </w:rPr>
              <w:t>Readopt with Changes*</w:t>
            </w:r>
          </w:p>
        </w:tc>
        <w:tc>
          <w:tcPr>
            <w:tcW w:w="58" w:type="dxa"/>
            <w:shd w:val="clear" w:color="auto" w:fill="auto"/>
            <w:vAlign w:val="center"/>
            <w:hideMark/>
          </w:tcPr>
          <w:p w14:paraId="0F4E2F45"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457827F5" w14:textId="77777777" w:rsidR="0092762D" w:rsidRPr="0092762D" w:rsidRDefault="0092762D" w:rsidP="00BA2FB5">
            <w:pPr>
              <w:rPr>
                <w:rFonts w:ascii="Arial" w:hAnsi="Arial" w:cs="Arial"/>
              </w:rPr>
            </w:pPr>
            <w:r w:rsidRPr="0092762D">
              <w:rPr>
                <w:rFonts w:ascii="Arial" w:hAnsi="Arial" w:cs="Arial"/>
              </w:rPr>
              <w:t>10A</w:t>
            </w:r>
          </w:p>
        </w:tc>
        <w:tc>
          <w:tcPr>
            <w:tcW w:w="694" w:type="dxa"/>
            <w:shd w:val="clear" w:color="auto" w:fill="auto"/>
            <w:noWrap/>
            <w:hideMark/>
          </w:tcPr>
          <w:p w14:paraId="2DA1BD31"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30E3DCD0" w14:textId="77777777" w:rsidR="0092762D" w:rsidRPr="0092762D" w:rsidRDefault="0092762D" w:rsidP="00BA2FB5">
            <w:pPr>
              <w:rPr>
                <w:rFonts w:ascii="Arial" w:hAnsi="Arial" w:cs="Arial"/>
              </w:rPr>
            </w:pPr>
            <w:r w:rsidRPr="0092762D">
              <w:rPr>
                <w:rFonts w:ascii="Arial" w:hAnsi="Arial" w:cs="Arial"/>
              </w:rPr>
              <w:t>01E</w:t>
            </w:r>
          </w:p>
        </w:tc>
        <w:tc>
          <w:tcPr>
            <w:tcW w:w="677" w:type="dxa"/>
            <w:shd w:val="clear" w:color="auto" w:fill="auto"/>
            <w:noWrap/>
            <w:hideMark/>
          </w:tcPr>
          <w:p w14:paraId="309AF380" w14:textId="77777777" w:rsidR="0092762D" w:rsidRPr="0092762D" w:rsidRDefault="0092762D" w:rsidP="00BA2FB5">
            <w:pPr>
              <w:rPr>
                <w:rFonts w:ascii="Arial" w:hAnsi="Arial" w:cs="Arial"/>
              </w:rPr>
            </w:pPr>
            <w:r w:rsidRPr="0092762D">
              <w:rPr>
                <w:rFonts w:ascii="Arial" w:hAnsi="Arial" w:cs="Arial"/>
              </w:rPr>
              <w:t>.0101</w:t>
            </w:r>
          </w:p>
        </w:tc>
      </w:tr>
      <w:tr w:rsidR="0092762D" w:rsidRPr="0092762D" w14:paraId="377390A6" w14:textId="77777777" w:rsidTr="0092762D">
        <w:trPr>
          <w:tblCellSpacing w:w="15" w:type="dxa"/>
        </w:trPr>
        <w:tc>
          <w:tcPr>
            <w:tcW w:w="7709" w:type="dxa"/>
            <w:shd w:val="clear" w:color="auto" w:fill="auto"/>
            <w:hideMark/>
          </w:tcPr>
          <w:p w14:paraId="1241B6B0" w14:textId="77777777" w:rsidR="0092762D" w:rsidRPr="0092762D" w:rsidRDefault="0092762D" w:rsidP="00BA2FB5">
            <w:pPr>
              <w:rPr>
                <w:rFonts w:ascii="Arial" w:hAnsi="Arial" w:cs="Arial"/>
              </w:rPr>
            </w:pPr>
            <w:r w:rsidRPr="0092762D">
              <w:rPr>
                <w:rFonts w:ascii="Arial" w:hAnsi="Arial" w:cs="Arial"/>
                <w:u w:val="single"/>
              </w:rPr>
              <w:t>Complaints</w:t>
            </w:r>
          </w:p>
          <w:p w14:paraId="7E0A3049" w14:textId="77777777" w:rsidR="0092762D" w:rsidRPr="0092762D" w:rsidRDefault="0092762D" w:rsidP="00BA2FB5">
            <w:pPr>
              <w:rPr>
                <w:rFonts w:ascii="Arial" w:hAnsi="Arial" w:cs="Arial"/>
              </w:rPr>
            </w:pPr>
            <w:r w:rsidRPr="0092762D">
              <w:rPr>
                <w:rFonts w:ascii="Arial" w:hAnsi="Arial" w:cs="Arial"/>
              </w:rPr>
              <w:t>Readopt/Repeal*</w:t>
            </w:r>
          </w:p>
        </w:tc>
        <w:tc>
          <w:tcPr>
            <w:tcW w:w="58" w:type="dxa"/>
            <w:shd w:val="clear" w:color="auto" w:fill="auto"/>
            <w:vAlign w:val="center"/>
            <w:hideMark/>
          </w:tcPr>
          <w:p w14:paraId="67EB631E"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4C4666D1" w14:textId="77777777" w:rsidR="0092762D" w:rsidRPr="0092762D" w:rsidRDefault="0092762D" w:rsidP="00BA2FB5">
            <w:pPr>
              <w:rPr>
                <w:rFonts w:ascii="Arial" w:hAnsi="Arial" w:cs="Arial"/>
              </w:rPr>
            </w:pPr>
            <w:r w:rsidRPr="0092762D">
              <w:rPr>
                <w:rFonts w:ascii="Arial" w:hAnsi="Arial" w:cs="Arial"/>
              </w:rPr>
              <w:t>10A</w:t>
            </w:r>
          </w:p>
        </w:tc>
        <w:tc>
          <w:tcPr>
            <w:tcW w:w="694" w:type="dxa"/>
            <w:shd w:val="clear" w:color="auto" w:fill="auto"/>
            <w:noWrap/>
            <w:hideMark/>
          </w:tcPr>
          <w:p w14:paraId="43E32F80"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7DA21797" w14:textId="77777777" w:rsidR="0092762D" w:rsidRPr="0092762D" w:rsidRDefault="0092762D" w:rsidP="00BA2FB5">
            <w:pPr>
              <w:rPr>
                <w:rFonts w:ascii="Arial" w:hAnsi="Arial" w:cs="Arial"/>
              </w:rPr>
            </w:pPr>
            <w:r w:rsidRPr="0092762D">
              <w:rPr>
                <w:rFonts w:ascii="Arial" w:hAnsi="Arial" w:cs="Arial"/>
              </w:rPr>
              <w:t>01E</w:t>
            </w:r>
          </w:p>
        </w:tc>
        <w:tc>
          <w:tcPr>
            <w:tcW w:w="677" w:type="dxa"/>
            <w:shd w:val="clear" w:color="auto" w:fill="auto"/>
            <w:noWrap/>
            <w:hideMark/>
          </w:tcPr>
          <w:p w14:paraId="4E6FF0BE" w14:textId="77777777" w:rsidR="0092762D" w:rsidRPr="0092762D" w:rsidRDefault="0092762D" w:rsidP="00BA2FB5">
            <w:pPr>
              <w:rPr>
                <w:rFonts w:ascii="Arial" w:hAnsi="Arial" w:cs="Arial"/>
              </w:rPr>
            </w:pPr>
            <w:r w:rsidRPr="0092762D">
              <w:rPr>
                <w:rFonts w:ascii="Arial" w:hAnsi="Arial" w:cs="Arial"/>
              </w:rPr>
              <w:t>.0102</w:t>
            </w:r>
          </w:p>
        </w:tc>
      </w:tr>
      <w:tr w:rsidR="0092762D" w:rsidRPr="0092762D" w14:paraId="08B4B438" w14:textId="77777777" w:rsidTr="0092762D">
        <w:trPr>
          <w:tblCellSpacing w:w="15" w:type="dxa"/>
        </w:trPr>
        <w:tc>
          <w:tcPr>
            <w:tcW w:w="7709" w:type="dxa"/>
            <w:shd w:val="clear" w:color="auto" w:fill="auto"/>
            <w:hideMark/>
          </w:tcPr>
          <w:p w14:paraId="67811229" w14:textId="77777777" w:rsidR="0092762D" w:rsidRPr="0092762D" w:rsidRDefault="0092762D" w:rsidP="00BA2FB5">
            <w:pPr>
              <w:rPr>
                <w:rFonts w:ascii="Arial" w:hAnsi="Arial" w:cs="Arial"/>
              </w:rPr>
            </w:pPr>
            <w:r w:rsidRPr="0092762D">
              <w:rPr>
                <w:rFonts w:ascii="Arial" w:hAnsi="Arial" w:cs="Arial"/>
                <w:u w:val="single"/>
              </w:rPr>
              <w:t>Investigation</w:t>
            </w:r>
          </w:p>
          <w:p w14:paraId="5DA29146" w14:textId="77777777" w:rsidR="0092762D" w:rsidRPr="0092762D" w:rsidRDefault="0092762D" w:rsidP="00BA2FB5">
            <w:pPr>
              <w:rPr>
                <w:rFonts w:ascii="Arial" w:hAnsi="Arial" w:cs="Arial"/>
              </w:rPr>
            </w:pPr>
            <w:r w:rsidRPr="0092762D">
              <w:rPr>
                <w:rFonts w:ascii="Arial" w:hAnsi="Arial" w:cs="Arial"/>
              </w:rPr>
              <w:t>Readopt/Repeal*</w:t>
            </w:r>
          </w:p>
        </w:tc>
        <w:tc>
          <w:tcPr>
            <w:tcW w:w="58" w:type="dxa"/>
            <w:shd w:val="clear" w:color="auto" w:fill="auto"/>
            <w:vAlign w:val="center"/>
            <w:hideMark/>
          </w:tcPr>
          <w:p w14:paraId="40AC173A"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2503DC05" w14:textId="77777777" w:rsidR="0092762D" w:rsidRPr="0092762D" w:rsidRDefault="0092762D" w:rsidP="00BA2FB5">
            <w:pPr>
              <w:rPr>
                <w:rFonts w:ascii="Arial" w:hAnsi="Arial" w:cs="Arial"/>
              </w:rPr>
            </w:pPr>
            <w:r w:rsidRPr="0092762D">
              <w:rPr>
                <w:rFonts w:ascii="Arial" w:hAnsi="Arial" w:cs="Arial"/>
              </w:rPr>
              <w:t>10A</w:t>
            </w:r>
          </w:p>
        </w:tc>
        <w:tc>
          <w:tcPr>
            <w:tcW w:w="694" w:type="dxa"/>
            <w:shd w:val="clear" w:color="auto" w:fill="auto"/>
            <w:noWrap/>
            <w:hideMark/>
          </w:tcPr>
          <w:p w14:paraId="201C7E64"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00297C40" w14:textId="77777777" w:rsidR="0092762D" w:rsidRPr="0092762D" w:rsidRDefault="0092762D" w:rsidP="00BA2FB5">
            <w:pPr>
              <w:rPr>
                <w:rFonts w:ascii="Arial" w:hAnsi="Arial" w:cs="Arial"/>
              </w:rPr>
            </w:pPr>
            <w:r w:rsidRPr="0092762D">
              <w:rPr>
                <w:rFonts w:ascii="Arial" w:hAnsi="Arial" w:cs="Arial"/>
              </w:rPr>
              <w:t>01E</w:t>
            </w:r>
          </w:p>
        </w:tc>
        <w:tc>
          <w:tcPr>
            <w:tcW w:w="677" w:type="dxa"/>
            <w:shd w:val="clear" w:color="auto" w:fill="auto"/>
            <w:noWrap/>
            <w:hideMark/>
          </w:tcPr>
          <w:p w14:paraId="52906663" w14:textId="77777777" w:rsidR="0092762D" w:rsidRPr="0092762D" w:rsidRDefault="0092762D" w:rsidP="00BA2FB5">
            <w:pPr>
              <w:rPr>
                <w:rFonts w:ascii="Arial" w:hAnsi="Arial" w:cs="Arial"/>
              </w:rPr>
            </w:pPr>
            <w:r w:rsidRPr="0092762D">
              <w:rPr>
                <w:rFonts w:ascii="Arial" w:hAnsi="Arial" w:cs="Arial"/>
              </w:rPr>
              <w:t>.0103</w:t>
            </w:r>
          </w:p>
        </w:tc>
      </w:tr>
      <w:tr w:rsidR="0092762D" w:rsidRPr="0092762D" w14:paraId="73C8BE17" w14:textId="77777777" w:rsidTr="0092762D">
        <w:trPr>
          <w:tblCellSpacing w:w="15" w:type="dxa"/>
        </w:trPr>
        <w:tc>
          <w:tcPr>
            <w:tcW w:w="7709" w:type="dxa"/>
            <w:shd w:val="clear" w:color="auto" w:fill="auto"/>
            <w:hideMark/>
          </w:tcPr>
          <w:p w14:paraId="17727873" w14:textId="77777777" w:rsidR="0092762D" w:rsidRPr="0092762D" w:rsidRDefault="0092762D" w:rsidP="00BA2FB5">
            <w:pPr>
              <w:rPr>
                <w:rFonts w:ascii="Arial" w:hAnsi="Arial" w:cs="Arial"/>
              </w:rPr>
            </w:pPr>
            <w:r w:rsidRPr="0092762D">
              <w:rPr>
                <w:rFonts w:ascii="Arial" w:hAnsi="Arial" w:cs="Arial"/>
                <w:u w:val="single"/>
              </w:rPr>
              <w:t>Written Determination</w:t>
            </w:r>
          </w:p>
          <w:p w14:paraId="1D839EC8" w14:textId="77777777" w:rsidR="0092762D" w:rsidRPr="0092762D" w:rsidRDefault="0092762D" w:rsidP="00BA2FB5">
            <w:pPr>
              <w:rPr>
                <w:rFonts w:ascii="Arial" w:hAnsi="Arial" w:cs="Arial"/>
              </w:rPr>
            </w:pPr>
            <w:r w:rsidRPr="0092762D">
              <w:rPr>
                <w:rFonts w:ascii="Arial" w:hAnsi="Arial" w:cs="Arial"/>
              </w:rPr>
              <w:t>Readopt/Repeal*</w:t>
            </w:r>
          </w:p>
        </w:tc>
        <w:tc>
          <w:tcPr>
            <w:tcW w:w="58" w:type="dxa"/>
            <w:shd w:val="clear" w:color="auto" w:fill="auto"/>
            <w:vAlign w:val="center"/>
            <w:hideMark/>
          </w:tcPr>
          <w:p w14:paraId="5D6F31AD"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0DD19D95" w14:textId="77777777" w:rsidR="0092762D" w:rsidRPr="0092762D" w:rsidRDefault="0092762D" w:rsidP="00BA2FB5">
            <w:pPr>
              <w:rPr>
                <w:rFonts w:ascii="Arial" w:hAnsi="Arial" w:cs="Arial"/>
              </w:rPr>
            </w:pPr>
            <w:r w:rsidRPr="0092762D">
              <w:rPr>
                <w:rFonts w:ascii="Arial" w:hAnsi="Arial" w:cs="Arial"/>
              </w:rPr>
              <w:t>10A</w:t>
            </w:r>
          </w:p>
        </w:tc>
        <w:tc>
          <w:tcPr>
            <w:tcW w:w="694" w:type="dxa"/>
            <w:shd w:val="clear" w:color="auto" w:fill="auto"/>
            <w:noWrap/>
            <w:hideMark/>
          </w:tcPr>
          <w:p w14:paraId="3D97078A"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66090BA0" w14:textId="77777777" w:rsidR="0092762D" w:rsidRPr="0092762D" w:rsidRDefault="0092762D" w:rsidP="00BA2FB5">
            <w:pPr>
              <w:rPr>
                <w:rFonts w:ascii="Arial" w:hAnsi="Arial" w:cs="Arial"/>
              </w:rPr>
            </w:pPr>
            <w:r w:rsidRPr="0092762D">
              <w:rPr>
                <w:rFonts w:ascii="Arial" w:hAnsi="Arial" w:cs="Arial"/>
              </w:rPr>
              <w:t>01E</w:t>
            </w:r>
          </w:p>
        </w:tc>
        <w:tc>
          <w:tcPr>
            <w:tcW w:w="677" w:type="dxa"/>
            <w:shd w:val="clear" w:color="auto" w:fill="auto"/>
            <w:noWrap/>
            <w:hideMark/>
          </w:tcPr>
          <w:p w14:paraId="040FF8CF" w14:textId="77777777" w:rsidR="0092762D" w:rsidRPr="0092762D" w:rsidRDefault="0092762D" w:rsidP="00BA2FB5">
            <w:pPr>
              <w:rPr>
                <w:rFonts w:ascii="Arial" w:hAnsi="Arial" w:cs="Arial"/>
              </w:rPr>
            </w:pPr>
            <w:r w:rsidRPr="0092762D">
              <w:rPr>
                <w:rFonts w:ascii="Arial" w:hAnsi="Arial" w:cs="Arial"/>
              </w:rPr>
              <w:t>.0104</w:t>
            </w:r>
          </w:p>
        </w:tc>
      </w:tr>
      <w:tr w:rsidR="0092762D" w:rsidRPr="0092762D" w14:paraId="531E1E94" w14:textId="77777777" w:rsidTr="0092762D">
        <w:trPr>
          <w:tblCellSpacing w:w="15" w:type="dxa"/>
        </w:trPr>
        <w:tc>
          <w:tcPr>
            <w:tcW w:w="7709" w:type="dxa"/>
            <w:shd w:val="clear" w:color="auto" w:fill="auto"/>
            <w:hideMark/>
          </w:tcPr>
          <w:p w14:paraId="77316E97" w14:textId="77777777" w:rsidR="0092762D" w:rsidRPr="0092762D" w:rsidRDefault="0092762D" w:rsidP="00BA2FB5">
            <w:pPr>
              <w:rPr>
                <w:rFonts w:ascii="Arial" w:hAnsi="Arial" w:cs="Arial"/>
              </w:rPr>
            </w:pPr>
            <w:r w:rsidRPr="0092762D">
              <w:rPr>
                <w:rFonts w:ascii="Arial" w:hAnsi="Arial" w:cs="Arial"/>
                <w:u w:val="single"/>
              </w:rPr>
              <w:t>Reconsideration</w:t>
            </w:r>
          </w:p>
          <w:p w14:paraId="3E6C88F9" w14:textId="77777777" w:rsidR="0092762D" w:rsidRPr="0092762D" w:rsidRDefault="0092762D" w:rsidP="00BA2FB5">
            <w:pPr>
              <w:rPr>
                <w:rFonts w:ascii="Arial" w:hAnsi="Arial" w:cs="Arial"/>
              </w:rPr>
            </w:pPr>
            <w:r w:rsidRPr="0092762D">
              <w:rPr>
                <w:rFonts w:ascii="Arial" w:hAnsi="Arial" w:cs="Arial"/>
              </w:rPr>
              <w:t>Readopt/Repeal*</w:t>
            </w:r>
          </w:p>
        </w:tc>
        <w:tc>
          <w:tcPr>
            <w:tcW w:w="58" w:type="dxa"/>
            <w:shd w:val="clear" w:color="auto" w:fill="auto"/>
            <w:vAlign w:val="center"/>
            <w:hideMark/>
          </w:tcPr>
          <w:p w14:paraId="64CF8482"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081B5715" w14:textId="77777777" w:rsidR="0092762D" w:rsidRPr="0092762D" w:rsidRDefault="0092762D" w:rsidP="00BA2FB5">
            <w:pPr>
              <w:rPr>
                <w:rFonts w:ascii="Arial" w:hAnsi="Arial" w:cs="Arial"/>
              </w:rPr>
            </w:pPr>
            <w:r w:rsidRPr="0092762D">
              <w:rPr>
                <w:rFonts w:ascii="Arial" w:hAnsi="Arial" w:cs="Arial"/>
              </w:rPr>
              <w:t>10A</w:t>
            </w:r>
          </w:p>
        </w:tc>
        <w:tc>
          <w:tcPr>
            <w:tcW w:w="694" w:type="dxa"/>
            <w:shd w:val="clear" w:color="auto" w:fill="auto"/>
            <w:noWrap/>
            <w:hideMark/>
          </w:tcPr>
          <w:p w14:paraId="1BE86AAB"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3E50D1C7" w14:textId="77777777" w:rsidR="0092762D" w:rsidRPr="0092762D" w:rsidRDefault="0092762D" w:rsidP="00BA2FB5">
            <w:pPr>
              <w:rPr>
                <w:rFonts w:ascii="Arial" w:hAnsi="Arial" w:cs="Arial"/>
              </w:rPr>
            </w:pPr>
            <w:r w:rsidRPr="0092762D">
              <w:rPr>
                <w:rFonts w:ascii="Arial" w:hAnsi="Arial" w:cs="Arial"/>
              </w:rPr>
              <w:t>01E</w:t>
            </w:r>
          </w:p>
        </w:tc>
        <w:tc>
          <w:tcPr>
            <w:tcW w:w="677" w:type="dxa"/>
            <w:shd w:val="clear" w:color="auto" w:fill="auto"/>
            <w:noWrap/>
            <w:hideMark/>
          </w:tcPr>
          <w:p w14:paraId="3D8C86DA" w14:textId="77777777" w:rsidR="0092762D" w:rsidRPr="0092762D" w:rsidRDefault="0092762D" w:rsidP="00BA2FB5">
            <w:pPr>
              <w:rPr>
                <w:rFonts w:ascii="Arial" w:hAnsi="Arial" w:cs="Arial"/>
              </w:rPr>
            </w:pPr>
            <w:r w:rsidRPr="0092762D">
              <w:rPr>
                <w:rFonts w:ascii="Arial" w:hAnsi="Arial" w:cs="Arial"/>
              </w:rPr>
              <w:t>.0105</w:t>
            </w:r>
          </w:p>
        </w:tc>
      </w:tr>
      <w:tr w:rsidR="0092762D" w:rsidRPr="0092762D" w14:paraId="09286648" w14:textId="77777777" w:rsidTr="0092762D">
        <w:trPr>
          <w:tblCellSpacing w:w="15" w:type="dxa"/>
        </w:trPr>
        <w:tc>
          <w:tcPr>
            <w:tcW w:w="7709" w:type="dxa"/>
            <w:shd w:val="clear" w:color="auto" w:fill="auto"/>
            <w:hideMark/>
          </w:tcPr>
          <w:p w14:paraId="4587F53F" w14:textId="77777777" w:rsidR="0092762D" w:rsidRPr="0092762D" w:rsidRDefault="0092762D" w:rsidP="00BA2FB5">
            <w:pPr>
              <w:rPr>
                <w:rFonts w:ascii="Arial" w:hAnsi="Arial" w:cs="Arial"/>
              </w:rPr>
            </w:pPr>
            <w:r w:rsidRPr="0092762D">
              <w:rPr>
                <w:rFonts w:ascii="Arial" w:hAnsi="Arial" w:cs="Arial"/>
                <w:u w:val="single"/>
              </w:rPr>
              <w:t>Records</w:t>
            </w:r>
          </w:p>
          <w:p w14:paraId="0BD857CB" w14:textId="77777777" w:rsidR="0092762D" w:rsidRPr="0092762D" w:rsidRDefault="0092762D" w:rsidP="00BA2FB5">
            <w:pPr>
              <w:rPr>
                <w:rFonts w:ascii="Arial" w:hAnsi="Arial" w:cs="Arial"/>
              </w:rPr>
            </w:pPr>
            <w:r w:rsidRPr="0092762D">
              <w:rPr>
                <w:rFonts w:ascii="Arial" w:hAnsi="Arial" w:cs="Arial"/>
              </w:rPr>
              <w:t>Readopt/Repeal*</w:t>
            </w:r>
          </w:p>
        </w:tc>
        <w:tc>
          <w:tcPr>
            <w:tcW w:w="58" w:type="dxa"/>
            <w:shd w:val="clear" w:color="auto" w:fill="auto"/>
            <w:vAlign w:val="center"/>
            <w:hideMark/>
          </w:tcPr>
          <w:p w14:paraId="05ACBB6D"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4E9EEC4F" w14:textId="77777777" w:rsidR="0092762D" w:rsidRPr="0092762D" w:rsidRDefault="0092762D" w:rsidP="00BA2FB5">
            <w:pPr>
              <w:rPr>
                <w:rFonts w:ascii="Arial" w:hAnsi="Arial" w:cs="Arial"/>
              </w:rPr>
            </w:pPr>
            <w:r w:rsidRPr="0092762D">
              <w:rPr>
                <w:rFonts w:ascii="Arial" w:hAnsi="Arial" w:cs="Arial"/>
              </w:rPr>
              <w:t>10A</w:t>
            </w:r>
          </w:p>
        </w:tc>
        <w:tc>
          <w:tcPr>
            <w:tcW w:w="694" w:type="dxa"/>
            <w:shd w:val="clear" w:color="auto" w:fill="auto"/>
            <w:noWrap/>
            <w:hideMark/>
          </w:tcPr>
          <w:p w14:paraId="41DC76E1"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41C969F5" w14:textId="77777777" w:rsidR="0092762D" w:rsidRPr="0092762D" w:rsidRDefault="0092762D" w:rsidP="00BA2FB5">
            <w:pPr>
              <w:rPr>
                <w:rFonts w:ascii="Arial" w:hAnsi="Arial" w:cs="Arial"/>
              </w:rPr>
            </w:pPr>
            <w:r w:rsidRPr="0092762D">
              <w:rPr>
                <w:rFonts w:ascii="Arial" w:hAnsi="Arial" w:cs="Arial"/>
              </w:rPr>
              <w:t>01E</w:t>
            </w:r>
          </w:p>
        </w:tc>
        <w:tc>
          <w:tcPr>
            <w:tcW w:w="677" w:type="dxa"/>
            <w:shd w:val="clear" w:color="auto" w:fill="auto"/>
            <w:noWrap/>
            <w:hideMark/>
          </w:tcPr>
          <w:p w14:paraId="66F2BC23" w14:textId="77777777" w:rsidR="0092762D" w:rsidRPr="0092762D" w:rsidRDefault="0092762D" w:rsidP="00BA2FB5">
            <w:pPr>
              <w:rPr>
                <w:rFonts w:ascii="Arial" w:hAnsi="Arial" w:cs="Arial"/>
              </w:rPr>
            </w:pPr>
            <w:r w:rsidRPr="0092762D">
              <w:rPr>
                <w:rFonts w:ascii="Arial" w:hAnsi="Arial" w:cs="Arial"/>
              </w:rPr>
              <w:t>.0106</w:t>
            </w:r>
          </w:p>
        </w:tc>
      </w:tr>
      <w:tr w:rsidR="0092762D" w:rsidRPr="0092762D" w14:paraId="1D007715" w14:textId="77777777" w:rsidTr="0092762D">
        <w:trPr>
          <w:tblCellSpacing w:w="15" w:type="dxa"/>
        </w:trPr>
        <w:tc>
          <w:tcPr>
            <w:tcW w:w="7709" w:type="dxa"/>
            <w:shd w:val="clear" w:color="auto" w:fill="auto"/>
            <w:hideMark/>
          </w:tcPr>
          <w:p w14:paraId="6DE88A48" w14:textId="77777777" w:rsidR="0092762D" w:rsidRPr="0092762D" w:rsidRDefault="0092762D" w:rsidP="00BA2FB5">
            <w:pPr>
              <w:rPr>
                <w:rFonts w:ascii="Arial" w:hAnsi="Arial" w:cs="Arial"/>
              </w:rPr>
            </w:pPr>
            <w:r w:rsidRPr="0092762D">
              <w:rPr>
                <w:rFonts w:ascii="Arial" w:hAnsi="Arial" w:cs="Arial"/>
                <w:u w:val="single"/>
              </w:rPr>
              <w:t>Other Remedies</w:t>
            </w:r>
          </w:p>
          <w:p w14:paraId="0D0DD9DB" w14:textId="77777777" w:rsidR="0092762D" w:rsidRPr="0092762D" w:rsidRDefault="0092762D" w:rsidP="00BA2FB5">
            <w:pPr>
              <w:rPr>
                <w:rFonts w:ascii="Arial" w:hAnsi="Arial" w:cs="Arial"/>
              </w:rPr>
            </w:pPr>
            <w:r w:rsidRPr="0092762D">
              <w:rPr>
                <w:rFonts w:ascii="Arial" w:hAnsi="Arial" w:cs="Arial"/>
              </w:rPr>
              <w:t>Readopt/Repeal*</w:t>
            </w:r>
          </w:p>
        </w:tc>
        <w:tc>
          <w:tcPr>
            <w:tcW w:w="58" w:type="dxa"/>
            <w:shd w:val="clear" w:color="auto" w:fill="auto"/>
            <w:vAlign w:val="center"/>
            <w:hideMark/>
          </w:tcPr>
          <w:p w14:paraId="676B5709"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1BF6E21E" w14:textId="77777777" w:rsidR="0092762D" w:rsidRPr="0092762D" w:rsidRDefault="0092762D" w:rsidP="00BA2FB5">
            <w:pPr>
              <w:rPr>
                <w:rFonts w:ascii="Arial" w:hAnsi="Arial" w:cs="Arial"/>
              </w:rPr>
            </w:pPr>
            <w:r w:rsidRPr="0092762D">
              <w:rPr>
                <w:rFonts w:ascii="Arial" w:hAnsi="Arial" w:cs="Arial"/>
              </w:rPr>
              <w:t>10A</w:t>
            </w:r>
          </w:p>
        </w:tc>
        <w:tc>
          <w:tcPr>
            <w:tcW w:w="694" w:type="dxa"/>
            <w:shd w:val="clear" w:color="auto" w:fill="auto"/>
            <w:noWrap/>
            <w:hideMark/>
          </w:tcPr>
          <w:p w14:paraId="694D5750"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571B7DAA" w14:textId="77777777" w:rsidR="0092762D" w:rsidRPr="0092762D" w:rsidRDefault="0092762D" w:rsidP="00BA2FB5">
            <w:pPr>
              <w:rPr>
                <w:rFonts w:ascii="Arial" w:hAnsi="Arial" w:cs="Arial"/>
              </w:rPr>
            </w:pPr>
            <w:r w:rsidRPr="0092762D">
              <w:rPr>
                <w:rFonts w:ascii="Arial" w:hAnsi="Arial" w:cs="Arial"/>
              </w:rPr>
              <w:t>01E</w:t>
            </w:r>
          </w:p>
        </w:tc>
        <w:tc>
          <w:tcPr>
            <w:tcW w:w="677" w:type="dxa"/>
            <w:shd w:val="clear" w:color="auto" w:fill="auto"/>
            <w:noWrap/>
            <w:hideMark/>
          </w:tcPr>
          <w:p w14:paraId="54B0C849" w14:textId="77777777" w:rsidR="0092762D" w:rsidRPr="0092762D" w:rsidRDefault="0092762D" w:rsidP="00BA2FB5">
            <w:pPr>
              <w:rPr>
                <w:rFonts w:ascii="Arial" w:hAnsi="Arial" w:cs="Arial"/>
              </w:rPr>
            </w:pPr>
            <w:r w:rsidRPr="0092762D">
              <w:rPr>
                <w:rFonts w:ascii="Arial" w:hAnsi="Arial" w:cs="Arial"/>
              </w:rPr>
              <w:t>.0107</w:t>
            </w:r>
          </w:p>
        </w:tc>
      </w:tr>
      <w:tr w:rsidR="0092762D" w:rsidRPr="0092762D" w14:paraId="70A8DD8B" w14:textId="77777777" w:rsidTr="0092762D">
        <w:trPr>
          <w:tblCellSpacing w:w="15" w:type="dxa"/>
        </w:trPr>
        <w:tc>
          <w:tcPr>
            <w:tcW w:w="7709" w:type="dxa"/>
            <w:shd w:val="clear" w:color="auto" w:fill="auto"/>
            <w:hideMark/>
          </w:tcPr>
          <w:p w14:paraId="35E51CF2" w14:textId="77777777" w:rsidR="0092762D" w:rsidRPr="0092762D" w:rsidRDefault="0092762D" w:rsidP="00BA2FB5">
            <w:pPr>
              <w:rPr>
                <w:rFonts w:ascii="Arial" w:hAnsi="Arial" w:cs="Arial"/>
              </w:rPr>
            </w:pPr>
            <w:r w:rsidRPr="0092762D">
              <w:rPr>
                <w:rFonts w:ascii="Arial" w:hAnsi="Arial" w:cs="Arial"/>
                <w:u w:val="single"/>
              </w:rPr>
              <w:t>Construction</w:t>
            </w:r>
          </w:p>
          <w:p w14:paraId="31945239" w14:textId="77777777" w:rsidR="0092762D" w:rsidRPr="0092762D" w:rsidRDefault="0092762D" w:rsidP="00BA2FB5">
            <w:pPr>
              <w:rPr>
                <w:rFonts w:ascii="Arial" w:hAnsi="Arial" w:cs="Arial"/>
              </w:rPr>
            </w:pPr>
            <w:r w:rsidRPr="0092762D">
              <w:rPr>
                <w:rFonts w:ascii="Arial" w:hAnsi="Arial" w:cs="Arial"/>
              </w:rPr>
              <w:t>Readopt/Repeal*</w:t>
            </w:r>
          </w:p>
        </w:tc>
        <w:tc>
          <w:tcPr>
            <w:tcW w:w="58" w:type="dxa"/>
            <w:shd w:val="clear" w:color="auto" w:fill="auto"/>
            <w:vAlign w:val="center"/>
            <w:hideMark/>
          </w:tcPr>
          <w:p w14:paraId="2223142C"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36C9B00E" w14:textId="77777777" w:rsidR="0092762D" w:rsidRPr="0092762D" w:rsidRDefault="0092762D" w:rsidP="00BA2FB5">
            <w:pPr>
              <w:rPr>
                <w:rFonts w:ascii="Arial" w:hAnsi="Arial" w:cs="Arial"/>
              </w:rPr>
            </w:pPr>
            <w:r w:rsidRPr="0092762D">
              <w:rPr>
                <w:rFonts w:ascii="Arial" w:hAnsi="Arial" w:cs="Arial"/>
              </w:rPr>
              <w:t>10A</w:t>
            </w:r>
          </w:p>
        </w:tc>
        <w:tc>
          <w:tcPr>
            <w:tcW w:w="694" w:type="dxa"/>
            <w:shd w:val="clear" w:color="auto" w:fill="auto"/>
            <w:noWrap/>
            <w:hideMark/>
          </w:tcPr>
          <w:p w14:paraId="7273DB48"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61B03CF6" w14:textId="77777777" w:rsidR="0092762D" w:rsidRPr="0092762D" w:rsidRDefault="0092762D" w:rsidP="00BA2FB5">
            <w:pPr>
              <w:rPr>
                <w:rFonts w:ascii="Arial" w:hAnsi="Arial" w:cs="Arial"/>
              </w:rPr>
            </w:pPr>
            <w:r w:rsidRPr="0092762D">
              <w:rPr>
                <w:rFonts w:ascii="Arial" w:hAnsi="Arial" w:cs="Arial"/>
              </w:rPr>
              <w:t>01E</w:t>
            </w:r>
          </w:p>
        </w:tc>
        <w:tc>
          <w:tcPr>
            <w:tcW w:w="677" w:type="dxa"/>
            <w:shd w:val="clear" w:color="auto" w:fill="auto"/>
            <w:noWrap/>
            <w:hideMark/>
          </w:tcPr>
          <w:p w14:paraId="411F811C" w14:textId="77777777" w:rsidR="0092762D" w:rsidRPr="0092762D" w:rsidRDefault="0092762D" w:rsidP="00BA2FB5">
            <w:pPr>
              <w:rPr>
                <w:rFonts w:ascii="Arial" w:hAnsi="Arial" w:cs="Arial"/>
              </w:rPr>
            </w:pPr>
            <w:r w:rsidRPr="0092762D">
              <w:rPr>
                <w:rFonts w:ascii="Arial" w:hAnsi="Arial" w:cs="Arial"/>
              </w:rPr>
              <w:t>.0108</w:t>
            </w:r>
          </w:p>
        </w:tc>
      </w:tr>
      <w:tr w:rsidR="0092762D" w:rsidRPr="0092762D" w14:paraId="7407142D" w14:textId="77777777" w:rsidTr="0092762D">
        <w:trPr>
          <w:tblCellSpacing w:w="15" w:type="dxa"/>
        </w:trPr>
        <w:tc>
          <w:tcPr>
            <w:tcW w:w="7709" w:type="dxa"/>
            <w:shd w:val="clear" w:color="auto" w:fill="auto"/>
            <w:hideMark/>
          </w:tcPr>
          <w:p w14:paraId="19481D8D" w14:textId="77777777" w:rsidR="0092762D" w:rsidRPr="0092762D" w:rsidRDefault="0092762D" w:rsidP="00BA2FB5">
            <w:pPr>
              <w:rPr>
                <w:rFonts w:ascii="Arial" w:hAnsi="Arial" w:cs="Arial"/>
              </w:rPr>
            </w:pPr>
            <w:r w:rsidRPr="0092762D">
              <w:rPr>
                <w:rFonts w:ascii="Arial" w:hAnsi="Arial" w:cs="Arial"/>
                <w:u w:val="single"/>
              </w:rPr>
              <w:t>Applicability and Scope</w:t>
            </w:r>
          </w:p>
          <w:p w14:paraId="7EA26E07" w14:textId="77777777" w:rsidR="0092762D" w:rsidRPr="0092762D" w:rsidRDefault="0092762D" w:rsidP="00BA2FB5">
            <w:pPr>
              <w:rPr>
                <w:rFonts w:ascii="Arial" w:hAnsi="Arial" w:cs="Arial"/>
              </w:rPr>
            </w:pPr>
            <w:r w:rsidRPr="0092762D">
              <w:rPr>
                <w:rFonts w:ascii="Arial" w:hAnsi="Arial" w:cs="Arial"/>
              </w:rPr>
              <w:lastRenderedPageBreak/>
              <w:t>Readopt/Repeal*</w:t>
            </w:r>
          </w:p>
        </w:tc>
        <w:tc>
          <w:tcPr>
            <w:tcW w:w="58" w:type="dxa"/>
            <w:shd w:val="clear" w:color="auto" w:fill="auto"/>
            <w:vAlign w:val="center"/>
            <w:hideMark/>
          </w:tcPr>
          <w:p w14:paraId="38641182"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72007194" w14:textId="77777777" w:rsidR="0092762D" w:rsidRPr="0092762D" w:rsidRDefault="0092762D" w:rsidP="00BA2FB5">
            <w:pPr>
              <w:rPr>
                <w:rFonts w:ascii="Arial" w:hAnsi="Arial" w:cs="Arial"/>
              </w:rPr>
            </w:pPr>
            <w:r w:rsidRPr="0092762D">
              <w:rPr>
                <w:rFonts w:ascii="Arial" w:hAnsi="Arial" w:cs="Arial"/>
              </w:rPr>
              <w:t>10A</w:t>
            </w:r>
          </w:p>
        </w:tc>
        <w:tc>
          <w:tcPr>
            <w:tcW w:w="694" w:type="dxa"/>
            <w:shd w:val="clear" w:color="auto" w:fill="auto"/>
            <w:noWrap/>
            <w:hideMark/>
          </w:tcPr>
          <w:p w14:paraId="1612344D"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536D396D" w14:textId="77777777" w:rsidR="0092762D" w:rsidRPr="0092762D" w:rsidRDefault="0092762D" w:rsidP="00BA2FB5">
            <w:pPr>
              <w:rPr>
                <w:rFonts w:ascii="Arial" w:hAnsi="Arial" w:cs="Arial"/>
              </w:rPr>
            </w:pPr>
            <w:r w:rsidRPr="0092762D">
              <w:rPr>
                <w:rFonts w:ascii="Arial" w:hAnsi="Arial" w:cs="Arial"/>
              </w:rPr>
              <w:t>01E</w:t>
            </w:r>
          </w:p>
        </w:tc>
        <w:tc>
          <w:tcPr>
            <w:tcW w:w="677" w:type="dxa"/>
            <w:shd w:val="clear" w:color="auto" w:fill="auto"/>
            <w:noWrap/>
            <w:hideMark/>
          </w:tcPr>
          <w:p w14:paraId="2040E111" w14:textId="77777777" w:rsidR="0092762D" w:rsidRPr="0092762D" w:rsidRDefault="0092762D" w:rsidP="00BA2FB5">
            <w:pPr>
              <w:rPr>
                <w:rFonts w:ascii="Arial" w:hAnsi="Arial" w:cs="Arial"/>
              </w:rPr>
            </w:pPr>
            <w:r w:rsidRPr="0092762D">
              <w:rPr>
                <w:rFonts w:ascii="Arial" w:hAnsi="Arial" w:cs="Arial"/>
              </w:rPr>
              <w:t>.0201</w:t>
            </w:r>
          </w:p>
        </w:tc>
      </w:tr>
      <w:tr w:rsidR="0092762D" w:rsidRPr="0092762D" w14:paraId="3C9D6E1F" w14:textId="77777777" w:rsidTr="0092762D">
        <w:trPr>
          <w:tblCellSpacing w:w="15" w:type="dxa"/>
        </w:trPr>
        <w:tc>
          <w:tcPr>
            <w:tcW w:w="7709" w:type="dxa"/>
            <w:shd w:val="clear" w:color="auto" w:fill="auto"/>
            <w:hideMark/>
          </w:tcPr>
          <w:p w14:paraId="4E9DFBBB" w14:textId="77777777" w:rsidR="0092762D" w:rsidRPr="0092762D" w:rsidRDefault="0092762D" w:rsidP="00BA2FB5">
            <w:pPr>
              <w:rPr>
                <w:rFonts w:ascii="Arial" w:hAnsi="Arial" w:cs="Arial"/>
              </w:rPr>
            </w:pPr>
            <w:r w:rsidRPr="0092762D">
              <w:rPr>
                <w:rFonts w:ascii="Arial" w:hAnsi="Arial" w:cs="Arial"/>
                <w:u w:val="single"/>
              </w:rPr>
              <w:t>Complaints</w:t>
            </w:r>
          </w:p>
          <w:p w14:paraId="1DCF18AA" w14:textId="77777777" w:rsidR="0092762D" w:rsidRPr="0092762D" w:rsidRDefault="0092762D" w:rsidP="00BA2FB5">
            <w:pPr>
              <w:rPr>
                <w:rFonts w:ascii="Arial" w:hAnsi="Arial" w:cs="Arial"/>
              </w:rPr>
            </w:pPr>
            <w:r w:rsidRPr="0092762D">
              <w:rPr>
                <w:rFonts w:ascii="Arial" w:hAnsi="Arial" w:cs="Arial"/>
              </w:rPr>
              <w:t>Readopt/Repeal*</w:t>
            </w:r>
          </w:p>
        </w:tc>
        <w:tc>
          <w:tcPr>
            <w:tcW w:w="58" w:type="dxa"/>
            <w:shd w:val="clear" w:color="auto" w:fill="auto"/>
            <w:vAlign w:val="center"/>
            <w:hideMark/>
          </w:tcPr>
          <w:p w14:paraId="2CF20288"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5B57EDE7" w14:textId="77777777" w:rsidR="0092762D" w:rsidRPr="0092762D" w:rsidRDefault="0092762D" w:rsidP="00BA2FB5">
            <w:pPr>
              <w:rPr>
                <w:rFonts w:ascii="Arial" w:hAnsi="Arial" w:cs="Arial"/>
              </w:rPr>
            </w:pPr>
            <w:r w:rsidRPr="0092762D">
              <w:rPr>
                <w:rFonts w:ascii="Arial" w:hAnsi="Arial" w:cs="Arial"/>
              </w:rPr>
              <w:t>10A</w:t>
            </w:r>
          </w:p>
        </w:tc>
        <w:tc>
          <w:tcPr>
            <w:tcW w:w="694" w:type="dxa"/>
            <w:shd w:val="clear" w:color="auto" w:fill="auto"/>
            <w:noWrap/>
            <w:hideMark/>
          </w:tcPr>
          <w:p w14:paraId="574E903B"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7C00150D" w14:textId="77777777" w:rsidR="0092762D" w:rsidRPr="0092762D" w:rsidRDefault="0092762D" w:rsidP="00BA2FB5">
            <w:pPr>
              <w:rPr>
                <w:rFonts w:ascii="Arial" w:hAnsi="Arial" w:cs="Arial"/>
              </w:rPr>
            </w:pPr>
            <w:r w:rsidRPr="0092762D">
              <w:rPr>
                <w:rFonts w:ascii="Arial" w:hAnsi="Arial" w:cs="Arial"/>
              </w:rPr>
              <w:t>01E</w:t>
            </w:r>
          </w:p>
        </w:tc>
        <w:tc>
          <w:tcPr>
            <w:tcW w:w="677" w:type="dxa"/>
            <w:shd w:val="clear" w:color="auto" w:fill="auto"/>
            <w:noWrap/>
            <w:hideMark/>
          </w:tcPr>
          <w:p w14:paraId="2A3489F6" w14:textId="77777777" w:rsidR="0092762D" w:rsidRPr="0092762D" w:rsidRDefault="0092762D" w:rsidP="00BA2FB5">
            <w:pPr>
              <w:rPr>
                <w:rFonts w:ascii="Arial" w:hAnsi="Arial" w:cs="Arial"/>
              </w:rPr>
            </w:pPr>
            <w:r w:rsidRPr="0092762D">
              <w:rPr>
                <w:rFonts w:ascii="Arial" w:hAnsi="Arial" w:cs="Arial"/>
              </w:rPr>
              <w:t>.0202</w:t>
            </w:r>
          </w:p>
        </w:tc>
      </w:tr>
      <w:tr w:rsidR="0092762D" w:rsidRPr="0092762D" w14:paraId="756A423D" w14:textId="77777777" w:rsidTr="0092762D">
        <w:trPr>
          <w:tblCellSpacing w:w="15" w:type="dxa"/>
        </w:trPr>
        <w:tc>
          <w:tcPr>
            <w:tcW w:w="7709" w:type="dxa"/>
            <w:shd w:val="clear" w:color="auto" w:fill="auto"/>
            <w:hideMark/>
          </w:tcPr>
          <w:p w14:paraId="7E96673C" w14:textId="77777777" w:rsidR="0092762D" w:rsidRPr="0092762D" w:rsidRDefault="0092762D" w:rsidP="00BA2FB5">
            <w:pPr>
              <w:rPr>
                <w:rFonts w:ascii="Arial" w:hAnsi="Arial" w:cs="Arial"/>
              </w:rPr>
            </w:pPr>
            <w:r w:rsidRPr="0092762D">
              <w:rPr>
                <w:rFonts w:ascii="Arial" w:hAnsi="Arial" w:cs="Arial"/>
                <w:u w:val="single"/>
              </w:rPr>
              <w:t>Investigation</w:t>
            </w:r>
          </w:p>
          <w:p w14:paraId="6B03700A" w14:textId="77777777" w:rsidR="0092762D" w:rsidRPr="0092762D" w:rsidRDefault="0092762D" w:rsidP="00BA2FB5">
            <w:pPr>
              <w:rPr>
                <w:rFonts w:ascii="Arial" w:hAnsi="Arial" w:cs="Arial"/>
              </w:rPr>
            </w:pPr>
            <w:r w:rsidRPr="0092762D">
              <w:rPr>
                <w:rFonts w:ascii="Arial" w:hAnsi="Arial" w:cs="Arial"/>
              </w:rPr>
              <w:t>Readopt/Repeal*</w:t>
            </w:r>
          </w:p>
        </w:tc>
        <w:tc>
          <w:tcPr>
            <w:tcW w:w="58" w:type="dxa"/>
            <w:shd w:val="clear" w:color="auto" w:fill="auto"/>
            <w:vAlign w:val="center"/>
            <w:hideMark/>
          </w:tcPr>
          <w:p w14:paraId="7DEE2A96"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34E4BF8B" w14:textId="77777777" w:rsidR="0092762D" w:rsidRPr="0092762D" w:rsidRDefault="0092762D" w:rsidP="00BA2FB5">
            <w:pPr>
              <w:rPr>
                <w:rFonts w:ascii="Arial" w:hAnsi="Arial" w:cs="Arial"/>
              </w:rPr>
            </w:pPr>
            <w:r w:rsidRPr="0092762D">
              <w:rPr>
                <w:rFonts w:ascii="Arial" w:hAnsi="Arial" w:cs="Arial"/>
              </w:rPr>
              <w:t>10A</w:t>
            </w:r>
          </w:p>
        </w:tc>
        <w:tc>
          <w:tcPr>
            <w:tcW w:w="694" w:type="dxa"/>
            <w:shd w:val="clear" w:color="auto" w:fill="auto"/>
            <w:noWrap/>
            <w:hideMark/>
          </w:tcPr>
          <w:p w14:paraId="4695057F"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5E00B659" w14:textId="77777777" w:rsidR="0092762D" w:rsidRPr="0092762D" w:rsidRDefault="0092762D" w:rsidP="00BA2FB5">
            <w:pPr>
              <w:rPr>
                <w:rFonts w:ascii="Arial" w:hAnsi="Arial" w:cs="Arial"/>
              </w:rPr>
            </w:pPr>
            <w:r w:rsidRPr="0092762D">
              <w:rPr>
                <w:rFonts w:ascii="Arial" w:hAnsi="Arial" w:cs="Arial"/>
              </w:rPr>
              <w:t>01E</w:t>
            </w:r>
          </w:p>
        </w:tc>
        <w:tc>
          <w:tcPr>
            <w:tcW w:w="677" w:type="dxa"/>
            <w:shd w:val="clear" w:color="auto" w:fill="auto"/>
            <w:noWrap/>
            <w:hideMark/>
          </w:tcPr>
          <w:p w14:paraId="5C604CAC" w14:textId="77777777" w:rsidR="0092762D" w:rsidRPr="0092762D" w:rsidRDefault="0092762D" w:rsidP="00BA2FB5">
            <w:pPr>
              <w:rPr>
                <w:rFonts w:ascii="Arial" w:hAnsi="Arial" w:cs="Arial"/>
              </w:rPr>
            </w:pPr>
            <w:r w:rsidRPr="0092762D">
              <w:rPr>
                <w:rFonts w:ascii="Arial" w:hAnsi="Arial" w:cs="Arial"/>
              </w:rPr>
              <w:t>.0203</w:t>
            </w:r>
          </w:p>
        </w:tc>
      </w:tr>
      <w:tr w:rsidR="0092762D" w:rsidRPr="0092762D" w14:paraId="6E5B7DE2" w14:textId="77777777" w:rsidTr="0092762D">
        <w:trPr>
          <w:tblCellSpacing w:w="15" w:type="dxa"/>
        </w:trPr>
        <w:tc>
          <w:tcPr>
            <w:tcW w:w="7709" w:type="dxa"/>
            <w:shd w:val="clear" w:color="auto" w:fill="auto"/>
            <w:hideMark/>
          </w:tcPr>
          <w:p w14:paraId="087C239C" w14:textId="77777777" w:rsidR="0092762D" w:rsidRPr="0092762D" w:rsidRDefault="0092762D" w:rsidP="00BA2FB5">
            <w:pPr>
              <w:rPr>
                <w:rFonts w:ascii="Arial" w:hAnsi="Arial" w:cs="Arial"/>
              </w:rPr>
            </w:pPr>
            <w:r w:rsidRPr="0092762D">
              <w:rPr>
                <w:rFonts w:ascii="Arial" w:hAnsi="Arial" w:cs="Arial"/>
                <w:u w:val="single"/>
              </w:rPr>
              <w:t>Written Determination</w:t>
            </w:r>
          </w:p>
          <w:p w14:paraId="1D6EDE7B" w14:textId="77777777" w:rsidR="0092762D" w:rsidRPr="0092762D" w:rsidRDefault="0092762D" w:rsidP="00BA2FB5">
            <w:pPr>
              <w:rPr>
                <w:rFonts w:ascii="Arial" w:hAnsi="Arial" w:cs="Arial"/>
              </w:rPr>
            </w:pPr>
            <w:r w:rsidRPr="0092762D">
              <w:rPr>
                <w:rFonts w:ascii="Arial" w:hAnsi="Arial" w:cs="Arial"/>
              </w:rPr>
              <w:t>Readopt/Repeal*</w:t>
            </w:r>
          </w:p>
        </w:tc>
        <w:tc>
          <w:tcPr>
            <w:tcW w:w="58" w:type="dxa"/>
            <w:shd w:val="clear" w:color="auto" w:fill="auto"/>
            <w:vAlign w:val="center"/>
            <w:hideMark/>
          </w:tcPr>
          <w:p w14:paraId="4159E11C"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301DD381" w14:textId="77777777" w:rsidR="0092762D" w:rsidRPr="0092762D" w:rsidRDefault="0092762D" w:rsidP="00BA2FB5">
            <w:pPr>
              <w:rPr>
                <w:rFonts w:ascii="Arial" w:hAnsi="Arial" w:cs="Arial"/>
              </w:rPr>
            </w:pPr>
            <w:r w:rsidRPr="0092762D">
              <w:rPr>
                <w:rFonts w:ascii="Arial" w:hAnsi="Arial" w:cs="Arial"/>
              </w:rPr>
              <w:t>10A</w:t>
            </w:r>
          </w:p>
        </w:tc>
        <w:tc>
          <w:tcPr>
            <w:tcW w:w="694" w:type="dxa"/>
            <w:shd w:val="clear" w:color="auto" w:fill="auto"/>
            <w:noWrap/>
            <w:hideMark/>
          </w:tcPr>
          <w:p w14:paraId="0347B7A9"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715D7FEB" w14:textId="77777777" w:rsidR="0092762D" w:rsidRPr="0092762D" w:rsidRDefault="0092762D" w:rsidP="00BA2FB5">
            <w:pPr>
              <w:rPr>
                <w:rFonts w:ascii="Arial" w:hAnsi="Arial" w:cs="Arial"/>
              </w:rPr>
            </w:pPr>
            <w:r w:rsidRPr="0092762D">
              <w:rPr>
                <w:rFonts w:ascii="Arial" w:hAnsi="Arial" w:cs="Arial"/>
              </w:rPr>
              <w:t>01E</w:t>
            </w:r>
          </w:p>
        </w:tc>
        <w:tc>
          <w:tcPr>
            <w:tcW w:w="677" w:type="dxa"/>
            <w:shd w:val="clear" w:color="auto" w:fill="auto"/>
            <w:noWrap/>
            <w:hideMark/>
          </w:tcPr>
          <w:p w14:paraId="2B015D0D" w14:textId="77777777" w:rsidR="0092762D" w:rsidRPr="0092762D" w:rsidRDefault="0092762D" w:rsidP="00BA2FB5">
            <w:pPr>
              <w:rPr>
                <w:rFonts w:ascii="Arial" w:hAnsi="Arial" w:cs="Arial"/>
              </w:rPr>
            </w:pPr>
            <w:r w:rsidRPr="0092762D">
              <w:rPr>
                <w:rFonts w:ascii="Arial" w:hAnsi="Arial" w:cs="Arial"/>
              </w:rPr>
              <w:t>.0204</w:t>
            </w:r>
          </w:p>
        </w:tc>
      </w:tr>
      <w:tr w:rsidR="0092762D" w:rsidRPr="0092762D" w14:paraId="71AF7C75" w14:textId="77777777" w:rsidTr="0092762D">
        <w:trPr>
          <w:tblCellSpacing w:w="15" w:type="dxa"/>
        </w:trPr>
        <w:tc>
          <w:tcPr>
            <w:tcW w:w="7709" w:type="dxa"/>
            <w:shd w:val="clear" w:color="auto" w:fill="auto"/>
            <w:hideMark/>
          </w:tcPr>
          <w:p w14:paraId="46F92FDA" w14:textId="77777777" w:rsidR="0092762D" w:rsidRPr="0092762D" w:rsidRDefault="0092762D" w:rsidP="00BA2FB5">
            <w:pPr>
              <w:rPr>
                <w:rFonts w:ascii="Arial" w:hAnsi="Arial" w:cs="Arial"/>
              </w:rPr>
            </w:pPr>
            <w:r w:rsidRPr="0092762D">
              <w:rPr>
                <w:rFonts w:ascii="Arial" w:hAnsi="Arial" w:cs="Arial"/>
                <w:u w:val="single"/>
              </w:rPr>
              <w:t>Reconsideration</w:t>
            </w:r>
          </w:p>
          <w:p w14:paraId="60AD95A3" w14:textId="77777777" w:rsidR="0092762D" w:rsidRPr="0092762D" w:rsidRDefault="0092762D" w:rsidP="00BA2FB5">
            <w:pPr>
              <w:rPr>
                <w:rFonts w:ascii="Arial" w:hAnsi="Arial" w:cs="Arial"/>
              </w:rPr>
            </w:pPr>
            <w:r w:rsidRPr="0092762D">
              <w:rPr>
                <w:rFonts w:ascii="Arial" w:hAnsi="Arial" w:cs="Arial"/>
              </w:rPr>
              <w:t>Readopt/Repeal*</w:t>
            </w:r>
          </w:p>
        </w:tc>
        <w:tc>
          <w:tcPr>
            <w:tcW w:w="58" w:type="dxa"/>
            <w:shd w:val="clear" w:color="auto" w:fill="auto"/>
            <w:vAlign w:val="center"/>
            <w:hideMark/>
          </w:tcPr>
          <w:p w14:paraId="7E526714"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3A495471" w14:textId="77777777" w:rsidR="0092762D" w:rsidRPr="0092762D" w:rsidRDefault="0092762D" w:rsidP="00BA2FB5">
            <w:pPr>
              <w:rPr>
                <w:rFonts w:ascii="Arial" w:hAnsi="Arial" w:cs="Arial"/>
              </w:rPr>
            </w:pPr>
            <w:r w:rsidRPr="0092762D">
              <w:rPr>
                <w:rFonts w:ascii="Arial" w:hAnsi="Arial" w:cs="Arial"/>
              </w:rPr>
              <w:t>10A</w:t>
            </w:r>
          </w:p>
        </w:tc>
        <w:tc>
          <w:tcPr>
            <w:tcW w:w="694" w:type="dxa"/>
            <w:shd w:val="clear" w:color="auto" w:fill="auto"/>
            <w:noWrap/>
            <w:hideMark/>
          </w:tcPr>
          <w:p w14:paraId="2A39355D"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6FC1011B" w14:textId="77777777" w:rsidR="0092762D" w:rsidRPr="0092762D" w:rsidRDefault="0092762D" w:rsidP="00BA2FB5">
            <w:pPr>
              <w:rPr>
                <w:rFonts w:ascii="Arial" w:hAnsi="Arial" w:cs="Arial"/>
              </w:rPr>
            </w:pPr>
            <w:r w:rsidRPr="0092762D">
              <w:rPr>
                <w:rFonts w:ascii="Arial" w:hAnsi="Arial" w:cs="Arial"/>
              </w:rPr>
              <w:t>01E</w:t>
            </w:r>
          </w:p>
        </w:tc>
        <w:tc>
          <w:tcPr>
            <w:tcW w:w="677" w:type="dxa"/>
            <w:shd w:val="clear" w:color="auto" w:fill="auto"/>
            <w:noWrap/>
            <w:hideMark/>
          </w:tcPr>
          <w:p w14:paraId="5A545E38" w14:textId="77777777" w:rsidR="0092762D" w:rsidRPr="0092762D" w:rsidRDefault="0092762D" w:rsidP="00BA2FB5">
            <w:pPr>
              <w:rPr>
                <w:rFonts w:ascii="Arial" w:hAnsi="Arial" w:cs="Arial"/>
              </w:rPr>
            </w:pPr>
            <w:r w:rsidRPr="0092762D">
              <w:rPr>
                <w:rFonts w:ascii="Arial" w:hAnsi="Arial" w:cs="Arial"/>
              </w:rPr>
              <w:t>.0205</w:t>
            </w:r>
          </w:p>
        </w:tc>
      </w:tr>
      <w:tr w:rsidR="0092762D" w:rsidRPr="0092762D" w14:paraId="035A07B3" w14:textId="77777777" w:rsidTr="0092762D">
        <w:trPr>
          <w:tblCellSpacing w:w="15" w:type="dxa"/>
        </w:trPr>
        <w:tc>
          <w:tcPr>
            <w:tcW w:w="7709" w:type="dxa"/>
            <w:shd w:val="clear" w:color="auto" w:fill="auto"/>
            <w:hideMark/>
          </w:tcPr>
          <w:p w14:paraId="744686D7" w14:textId="77777777" w:rsidR="0092762D" w:rsidRPr="0092762D" w:rsidRDefault="0092762D" w:rsidP="00BA2FB5">
            <w:pPr>
              <w:rPr>
                <w:rFonts w:ascii="Arial" w:hAnsi="Arial" w:cs="Arial"/>
              </w:rPr>
            </w:pPr>
            <w:r w:rsidRPr="0092762D">
              <w:rPr>
                <w:rFonts w:ascii="Arial" w:hAnsi="Arial" w:cs="Arial"/>
                <w:u w:val="single"/>
              </w:rPr>
              <w:t>Records</w:t>
            </w:r>
          </w:p>
          <w:p w14:paraId="50AFED80" w14:textId="77777777" w:rsidR="0092762D" w:rsidRPr="0092762D" w:rsidRDefault="0092762D" w:rsidP="00BA2FB5">
            <w:pPr>
              <w:rPr>
                <w:rFonts w:ascii="Arial" w:hAnsi="Arial" w:cs="Arial"/>
              </w:rPr>
            </w:pPr>
            <w:r w:rsidRPr="0092762D">
              <w:rPr>
                <w:rFonts w:ascii="Arial" w:hAnsi="Arial" w:cs="Arial"/>
              </w:rPr>
              <w:t>Readopt/Repeal*</w:t>
            </w:r>
          </w:p>
        </w:tc>
        <w:tc>
          <w:tcPr>
            <w:tcW w:w="58" w:type="dxa"/>
            <w:shd w:val="clear" w:color="auto" w:fill="auto"/>
            <w:vAlign w:val="center"/>
            <w:hideMark/>
          </w:tcPr>
          <w:p w14:paraId="08372A09"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47544946" w14:textId="77777777" w:rsidR="0092762D" w:rsidRPr="0092762D" w:rsidRDefault="0092762D" w:rsidP="00BA2FB5">
            <w:pPr>
              <w:rPr>
                <w:rFonts w:ascii="Arial" w:hAnsi="Arial" w:cs="Arial"/>
              </w:rPr>
            </w:pPr>
            <w:r w:rsidRPr="0092762D">
              <w:rPr>
                <w:rFonts w:ascii="Arial" w:hAnsi="Arial" w:cs="Arial"/>
              </w:rPr>
              <w:t>10A</w:t>
            </w:r>
          </w:p>
        </w:tc>
        <w:tc>
          <w:tcPr>
            <w:tcW w:w="694" w:type="dxa"/>
            <w:shd w:val="clear" w:color="auto" w:fill="auto"/>
            <w:noWrap/>
            <w:hideMark/>
          </w:tcPr>
          <w:p w14:paraId="078BF081"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1E9631D3" w14:textId="77777777" w:rsidR="0092762D" w:rsidRPr="0092762D" w:rsidRDefault="0092762D" w:rsidP="00BA2FB5">
            <w:pPr>
              <w:rPr>
                <w:rFonts w:ascii="Arial" w:hAnsi="Arial" w:cs="Arial"/>
              </w:rPr>
            </w:pPr>
            <w:r w:rsidRPr="0092762D">
              <w:rPr>
                <w:rFonts w:ascii="Arial" w:hAnsi="Arial" w:cs="Arial"/>
              </w:rPr>
              <w:t>01E</w:t>
            </w:r>
          </w:p>
        </w:tc>
        <w:tc>
          <w:tcPr>
            <w:tcW w:w="677" w:type="dxa"/>
            <w:shd w:val="clear" w:color="auto" w:fill="auto"/>
            <w:noWrap/>
            <w:hideMark/>
          </w:tcPr>
          <w:p w14:paraId="03021E88" w14:textId="77777777" w:rsidR="0092762D" w:rsidRPr="0092762D" w:rsidRDefault="0092762D" w:rsidP="00BA2FB5">
            <w:pPr>
              <w:rPr>
                <w:rFonts w:ascii="Arial" w:hAnsi="Arial" w:cs="Arial"/>
              </w:rPr>
            </w:pPr>
            <w:r w:rsidRPr="0092762D">
              <w:rPr>
                <w:rFonts w:ascii="Arial" w:hAnsi="Arial" w:cs="Arial"/>
              </w:rPr>
              <w:t>.0206</w:t>
            </w:r>
          </w:p>
        </w:tc>
      </w:tr>
      <w:tr w:rsidR="0092762D" w:rsidRPr="0092762D" w14:paraId="03D64AA7" w14:textId="77777777" w:rsidTr="0092762D">
        <w:trPr>
          <w:tblCellSpacing w:w="15" w:type="dxa"/>
        </w:trPr>
        <w:tc>
          <w:tcPr>
            <w:tcW w:w="7709" w:type="dxa"/>
            <w:shd w:val="clear" w:color="auto" w:fill="auto"/>
            <w:hideMark/>
          </w:tcPr>
          <w:p w14:paraId="2FE60BAA" w14:textId="77777777" w:rsidR="0092762D" w:rsidRPr="0092762D" w:rsidRDefault="0092762D" w:rsidP="00BA2FB5">
            <w:pPr>
              <w:rPr>
                <w:rFonts w:ascii="Arial" w:hAnsi="Arial" w:cs="Arial"/>
              </w:rPr>
            </w:pPr>
            <w:r w:rsidRPr="0092762D">
              <w:rPr>
                <w:rFonts w:ascii="Arial" w:hAnsi="Arial" w:cs="Arial"/>
                <w:u w:val="single"/>
              </w:rPr>
              <w:t>Other Remedies</w:t>
            </w:r>
          </w:p>
          <w:p w14:paraId="275A349E" w14:textId="77777777" w:rsidR="0092762D" w:rsidRPr="0092762D" w:rsidRDefault="0092762D" w:rsidP="00BA2FB5">
            <w:pPr>
              <w:rPr>
                <w:rFonts w:ascii="Arial" w:hAnsi="Arial" w:cs="Arial"/>
              </w:rPr>
            </w:pPr>
            <w:r w:rsidRPr="0092762D">
              <w:rPr>
                <w:rFonts w:ascii="Arial" w:hAnsi="Arial" w:cs="Arial"/>
              </w:rPr>
              <w:t>Readopt/Repeal*</w:t>
            </w:r>
          </w:p>
        </w:tc>
        <w:tc>
          <w:tcPr>
            <w:tcW w:w="58" w:type="dxa"/>
            <w:shd w:val="clear" w:color="auto" w:fill="auto"/>
            <w:vAlign w:val="center"/>
            <w:hideMark/>
          </w:tcPr>
          <w:p w14:paraId="4AA16102"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2C13767D" w14:textId="77777777" w:rsidR="0092762D" w:rsidRPr="0092762D" w:rsidRDefault="0092762D" w:rsidP="00BA2FB5">
            <w:pPr>
              <w:rPr>
                <w:rFonts w:ascii="Arial" w:hAnsi="Arial" w:cs="Arial"/>
              </w:rPr>
            </w:pPr>
            <w:r w:rsidRPr="0092762D">
              <w:rPr>
                <w:rFonts w:ascii="Arial" w:hAnsi="Arial" w:cs="Arial"/>
              </w:rPr>
              <w:t>10A</w:t>
            </w:r>
          </w:p>
        </w:tc>
        <w:tc>
          <w:tcPr>
            <w:tcW w:w="694" w:type="dxa"/>
            <w:shd w:val="clear" w:color="auto" w:fill="auto"/>
            <w:noWrap/>
            <w:hideMark/>
          </w:tcPr>
          <w:p w14:paraId="01B552A9"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2430C82E" w14:textId="77777777" w:rsidR="0092762D" w:rsidRPr="0092762D" w:rsidRDefault="0092762D" w:rsidP="00BA2FB5">
            <w:pPr>
              <w:rPr>
                <w:rFonts w:ascii="Arial" w:hAnsi="Arial" w:cs="Arial"/>
              </w:rPr>
            </w:pPr>
            <w:r w:rsidRPr="0092762D">
              <w:rPr>
                <w:rFonts w:ascii="Arial" w:hAnsi="Arial" w:cs="Arial"/>
              </w:rPr>
              <w:t>01E</w:t>
            </w:r>
          </w:p>
        </w:tc>
        <w:tc>
          <w:tcPr>
            <w:tcW w:w="677" w:type="dxa"/>
            <w:shd w:val="clear" w:color="auto" w:fill="auto"/>
            <w:noWrap/>
            <w:hideMark/>
          </w:tcPr>
          <w:p w14:paraId="7E7C5BAF" w14:textId="77777777" w:rsidR="0092762D" w:rsidRPr="0092762D" w:rsidRDefault="0092762D" w:rsidP="00BA2FB5">
            <w:pPr>
              <w:rPr>
                <w:rFonts w:ascii="Arial" w:hAnsi="Arial" w:cs="Arial"/>
              </w:rPr>
            </w:pPr>
            <w:r w:rsidRPr="0092762D">
              <w:rPr>
                <w:rFonts w:ascii="Arial" w:hAnsi="Arial" w:cs="Arial"/>
              </w:rPr>
              <w:t>.0207</w:t>
            </w:r>
          </w:p>
        </w:tc>
      </w:tr>
      <w:tr w:rsidR="0092762D" w:rsidRPr="0092762D" w14:paraId="686021BF" w14:textId="77777777" w:rsidTr="0092762D">
        <w:trPr>
          <w:tblCellSpacing w:w="15" w:type="dxa"/>
        </w:trPr>
        <w:tc>
          <w:tcPr>
            <w:tcW w:w="7709" w:type="dxa"/>
            <w:shd w:val="clear" w:color="auto" w:fill="auto"/>
            <w:hideMark/>
          </w:tcPr>
          <w:p w14:paraId="4EFAA8BB" w14:textId="77777777" w:rsidR="0092762D" w:rsidRPr="0092762D" w:rsidRDefault="0092762D" w:rsidP="00BA2FB5">
            <w:pPr>
              <w:rPr>
                <w:rFonts w:ascii="Arial" w:hAnsi="Arial" w:cs="Arial"/>
              </w:rPr>
            </w:pPr>
            <w:r w:rsidRPr="0092762D">
              <w:rPr>
                <w:rFonts w:ascii="Arial" w:hAnsi="Arial" w:cs="Arial"/>
                <w:u w:val="single"/>
              </w:rPr>
              <w:t>Construction</w:t>
            </w:r>
          </w:p>
          <w:p w14:paraId="0127F364" w14:textId="77777777" w:rsidR="0092762D" w:rsidRPr="0092762D" w:rsidRDefault="0092762D" w:rsidP="00BA2FB5">
            <w:pPr>
              <w:rPr>
                <w:rFonts w:ascii="Arial" w:hAnsi="Arial" w:cs="Arial"/>
              </w:rPr>
            </w:pPr>
            <w:r w:rsidRPr="0092762D">
              <w:rPr>
                <w:rFonts w:ascii="Arial" w:hAnsi="Arial" w:cs="Arial"/>
              </w:rPr>
              <w:t>Readopt/Repeal*</w:t>
            </w:r>
          </w:p>
        </w:tc>
        <w:tc>
          <w:tcPr>
            <w:tcW w:w="58" w:type="dxa"/>
            <w:shd w:val="clear" w:color="auto" w:fill="auto"/>
            <w:vAlign w:val="center"/>
            <w:hideMark/>
          </w:tcPr>
          <w:p w14:paraId="74B0F48E"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43A2D264" w14:textId="77777777" w:rsidR="0092762D" w:rsidRPr="0092762D" w:rsidRDefault="0092762D" w:rsidP="00BA2FB5">
            <w:pPr>
              <w:rPr>
                <w:rFonts w:ascii="Arial" w:hAnsi="Arial" w:cs="Arial"/>
              </w:rPr>
            </w:pPr>
            <w:r w:rsidRPr="0092762D">
              <w:rPr>
                <w:rFonts w:ascii="Arial" w:hAnsi="Arial" w:cs="Arial"/>
              </w:rPr>
              <w:t>10A</w:t>
            </w:r>
          </w:p>
        </w:tc>
        <w:tc>
          <w:tcPr>
            <w:tcW w:w="694" w:type="dxa"/>
            <w:shd w:val="clear" w:color="auto" w:fill="auto"/>
            <w:noWrap/>
            <w:hideMark/>
          </w:tcPr>
          <w:p w14:paraId="586E0D6F"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110643A1" w14:textId="77777777" w:rsidR="0092762D" w:rsidRPr="0092762D" w:rsidRDefault="0092762D" w:rsidP="00BA2FB5">
            <w:pPr>
              <w:rPr>
                <w:rFonts w:ascii="Arial" w:hAnsi="Arial" w:cs="Arial"/>
              </w:rPr>
            </w:pPr>
            <w:r w:rsidRPr="0092762D">
              <w:rPr>
                <w:rFonts w:ascii="Arial" w:hAnsi="Arial" w:cs="Arial"/>
              </w:rPr>
              <w:t>01E</w:t>
            </w:r>
          </w:p>
        </w:tc>
        <w:tc>
          <w:tcPr>
            <w:tcW w:w="677" w:type="dxa"/>
            <w:shd w:val="clear" w:color="auto" w:fill="auto"/>
            <w:noWrap/>
            <w:hideMark/>
          </w:tcPr>
          <w:p w14:paraId="385D24F8" w14:textId="77777777" w:rsidR="0092762D" w:rsidRPr="0092762D" w:rsidRDefault="0092762D" w:rsidP="00BA2FB5">
            <w:pPr>
              <w:rPr>
                <w:rFonts w:ascii="Arial" w:hAnsi="Arial" w:cs="Arial"/>
              </w:rPr>
            </w:pPr>
            <w:r w:rsidRPr="0092762D">
              <w:rPr>
                <w:rFonts w:ascii="Arial" w:hAnsi="Arial" w:cs="Arial"/>
              </w:rPr>
              <w:t>.0208</w:t>
            </w:r>
          </w:p>
        </w:tc>
      </w:tr>
      <w:tr w:rsidR="0092762D" w:rsidRPr="0092762D" w14:paraId="614C113F" w14:textId="77777777" w:rsidTr="0092762D">
        <w:trPr>
          <w:tblCellSpacing w:w="15" w:type="dxa"/>
        </w:trPr>
        <w:tc>
          <w:tcPr>
            <w:tcW w:w="7709" w:type="dxa"/>
            <w:shd w:val="clear" w:color="auto" w:fill="auto"/>
            <w:hideMark/>
          </w:tcPr>
          <w:p w14:paraId="4AFB8C8E" w14:textId="77777777" w:rsidR="0092762D" w:rsidRPr="0092762D" w:rsidRDefault="0092762D" w:rsidP="00BA2FB5">
            <w:pPr>
              <w:rPr>
                <w:rFonts w:ascii="Arial" w:hAnsi="Arial" w:cs="Arial"/>
              </w:rPr>
            </w:pPr>
            <w:r w:rsidRPr="0092762D">
              <w:rPr>
                <w:rFonts w:ascii="Arial" w:hAnsi="Arial" w:cs="Arial"/>
                <w:u w:val="single"/>
              </w:rPr>
              <w:t>Applicability and Scope</w:t>
            </w:r>
          </w:p>
          <w:p w14:paraId="2F4BFA34" w14:textId="77777777" w:rsidR="0092762D" w:rsidRPr="0092762D" w:rsidRDefault="0092762D" w:rsidP="00BA2FB5">
            <w:pPr>
              <w:rPr>
                <w:rFonts w:ascii="Arial" w:hAnsi="Arial" w:cs="Arial"/>
              </w:rPr>
            </w:pPr>
            <w:r w:rsidRPr="0092762D">
              <w:rPr>
                <w:rFonts w:ascii="Arial" w:hAnsi="Arial" w:cs="Arial"/>
              </w:rPr>
              <w:t>Readopt/Repeal*</w:t>
            </w:r>
          </w:p>
        </w:tc>
        <w:tc>
          <w:tcPr>
            <w:tcW w:w="58" w:type="dxa"/>
            <w:shd w:val="clear" w:color="auto" w:fill="auto"/>
            <w:vAlign w:val="center"/>
            <w:hideMark/>
          </w:tcPr>
          <w:p w14:paraId="10CA75D5"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42173728" w14:textId="77777777" w:rsidR="0092762D" w:rsidRPr="0092762D" w:rsidRDefault="0092762D" w:rsidP="00BA2FB5">
            <w:pPr>
              <w:rPr>
                <w:rFonts w:ascii="Arial" w:hAnsi="Arial" w:cs="Arial"/>
              </w:rPr>
            </w:pPr>
            <w:r w:rsidRPr="0092762D">
              <w:rPr>
                <w:rFonts w:ascii="Arial" w:hAnsi="Arial" w:cs="Arial"/>
              </w:rPr>
              <w:t>10A</w:t>
            </w:r>
          </w:p>
        </w:tc>
        <w:tc>
          <w:tcPr>
            <w:tcW w:w="694" w:type="dxa"/>
            <w:shd w:val="clear" w:color="auto" w:fill="auto"/>
            <w:noWrap/>
            <w:hideMark/>
          </w:tcPr>
          <w:p w14:paraId="0FABDE03"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4F70E2D2" w14:textId="77777777" w:rsidR="0092762D" w:rsidRPr="0092762D" w:rsidRDefault="0092762D" w:rsidP="00BA2FB5">
            <w:pPr>
              <w:rPr>
                <w:rFonts w:ascii="Arial" w:hAnsi="Arial" w:cs="Arial"/>
              </w:rPr>
            </w:pPr>
            <w:r w:rsidRPr="0092762D">
              <w:rPr>
                <w:rFonts w:ascii="Arial" w:hAnsi="Arial" w:cs="Arial"/>
              </w:rPr>
              <w:t>01E</w:t>
            </w:r>
          </w:p>
        </w:tc>
        <w:tc>
          <w:tcPr>
            <w:tcW w:w="677" w:type="dxa"/>
            <w:shd w:val="clear" w:color="auto" w:fill="auto"/>
            <w:noWrap/>
            <w:hideMark/>
          </w:tcPr>
          <w:p w14:paraId="38BA61F0" w14:textId="77777777" w:rsidR="0092762D" w:rsidRPr="0092762D" w:rsidRDefault="0092762D" w:rsidP="00BA2FB5">
            <w:pPr>
              <w:rPr>
                <w:rFonts w:ascii="Arial" w:hAnsi="Arial" w:cs="Arial"/>
              </w:rPr>
            </w:pPr>
            <w:r w:rsidRPr="0092762D">
              <w:rPr>
                <w:rFonts w:ascii="Arial" w:hAnsi="Arial" w:cs="Arial"/>
              </w:rPr>
              <w:t>.0301</w:t>
            </w:r>
          </w:p>
        </w:tc>
      </w:tr>
      <w:tr w:rsidR="0092762D" w:rsidRPr="0092762D" w14:paraId="55FFBF52" w14:textId="77777777" w:rsidTr="0092762D">
        <w:trPr>
          <w:tblCellSpacing w:w="15" w:type="dxa"/>
        </w:trPr>
        <w:tc>
          <w:tcPr>
            <w:tcW w:w="7709" w:type="dxa"/>
            <w:shd w:val="clear" w:color="auto" w:fill="auto"/>
            <w:hideMark/>
          </w:tcPr>
          <w:p w14:paraId="3E3E8EA7" w14:textId="77777777" w:rsidR="0092762D" w:rsidRPr="0092762D" w:rsidRDefault="0092762D" w:rsidP="00BA2FB5">
            <w:pPr>
              <w:rPr>
                <w:rFonts w:ascii="Arial" w:hAnsi="Arial" w:cs="Arial"/>
              </w:rPr>
            </w:pPr>
            <w:r w:rsidRPr="0092762D">
              <w:rPr>
                <w:rFonts w:ascii="Arial" w:hAnsi="Arial" w:cs="Arial"/>
                <w:u w:val="single"/>
              </w:rPr>
              <w:t>Complaints</w:t>
            </w:r>
          </w:p>
          <w:p w14:paraId="00F384AC" w14:textId="77777777" w:rsidR="0092762D" w:rsidRPr="0092762D" w:rsidRDefault="0092762D" w:rsidP="00BA2FB5">
            <w:pPr>
              <w:rPr>
                <w:rFonts w:ascii="Arial" w:hAnsi="Arial" w:cs="Arial"/>
              </w:rPr>
            </w:pPr>
            <w:r w:rsidRPr="0092762D">
              <w:rPr>
                <w:rFonts w:ascii="Arial" w:hAnsi="Arial" w:cs="Arial"/>
              </w:rPr>
              <w:t>Readopt/Repeal*</w:t>
            </w:r>
          </w:p>
        </w:tc>
        <w:tc>
          <w:tcPr>
            <w:tcW w:w="58" w:type="dxa"/>
            <w:shd w:val="clear" w:color="auto" w:fill="auto"/>
            <w:vAlign w:val="center"/>
            <w:hideMark/>
          </w:tcPr>
          <w:p w14:paraId="19357275"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3274C048" w14:textId="77777777" w:rsidR="0092762D" w:rsidRPr="0092762D" w:rsidRDefault="0092762D" w:rsidP="00BA2FB5">
            <w:pPr>
              <w:rPr>
                <w:rFonts w:ascii="Arial" w:hAnsi="Arial" w:cs="Arial"/>
              </w:rPr>
            </w:pPr>
            <w:r w:rsidRPr="0092762D">
              <w:rPr>
                <w:rFonts w:ascii="Arial" w:hAnsi="Arial" w:cs="Arial"/>
              </w:rPr>
              <w:t>10A</w:t>
            </w:r>
          </w:p>
        </w:tc>
        <w:tc>
          <w:tcPr>
            <w:tcW w:w="694" w:type="dxa"/>
            <w:shd w:val="clear" w:color="auto" w:fill="auto"/>
            <w:noWrap/>
            <w:hideMark/>
          </w:tcPr>
          <w:p w14:paraId="44015DF7"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037E99B9" w14:textId="77777777" w:rsidR="0092762D" w:rsidRPr="0092762D" w:rsidRDefault="0092762D" w:rsidP="00BA2FB5">
            <w:pPr>
              <w:rPr>
                <w:rFonts w:ascii="Arial" w:hAnsi="Arial" w:cs="Arial"/>
              </w:rPr>
            </w:pPr>
            <w:r w:rsidRPr="0092762D">
              <w:rPr>
                <w:rFonts w:ascii="Arial" w:hAnsi="Arial" w:cs="Arial"/>
              </w:rPr>
              <w:t>01E</w:t>
            </w:r>
          </w:p>
        </w:tc>
        <w:tc>
          <w:tcPr>
            <w:tcW w:w="677" w:type="dxa"/>
            <w:shd w:val="clear" w:color="auto" w:fill="auto"/>
            <w:noWrap/>
            <w:hideMark/>
          </w:tcPr>
          <w:p w14:paraId="2ADC06DB" w14:textId="77777777" w:rsidR="0092762D" w:rsidRPr="0092762D" w:rsidRDefault="0092762D" w:rsidP="00BA2FB5">
            <w:pPr>
              <w:rPr>
                <w:rFonts w:ascii="Arial" w:hAnsi="Arial" w:cs="Arial"/>
              </w:rPr>
            </w:pPr>
            <w:r w:rsidRPr="0092762D">
              <w:rPr>
                <w:rFonts w:ascii="Arial" w:hAnsi="Arial" w:cs="Arial"/>
              </w:rPr>
              <w:t>.0302</w:t>
            </w:r>
          </w:p>
        </w:tc>
      </w:tr>
      <w:tr w:rsidR="0092762D" w:rsidRPr="0092762D" w14:paraId="338E2BEE" w14:textId="77777777" w:rsidTr="0092762D">
        <w:trPr>
          <w:tblCellSpacing w:w="15" w:type="dxa"/>
        </w:trPr>
        <w:tc>
          <w:tcPr>
            <w:tcW w:w="7709" w:type="dxa"/>
            <w:shd w:val="clear" w:color="auto" w:fill="auto"/>
            <w:hideMark/>
          </w:tcPr>
          <w:p w14:paraId="4F5B9CBB" w14:textId="77777777" w:rsidR="0092762D" w:rsidRPr="0092762D" w:rsidRDefault="0092762D" w:rsidP="00BA2FB5">
            <w:pPr>
              <w:rPr>
                <w:rFonts w:ascii="Arial" w:hAnsi="Arial" w:cs="Arial"/>
              </w:rPr>
            </w:pPr>
            <w:r w:rsidRPr="0092762D">
              <w:rPr>
                <w:rFonts w:ascii="Arial" w:hAnsi="Arial" w:cs="Arial"/>
                <w:u w:val="single"/>
              </w:rPr>
              <w:t>Investigation</w:t>
            </w:r>
          </w:p>
          <w:p w14:paraId="08989A03" w14:textId="77777777" w:rsidR="0092762D" w:rsidRPr="0092762D" w:rsidRDefault="0092762D" w:rsidP="00BA2FB5">
            <w:pPr>
              <w:rPr>
                <w:rFonts w:ascii="Arial" w:hAnsi="Arial" w:cs="Arial"/>
              </w:rPr>
            </w:pPr>
            <w:r w:rsidRPr="0092762D">
              <w:rPr>
                <w:rFonts w:ascii="Arial" w:hAnsi="Arial" w:cs="Arial"/>
              </w:rPr>
              <w:t>Readopt/Repeal*</w:t>
            </w:r>
          </w:p>
        </w:tc>
        <w:tc>
          <w:tcPr>
            <w:tcW w:w="58" w:type="dxa"/>
            <w:shd w:val="clear" w:color="auto" w:fill="auto"/>
            <w:vAlign w:val="center"/>
            <w:hideMark/>
          </w:tcPr>
          <w:p w14:paraId="61592407"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33C81090" w14:textId="77777777" w:rsidR="0092762D" w:rsidRPr="0092762D" w:rsidRDefault="0092762D" w:rsidP="00BA2FB5">
            <w:pPr>
              <w:rPr>
                <w:rFonts w:ascii="Arial" w:hAnsi="Arial" w:cs="Arial"/>
              </w:rPr>
            </w:pPr>
            <w:r w:rsidRPr="0092762D">
              <w:rPr>
                <w:rFonts w:ascii="Arial" w:hAnsi="Arial" w:cs="Arial"/>
              </w:rPr>
              <w:t>10A</w:t>
            </w:r>
          </w:p>
        </w:tc>
        <w:tc>
          <w:tcPr>
            <w:tcW w:w="694" w:type="dxa"/>
            <w:shd w:val="clear" w:color="auto" w:fill="auto"/>
            <w:noWrap/>
            <w:hideMark/>
          </w:tcPr>
          <w:p w14:paraId="1D302CFF"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5C3AED74" w14:textId="77777777" w:rsidR="0092762D" w:rsidRPr="0092762D" w:rsidRDefault="0092762D" w:rsidP="00BA2FB5">
            <w:pPr>
              <w:rPr>
                <w:rFonts w:ascii="Arial" w:hAnsi="Arial" w:cs="Arial"/>
              </w:rPr>
            </w:pPr>
            <w:r w:rsidRPr="0092762D">
              <w:rPr>
                <w:rFonts w:ascii="Arial" w:hAnsi="Arial" w:cs="Arial"/>
              </w:rPr>
              <w:t>01E</w:t>
            </w:r>
          </w:p>
        </w:tc>
        <w:tc>
          <w:tcPr>
            <w:tcW w:w="677" w:type="dxa"/>
            <w:shd w:val="clear" w:color="auto" w:fill="auto"/>
            <w:noWrap/>
            <w:hideMark/>
          </w:tcPr>
          <w:p w14:paraId="5BB46B88" w14:textId="77777777" w:rsidR="0092762D" w:rsidRPr="0092762D" w:rsidRDefault="0092762D" w:rsidP="00BA2FB5">
            <w:pPr>
              <w:rPr>
                <w:rFonts w:ascii="Arial" w:hAnsi="Arial" w:cs="Arial"/>
              </w:rPr>
            </w:pPr>
            <w:r w:rsidRPr="0092762D">
              <w:rPr>
                <w:rFonts w:ascii="Arial" w:hAnsi="Arial" w:cs="Arial"/>
              </w:rPr>
              <w:t>.0303</w:t>
            </w:r>
          </w:p>
        </w:tc>
      </w:tr>
      <w:tr w:rsidR="0092762D" w:rsidRPr="0092762D" w14:paraId="3F85490E" w14:textId="77777777" w:rsidTr="0092762D">
        <w:trPr>
          <w:tblCellSpacing w:w="15" w:type="dxa"/>
        </w:trPr>
        <w:tc>
          <w:tcPr>
            <w:tcW w:w="7709" w:type="dxa"/>
            <w:shd w:val="clear" w:color="auto" w:fill="auto"/>
            <w:hideMark/>
          </w:tcPr>
          <w:p w14:paraId="70381609" w14:textId="77777777" w:rsidR="0092762D" w:rsidRPr="0092762D" w:rsidRDefault="0092762D" w:rsidP="00BA2FB5">
            <w:pPr>
              <w:rPr>
                <w:rFonts w:ascii="Arial" w:hAnsi="Arial" w:cs="Arial"/>
              </w:rPr>
            </w:pPr>
            <w:r w:rsidRPr="0092762D">
              <w:rPr>
                <w:rFonts w:ascii="Arial" w:hAnsi="Arial" w:cs="Arial"/>
                <w:u w:val="single"/>
              </w:rPr>
              <w:t>Resolution of Matters</w:t>
            </w:r>
          </w:p>
          <w:p w14:paraId="32B24989" w14:textId="77777777" w:rsidR="0092762D" w:rsidRPr="0092762D" w:rsidRDefault="0092762D" w:rsidP="00BA2FB5">
            <w:pPr>
              <w:rPr>
                <w:rFonts w:ascii="Arial" w:hAnsi="Arial" w:cs="Arial"/>
              </w:rPr>
            </w:pPr>
            <w:r w:rsidRPr="0092762D">
              <w:rPr>
                <w:rFonts w:ascii="Arial" w:hAnsi="Arial" w:cs="Arial"/>
              </w:rPr>
              <w:t>Readopt/Repeal*</w:t>
            </w:r>
          </w:p>
        </w:tc>
        <w:tc>
          <w:tcPr>
            <w:tcW w:w="58" w:type="dxa"/>
            <w:shd w:val="clear" w:color="auto" w:fill="auto"/>
            <w:vAlign w:val="center"/>
            <w:hideMark/>
          </w:tcPr>
          <w:p w14:paraId="7CBBE6C1"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4F908016" w14:textId="77777777" w:rsidR="0092762D" w:rsidRPr="0092762D" w:rsidRDefault="0092762D" w:rsidP="00BA2FB5">
            <w:pPr>
              <w:rPr>
                <w:rFonts w:ascii="Arial" w:hAnsi="Arial" w:cs="Arial"/>
              </w:rPr>
            </w:pPr>
            <w:r w:rsidRPr="0092762D">
              <w:rPr>
                <w:rFonts w:ascii="Arial" w:hAnsi="Arial" w:cs="Arial"/>
              </w:rPr>
              <w:t>10A</w:t>
            </w:r>
          </w:p>
        </w:tc>
        <w:tc>
          <w:tcPr>
            <w:tcW w:w="694" w:type="dxa"/>
            <w:shd w:val="clear" w:color="auto" w:fill="auto"/>
            <w:noWrap/>
            <w:hideMark/>
          </w:tcPr>
          <w:p w14:paraId="758E9D23"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7B2F3D0D" w14:textId="77777777" w:rsidR="0092762D" w:rsidRPr="0092762D" w:rsidRDefault="0092762D" w:rsidP="00BA2FB5">
            <w:pPr>
              <w:rPr>
                <w:rFonts w:ascii="Arial" w:hAnsi="Arial" w:cs="Arial"/>
              </w:rPr>
            </w:pPr>
            <w:r w:rsidRPr="0092762D">
              <w:rPr>
                <w:rFonts w:ascii="Arial" w:hAnsi="Arial" w:cs="Arial"/>
              </w:rPr>
              <w:t>01E</w:t>
            </w:r>
          </w:p>
        </w:tc>
        <w:tc>
          <w:tcPr>
            <w:tcW w:w="677" w:type="dxa"/>
            <w:shd w:val="clear" w:color="auto" w:fill="auto"/>
            <w:noWrap/>
            <w:hideMark/>
          </w:tcPr>
          <w:p w14:paraId="5E4606F2" w14:textId="77777777" w:rsidR="0092762D" w:rsidRPr="0092762D" w:rsidRDefault="0092762D" w:rsidP="00BA2FB5">
            <w:pPr>
              <w:rPr>
                <w:rFonts w:ascii="Arial" w:hAnsi="Arial" w:cs="Arial"/>
              </w:rPr>
            </w:pPr>
            <w:r w:rsidRPr="0092762D">
              <w:rPr>
                <w:rFonts w:ascii="Arial" w:hAnsi="Arial" w:cs="Arial"/>
              </w:rPr>
              <w:t>.0304</w:t>
            </w:r>
          </w:p>
        </w:tc>
      </w:tr>
      <w:tr w:rsidR="0092762D" w:rsidRPr="0092762D" w14:paraId="693932FC" w14:textId="77777777" w:rsidTr="0092762D">
        <w:trPr>
          <w:tblCellSpacing w:w="15" w:type="dxa"/>
        </w:trPr>
        <w:tc>
          <w:tcPr>
            <w:tcW w:w="7709" w:type="dxa"/>
            <w:shd w:val="clear" w:color="auto" w:fill="auto"/>
            <w:hideMark/>
          </w:tcPr>
          <w:p w14:paraId="77508170" w14:textId="77777777" w:rsidR="0092762D" w:rsidRPr="0092762D" w:rsidRDefault="0092762D" w:rsidP="00BA2FB5">
            <w:pPr>
              <w:rPr>
                <w:rFonts w:ascii="Arial" w:hAnsi="Arial" w:cs="Arial"/>
              </w:rPr>
            </w:pPr>
            <w:r w:rsidRPr="0092762D">
              <w:rPr>
                <w:rFonts w:ascii="Arial" w:hAnsi="Arial" w:cs="Arial"/>
                <w:u w:val="single"/>
              </w:rPr>
              <w:t>Reconsideration</w:t>
            </w:r>
          </w:p>
          <w:p w14:paraId="6682A058" w14:textId="77777777" w:rsidR="0092762D" w:rsidRPr="0092762D" w:rsidRDefault="0092762D" w:rsidP="00BA2FB5">
            <w:pPr>
              <w:rPr>
                <w:rFonts w:ascii="Arial" w:hAnsi="Arial" w:cs="Arial"/>
              </w:rPr>
            </w:pPr>
            <w:r w:rsidRPr="0092762D">
              <w:rPr>
                <w:rFonts w:ascii="Arial" w:hAnsi="Arial" w:cs="Arial"/>
              </w:rPr>
              <w:t>Readopt/Repeal*</w:t>
            </w:r>
          </w:p>
        </w:tc>
        <w:tc>
          <w:tcPr>
            <w:tcW w:w="58" w:type="dxa"/>
            <w:shd w:val="clear" w:color="auto" w:fill="auto"/>
            <w:vAlign w:val="center"/>
            <w:hideMark/>
          </w:tcPr>
          <w:p w14:paraId="3C4E3725"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1FA664DA" w14:textId="77777777" w:rsidR="0092762D" w:rsidRPr="0092762D" w:rsidRDefault="0092762D" w:rsidP="00BA2FB5">
            <w:pPr>
              <w:rPr>
                <w:rFonts w:ascii="Arial" w:hAnsi="Arial" w:cs="Arial"/>
              </w:rPr>
            </w:pPr>
            <w:r w:rsidRPr="0092762D">
              <w:rPr>
                <w:rFonts w:ascii="Arial" w:hAnsi="Arial" w:cs="Arial"/>
              </w:rPr>
              <w:t>10A</w:t>
            </w:r>
          </w:p>
        </w:tc>
        <w:tc>
          <w:tcPr>
            <w:tcW w:w="694" w:type="dxa"/>
            <w:shd w:val="clear" w:color="auto" w:fill="auto"/>
            <w:noWrap/>
            <w:hideMark/>
          </w:tcPr>
          <w:p w14:paraId="4D77D3F0"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090A88BD" w14:textId="77777777" w:rsidR="0092762D" w:rsidRPr="0092762D" w:rsidRDefault="0092762D" w:rsidP="00BA2FB5">
            <w:pPr>
              <w:rPr>
                <w:rFonts w:ascii="Arial" w:hAnsi="Arial" w:cs="Arial"/>
              </w:rPr>
            </w:pPr>
            <w:r w:rsidRPr="0092762D">
              <w:rPr>
                <w:rFonts w:ascii="Arial" w:hAnsi="Arial" w:cs="Arial"/>
              </w:rPr>
              <w:t>01E</w:t>
            </w:r>
          </w:p>
        </w:tc>
        <w:tc>
          <w:tcPr>
            <w:tcW w:w="677" w:type="dxa"/>
            <w:shd w:val="clear" w:color="auto" w:fill="auto"/>
            <w:noWrap/>
            <w:hideMark/>
          </w:tcPr>
          <w:p w14:paraId="742C795F" w14:textId="77777777" w:rsidR="0092762D" w:rsidRPr="0092762D" w:rsidRDefault="0092762D" w:rsidP="00BA2FB5">
            <w:pPr>
              <w:rPr>
                <w:rFonts w:ascii="Arial" w:hAnsi="Arial" w:cs="Arial"/>
              </w:rPr>
            </w:pPr>
            <w:r w:rsidRPr="0092762D">
              <w:rPr>
                <w:rFonts w:ascii="Arial" w:hAnsi="Arial" w:cs="Arial"/>
              </w:rPr>
              <w:t>.0305</w:t>
            </w:r>
          </w:p>
        </w:tc>
      </w:tr>
      <w:tr w:rsidR="0092762D" w:rsidRPr="0092762D" w14:paraId="2AA6B8B3" w14:textId="77777777" w:rsidTr="0092762D">
        <w:trPr>
          <w:tblCellSpacing w:w="15" w:type="dxa"/>
        </w:trPr>
        <w:tc>
          <w:tcPr>
            <w:tcW w:w="10740" w:type="dxa"/>
            <w:gridSpan w:val="6"/>
            <w:shd w:val="clear" w:color="auto" w:fill="auto"/>
            <w:tcMar>
              <w:top w:w="375" w:type="dxa"/>
              <w:left w:w="15" w:type="dxa"/>
              <w:bottom w:w="15" w:type="dxa"/>
              <w:right w:w="15" w:type="dxa"/>
            </w:tcMar>
            <w:vAlign w:val="center"/>
            <w:hideMark/>
          </w:tcPr>
          <w:p w14:paraId="5265E8F4" w14:textId="77777777" w:rsidR="0092762D" w:rsidRPr="0092762D" w:rsidRDefault="0092762D" w:rsidP="00BA2FB5">
            <w:pPr>
              <w:rPr>
                <w:rFonts w:ascii="Arial" w:hAnsi="Arial" w:cs="Arial"/>
                <w:b/>
                <w:bCs/>
                <w:caps/>
              </w:rPr>
            </w:pPr>
            <w:r w:rsidRPr="0092762D">
              <w:rPr>
                <w:rFonts w:ascii="Arial" w:hAnsi="Arial" w:cs="Arial"/>
                <w:b/>
                <w:bCs/>
                <w:caps/>
              </w:rPr>
              <w:t>Sheriffs' Education and Training Standards Commission</w:t>
            </w:r>
          </w:p>
        </w:tc>
      </w:tr>
      <w:tr w:rsidR="0092762D" w:rsidRPr="0092762D" w14:paraId="3614D360" w14:textId="77777777" w:rsidTr="0092762D">
        <w:trPr>
          <w:tblCellSpacing w:w="15" w:type="dxa"/>
        </w:trPr>
        <w:tc>
          <w:tcPr>
            <w:tcW w:w="10740" w:type="dxa"/>
            <w:gridSpan w:val="6"/>
            <w:shd w:val="clear" w:color="auto" w:fill="auto"/>
            <w:tcMar>
              <w:top w:w="144" w:type="dxa"/>
              <w:left w:w="144" w:type="dxa"/>
              <w:bottom w:w="144" w:type="dxa"/>
              <w:right w:w="144" w:type="dxa"/>
            </w:tcMar>
            <w:vAlign w:val="center"/>
            <w:hideMark/>
          </w:tcPr>
          <w:p w14:paraId="59087F9F" w14:textId="77777777" w:rsidR="0092762D" w:rsidRPr="0092762D" w:rsidRDefault="0092762D" w:rsidP="00BA2FB5">
            <w:pPr>
              <w:rPr>
                <w:rFonts w:ascii="Arial" w:hAnsi="Arial" w:cs="Arial"/>
              </w:rPr>
            </w:pPr>
            <w:r w:rsidRPr="0092762D">
              <w:rPr>
                <w:rFonts w:ascii="Arial" w:hAnsi="Arial" w:cs="Arial"/>
              </w:rPr>
              <w:t>Rules in Subchapter 10B are from the N. C. Sheriffs' Education and Training Standards Commission. These rules govern the commission organization and procedure (.0100); enforcement rules (.0200); minimum standards for employment as a justice officer (deputy or jailer) (.0300); certification of justice officers (.0400); standards and accreditation for justice officers schools, training programs, and the instructors (.0500-.0900); certificate and awards programs for sheriffs, deputies, justice officers, jailers, reserve officers, and telecommunicators (.1000-.1700); in-service training (.2000); and firearms in-service training and re-qualification (.2100).</w:t>
            </w:r>
          </w:p>
        </w:tc>
      </w:tr>
      <w:tr w:rsidR="0092762D" w:rsidRPr="0092762D" w14:paraId="206185B0" w14:textId="77777777" w:rsidTr="0092762D">
        <w:trPr>
          <w:tblCellSpacing w:w="15" w:type="dxa"/>
        </w:trPr>
        <w:tc>
          <w:tcPr>
            <w:tcW w:w="7709" w:type="dxa"/>
            <w:shd w:val="clear" w:color="auto" w:fill="auto"/>
            <w:hideMark/>
          </w:tcPr>
          <w:p w14:paraId="57FDD0D5" w14:textId="77777777" w:rsidR="0092762D" w:rsidRPr="0092762D" w:rsidRDefault="0092762D" w:rsidP="00BA2FB5">
            <w:pPr>
              <w:rPr>
                <w:rFonts w:ascii="Arial" w:hAnsi="Arial" w:cs="Arial"/>
              </w:rPr>
            </w:pPr>
            <w:r w:rsidRPr="0092762D">
              <w:rPr>
                <w:rFonts w:ascii="Arial" w:hAnsi="Arial" w:cs="Arial"/>
                <w:u w:val="single"/>
              </w:rPr>
              <w:t>Certification and Training for School Resources Officers</w:t>
            </w:r>
          </w:p>
          <w:p w14:paraId="3F4155BE"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4883361C"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6CBFB313" w14:textId="77777777" w:rsidR="0092762D" w:rsidRPr="0092762D" w:rsidRDefault="0092762D" w:rsidP="00BA2FB5">
            <w:pPr>
              <w:rPr>
                <w:rFonts w:ascii="Arial" w:hAnsi="Arial" w:cs="Arial"/>
              </w:rPr>
            </w:pPr>
            <w:r w:rsidRPr="0092762D">
              <w:rPr>
                <w:rFonts w:ascii="Arial" w:hAnsi="Arial" w:cs="Arial"/>
              </w:rPr>
              <w:t>12</w:t>
            </w:r>
          </w:p>
        </w:tc>
        <w:tc>
          <w:tcPr>
            <w:tcW w:w="694" w:type="dxa"/>
            <w:shd w:val="clear" w:color="auto" w:fill="auto"/>
            <w:noWrap/>
            <w:hideMark/>
          </w:tcPr>
          <w:p w14:paraId="1145D71E"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3F5A4D13" w14:textId="77777777" w:rsidR="0092762D" w:rsidRPr="0092762D" w:rsidRDefault="0092762D" w:rsidP="00BA2FB5">
            <w:pPr>
              <w:rPr>
                <w:rFonts w:ascii="Arial" w:hAnsi="Arial" w:cs="Arial"/>
              </w:rPr>
            </w:pPr>
            <w:r w:rsidRPr="0092762D">
              <w:rPr>
                <w:rFonts w:ascii="Arial" w:hAnsi="Arial" w:cs="Arial"/>
              </w:rPr>
              <w:t>10B</w:t>
            </w:r>
          </w:p>
        </w:tc>
        <w:tc>
          <w:tcPr>
            <w:tcW w:w="677" w:type="dxa"/>
            <w:shd w:val="clear" w:color="auto" w:fill="auto"/>
            <w:noWrap/>
            <w:hideMark/>
          </w:tcPr>
          <w:p w14:paraId="064BAE11" w14:textId="77777777" w:rsidR="0092762D" w:rsidRPr="0092762D" w:rsidRDefault="0092762D" w:rsidP="00BA2FB5">
            <w:pPr>
              <w:rPr>
                <w:rFonts w:ascii="Arial" w:hAnsi="Arial" w:cs="Arial"/>
              </w:rPr>
            </w:pPr>
            <w:r w:rsidRPr="0092762D">
              <w:rPr>
                <w:rFonts w:ascii="Arial" w:hAnsi="Arial" w:cs="Arial"/>
              </w:rPr>
              <w:t>.0510</w:t>
            </w:r>
          </w:p>
        </w:tc>
      </w:tr>
      <w:tr w:rsidR="0092762D" w:rsidRPr="0092762D" w14:paraId="134B3E37" w14:textId="77777777" w:rsidTr="0092762D">
        <w:trPr>
          <w:tblCellSpacing w:w="15" w:type="dxa"/>
        </w:trPr>
        <w:tc>
          <w:tcPr>
            <w:tcW w:w="7709" w:type="dxa"/>
            <w:shd w:val="clear" w:color="auto" w:fill="auto"/>
            <w:hideMark/>
          </w:tcPr>
          <w:p w14:paraId="58527DAA" w14:textId="77777777" w:rsidR="0092762D" w:rsidRPr="0092762D" w:rsidRDefault="0092762D" w:rsidP="00BA2FB5">
            <w:pPr>
              <w:rPr>
                <w:rFonts w:ascii="Arial" w:hAnsi="Arial" w:cs="Arial"/>
              </w:rPr>
            </w:pPr>
            <w:r w:rsidRPr="0092762D">
              <w:rPr>
                <w:rFonts w:ascii="Arial" w:hAnsi="Arial" w:cs="Arial"/>
                <w:u w:val="single"/>
              </w:rPr>
              <w:t>Minimum Training Requirements</w:t>
            </w:r>
          </w:p>
          <w:p w14:paraId="6FABBC98"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2A6F0B41"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010F9628" w14:textId="77777777" w:rsidR="0092762D" w:rsidRPr="0092762D" w:rsidRDefault="0092762D" w:rsidP="00BA2FB5">
            <w:pPr>
              <w:rPr>
                <w:rFonts w:ascii="Arial" w:hAnsi="Arial" w:cs="Arial"/>
              </w:rPr>
            </w:pPr>
            <w:r w:rsidRPr="0092762D">
              <w:rPr>
                <w:rFonts w:ascii="Arial" w:hAnsi="Arial" w:cs="Arial"/>
              </w:rPr>
              <w:t>12</w:t>
            </w:r>
          </w:p>
        </w:tc>
        <w:tc>
          <w:tcPr>
            <w:tcW w:w="694" w:type="dxa"/>
            <w:shd w:val="clear" w:color="auto" w:fill="auto"/>
            <w:noWrap/>
            <w:hideMark/>
          </w:tcPr>
          <w:p w14:paraId="4E003254"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7897AA63" w14:textId="77777777" w:rsidR="0092762D" w:rsidRPr="0092762D" w:rsidRDefault="0092762D" w:rsidP="00BA2FB5">
            <w:pPr>
              <w:rPr>
                <w:rFonts w:ascii="Arial" w:hAnsi="Arial" w:cs="Arial"/>
              </w:rPr>
            </w:pPr>
            <w:r w:rsidRPr="0092762D">
              <w:rPr>
                <w:rFonts w:ascii="Arial" w:hAnsi="Arial" w:cs="Arial"/>
              </w:rPr>
              <w:t>10B</w:t>
            </w:r>
          </w:p>
        </w:tc>
        <w:tc>
          <w:tcPr>
            <w:tcW w:w="677" w:type="dxa"/>
            <w:shd w:val="clear" w:color="auto" w:fill="auto"/>
            <w:noWrap/>
            <w:hideMark/>
          </w:tcPr>
          <w:p w14:paraId="6D709684" w14:textId="77777777" w:rsidR="0092762D" w:rsidRPr="0092762D" w:rsidRDefault="0092762D" w:rsidP="00BA2FB5">
            <w:pPr>
              <w:rPr>
                <w:rFonts w:ascii="Arial" w:hAnsi="Arial" w:cs="Arial"/>
              </w:rPr>
            </w:pPr>
            <w:r w:rsidRPr="0092762D">
              <w:rPr>
                <w:rFonts w:ascii="Arial" w:hAnsi="Arial" w:cs="Arial"/>
              </w:rPr>
              <w:t>.2005</w:t>
            </w:r>
          </w:p>
        </w:tc>
      </w:tr>
      <w:tr w:rsidR="0092762D" w:rsidRPr="0092762D" w14:paraId="056D31BF" w14:textId="77777777" w:rsidTr="0092762D">
        <w:trPr>
          <w:tblCellSpacing w:w="15" w:type="dxa"/>
        </w:trPr>
        <w:tc>
          <w:tcPr>
            <w:tcW w:w="10740" w:type="dxa"/>
            <w:gridSpan w:val="6"/>
            <w:shd w:val="clear" w:color="auto" w:fill="auto"/>
            <w:tcMar>
              <w:top w:w="375" w:type="dxa"/>
              <w:left w:w="15" w:type="dxa"/>
              <w:bottom w:w="15" w:type="dxa"/>
              <w:right w:w="15" w:type="dxa"/>
            </w:tcMar>
            <w:vAlign w:val="center"/>
            <w:hideMark/>
          </w:tcPr>
          <w:p w14:paraId="489E8BFD" w14:textId="77777777" w:rsidR="0092762D" w:rsidRPr="0092762D" w:rsidRDefault="0092762D" w:rsidP="00BA2FB5">
            <w:pPr>
              <w:rPr>
                <w:rFonts w:ascii="Arial" w:hAnsi="Arial" w:cs="Arial"/>
                <w:b/>
                <w:bCs/>
                <w:caps/>
              </w:rPr>
            </w:pPr>
            <w:r w:rsidRPr="0092762D">
              <w:rPr>
                <w:rFonts w:ascii="Arial" w:hAnsi="Arial" w:cs="Arial"/>
                <w:b/>
                <w:bCs/>
                <w:caps/>
              </w:rPr>
              <w:t>Alcoholic Beverage Control Commission</w:t>
            </w:r>
          </w:p>
        </w:tc>
      </w:tr>
      <w:tr w:rsidR="0092762D" w:rsidRPr="0092762D" w14:paraId="07B5D072" w14:textId="77777777" w:rsidTr="0092762D">
        <w:trPr>
          <w:tblCellSpacing w:w="15" w:type="dxa"/>
        </w:trPr>
        <w:tc>
          <w:tcPr>
            <w:tcW w:w="10740" w:type="dxa"/>
            <w:gridSpan w:val="6"/>
            <w:shd w:val="clear" w:color="auto" w:fill="auto"/>
            <w:tcMar>
              <w:top w:w="144" w:type="dxa"/>
              <w:left w:w="144" w:type="dxa"/>
              <w:bottom w:w="144" w:type="dxa"/>
              <w:right w:w="144" w:type="dxa"/>
            </w:tcMar>
            <w:vAlign w:val="center"/>
            <w:hideMark/>
          </w:tcPr>
          <w:p w14:paraId="491A0EC7" w14:textId="77777777" w:rsidR="0092762D" w:rsidRPr="0092762D" w:rsidRDefault="0092762D" w:rsidP="00BA2FB5">
            <w:pPr>
              <w:rPr>
                <w:rFonts w:ascii="Arial" w:hAnsi="Arial" w:cs="Arial"/>
              </w:rPr>
            </w:pPr>
            <w:r w:rsidRPr="0092762D">
              <w:rPr>
                <w:rFonts w:ascii="Arial" w:hAnsi="Arial" w:cs="Arial"/>
              </w:rPr>
              <w:t>The rules in Subchapter 15A concern organization rules: policies and procedures including general provisions (.0100); structure (.0200); publications, records, copies (.0300); rule-making (.0400); emergency rules (.0500); declaratory rulings (.0600); personnel policies: commission (.0700); adjudication: contested cases (.0800); fiscal rules for local boards (.0900); local abc board: personnel policies (.1000); local abc boards: relationship with state commission (.1100); openings and discontinuance of stores (.1200); storage and distribution of spirituous liquors: commercial transportation (.1300); purchase of alcoholic beverages by local boards (.1400); pricing of spirituous liquor (.1500); warehouse storage of spirituous liquors (.1600); retail sales of alcoholic beverages (.1700); purchase transportation permits for individuals and mixed beverages permittees (.1800); sales of liquor to mixed beverages permittees (.1900); local board training (.2000); distillery permit holders' sale of spirituous liquor distilled on premises to visitors of the distillery for consumption off the premises (.2100); special one-time permits (.2200); and homemade wine and malt beverage events (.2300).</w:t>
            </w:r>
          </w:p>
        </w:tc>
      </w:tr>
      <w:tr w:rsidR="0092762D" w:rsidRPr="0092762D" w14:paraId="6C47FF31" w14:textId="77777777" w:rsidTr="0092762D">
        <w:trPr>
          <w:tblCellSpacing w:w="15" w:type="dxa"/>
        </w:trPr>
        <w:tc>
          <w:tcPr>
            <w:tcW w:w="7709" w:type="dxa"/>
            <w:shd w:val="clear" w:color="auto" w:fill="auto"/>
            <w:hideMark/>
          </w:tcPr>
          <w:p w14:paraId="650A6B52" w14:textId="77777777" w:rsidR="0092762D" w:rsidRPr="0092762D" w:rsidRDefault="0092762D" w:rsidP="00BA2FB5">
            <w:pPr>
              <w:rPr>
                <w:rFonts w:ascii="Arial" w:hAnsi="Arial" w:cs="Arial"/>
              </w:rPr>
            </w:pPr>
            <w:r w:rsidRPr="0092762D">
              <w:rPr>
                <w:rFonts w:ascii="Arial" w:hAnsi="Arial" w:cs="Arial"/>
                <w:u w:val="single"/>
              </w:rPr>
              <w:t>Maintenance of Working Capital</w:t>
            </w:r>
          </w:p>
          <w:p w14:paraId="5BC414AF" w14:textId="77777777" w:rsidR="0092762D" w:rsidRPr="0092762D" w:rsidRDefault="0092762D" w:rsidP="00BA2FB5">
            <w:pPr>
              <w:rPr>
                <w:rFonts w:ascii="Arial" w:hAnsi="Arial" w:cs="Arial"/>
              </w:rPr>
            </w:pPr>
            <w:r w:rsidRPr="0092762D">
              <w:rPr>
                <w:rFonts w:ascii="Arial" w:hAnsi="Arial" w:cs="Arial"/>
              </w:rPr>
              <w:lastRenderedPageBreak/>
              <w:t>Amend*</w:t>
            </w:r>
          </w:p>
        </w:tc>
        <w:tc>
          <w:tcPr>
            <w:tcW w:w="58" w:type="dxa"/>
            <w:shd w:val="clear" w:color="auto" w:fill="auto"/>
            <w:vAlign w:val="center"/>
            <w:hideMark/>
          </w:tcPr>
          <w:p w14:paraId="0C5A6CFF"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041429F0" w14:textId="77777777" w:rsidR="0092762D" w:rsidRPr="0092762D" w:rsidRDefault="0092762D" w:rsidP="00BA2FB5">
            <w:pPr>
              <w:rPr>
                <w:rFonts w:ascii="Arial" w:hAnsi="Arial" w:cs="Arial"/>
              </w:rPr>
            </w:pPr>
            <w:r w:rsidRPr="0092762D">
              <w:rPr>
                <w:rFonts w:ascii="Arial" w:hAnsi="Arial" w:cs="Arial"/>
              </w:rPr>
              <w:t>14B</w:t>
            </w:r>
          </w:p>
        </w:tc>
        <w:tc>
          <w:tcPr>
            <w:tcW w:w="694" w:type="dxa"/>
            <w:shd w:val="clear" w:color="auto" w:fill="auto"/>
            <w:noWrap/>
            <w:hideMark/>
          </w:tcPr>
          <w:p w14:paraId="1499919D"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6273FB11" w14:textId="77777777" w:rsidR="0092762D" w:rsidRPr="0092762D" w:rsidRDefault="0092762D" w:rsidP="00BA2FB5">
            <w:pPr>
              <w:rPr>
                <w:rFonts w:ascii="Arial" w:hAnsi="Arial" w:cs="Arial"/>
              </w:rPr>
            </w:pPr>
            <w:r w:rsidRPr="0092762D">
              <w:rPr>
                <w:rFonts w:ascii="Arial" w:hAnsi="Arial" w:cs="Arial"/>
              </w:rPr>
              <w:t>15A</w:t>
            </w:r>
          </w:p>
        </w:tc>
        <w:tc>
          <w:tcPr>
            <w:tcW w:w="677" w:type="dxa"/>
            <w:shd w:val="clear" w:color="auto" w:fill="auto"/>
            <w:noWrap/>
            <w:hideMark/>
          </w:tcPr>
          <w:p w14:paraId="16739C83" w14:textId="77777777" w:rsidR="0092762D" w:rsidRPr="0092762D" w:rsidRDefault="0092762D" w:rsidP="00BA2FB5">
            <w:pPr>
              <w:rPr>
                <w:rFonts w:ascii="Arial" w:hAnsi="Arial" w:cs="Arial"/>
              </w:rPr>
            </w:pPr>
            <w:r w:rsidRPr="0092762D">
              <w:rPr>
                <w:rFonts w:ascii="Arial" w:hAnsi="Arial" w:cs="Arial"/>
              </w:rPr>
              <w:t>.0902</w:t>
            </w:r>
          </w:p>
        </w:tc>
      </w:tr>
      <w:tr w:rsidR="0092762D" w:rsidRPr="0092762D" w14:paraId="5027F732" w14:textId="77777777" w:rsidTr="0092762D">
        <w:trPr>
          <w:tblCellSpacing w:w="15" w:type="dxa"/>
        </w:trPr>
        <w:tc>
          <w:tcPr>
            <w:tcW w:w="7709" w:type="dxa"/>
            <w:shd w:val="clear" w:color="auto" w:fill="auto"/>
            <w:hideMark/>
          </w:tcPr>
          <w:p w14:paraId="2115DE15" w14:textId="77777777" w:rsidR="0092762D" w:rsidRPr="0092762D" w:rsidRDefault="0092762D" w:rsidP="00BA2FB5">
            <w:pPr>
              <w:rPr>
                <w:rFonts w:ascii="Arial" w:hAnsi="Arial" w:cs="Arial"/>
              </w:rPr>
            </w:pPr>
            <w:r w:rsidRPr="0092762D">
              <w:rPr>
                <w:rFonts w:ascii="Arial" w:hAnsi="Arial" w:cs="Arial"/>
                <w:u w:val="single"/>
              </w:rPr>
              <w:t>Deposits</w:t>
            </w:r>
          </w:p>
          <w:p w14:paraId="5EF59907"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0EFC93BD"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0ABC663F" w14:textId="77777777" w:rsidR="0092762D" w:rsidRPr="0092762D" w:rsidRDefault="0092762D" w:rsidP="00BA2FB5">
            <w:pPr>
              <w:rPr>
                <w:rFonts w:ascii="Arial" w:hAnsi="Arial" w:cs="Arial"/>
              </w:rPr>
            </w:pPr>
            <w:r w:rsidRPr="0092762D">
              <w:rPr>
                <w:rFonts w:ascii="Arial" w:hAnsi="Arial" w:cs="Arial"/>
              </w:rPr>
              <w:t>14B</w:t>
            </w:r>
          </w:p>
        </w:tc>
        <w:tc>
          <w:tcPr>
            <w:tcW w:w="694" w:type="dxa"/>
            <w:shd w:val="clear" w:color="auto" w:fill="auto"/>
            <w:noWrap/>
            <w:hideMark/>
          </w:tcPr>
          <w:p w14:paraId="78AB3548"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5B280669" w14:textId="77777777" w:rsidR="0092762D" w:rsidRPr="0092762D" w:rsidRDefault="0092762D" w:rsidP="00BA2FB5">
            <w:pPr>
              <w:rPr>
                <w:rFonts w:ascii="Arial" w:hAnsi="Arial" w:cs="Arial"/>
              </w:rPr>
            </w:pPr>
            <w:r w:rsidRPr="0092762D">
              <w:rPr>
                <w:rFonts w:ascii="Arial" w:hAnsi="Arial" w:cs="Arial"/>
              </w:rPr>
              <w:t>15A</w:t>
            </w:r>
          </w:p>
        </w:tc>
        <w:tc>
          <w:tcPr>
            <w:tcW w:w="677" w:type="dxa"/>
            <w:shd w:val="clear" w:color="auto" w:fill="auto"/>
            <w:noWrap/>
            <w:hideMark/>
          </w:tcPr>
          <w:p w14:paraId="298AE2B5" w14:textId="77777777" w:rsidR="0092762D" w:rsidRPr="0092762D" w:rsidRDefault="0092762D" w:rsidP="00BA2FB5">
            <w:pPr>
              <w:rPr>
                <w:rFonts w:ascii="Arial" w:hAnsi="Arial" w:cs="Arial"/>
              </w:rPr>
            </w:pPr>
            <w:r w:rsidRPr="0092762D">
              <w:rPr>
                <w:rFonts w:ascii="Arial" w:hAnsi="Arial" w:cs="Arial"/>
              </w:rPr>
              <w:t>.0903</w:t>
            </w:r>
          </w:p>
        </w:tc>
      </w:tr>
      <w:tr w:rsidR="0092762D" w:rsidRPr="0092762D" w14:paraId="4E1721A4" w14:textId="77777777" w:rsidTr="0092762D">
        <w:trPr>
          <w:tblCellSpacing w:w="15" w:type="dxa"/>
        </w:trPr>
        <w:tc>
          <w:tcPr>
            <w:tcW w:w="7709" w:type="dxa"/>
            <w:shd w:val="clear" w:color="auto" w:fill="auto"/>
            <w:hideMark/>
          </w:tcPr>
          <w:p w14:paraId="284310E8" w14:textId="77777777" w:rsidR="0092762D" w:rsidRPr="0092762D" w:rsidRDefault="0092762D" w:rsidP="00BA2FB5">
            <w:pPr>
              <w:rPr>
                <w:rFonts w:ascii="Arial" w:hAnsi="Arial" w:cs="Arial"/>
              </w:rPr>
            </w:pPr>
            <w:r w:rsidRPr="0092762D">
              <w:rPr>
                <w:rFonts w:ascii="Arial" w:hAnsi="Arial" w:cs="Arial"/>
                <w:u w:val="single"/>
              </w:rPr>
              <w:t>Daily Deposits</w:t>
            </w:r>
          </w:p>
          <w:p w14:paraId="2FEC62A8"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1A91A0B9"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5FCF9CF1" w14:textId="77777777" w:rsidR="0092762D" w:rsidRPr="0092762D" w:rsidRDefault="0092762D" w:rsidP="00BA2FB5">
            <w:pPr>
              <w:rPr>
                <w:rFonts w:ascii="Arial" w:hAnsi="Arial" w:cs="Arial"/>
              </w:rPr>
            </w:pPr>
            <w:r w:rsidRPr="0092762D">
              <w:rPr>
                <w:rFonts w:ascii="Arial" w:hAnsi="Arial" w:cs="Arial"/>
              </w:rPr>
              <w:t>14B</w:t>
            </w:r>
          </w:p>
        </w:tc>
        <w:tc>
          <w:tcPr>
            <w:tcW w:w="694" w:type="dxa"/>
            <w:shd w:val="clear" w:color="auto" w:fill="auto"/>
            <w:noWrap/>
            <w:hideMark/>
          </w:tcPr>
          <w:p w14:paraId="3AC4AB2F"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25E7F78D" w14:textId="77777777" w:rsidR="0092762D" w:rsidRPr="0092762D" w:rsidRDefault="0092762D" w:rsidP="00BA2FB5">
            <w:pPr>
              <w:rPr>
                <w:rFonts w:ascii="Arial" w:hAnsi="Arial" w:cs="Arial"/>
              </w:rPr>
            </w:pPr>
            <w:r w:rsidRPr="0092762D">
              <w:rPr>
                <w:rFonts w:ascii="Arial" w:hAnsi="Arial" w:cs="Arial"/>
              </w:rPr>
              <w:t>15A</w:t>
            </w:r>
          </w:p>
        </w:tc>
        <w:tc>
          <w:tcPr>
            <w:tcW w:w="677" w:type="dxa"/>
            <w:shd w:val="clear" w:color="auto" w:fill="auto"/>
            <w:noWrap/>
            <w:hideMark/>
          </w:tcPr>
          <w:p w14:paraId="4F10AF05" w14:textId="77777777" w:rsidR="0092762D" w:rsidRPr="0092762D" w:rsidRDefault="0092762D" w:rsidP="00BA2FB5">
            <w:pPr>
              <w:rPr>
                <w:rFonts w:ascii="Arial" w:hAnsi="Arial" w:cs="Arial"/>
              </w:rPr>
            </w:pPr>
            <w:r w:rsidRPr="0092762D">
              <w:rPr>
                <w:rFonts w:ascii="Arial" w:hAnsi="Arial" w:cs="Arial"/>
              </w:rPr>
              <w:t>.0905</w:t>
            </w:r>
          </w:p>
        </w:tc>
      </w:tr>
      <w:tr w:rsidR="0092762D" w:rsidRPr="0092762D" w14:paraId="795BA5CC" w14:textId="77777777" w:rsidTr="0092762D">
        <w:trPr>
          <w:tblCellSpacing w:w="15" w:type="dxa"/>
        </w:trPr>
        <w:tc>
          <w:tcPr>
            <w:tcW w:w="7709" w:type="dxa"/>
            <w:shd w:val="clear" w:color="auto" w:fill="auto"/>
            <w:hideMark/>
          </w:tcPr>
          <w:p w14:paraId="68726DB6" w14:textId="77777777" w:rsidR="0092762D" w:rsidRPr="0092762D" w:rsidRDefault="0092762D" w:rsidP="00BA2FB5">
            <w:pPr>
              <w:rPr>
                <w:rFonts w:ascii="Arial" w:hAnsi="Arial" w:cs="Arial"/>
              </w:rPr>
            </w:pPr>
            <w:r w:rsidRPr="0092762D">
              <w:rPr>
                <w:rFonts w:ascii="Arial" w:hAnsi="Arial" w:cs="Arial"/>
                <w:u w:val="single"/>
              </w:rPr>
              <w:t>Annual Independent Financial Audit</w:t>
            </w:r>
          </w:p>
          <w:p w14:paraId="08E7D6DB"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412A4D13"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0EDBB09D" w14:textId="77777777" w:rsidR="0092762D" w:rsidRPr="0092762D" w:rsidRDefault="0092762D" w:rsidP="00BA2FB5">
            <w:pPr>
              <w:rPr>
                <w:rFonts w:ascii="Arial" w:hAnsi="Arial" w:cs="Arial"/>
              </w:rPr>
            </w:pPr>
            <w:r w:rsidRPr="0092762D">
              <w:rPr>
                <w:rFonts w:ascii="Arial" w:hAnsi="Arial" w:cs="Arial"/>
              </w:rPr>
              <w:t>14B</w:t>
            </w:r>
          </w:p>
        </w:tc>
        <w:tc>
          <w:tcPr>
            <w:tcW w:w="694" w:type="dxa"/>
            <w:shd w:val="clear" w:color="auto" w:fill="auto"/>
            <w:noWrap/>
            <w:hideMark/>
          </w:tcPr>
          <w:p w14:paraId="1D13414B"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06BC8DF3" w14:textId="77777777" w:rsidR="0092762D" w:rsidRPr="0092762D" w:rsidRDefault="0092762D" w:rsidP="00BA2FB5">
            <w:pPr>
              <w:rPr>
                <w:rFonts w:ascii="Arial" w:hAnsi="Arial" w:cs="Arial"/>
              </w:rPr>
            </w:pPr>
            <w:r w:rsidRPr="0092762D">
              <w:rPr>
                <w:rFonts w:ascii="Arial" w:hAnsi="Arial" w:cs="Arial"/>
              </w:rPr>
              <w:t>15A</w:t>
            </w:r>
          </w:p>
        </w:tc>
        <w:tc>
          <w:tcPr>
            <w:tcW w:w="677" w:type="dxa"/>
            <w:shd w:val="clear" w:color="auto" w:fill="auto"/>
            <w:noWrap/>
            <w:hideMark/>
          </w:tcPr>
          <w:p w14:paraId="0A9E637F" w14:textId="77777777" w:rsidR="0092762D" w:rsidRPr="0092762D" w:rsidRDefault="0092762D" w:rsidP="00BA2FB5">
            <w:pPr>
              <w:rPr>
                <w:rFonts w:ascii="Arial" w:hAnsi="Arial" w:cs="Arial"/>
              </w:rPr>
            </w:pPr>
            <w:r w:rsidRPr="0092762D">
              <w:rPr>
                <w:rFonts w:ascii="Arial" w:hAnsi="Arial" w:cs="Arial"/>
              </w:rPr>
              <w:t>.0907</w:t>
            </w:r>
          </w:p>
        </w:tc>
      </w:tr>
      <w:tr w:rsidR="0092762D" w:rsidRPr="0092762D" w14:paraId="59D83447" w14:textId="77777777" w:rsidTr="0092762D">
        <w:trPr>
          <w:tblCellSpacing w:w="15" w:type="dxa"/>
        </w:trPr>
        <w:tc>
          <w:tcPr>
            <w:tcW w:w="7709" w:type="dxa"/>
            <w:shd w:val="clear" w:color="auto" w:fill="auto"/>
            <w:hideMark/>
          </w:tcPr>
          <w:p w14:paraId="4BF478D2" w14:textId="77777777" w:rsidR="0092762D" w:rsidRPr="0092762D" w:rsidRDefault="0092762D" w:rsidP="00BA2FB5">
            <w:pPr>
              <w:rPr>
                <w:rFonts w:ascii="Arial" w:hAnsi="Arial" w:cs="Arial"/>
              </w:rPr>
            </w:pPr>
            <w:r w:rsidRPr="0092762D">
              <w:rPr>
                <w:rFonts w:ascii="Arial" w:hAnsi="Arial" w:cs="Arial"/>
                <w:u w:val="single"/>
              </w:rPr>
              <w:t>Employment Age Requirement</w:t>
            </w:r>
          </w:p>
          <w:p w14:paraId="7CCBF7E9"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37F2ADDD"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7404D9D0" w14:textId="77777777" w:rsidR="0092762D" w:rsidRPr="0092762D" w:rsidRDefault="0092762D" w:rsidP="00BA2FB5">
            <w:pPr>
              <w:rPr>
                <w:rFonts w:ascii="Arial" w:hAnsi="Arial" w:cs="Arial"/>
              </w:rPr>
            </w:pPr>
            <w:r w:rsidRPr="0092762D">
              <w:rPr>
                <w:rFonts w:ascii="Arial" w:hAnsi="Arial" w:cs="Arial"/>
              </w:rPr>
              <w:t>14B</w:t>
            </w:r>
          </w:p>
        </w:tc>
        <w:tc>
          <w:tcPr>
            <w:tcW w:w="694" w:type="dxa"/>
            <w:shd w:val="clear" w:color="auto" w:fill="auto"/>
            <w:noWrap/>
            <w:hideMark/>
          </w:tcPr>
          <w:p w14:paraId="7924FB4B"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1AC95A78" w14:textId="77777777" w:rsidR="0092762D" w:rsidRPr="0092762D" w:rsidRDefault="0092762D" w:rsidP="00BA2FB5">
            <w:pPr>
              <w:rPr>
                <w:rFonts w:ascii="Arial" w:hAnsi="Arial" w:cs="Arial"/>
              </w:rPr>
            </w:pPr>
            <w:r w:rsidRPr="0092762D">
              <w:rPr>
                <w:rFonts w:ascii="Arial" w:hAnsi="Arial" w:cs="Arial"/>
              </w:rPr>
              <w:t>15A</w:t>
            </w:r>
          </w:p>
        </w:tc>
        <w:tc>
          <w:tcPr>
            <w:tcW w:w="677" w:type="dxa"/>
            <w:shd w:val="clear" w:color="auto" w:fill="auto"/>
            <w:noWrap/>
            <w:hideMark/>
          </w:tcPr>
          <w:p w14:paraId="39A06890" w14:textId="77777777" w:rsidR="0092762D" w:rsidRPr="0092762D" w:rsidRDefault="0092762D" w:rsidP="00BA2FB5">
            <w:pPr>
              <w:rPr>
                <w:rFonts w:ascii="Arial" w:hAnsi="Arial" w:cs="Arial"/>
              </w:rPr>
            </w:pPr>
            <w:r w:rsidRPr="0092762D">
              <w:rPr>
                <w:rFonts w:ascii="Arial" w:hAnsi="Arial" w:cs="Arial"/>
              </w:rPr>
              <w:t>.1003</w:t>
            </w:r>
          </w:p>
        </w:tc>
      </w:tr>
      <w:tr w:rsidR="0092762D" w:rsidRPr="0092762D" w14:paraId="08324A02" w14:textId="77777777" w:rsidTr="0092762D">
        <w:trPr>
          <w:tblCellSpacing w:w="15" w:type="dxa"/>
        </w:trPr>
        <w:tc>
          <w:tcPr>
            <w:tcW w:w="7709" w:type="dxa"/>
            <w:shd w:val="clear" w:color="auto" w:fill="auto"/>
            <w:hideMark/>
          </w:tcPr>
          <w:p w14:paraId="565A6B12" w14:textId="77777777" w:rsidR="0092762D" w:rsidRPr="0092762D" w:rsidRDefault="0092762D" w:rsidP="00BA2FB5">
            <w:pPr>
              <w:rPr>
                <w:rFonts w:ascii="Arial" w:hAnsi="Arial" w:cs="Arial"/>
              </w:rPr>
            </w:pPr>
            <w:r w:rsidRPr="0092762D">
              <w:rPr>
                <w:rFonts w:ascii="Arial" w:hAnsi="Arial" w:cs="Arial"/>
                <w:u w:val="single"/>
              </w:rPr>
              <w:t>Personnel Manual</w:t>
            </w:r>
          </w:p>
          <w:p w14:paraId="65CA853A"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2565ED4B"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524D2D50" w14:textId="77777777" w:rsidR="0092762D" w:rsidRPr="0092762D" w:rsidRDefault="0092762D" w:rsidP="00BA2FB5">
            <w:pPr>
              <w:rPr>
                <w:rFonts w:ascii="Arial" w:hAnsi="Arial" w:cs="Arial"/>
              </w:rPr>
            </w:pPr>
            <w:r w:rsidRPr="0092762D">
              <w:rPr>
                <w:rFonts w:ascii="Arial" w:hAnsi="Arial" w:cs="Arial"/>
              </w:rPr>
              <w:t>14B</w:t>
            </w:r>
          </w:p>
        </w:tc>
        <w:tc>
          <w:tcPr>
            <w:tcW w:w="694" w:type="dxa"/>
            <w:shd w:val="clear" w:color="auto" w:fill="auto"/>
            <w:noWrap/>
            <w:hideMark/>
          </w:tcPr>
          <w:p w14:paraId="75D03272"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4F2C3E31" w14:textId="77777777" w:rsidR="0092762D" w:rsidRPr="0092762D" w:rsidRDefault="0092762D" w:rsidP="00BA2FB5">
            <w:pPr>
              <w:rPr>
                <w:rFonts w:ascii="Arial" w:hAnsi="Arial" w:cs="Arial"/>
              </w:rPr>
            </w:pPr>
            <w:r w:rsidRPr="0092762D">
              <w:rPr>
                <w:rFonts w:ascii="Arial" w:hAnsi="Arial" w:cs="Arial"/>
              </w:rPr>
              <w:t>15A</w:t>
            </w:r>
          </w:p>
        </w:tc>
        <w:tc>
          <w:tcPr>
            <w:tcW w:w="677" w:type="dxa"/>
            <w:shd w:val="clear" w:color="auto" w:fill="auto"/>
            <w:noWrap/>
            <w:hideMark/>
          </w:tcPr>
          <w:p w14:paraId="6F5AC486" w14:textId="77777777" w:rsidR="0092762D" w:rsidRPr="0092762D" w:rsidRDefault="0092762D" w:rsidP="00BA2FB5">
            <w:pPr>
              <w:rPr>
                <w:rFonts w:ascii="Arial" w:hAnsi="Arial" w:cs="Arial"/>
              </w:rPr>
            </w:pPr>
            <w:r w:rsidRPr="0092762D">
              <w:rPr>
                <w:rFonts w:ascii="Arial" w:hAnsi="Arial" w:cs="Arial"/>
              </w:rPr>
              <w:t>.1006</w:t>
            </w:r>
          </w:p>
        </w:tc>
      </w:tr>
      <w:tr w:rsidR="0092762D" w:rsidRPr="0092762D" w14:paraId="701B8660" w14:textId="77777777" w:rsidTr="0092762D">
        <w:trPr>
          <w:tblCellSpacing w:w="15" w:type="dxa"/>
        </w:trPr>
        <w:tc>
          <w:tcPr>
            <w:tcW w:w="7709" w:type="dxa"/>
            <w:shd w:val="clear" w:color="auto" w:fill="auto"/>
            <w:hideMark/>
          </w:tcPr>
          <w:p w14:paraId="0C4DF5FD" w14:textId="77777777" w:rsidR="0092762D" w:rsidRPr="0092762D" w:rsidRDefault="0092762D" w:rsidP="00BA2FB5">
            <w:pPr>
              <w:rPr>
                <w:rFonts w:ascii="Arial" w:hAnsi="Arial" w:cs="Arial"/>
              </w:rPr>
            </w:pPr>
            <w:r w:rsidRPr="0092762D">
              <w:rPr>
                <w:rFonts w:ascii="Arial" w:hAnsi="Arial" w:cs="Arial"/>
                <w:u w:val="single"/>
              </w:rPr>
              <w:t>Common Interest</w:t>
            </w:r>
          </w:p>
          <w:p w14:paraId="25E2946C"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0064BED7"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33F9FC26" w14:textId="77777777" w:rsidR="0092762D" w:rsidRPr="0092762D" w:rsidRDefault="0092762D" w:rsidP="00BA2FB5">
            <w:pPr>
              <w:rPr>
                <w:rFonts w:ascii="Arial" w:hAnsi="Arial" w:cs="Arial"/>
              </w:rPr>
            </w:pPr>
            <w:r w:rsidRPr="0092762D">
              <w:rPr>
                <w:rFonts w:ascii="Arial" w:hAnsi="Arial" w:cs="Arial"/>
              </w:rPr>
              <w:t>14B</w:t>
            </w:r>
          </w:p>
        </w:tc>
        <w:tc>
          <w:tcPr>
            <w:tcW w:w="694" w:type="dxa"/>
            <w:shd w:val="clear" w:color="auto" w:fill="auto"/>
            <w:noWrap/>
            <w:hideMark/>
          </w:tcPr>
          <w:p w14:paraId="184B0092"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10619CD6" w14:textId="77777777" w:rsidR="0092762D" w:rsidRPr="0092762D" w:rsidRDefault="0092762D" w:rsidP="00BA2FB5">
            <w:pPr>
              <w:rPr>
                <w:rFonts w:ascii="Arial" w:hAnsi="Arial" w:cs="Arial"/>
              </w:rPr>
            </w:pPr>
            <w:r w:rsidRPr="0092762D">
              <w:rPr>
                <w:rFonts w:ascii="Arial" w:hAnsi="Arial" w:cs="Arial"/>
              </w:rPr>
              <w:t>15A</w:t>
            </w:r>
          </w:p>
        </w:tc>
        <w:tc>
          <w:tcPr>
            <w:tcW w:w="677" w:type="dxa"/>
            <w:shd w:val="clear" w:color="auto" w:fill="auto"/>
            <w:noWrap/>
            <w:hideMark/>
          </w:tcPr>
          <w:p w14:paraId="0BCA6F46" w14:textId="77777777" w:rsidR="0092762D" w:rsidRPr="0092762D" w:rsidRDefault="0092762D" w:rsidP="00BA2FB5">
            <w:pPr>
              <w:rPr>
                <w:rFonts w:ascii="Arial" w:hAnsi="Arial" w:cs="Arial"/>
              </w:rPr>
            </w:pPr>
            <w:r w:rsidRPr="0092762D">
              <w:rPr>
                <w:rFonts w:ascii="Arial" w:hAnsi="Arial" w:cs="Arial"/>
              </w:rPr>
              <w:t>.1101</w:t>
            </w:r>
          </w:p>
        </w:tc>
      </w:tr>
      <w:tr w:rsidR="0092762D" w:rsidRPr="0092762D" w14:paraId="01C11BB9" w14:textId="77777777" w:rsidTr="0092762D">
        <w:trPr>
          <w:tblCellSpacing w:w="15" w:type="dxa"/>
        </w:trPr>
        <w:tc>
          <w:tcPr>
            <w:tcW w:w="7709" w:type="dxa"/>
            <w:shd w:val="clear" w:color="auto" w:fill="auto"/>
            <w:hideMark/>
          </w:tcPr>
          <w:p w14:paraId="6AFF08AF" w14:textId="77777777" w:rsidR="0092762D" w:rsidRPr="0092762D" w:rsidRDefault="0092762D" w:rsidP="00BA2FB5">
            <w:pPr>
              <w:rPr>
                <w:rFonts w:ascii="Arial" w:hAnsi="Arial" w:cs="Arial"/>
              </w:rPr>
            </w:pPr>
            <w:r w:rsidRPr="0092762D">
              <w:rPr>
                <w:rFonts w:ascii="Arial" w:hAnsi="Arial" w:cs="Arial"/>
                <w:u w:val="single"/>
              </w:rPr>
              <w:t>Local Rules</w:t>
            </w:r>
          </w:p>
          <w:p w14:paraId="54FD0C7F"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0AD545C6"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32E2640B" w14:textId="77777777" w:rsidR="0092762D" w:rsidRPr="0092762D" w:rsidRDefault="0092762D" w:rsidP="00BA2FB5">
            <w:pPr>
              <w:rPr>
                <w:rFonts w:ascii="Arial" w:hAnsi="Arial" w:cs="Arial"/>
              </w:rPr>
            </w:pPr>
            <w:r w:rsidRPr="0092762D">
              <w:rPr>
                <w:rFonts w:ascii="Arial" w:hAnsi="Arial" w:cs="Arial"/>
              </w:rPr>
              <w:t>14B</w:t>
            </w:r>
          </w:p>
        </w:tc>
        <w:tc>
          <w:tcPr>
            <w:tcW w:w="694" w:type="dxa"/>
            <w:shd w:val="clear" w:color="auto" w:fill="auto"/>
            <w:noWrap/>
            <w:hideMark/>
          </w:tcPr>
          <w:p w14:paraId="3224CCCB"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48D15692" w14:textId="77777777" w:rsidR="0092762D" w:rsidRPr="0092762D" w:rsidRDefault="0092762D" w:rsidP="00BA2FB5">
            <w:pPr>
              <w:rPr>
                <w:rFonts w:ascii="Arial" w:hAnsi="Arial" w:cs="Arial"/>
              </w:rPr>
            </w:pPr>
            <w:r w:rsidRPr="0092762D">
              <w:rPr>
                <w:rFonts w:ascii="Arial" w:hAnsi="Arial" w:cs="Arial"/>
              </w:rPr>
              <w:t>15A</w:t>
            </w:r>
          </w:p>
        </w:tc>
        <w:tc>
          <w:tcPr>
            <w:tcW w:w="677" w:type="dxa"/>
            <w:shd w:val="clear" w:color="auto" w:fill="auto"/>
            <w:noWrap/>
            <w:hideMark/>
          </w:tcPr>
          <w:p w14:paraId="21F2FC2D" w14:textId="77777777" w:rsidR="0092762D" w:rsidRPr="0092762D" w:rsidRDefault="0092762D" w:rsidP="00BA2FB5">
            <w:pPr>
              <w:rPr>
                <w:rFonts w:ascii="Arial" w:hAnsi="Arial" w:cs="Arial"/>
              </w:rPr>
            </w:pPr>
            <w:r w:rsidRPr="0092762D">
              <w:rPr>
                <w:rFonts w:ascii="Arial" w:hAnsi="Arial" w:cs="Arial"/>
              </w:rPr>
              <w:t>.1102</w:t>
            </w:r>
          </w:p>
        </w:tc>
      </w:tr>
      <w:tr w:rsidR="0092762D" w:rsidRPr="0092762D" w14:paraId="755BD3E2" w14:textId="77777777" w:rsidTr="0092762D">
        <w:trPr>
          <w:tblCellSpacing w:w="15" w:type="dxa"/>
        </w:trPr>
        <w:tc>
          <w:tcPr>
            <w:tcW w:w="7709" w:type="dxa"/>
            <w:shd w:val="clear" w:color="auto" w:fill="auto"/>
            <w:hideMark/>
          </w:tcPr>
          <w:p w14:paraId="685145B9" w14:textId="77777777" w:rsidR="0092762D" w:rsidRPr="0092762D" w:rsidRDefault="0092762D" w:rsidP="00BA2FB5">
            <w:pPr>
              <w:rPr>
                <w:rFonts w:ascii="Arial" w:hAnsi="Arial" w:cs="Arial"/>
              </w:rPr>
            </w:pPr>
            <w:r w:rsidRPr="0092762D">
              <w:rPr>
                <w:rFonts w:ascii="Arial" w:hAnsi="Arial" w:cs="Arial"/>
                <w:u w:val="single"/>
              </w:rPr>
              <w:t>Cost of Audit</w:t>
            </w:r>
          </w:p>
          <w:p w14:paraId="10ECA8EC"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621920A0"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7905917C" w14:textId="77777777" w:rsidR="0092762D" w:rsidRPr="0092762D" w:rsidRDefault="0092762D" w:rsidP="00BA2FB5">
            <w:pPr>
              <w:rPr>
                <w:rFonts w:ascii="Arial" w:hAnsi="Arial" w:cs="Arial"/>
              </w:rPr>
            </w:pPr>
            <w:r w:rsidRPr="0092762D">
              <w:rPr>
                <w:rFonts w:ascii="Arial" w:hAnsi="Arial" w:cs="Arial"/>
              </w:rPr>
              <w:t>14B</w:t>
            </w:r>
          </w:p>
        </w:tc>
        <w:tc>
          <w:tcPr>
            <w:tcW w:w="694" w:type="dxa"/>
            <w:shd w:val="clear" w:color="auto" w:fill="auto"/>
            <w:noWrap/>
            <w:hideMark/>
          </w:tcPr>
          <w:p w14:paraId="65AB2972"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7261EDBA" w14:textId="77777777" w:rsidR="0092762D" w:rsidRPr="0092762D" w:rsidRDefault="0092762D" w:rsidP="00BA2FB5">
            <w:pPr>
              <w:rPr>
                <w:rFonts w:ascii="Arial" w:hAnsi="Arial" w:cs="Arial"/>
              </w:rPr>
            </w:pPr>
            <w:r w:rsidRPr="0092762D">
              <w:rPr>
                <w:rFonts w:ascii="Arial" w:hAnsi="Arial" w:cs="Arial"/>
              </w:rPr>
              <w:t>15A</w:t>
            </w:r>
          </w:p>
        </w:tc>
        <w:tc>
          <w:tcPr>
            <w:tcW w:w="677" w:type="dxa"/>
            <w:shd w:val="clear" w:color="auto" w:fill="auto"/>
            <w:noWrap/>
            <w:hideMark/>
          </w:tcPr>
          <w:p w14:paraId="31E9E751" w14:textId="77777777" w:rsidR="0092762D" w:rsidRPr="0092762D" w:rsidRDefault="0092762D" w:rsidP="00BA2FB5">
            <w:pPr>
              <w:rPr>
                <w:rFonts w:ascii="Arial" w:hAnsi="Arial" w:cs="Arial"/>
              </w:rPr>
            </w:pPr>
            <w:r w:rsidRPr="0092762D">
              <w:rPr>
                <w:rFonts w:ascii="Arial" w:hAnsi="Arial" w:cs="Arial"/>
              </w:rPr>
              <w:t>.1103</w:t>
            </w:r>
          </w:p>
        </w:tc>
      </w:tr>
      <w:tr w:rsidR="0092762D" w:rsidRPr="0092762D" w14:paraId="57EA8EA3" w14:textId="77777777" w:rsidTr="0092762D">
        <w:trPr>
          <w:tblCellSpacing w:w="15" w:type="dxa"/>
        </w:trPr>
        <w:tc>
          <w:tcPr>
            <w:tcW w:w="7709" w:type="dxa"/>
            <w:shd w:val="clear" w:color="auto" w:fill="auto"/>
            <w:hideMark/>
          </w:tcPr>
          <w:p w14:paraId="5EDC6D8D" w14:textId="77777777" w:rsidR="0092762D" w:rsidRPr="0092762D" w:rsidRDefault="0092762D" w:rsidP="00BA2FB5">
            <w:pPr>
              <w:rPr>
                <w:rFonts w:ascii="Arial" w:hAnsi="Arial" w:cs="Arial"/>
              </w:rPr>
            </w:pPr>
            <w:r w:rsidRPr="0092762D">
              <w:rPr>
                <w:rFonts w:ascii="Arial" w:hAnsi="Arial" w:cs="Arial"/>
                <w:u w:val="single"/>
              </w:rPr>
              <w:t>Approval of New Stores</w:t>
            </w:r>
          </w:p>
          <w:p w14:paraId="49639C27"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0D6A6D85"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46F849A1" w14:textId="77777777" w:rsidR="0092762D" w:rsidRPr="0092762D" w:rsidRDefault="0092762D" w:rsidP="00BA2FB5">
            <w:pPr>
              <w:rPr>
                <w:rFonts w:ascii="Arial" w:hAnsi="Arial" w:cs="Arial"/>
              </w:rPr>
            </w:pPr>
            <w:r w:rsidRPr="0092762D">
              <w:rPr>
                <w:rFonts w:ascii="Arial" w:hAnsi="Arial" w:cs="Arial"/>
              </w:rPr>
              <w:t>14B</w:t>
            </w:r>
          </w:p>
        </w:tc>
        <w:tc>
          <w:tcPr>
            <w:tcW w:w="694" w:type="dxa"/>
            <w:shd w:val="clear" w:color="auto" w:fill="auto"/>
            <w:noWrap/>
            <w:hideMark/>
          </w:tcPr>
          <w:p w14:paraId="3E2D75D0"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710D7B9C" w14:textId="77777777" w:rsidR="0092762D" w:rsidRPr="0092762D" w:rsidRDefault="0092762D" w:rsidP="00BA2FB5">
            <w:pPr>
              <w:rPr>
                <w:rFonts w:ascii="Arial" w:hAnsi="Arial" w:cs="Arial"/>
              </w:rPr>
            </w:pPr>
            <w:r w:rsidRPr="0092762D">
              <w:rPr>
                <w:rFonts w:ascii="Arial" w:hAnsi="Arial" w:cs="Arial"/>
              </w:rPr>
              <w:t>15A</w:t>
            </w:r>
          </w:p>
        </w:tc>
        <w:tc>
          <w:tcPr>
            <w:tcW w:w="677" w:type="dxa"/>
            <w:shd w:val="clear" w:color="auto" w:fill="auto"/>
            <w:noWrap/>
            <w:hideMark/>
          </w:tcPr>
          <w:p w14:paraId="2D4C01B7" w14:textId="77777777" w:rsidR="0092762D" w:rsidRPr="0092762D" w:rsidRDefault="0092762D" w:rsidP="00BA2FB5">
            <w:pPr>
              <w:rPr>
                <w:rFonts w:ascii="Arial" w:hAnsi="Arial" w:cs="Arial"/>
              </w:rPr>
            </w:pPr>
            <w:r w:rsidRPr="0092762D">
              <w:rPr>
                <w:rFonts w:ascii="Arial" w:hAnsi="Arial" w:cs="Arial"/>
              </w:rPr>
              <w:t>.1203</w:t>
            </w:r>
          </w:p>
        </w:tc>
      </w:tr>
      <w:tr w:rsidR="0092762D" w:rsidRPr="0092762D" w14:paraId="004FBE94" w14:textId="77777777" w:rsidTr="0092762D">
        <w:trPr>
          <w:tblCellSpacing w:w="15" w:type="dxa"/>
        </w:trPr>
        <w:tc>
          <w:tcPr>
            <w:tcW w:w="7709" w:type="dxa"/>
            <w:shd w:val="clear" w:color="auto" w:fill="auto"/>
            <w:hideMark/>
          </w:tcPr>
          <w:p w14:paraId="5C6EF627" w14:textId="77777777" w:rsidR="0092762D" w:rsidRPr="0092762D" w:rsidRDefault="0092762D" w:rsidP="00BA2FB5">
            <w:pPr>
              <w:rPr>
                <w:rFonts w:ascii="Arial" w:hAnsi="Arial" w:cs="Arial"/>
              </w:rPr>
            </w:pPr>
            <w:r w:rsidRPr="0092762D">
              <w:rPr>
                <w:rFonts w:ascii="Arial" w:hAnsi="Arial" w:cs="Arial"/>
                <w:u w:val="single"/>
              </w:rPr>
              <w:t>New Stores Prohibited in Certain Areas</w:t>
            </w:r>
          </w:p>
          <w:p w14:paraId="27E6286F" w14:textId="77777777" w:rsidR="0092762D" w:rsidRPr="0092762D" w:rsidRDefault="0092762D" w:rsidP="00BA2FB5">
            <w:pPr>
              <w:rPr>
                <w:rFonts w:ascii="Arial" w:hAnsi="Arial" w:cs="Arial"/>
              </w:rPr>
            </w:pPr>
            <w:r w:rsidRPr="0092762D">
              <w:rPr>
                <w:rFonts w:ascii="Arial" w:hAnsi="Arial" w:cs="Arial"/>
              </w:rPr>
              <w:t>Repeal*</w:t>
            </w:r>
          </w:p>
        </w:tc>
        <w:tc>
          <w:tcPr>
            <w:tcW w:w="58" w:type="dxa"/>
            <w:shd w:val="clear" w:color="auto" w:fill="auto"/>
            <w:vAlign w:val="center"/>
            <w:hideMark/>
          </w:tcPr>
          <w:p w14:paraId="43AA043D"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6C7170CC" w14:textId="77777777" w:rsidR="0092762D" w:rsidRPr="0092762D" w:rsidRDefault="0092762D" w:rsidP="00BA2FB5">
            <w:pPr>
              <w:rPr>
                <w:rFonts w:ascii="Arial" w:hAnsi="Arial" w:cs="Arial"/>
              </w:rPr>
            </w:pPr>
            <w:r w:rsidRPr="0092762D">
              <w:rPr>
                <w:rFonts w:ascii="Arial" w:hAnsi="Arial" w:cs="Arial"/>
              </w:rPr>
              <w:t>14B</w:t>
            </w:r>
          </w:p>
        </w:tc>
        <w:tc>
          <w:tcPr>
            <w:tcW w:w="694" w:type="dxa"/>
            <w:shd w:val="clear" w:color="auto" w:fill="auto"/>
            <w:noWrap/>
            <w:hideMark/>
          </w:tcPr>
          <w:p w14:paraId="57013DBD"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65AA70C5" w14:textId="77777777" w:rsidR="0092762D" w:rsidRPr="0092762D" w:rsidRDefault="0092762D" w:rsidP="00BA2FB5">
            <w:pPr>
              <w:rPr>
                <w:rFonts w:ascii="Arial" w:hAnsi="Arial" w:cs="Arial"/>
              </w:rPr>
            </w:pPr>
            <w:r w:rsidRPr="0092762D">
              <w:rPr>
                <w:rFonts w:ascii="Arial" w:hAnsi="Arial" w:cs="Arial"/>
              </w:rPr>
              <w:t>15A</w:t>
            </w:r>
          </w:p>
        </w:tc>
        <w:tc>
          <w:tcPr>
            <w:tcW w:w="677" w:type="dxa"/>
            <w:shd w:val="clear" w:color="auto" w:fill="auto"/>
            <w:noWrap/>
            <w:hideMark/>
          </w:tcPr>
          <w:p w14:paraId="56B53219" w14:textId="77777777" w:rsidR="0092762D" w:rsidRPr="0092762D" w:rsidRDefault="0092762D" w:rsidP="00BA2FB5">
            <w:pPr>
              <w:rPr>
                <w:rFonts w:ascii="Arial" w:hAnsi="Arial" w:cs="Arial"/>
              </w:rPr>
            </w:pPr>
            <w:r w:rsidRPr="0092762D">
              <w:rPr>
                <w:rFonts w:ascii="Arial" w:hAnsi="Arial" w:cs="Arial"/>
              </w:rPr>
              <w:t>.1204</w:t>
            </w:r>
          </w:p>
        </w:tc>
      </w:tr>
      <w:tr w:rsidR="0092762D" w:rsidRPr="0092762D" w14:paraId="37A3EFB7" w14:textId="77777777" w:rsidTr="0092762D">
        <w:trPr>
          <w:tblCellSpacing w:w="15" w:type="dxa"/>
        </w:trPr>
        <w:tc>
          <w:tcPr>
            <w:tcW w:w="7709" w:type="dxa"/>
            <w:shd w:val="clear" w:color="auto" w:fill="auto"/>
            <w:hideMark/>
          </w:tcPr>
          <w:p w14:paraId="0E4EF0E9" w14:textId="77777777" w:rsidR="0092762D" w:rsidRPr="0092762D" w:rsidRDefault="0092762D" w:rsidP="00BA2FB5">
            <w:pPr>
              <w:rPr>
                <w:rFonts w:ascii="Arial" w:hAnsi="Arial" w:cs="Arial"/>
              </w:rPr>
            </w:pPr>
            <w:r w:rsidRPr="0092762D">
              <w:rPr>
                <w:rFonts w:ascii="Arial" w:hAnsi="Arial" w:cs="Arial"/>
                <w:u w:val="single"/>
              </w:rPr>
              <w:t>Storage: Deliveries: Security</w:t>
            </w:r>
          </w:p>
          <w:p w14:paraId="057CD685"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213E4CD2"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6E15C92B" w14:textId="77777777" w:rsidR="0092762D" w:rsidRPr="0092762D" w:rsidRDefault="0092762D" w:rsidP="00BA2FB5">
            <w:pPr>
              <w:rPr>
                <w:rFonts w:ascii="Arial" w:hAnsi="Arial" w:cs="Arial"/>
              </w:rPr>
            </w:pPr>
            <w:r w:rsidRPr="0092762D">
              <w:rPr>
                <w:rFonts w:ascii="Arial" w:hAnsi="Arial" w:cs="Arial"/>
              </w:rPr>
              <w:t>14B</w:t>
            </w:r>
          </w:p>
        </w:tc>
        <w:tc>
          <w:tcPr>
            <w:tcW w:w="694" w:type="dxa"/>
            <w:shd w:val="clear" w:color="auto" w:fill="auto"/>
            <w:noWrap/>
            <w:hideMark/>
          </w:tcPr>
          <w:p w14:paraId="54D36178"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4C4F1355" w14:textId="77777777" w:rsidR="0092762D" w:rsidRPr="0092762D" w:rsidRDefault="0092762D" w:rsidP="00BA2FB5">
            <w:pPr>
              <w:rPr>
                <w:rFonts w:ascii="Arial" w:hAnsi="Arial" w:cs="Arial"/>
              </w:rPr>
            </w:pPr>
            <w:r w:rsidRPr="0092762D">
              <w:rPr>
                <w:rFonts w:ascii="Arial" w:hAnsi="Arial" w:cs="Arial"/>
              </w:rPr>
              <w:t>15A</w:t>
            </w:r>
          </w:p>
        </w:tc>
        <w:tc>
          <w:tcPr>
            <w:tcW w:w="677" w:type="dxa"/>
            <w:shd w:val="clear" w:color="auto" w:fill="auto"/>
            <w:noWrap/>
            <w:hideMark/>
          </w:tcPr>
          <w:p w14:paraId="10A57C73" w14:textId="77777777" w:rsidR="0092762D" w:rsidRPr="0092762D" w:rsidRDefault="0092762D" w:rsidP="00BA2FB5">
            <w:pPr>
              <w:rPr>
                <w:rFonts w:ascii="Arial" w:hAnsi="Arial" w:cs="Arial"/>
              </w:rPr>
            </w:pPr>
            <w:r w:rsidRPr="0092762D">
              <w:rPr>
                <w:rFonts w:ascii="Arial" w:hAnsi="Arial" w:cs="Arial"/>
              </w:rPr>
              <w:t>.1301</w:t>
            </w:r>
          </w:p>
        </w:tc>
      </w:tr>
      <w:tr w:rsidR="0092762D" w:rsidRPr="0092762D" w14:paraId="6623122C" w14:textId="77777777" w:rsidTr="0092762D">
        <w:trPr>
          <w:tblCellSpacing w:w="15" w:type="dxa"/>
        </w:trPr>
        <w:tc>
          <w:tcPr>
            <w:tcW w:w="7709" w:type="dxa"/>
            <w:shd w:val="clear" w:color="auto" w:fill="auto"/>
            <w:hideMark/>
          </w:tcPr>
          <w:p w14:paraId="27301234" w14:textId="77777777" w:rsidR="0092762D" w:rsidRPr="0092762D" w:rsidRDefault="0092762D" w:rsidP="00BA2FB5">
            <w:pPr>
              <w:rPr>
                <w:rFonts w:ascii="Arial" w:hAnsi="Arial" w:cs="Arial"/>
              </w:rPr>
            </w:pPr>
            <w:r w:rsidRPr="0092762D">
              <w:rPr>
                <w:rFonts w:ascii="Arial" w:hAnsi="Arial" w:cs="Arial"/>
                <w:u w:val="single"/>
              </w:rPr>
              <w:t>Commercial Transportation: Permit and Bond Required</w:t>
            </w:r>
          </w:p>
          <w:p w14:paraId="7A371CBE"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2F56ACA5"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2B2A0717" w14:textId="77777777" w:rsidR="0092762D" w:rsidRPr="0092762D" w:rsidRDefault="0092762D" w:rsidP="00BA2FB5">
            <w:pPr>
              <w:rPr>
                <w:rFonts w:ascii="Arial" w:hAnsi="Arial" w:cs="Arial"/>
              </w:rPr>
            </w:pPr>
            <w:r w:rsidRPr="0092762D">
              <w:rPr>
                <w:rFonts w:ascii="Arial" w:hAnsi="Arial" w:cs="Arial"/>
              </w:rPr>
              <w:t>14B</w:t>
            </w:r>
          </w:p>
        </w:tc>
        <w:tc>
          <w:tcPr>
            <w:tcW w:w="694" w:type="dxa"/>
            <w:shd w:val="clear" w:color="auto" w:fill="auto"/>
            <w:noWrap/>
            <w:hideMark/>
          </w:tcPr>
          <w:p w14:paraId="065ECC55"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7DD19D96" w14:textId="77777777" w:rsidR="0092762D" w:rsidRPr="0092762D" w:rsidRDefault="0092762D" w:rsidP="00BA2FB5">
            <w:pPr>
              <w:rPr>
                <w:rFonts w:ascii="Arial" w:hAnsi="Arial" w:cs="Arial"/>
              </w:rPr>
            </w:pPr>
            <w:r w:rsidRPr="0092762D">
              <w:rPr>
                <w:rFonts w:ascii="Arial" w:hAnsi="Arial" w:cs="Arial"/>
              </w:rPr>
              <w:t>15A</w:t>
            </w:r>
          </w:p>
        </w:tc>
        <w:tc>
          <w:tcPr>
            <w:tcW w:w="677" w:type="dxa"/>
            <w:shd w:val="clear" w:color="auto" w:fill="auto"/>
            <w:noWrap/>
            <w:hideMark/>
          </w:tcPr>
          <w:p w14:paraId="6D9772FC" w14:textId="77777777" w:rsidR="0092762D" w:rsidRPr="0092762D" w:rsidRDefault="0092762D" w:rsidP="00BA2FB5">
            <w:pPr>
              <w:rPr>
                <w:rFonts w:ascii="Arial" w:hAnsi="Arial" w:cs="Arial"/>
              </w:rPr>
            </w:pPr>
            <w:r w:rsidRPr="0092762D">
              <w:rPr>
                <w:rFonts w:ascii="Arial" w:hAnsi="Arial" w:cs="Arial"/>
              </w:rPr>
              <w:t>.1302</w:t>
            </w:r>
          </w:p>
        </w:tc>
      </w:tr>
      <w:tr w:rsidR="0092762D" w:rsidRPr="0092762D" w14:paraId="4609E17F" w14:textId="77777777" w:rsidTr="0092762D">
        <w:trPr>
          <w:tblCellSpacing w:w="15" w:type="dxa"/>
        </w:trPr>
        <w:tc>
          <w:tcPr>
            <w:tcW w:w="7709" w:type="dxa"/>
            <w:shd w:val="clear" w:color="auto" w:fill="auto"/>
            <w:hideMark/>
          </w:tcPr>
          <w:p w14:paraId="6A7D2016" w14:textId="77777777" w:rsidR="0092762D" w:rsidRPr="0092762D" w:rsidRDefault="0092762D" w:rsidP="00BA2FB5">
            <w:pPr>
              <w:rPr>
                <w:rFonts w:ascii="Arial" w:hAnsi="Arial" w:cs="Arial"/>
              </w:rPr>
            </w:pPr>
            <w:r w:rsidRPr="0092762D">
              <w:rPr>
                <w:rFonts w:ascii="Arial" w:hAnsi="Arial" w:cs="Arial"/>
                <w:u w:val="single"/>
              </w:rPr>
              <w:t>Direct Shipments</w:t>
            </w:r>
          </w:p>
          <w:p w14:paraId="5D44E0BB"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366E3FA0"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3E8BA0DC" w14:textId="77777777" w:rsidR="0092762D" w:rsidRPr="0092762D" w:rsidRDefault="0092762D" w:rsidP="00BA2FB5">
            <w:pPr>
              <w:rPr>
                <w:rFonts w:ascii="Arial" w:hAnsi="Arial" w:cs="Arial"/>
              </w:rPr>
            </w:pPr>
            <w:r w:rsidRPr="0092762D">
              <w:rPr>
                <w:rFonts w:ascii="Arial" w:hAnsi="Arial" w:cs="Arial"/>
              </w:rPr>
              <w:t>14B</w:t>
            </w:r>
          </w:p>
        </w:tc>
        <w:tc>
          <w:tcPr>
            <w:tcW w:w="694" w:type="dxa"/>
            <w:shd w:val="clear" w:color="auto" w:fill="auto"/>
            <w:noWrap/>
            <w:hideMark/>
          </w:tcPr>
          <w:p w14:paraId="0DA6F98F"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59C08A0F" w14:textId="77777777" w:rsidR="0092762D" w:rsidRPr="0092762D" w:rsidRDefault="0092762D" w:rsidP="00BA2FB5">
            <w:pPr>
              <w:rPr>
                <w:rFonts w:ascii="Arial" w:hAnsi="Arial" w:cs="Arial"/>
              </w:rPr>
            </w:pPr>
            <w:r w:rsidRPr="0092762D">
              <w:rPr>
                <w:rFonts w:ascii="Arial" w:hAnsi="Arial" w:cs="Arial"/>
              </w:rPr>
              <w:t>15A</w:t>
            </w:r>
          </w:p>
        </w:tc>
        <w:tc>
          <w:tcPr>
            <w:tcW w:w="677" w:type="dxa"/>
            <w:shd w:val="clear" w:color="auto" w:fill="auto"/>
            <w:noWrap/>
            <w:hideMark/>
          </w:tcPr>
          <w:p w14:paraId="4A7D5A9C" w14:textId="77777777" w:rsidR="0092762D" w:rsidRPr="0092762D" w:rsidRDefault="0092762D" w:rsidP="00BA2FB5">
            <w:pPr>
              <w:rPr>
                <w:rFonts w:ascii="Arial" w:hAnsi="Arial" w:cs="Arial"/>
              </w:rPr>
            </w:pPr>
            <w:r w:rsidRPr="0092762D">
              <w:rPr>
                <w:rFonts w:ascii="Arial" w:hAnsi="Arial" w:cs="Arial"/>
              </w:rPr>
              <w:t>.1304</w:t>
            </w:r>
          </w:p>
        </w:tc>
      </w:tr>
      <w:tr w:rsidR="0092762D" w:rsidRPr="0092762D" w14:paraId="730FD645" w14:textId="77777777" w:rsidTr="0092762D">
        <w:trPr>
          <w:tblCellSpacing w:w="15" w:type="dxa"/>
        </w:trPr>
        <w:tc>
          <w:tcPr>
            <w:tcW w:w="7709" w:type="dxa"/>
            <w:shd w:val="clear" w:color="auto" w:fill="auto"/>
            <w:hideMark/>
          </w:tcPr>
          <w:p w14:paraId="041CA247" w14:textId="77777777" w:rsidR="0092762D" w:rsidRPr="0092762D" w:rsidRDefault="0092762D" w:rsidP="00BA2FB5">
            <w:pPr>
              <w:rPr>
                <w:rFonts w:ascii="Arial" w:hAnsi="Arial" w:cs="Arial"/>
              </w:rPr>
            </w:pPr>
            <w:r w:rsidRPr="0092762D">
              <w:rPr>
                <w:rFonts w:ascii="Arial" w:hAnsi="Arial" w:cs="Arial"/>
                <w:u w:val="single"/>
              </w:rPr>
              <w:t>Commemorative Bottles</w:t>
            </w:r>
          </w:p>
          <w:p w14:paraId="598A28CD"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244C245B"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181B6F68" w14:textId="77777777" w:rsidR="0092762D" w:rsidRPr="0092762D" w:rsidRDefault="0092762D" w:rsidP="00BA2FB5">
            <w:pPr>
              <w:rPr>
                <w:rFonts w:ascii="Arial" w:hAnsi="Arial" w:cs="Arial"/>
              </w:rPr>
            </w:pPr>
            <w:r w:rsidRPr="0092762D">
              <w:rPr>
                <w:rFonts w:ascii="Arial" w:hAnsi="Arial" w:cs="Arial"/>
              </w:rPr>
              <w:t>14B</w:t>
            </w:r>
          </w:p>
        </w:tc>
        <w:tc>
          <w:tcPr>
            <w:tcW w:w="694" w:type="dxa"/>
            <w:shd w:val="clear" w:color="auto" w:fill="auto"/>
            <w:noWrap/>
            <w:hideMark/>
          </w:tcPr>
          <w:p w14:paraId="6F8DB308"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2A1A3A56" w14:textId="77777777" w:rsidR="0092762D" w:rsidRPr="0092762D" w:rsidRDefault="0092762D" w:rsidP="00BA2FB5">
            <w:pPr>
              <w:rPr>
                <w:rFonts w:ascii="Arial" w:hAnsi="Arial" w:cs="Arial"/>
              </w:rPr>
            </w:pPr>
            <w:r w:rsidRPr="0092762D">
              <w:rPr>
                <w:rFonts w:ascii="Arial" w:hAnsi="Arial" w:cs="Arial"/>
              </w:rPr>
              <w:t>15A</w:t>
            </w:r>
          </w:p>
        </w:tc>
        <w:tc>
          <w:tcPr>
            <w:tcW w:w="677" w:type="dxa"/>
            <w:shd w:val="clear" w:color="auto" w:fill="auto"/>
            <w:noWrap/>
            <w:hideMark/>
          </w:tcPr>
          <w:p w14:paraId="4B3CB59B" w14:textId="77777777" w:rsidR="0092762D" w:rsidRPr="0092762D" w:rsidRDefault="0092762D" w:rsidP="00BA2FB5">
            <w:pPr>
              <w:rPr>
                <w:rFonts w:ascii="Arial" w:hAnsi="Arial" w:cs="Arial"/>
              </w:rPr>
            </w:pPr>
            <w:r w:rsidRPr="0092762D">
              <w:rPr>
                <w:rFonts w:ascii="Arial" w:hAnsi="Arial" w:cs="Arial"/>
              </w:rPr>
              <w:t>.1404</w:t>
            </w:r>
          </w:p>
        </w:tc>
      </w:tr>
      <w:tr w:rsidR="0092762D" w:rsidRPr="0092762D" w14:paraId="43941872" w14:textId="77777777" w:rsidTr="0092762D">
        <w:trPr>
          <w:tblCellSpacing w:w="15" w:type="dxa"/>
        </w:trPr>
        <w:tc>
          <w:tcPr>
            <w:tcW w:w="7709" w:type="dxa"/>
            <w:shd w:val="clear" w:color="auto" w:fill="auto"/>
            <w:hideMark/>
          </w:tcPr>
          <w:p w14:paraId="419C0289" w14:textId="77777777" w:rsidR="0092762D" w:rsidRPr="0092762D" w:rsidRDefault="0092762D" w:rsidP="00BA2FB5">
            <w:pPr>
              <w:rPr>
                <w:rFonts w:ascii="Arial" w:hAnsi="Arial" w:cs="Arial"/>
              </w:rPr>
            </w:pPr>
            <w:r w:rsidRPr="0092762D">
              <w:rPr>
                <w:rFonts w:ascii="Arial" w:hAnsi="Arial" w:cs="Arial"/>
                <w:u w:val="single"/>
              </w:rPr>
              <w:t>Record Required</w:t>
            </w:r>
          </w:p>
          <w:p w14:paraId="191A2A26"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1BCFA842"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0876A527" w14:textId="77777777" w:rsidR="0092762D" w:rsidRPr="0092762D" w:rsidRDefault="0092762D" w:rsidP="00BA2FB5">
            <w:pPr>
              <w:rPr>
                <w:rFonts w:ascii="Arial" w:hAnsi="Arial" w:cs="Arial"/>
              </w:rPr>
            </w:pPr>
            <w:r w:rsidRPr="0092762D">
              <w:rPr>
                <w:rFonts w:ascii="Arial" w:hAnsi="Arial" w:cs="Arial"/>
              </w:rPr>
              <w:t>14B</w:t>
            </w:r>
          </w:p>
        </w:tc>
        <w:tc>
          <w:tcPr>
            <w:tcW w:w="694" w:type="dxa"/>
            <w:shd w:val="clear" w:color="auto" w:fill="auto"/>
            <w:noWrap/>
            <w:hideMark/>
          </w:tcPr>
          <w:p w14:paraId="4AAA6CFC"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0723D2A5" w14:textId="77777777" w:rsidR="0092762D" w:rsidRPr="0092762D" w:rsidRDefault="0092762D" w:rsidP="00BA2FB5">
            <w:pPr>
              <w:rPr>
                <w:rFonts w:ascii="Arial" w:hAnsi="Arial" w:cs="Arial"/>
              </w:rPr>
            </w:pPr>
            <w:r w:rsidRPr="0092762D">
              <w:rPr>
                <w:rFonts w:ascii="Arial" w:hAnsi="Arial" w:cs="Arial"/>
              </w:rPr>
              <w:t>15A</w:t>
            </w:r>
          </w:p>
        </w:tc>
        <w:tc>
          <w:tcPr>
            <w:tcW w:w="677" w:type="dxa"/>
            <w:shd w:val="clear" w:color="auto" w:fill="auto"/>
            <w:noWrap/>
            <w:hideMark/>
          </w:tcPr>
          <w:p w14:paraId="0454C848" w14:textId="77777777" w:rsidR="0092762D" w:rsidRPr="0092762D" w:rsidRDefault="0092762D" w:rsidP="00BA2FB5">
            <w:pPr>
              <w:rPr>
                <w:rFonts w:ascii="Arial" w:hAnsi="Arial" w:cs="Arial"/>
              </w:rPr>
            </w:pPr>
            <w:r w:rsidRPr="0092762D">
              <w:rPr>
                <w:rFonts w:ascii="Arial" w:hAnsi="Arial" w:cs="Arial"/>
              </w:rPr>
              <w:t>.1405</w:t>
            </w:r>
          </w:p>
        </w:tc>
      </w:tr>
      <w:tr w:rsidR="0092762D" w:rsidRPr="0092762D" w14:paraId="616B22E3" w14:textId="77777777" w:rsidTr="0092762D">
        <w:trPr>
          <w:tblCellSpacing w:w="15" w:type="dxa"/>
        </w:trPr>
        <w:tc>
          <w:tcPr>
            <w:tcW w:w="7709" w:type="dxa"/>
            <w:shd w:val="clear" w:color="auto" w:fill="auto"/>
            <w:hideMark/>
          </w:tcPr>
          <w:p w14:paraId="237AA049" w14:textId="77777777" w:rsidR="0092762D" w:rsidRPr="0092762D" w:rsidRDefault="0092762D" w:rsidP="00BA2FB5">
            <w:pPr>
              <w:rPr>
                <w:rFonts w:ascii="Arial" w:hAnsi="Arial" w:cs="Arial"/>
              </w:rPr>
            </w:pPr>
            <w:r w:rsidRPr="0092762D">
              <w:rPr>
                <w:rFonts w:ascii="Arial" w:hAnsi="Arial" w:cs="Arial"/>
                <w:u w:val="single"/>
              </w:rPr>
              <w:t>Payment</w:t>
            </w:r>
          </w:p>
          <w:p w14:paraId="3263E650"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3D876414"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0E172504" w14:textId="77777777" w:rsidR="0092762D" w:rsidRPr="0092762D" w:rsidRDefault="0092762D" w:rsidP="00BA2FB5">
            <w:pPr>
              <w:rPr>
                <w:rFonts w:ascii="Arial" w:hAnsi="Arial" w:cs="Arial"/>
              </w:rPr>
            </w:pPr>
            <w:r w:rsidRPr="0092762D">
              <w:rPr>
                <w:rFonts w:ascii="Arial" w:hAnsi="Arial" w:cs="Arial"/>
              </w:rPr>
              <w:t>14B</w:t>
            </w:r>
          </w:p>
        </w:tc>
        <w:tc>
          <w:tcPr>
            <w:tcW w:w="694" w:type="dxa"/>
            <w:shd w:val="clear" w:color="auto" w:fill="auto"/>
            <w:noWrap/>
            <w:hideMark/>
          </w:tcPr>
          <w:p w14:paraId="28F3C473"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2AC439E2" w14:textId="77777777" w:rsidR="0092762D" w:rsidRPr="0092762D" w:rsidRDefault="0092762D" w:rsidP="00BA2FB5">
            <w:pPr>
              <w:rPr>
                <w:rFonts w:ascii="Arial" w:hAnsi="Arial" w:cs="Arial"/>
              </w:rPr>
            </w:pPr>
            <w:r w:rsidRPr="0092762D">
              <w:rPr>
                <w:rFonts w:ascii="Arial" w:hAnsi="Arial" w:cs="Arial"/>
              </w:rPr>
              <w:t>15A</w:t>
            </w:r>
          </w:p>
        </w:tc>
        <w:tc>
          <w:tcPr>
            <w:tcW w:w="677" w:type="dxa"/>
            <w:shd w:val="clear" w:color="auto" w:fill="auto"/>
            <w:noWrap/>
            <w:hideMark/>
          </w:tcPr>
          <w:p w14:paraId="44ED5F3B" w14:textId="77777777" w:rsidR="0092762D" w:rsidRPr="0092762D" w:rsidRDefault="0092762D" w:rsidP="00BA2FB5">
            <w:pPr>
              <w:rPr>
                <w:rFonts w:ascii="Arial" w:hAnsi="Arial" w:cs="Arial"/>
              </w:rPr>
            </w:pPr>
            <w:r w:rsidRPr="0092762D">
              <w:rPr>
                <w:rFonts w:ascii="Arial" w:hAnsi="Arial" w:cs="Arial"/>
              </w:rPr>
              <w:t>.1406</w:t>
            </w:r>
          </w:p>
        </w:tc>
      </w:tr>
      <w:tr w:rsidR="0092762D" w:rsidRPr="0092762D" w14:paraId="67024F33" w14:textId="77777777" w:rsidTr="0092762D">
        <w:trPr>
          <w:tblCellSpacing w:w="15" w:type="dxa"/>
        </w:trPr>
        <w:tc>
          <w:tcPr>
            <w:tcW w:w="10740" w:type="dxa"/>
            <w:gridSpan w:val="6"/>
            <w:shd w:val="clear" w:color="auto" w:fill="auto"/>
            <w:tcMar>
              <w:top w:w="375" w:type="dxa"/>
              <w:left w:w="15" w:type="dxa"/>
              <w:bottom w:w="15" w:type="dxa"/>
              <w:right w:w="15" w:type="dxa"/>
            </w:tcMar>
            <w:vAlign w:val="center"/>
            <w:hideMark/>
          </w:tcPr>
          <w:p w14:paraId="6626511A" w14:textId="77777777" w:rsidR="0092762D" w:rsidRPr="0092762D" w:rsidRDefault="0092762D" w:rsidP="00BA2FB5">
            <w:pPr>
              <w:rPr>
                <w:rFonts w:ascii="Arial" w:hAnsi="Arial" w:cs="Arial"/>
                <w:b/>
                <w:bCs/>
                <w:caps/>
              </w:rPr>
            </w:pPr>
            <w:r w:rsidRPr="0092762D">
              <w:rPr>
                <w:rFonts w:ascii="Arial" w:hAnsi="Arial" w:cs="Arial"/>
                <w:b/>
                <w:bCs/>
                <w:caps/>
              </w:rPr>
              <w:t>Real Estate Commission</w:t>
            </w:r>
          </w:p>
        </w:tc>
      </w:tr>
      <w:tr w:rsidR="0092762D" w:rsidRPr="0092762D" w14:paraId="2F53DF40" w14:textId="77777777" w:rsidTr="0092762D">
        <w:trPr>
          <w:tblCellSpacing w:w="15" w:type="dxa"/>
        </w:trPr>
        <w:tc>
          <w:tcPr>
            <w:tcW w:w="10740" w:type="dxa"/>
            <w:gridSpan w:val="6"/>
            <w:shd w:val="clear" w:color="auto" w:fill="auto"/>
            <w:tcMar>
              <w:top w:w="144" w:type="dxa"/>
              <w:left w:w="144" w:type="dxa"/>
              <w:bottom w:w="144" w:type="dxa"/>
              <w:right w:w="144" w:type="dxa"/>
            </w:tcMar>
            <w:vAlign w:val="center"/>
            <w:hideMark/>
          </w:tcPr>
          <w:p w14:paraId="5EA541ED" w14:textId="77777777" w:rsidR="0092762D" w:rsidRPr="0092762D" w:rsidRDefault="0092762D" w:rsidP="00BA2FB5">
            <w:pPr>
              <w:rPr>
                <w:rFonts w:ascii="Arial" w:hAnsi="Arial" w:cs="Arial"/>
              </w:rPr>
            </w:pPr>
            <w:r w:rsidRPr="0092762D">
              <w:rPr>
                <w:rFonts w:ascii="Arial" w:hAnsi="Arial" w:cs="Arial"/>
              </w:rPr>
              <w:t xml:space="preserve">The rules in Chapter 58 are from the North Carolina Real Estate Commission. </w:t>
            </w:r>
          </w:p>
          <w:p w14:paraId="04DEF83E" w14:textId="77777777" w:rsidR="0092762D" w:rsidRPr="0092762D" w:rsidRDefault="0092762D" w:rsidP="00BA2FB5">
            <w:pPr>
              <w:rPr>
                <w:rFonts w:ascii="Arial" w:hAnsi="Arial" w:cs="Arial"/>
              </w:rPr>
            </w:pPr>
          </w:p>
          <w:p w14:paraId="78E61F83" w14:textId="77777777" w:rsidR="0092762D" w:rsidRPr="0092762D" w:rsidRDefault="0092762D" w:rsidP="00BA2FB5">
            <w:pPr>
              <w:rPr>
                <w:rFonts w:ascii="Arial" w:hAnsi="Arial" w:cs="Arial"/>
              </w:rPr>
            </w:pPr>
            <w:r w:rsidRPr="0092762D">
              <w:rPr>
                <w:rFonts w:ascii="Arial" w:hAnsi="Arial" w:cs="Arial"/>
              </w:rPr>
              <w:t>The rules in Subchapter 58A are rules relating to real estate brokers and salesmen including rules dealing with general brokerage (.0100); application for license (.0300); examinations (.0400); licensing (.0500); real estate commission hearings (.0600); petitions for rules (.0700); rulemaking (.0800); declaratory rulings (.0900); real estate education and recovery fund (.1400); discriminatory practices prohibited (.1600); mandatory continuing education (.1700); limited nonresident commercial licensing (.1800); post-licensure education (.1900); annual reports (.2000); brokers in military service (.2100); and broker price opinions and comparative market analyses (.2200).</w:t>
            </w:r>
          </w:p>
        </w:tc>
      </w:tr>
      <w:tr w:rsidR="0092762D" w:rsidRPr="0092762D" w14:paraId="5AA12FFA" w14:textId="77777777" w:rsidTr="0092762D">
        <w:trPr>
          <w:tblCellSpacing w:w="15" w:type="dxa"/>
        </w:trPr>
        <w:tc>
          <w:tcPr>
            <w:tcW w:w="7709" w:type="dxa"/>
            <w:shd w:val="clear" w:color="auto" w:fill="auto"/>
            <w:hideMark/>
          </w:tcPr>
          <w:p w14:paraId="3FA85B10" w14:textId="77777777" w:rsidR="0092762D" w:rsidRPr="0092762D" w:rsidRDefault="0092762D" w:rsidP="00BA2FB5">
            <w:pPr>
              <w:rPr>
                <w:rFonts w:ascii="Arial" w:hAnsi="Arial" w:cs="Arial"/>
              </w:rPr>
            </w:pPr>
            <w:r w:rsidRPr="0092762D">
              <w:rPr>
                <w:rFonts w:ascii="Arial" w:hAnsi="Arial" w:cs="Arial"/>
                <w:u w:val="single"/>
              </w:rPr>
              <w:t>Attendance and Participation Requirements</w:t>
            </w:r>
          </w:p>
          <w:p w14:paraId="38BA5339"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5F178673"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248DD454" w14:textId="77777777" w:rsidR="0092762D" w:rsidRPr="0092762D" w:rsidRDefault="0092762D" w:rsidP="00BA2FB5">
            <w:pPr>
              <w:rPr>
                <w:rFonts w:ascii="Arial" w:hAnsi="Arial" w:cs="Arial"/>
              </w:rPr>
            </w:pPr>
            <w:r w:rsidRPr="0092762D">
              <w:rPr>
                <w:rFonts w:ascii="Arial" w:hAnsi="Arial" w:cs="Arial"/>
              </w:rPr>
              <w:t>21</w:t>
            </w:r>
          </w:p>
        </w:tc>
        <w:tc>
          <w:tcPr>
            <w:tcW w:w="694" w:type="dxa"/>
            <w:shd w:val="clear" w:color="auto" w:fill="auto"/>
            <w:noWrap/>
            <w:hideMark/>
          </w:tcPr>
          <w:p w14:paraId="7017593A"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4AC7078C" w14:textId="77777777" w:rsidR="0092762D" w:rsidRPr="0092762D" w:rsidRDefault="0092762D" w:rsidP="00BA2FB5">
            <w:pPr>
              <w:rPr>
                <w:rFonts w:ascii="Arial" w:hAnsi="Arial" w:cs="Arial"/>
              </w:rPr>
            </w:pPr>
            <w:r w:rsidRPr="0092762D">
              <w:rPr>
                <w:rFonts w:ascii="Arial" w:hAnsi="Arial" w:cs="Arial"/>
              </w:rPr>
              <w:t>58A</w:t>
            </w:r>
          </w:p>
        </w:tc>
        <w:tc>
          <w:tcPr>
            <w:tcW w:w="677" w:type="dxa"/>
            <w:shd w:val="clear" w:color="auto" w:fill="auto"/>
            <w:noWrap/>
            <w:hideMark/>
          </w:tcPr>
          <w:p w14:paraId="50795AE7" w14:textId="77777777" w:rsidR="0092762D" w:rsidRPr="0092762D" w:rsidRDefault="0092762D" w:rsidP="00BA2FB5">
            <w:pPr>
              <w:rPr>
                <w:rFonts w:ascii="Arial" w:hAnsi="Arial" w:cs="Arial"/>
              </w:rPr>
            </w:pPr>
            <w:r w:rsidRPr="0092762D">
              <w:rPr>
                <w:rFonts w:ascii="Arial" w:hAnsi="Arial" w:cs="Arial"/>
              </w:rPr>
              <w:t>.1705</w:t>
            </w:r>
          </w:p>
        </w:tc>
      </w:tr>
      <w:tr w:rsidR="0092762D" w:rsidRPr="0092762D" w14:paraId="513238A7" w14:textId="77777777" w:rsidTr="0092762D">
        <w:trPr>
          <w:tblCellSpacing w:w="15" w:type="dxa"/>
        </w:trPr>
        <w:tc>
          <w:tcPr>
            <w:tcW w:w="7709" w:type="dxa"/>
            <w:shd w:val="clear" w:color="auto" w:fill="auto"/>
            <w:hideMark/>
          </w:tcPr>
          <w:p w14:paraId="74BA5E69" w14:textId="77777777" w:rsidR="0092762D" w:rsidRPr="0092762D" w:rsidRDefault="0092762D" w:rsidP="00BA2FB5">
            <w:pPr>
              <w:rPr>
                <w:rFonts w:ascii="Arial" w:hAnsi="Arial" w:cs="Arial"/>
              </w:rPr>
            </w:pPr>
            <w:r w:rsidRPr="0092762D">
              <w:rPr>
                <w:rFonts w:ascii="Arial" w:hAnsi="Arial" w:cs="Arial"/>
                <w:u w:val="single"/>
              </w:rPr>
              <w:t>Broker-in-Charge Course</w:t>
            </w:r>
          </w:p>
          <w:p w14:paraId="2CC4E51F" w14:textId="77777777" w:rsidR="0092762D" w:rsidRPr="0092762D" w:rsidRDefault="0092762D" w:rsidP="00BA2FB5">
            <w:pPr>
              <w:rPr>
                <w:rFonts w:ascii="Arial" w:hAnsi="Arial" w:cs="Arial"/>
              </w:rPr>
            </w:pPr>
            <w:r w:rsidRPr="0092762D">
              <w:rPr>
                <w:rFonts w:ascii="Arial" w:hAnsi="Arial" w:cs="Arial"/>
              </w:rPr>
              <w:t>Adopt*</w:t>
            </w:r>
          </w:p>
        </w:tc>
        <w:tc>
          <w:tcPr>
            <w:tcW w:w="58" w:type="dxa"/>
            <w:shd w:val="clear" w:color="auto" w:fill="auto"/>
            <w:vAlign w:val="center"/>
            <w:hideMark/>
          </w:tcPr>
          <w:p w14:paraId="18969D39" w14:textId="77777777" w:rsidR="0092762D" w:rsidRPr="0092762D" w:rsidRDefault="0092762D" w:rsidP="00BA2FB5">
            <w:pPr>
              <w:rPr>
                <w:rFonts w:ascii="Arial" w:hAnsi="Arial" w:cs="Arial"/>
              </w:rPr>
            </w:pPr>
          </w:p>
        </w:tc>
        <w:tc>
          <w:tcPr>
            <w:tcW w:w="966" w:type="dxa"/>
            <w:shd w:val="clear" w:color="auto" w:fill="auto"/>
            <w:noWrap/>
            <w:tcMar>
              <w:top w:w="15" w:type="dxa"/>
              <w:left w:w="450" w:type="dxa"/>
              <w:bottom w:w="15" w:type="dxa"/>
              <w:right w:w="15" w:type="dxa"/>
            </w:tcMar>
            <w:hideMark/>
          </w:tcPr>
          <w:p w14:paraId="651A47B5" w14:textId="77777777" w:rsidR="0092762D" w:rsidRPr="0092762D" w:rsidRDefault="0092762D" w:rsidP="00BA2FB5">
            <w:pPr>
              <w:rPr>
                <w:rFonts w:ascii="Arial" w:hAnsi="Arial" w:cs="Arial"/>
              </w:rPr>
            </w:pPr>
            <w:r w:rsidRPr="0092762D">
              <w:rPr>
                <w:rFonts w:ascii="Arial" w:hAnsi="Arial" w:cs="Arial"/>
              </w:rPr>
              <w:t>21</w:t>
            </w:r>
          </w:p>
        </w:tc>
        <w:tc>
          <w:tcPr>
            <w:tcW w:w="694" w:type="dxa"/>
            <w:shd w:val="clear" w:color="auto" w:fill="auto"/>
            <w:noWrap/>
            <w:hideMark/>
          </w:tcPr>
          <w:p w14:paraId="3C3DC6D7" w14:textId="77777777" w:rsidR="0092762D" w:rsidRPr="0092762D" w:rsidRDefault="0092762D" w:rsidP="00BA2FB5">
            <w:pPr>
              <w:rPr>
                <w:rFonts w:ascii="Arial" w:hAnsi="Arial" w:cs="Arial"/>
              </w:rPr>
            </w:pPr>
            <w:r w:rsidRPr="0092762D">
              <w:rPr>
                <w:rFonts w:ascii="Arial" w:hAnsi="Arial" w:cs="Arial"/>
              </w:rPr>
              <w:t>NCAC</w:t>
            </w:r>
          </w:p>
        </w:tc>
        <w:tc>
          <w:tcPr>
            <w:tcW w:w="486" w:type="dxa"/>
            <w:shd w:val="clear" w:color="auto" w:fill="auto"/>
            <w:noWrap/>
            <w:hideMark/>
          </w:tcPr>
          <w:p w14:paraId="29020903" w14:textId="77777777" w:rsidR="0092762D" w:rsidRPr="0092762D" w:rsidRDefault="0092762D" w:rsidP="00BA2FB5">
            <w:pPr>
              <w:rPr>
                <w:rFonts w:ascii="Arial" w:hAnsi="Arial" w:cs="Arial"/>
              </w:rPr>
            </w:pPr>
            <w:r w:rsidRPr="0092762D">
              <w:rPr>
                <w:rFonts w:ascii="Arial" w:hAnsi="Arial" w:cs="Arial"/>
              </w:rPr>
              <w:t>58A</w:t>
            </w:r>
          </w:p>
        </w:tc>
        <w:tc>
          <w:tcPr>
            <w:tcW w:w="677" w:type="dxa"/>
            <w:shd w:val="clear" w:color="auto" w:fill="auto"/>
            <w:noWrap/>
            <w:hideMark/>
          </w:tcPr>
          <w:p w14:paraId="4E2088F0" w14:textId="77777777" w:rsidR="0092762D" w:rsidRPr="0092762D" w:rsidRDefault="0092762D" w:rsidP="00BA2FB5">
            <w:pPr>
              <w:rPr>
                <w:rFonts w:ascii="Arial" w:hAnsi="Arial" w:cs="Arial"/>
              </w:rPr>
            </w:pPr>
            <w:r w:rsidRPr="0092762D">
              <w:rPr>
                <w:rFonts w:ascii="Arial" w:hAnsi="Arial" w:cs="Arial"/>
              </w:rPr>
              <w:t>.1712</w:t>
            </w:r>
          </w:p>
        </w:tc>
      </w:tr>
      <w:tr w:rsidR="0092762D" w:rsidRPr="0092762D" w14:paraId="32366CEB" w14:textId="77777777" w:rsidTr="0092762D">
        <w:trPr>
          <w:tblCellSpacing w:w="15" w:type="dxa"/>
        </w:trPr>
        <w:tc>
          <w:tcPr>
            <w:tcW w:w="10740" w:type="dxa"/>
            <w:gridSpan w:val="6"/>
            <w:shd w:val="clear" w:color="auto" w:fill="auto"/>
            <w:tcMar>
              <w:top w:w="375" w:type="dxa"/>
              <w:left w:w="15" w:type="dxa"/>
              <w:bottom w:w="15" w:type="dxa"/>
              <w:right w:w="15" w:type="dxa"/>
            </w:tcMar>
            <w:vAlign w:val="center"/>
            <w:hideMark/>
          </w:tcPr>
          <w:p w14:paraId="4A2185D1" w14:textId="77777777" w:rsidR="009D2384" w:rsidRDefault="009D2384" w:rsidP="00BA2FB5">
            <w:pPr>
              <w:rPr>
                <w:rFonts w:ascii="Arial" w:hAnsi="Arial" w:cs="Arial"/>
                <w:b/>
                <w:bCs/>
                <w:caps/>
              </w:rPr>
            </w:pPr>
          </w:p>
          <w:p w14:paraId="37849817" w14:textId="77777777" w:rsidR="009D2384" w:rsidRDefault="009D2384" w:rsidP="00BA2FB5">
            <w:pPr>
              <w:rPr>
                <w:rFonts w:ascii="Arial" w:hAnsi="Arial" w:cs="Arial"/>
                <w:b/>
                <w:bCs/>
                <w:caps/>
              </w:rPr>
            </w:pPr>
          </w:p>
          <w:p w14:paraId="3EAF79EF" w14:textId="77777777" w:rsidR="009D2384" w:rsidRDefault="009D2384" w:rsidP="00BA2FB5">
            <w:pPr>
              <w:rPr>
                <w:rFonts w:ascii="Arial" w:hAnsi="Arial" w:cs="Arial"/>
                <w:b/>
                <w:bCs/>
                <w:caps/>
              </w:rPr>
            </w:pPr>
          </w:p>
          <w:p w14:paraId="0EB433DD" w14:textId="74CB84B8" w:rsidR="0092762D" w:rsidRPr="0092762D" w:rsidRDefault="0092762D" w:rsidP="00BA2FB5">
            <w:pPr>
              <w:rPr>
                <w:rFonts w:ascii="Arial" w:hAnsi="Arial" w:cs="Arial"/>
                <w:b/>
                <w:bCs/>
                <w:caps/>
              </w:rPr>
            </w:pPr>
            <w:r w:rsidRPr="0092762D">
              <w:rPr>
                <w:rFonts w:ascii="Arial" w:hAnsi="Arial" w:cs="Arial"/>
                <w:b/>
                <w:bCs/>
                <w:caps/>
              </w:rPr>
              <w:lastRenderedPageBreak/>
              <w:t>Building Code Council</w:t>
            </w:r>
          </w:p>
        </w:tc>
      </w:tr>
      <w:tr w:rsidR="0092762D" w:rsidRPr="0092762D" w14:paraId="4A827991" w14:textId="77777777" w:rsidTr="0092762D">
        <w:trPr>
          <w:tblCellSpacing w:w="15" w:type="dxa"/>
        </w:trPr>
        <w:tc>
          <w:tcPr>
            <w:tcW w:w="10740" w:type="dxa"/>
            <w:gridSpan w:val="6"/>
            <w:shd w:val="clear" w:color="auto" w:fill="auto"/>
            <w:tcMar>
              <w:top w:w="75" w:type="dxa"/>
              <w:left w:w="150" w:type="dxa"/>
              <w:bottom w:w="225" w:type="dxa"/>
              <w:right w:w="15" w:type="dxa"/>
            </w:tcMar>
            <w:vAlign w:val="center"/>
            <w:hideMark/>
          </w:tcPr>
          <w:p w14:paraId="6CFD3FB8" w14:textId="77777777" w:rsidR="0092762D" w:rsidRPr="0092762D" w:rsidRDefault="0092762D" w:rsidP="00BA2FB5">
            <w:pPr>
              <w:rPr>
                <w:rFonts w:ascii="Arial" w:hAnsi="Arial" w:cs="Arial"/>
                <w:b/>
                <w:bCs/>
                <w:caps/>
              </w:rPr>
            </w:pPr>
          </w:p>
        </w:tc>
      </w:tr>
      <w:tr w:rsidR="0092762D" w:rsidRPr="0092762D" w14:paraId="47040574" w14:textId="77777777" w:rsidTr="0092762D">
        <w:trPr>
          <w:tblCellSpacing w:w="15" w:type="dxa"/>
        </w:trPr>
        <w:tc>
          <w:tcPr>
            <w:tcW w:w="7709" w:type="dxa"/>
            <w:shd w:val="clear" w:color="auto" w:fill="auto"/>
            <w:hideMark/>
          </w:tcPr>
          <w:p w14:paraId="0A7E961B" w14:textId="77777777" w:rsidR="0092762D" w:rsidRPr="0092762D" w:rsidRDefault="0092762D" w:rsidP="00BA2FB5">
            <w:pPr>
              <w:rPr>
                <w:rFonts w:ascii="Arial" w:hAnsi="Arial" w:cs="Arial"/>
              </w:rPr>
            </w:pPr>
            <w:r w:rsidRPr="0092762D">
              <w:rPr>
                <w:rFonts w:ascii="Arial" w:hAnsi="Arial" w:cs="Arial"/>
                <w:u w:val="single"/>
              </w:rPr>
              <w:t>2018 NC Building code</w:t>
            </w:r>
          </w:p>
          <w:p w14:paraId="355148E6"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0A667726" w14:textId="77777777" w:rsidR="0092762D" w:rsidRPr="0092762D" w:rsidRDefault="0092762D" w:rsidP="00BA2FB5">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17F5AD3F" w14:textId="77777777" w:rsidR="0092762D" w:rsidRPr="0092762D" w:rsidRDefault="0092762D" w:rsidP="00BA2FB5">
            <w:pPr>
              <w:rPr>
                <w:rFonts w:ascii="Arial" w:hAnsi="Arial" w:cs="Arial"/>
              </w:rPr>
            </w:pPr>
            <w:r w:rsidRPr="0092762D">
              <w:rPr>
                <w:rFonts w:ascii="Arial" w:hAnsi="Arial" w:cs="Arial"/>
              </w:rPr>
              <w:t>Table 602</w:t>
            </w:r>
          </w:p>
        </w:tc>
      </w:tr>
      <w:tr w:rsidR="0092762D" w:rsidRPr="0092762D" w14:paraId="699FF13D" w14:textId="77777777" w:rsidTr="0092762D">
        <w:trPr>
          <w:tblCellSpacing w:w="15" w:type="dxa"/>
        </w:trPr>
        <w:tc>
          <w:tcPr>
            <w:tcW w:w="7709" w:type="dxa"/>
            <w:shd w:val="clear" w:color="auto" w:fill="auto"/>
            <w:hideMark/>
          </w:tcPr>
          <w:p w14:paraId="00521C7E" w14:textId="77777777" w:rsidR="0092762D" w:rsidRPr="0092762D" w:rsidRDefault="0092762D" w:rsidP="00BA2FB5">
            <w:pPr>
              <w:rPr>
                <w:rFonts w:ascii="Arial" w:hAnsi="Arial" w:cs="Arial"/>
              </w:rPr>
            </w:pPr>
            <w:r w:rsidRPr="0092762D">
              <w:rPr>
                <w:rFonts w:ascii="Arial" w:hAnsi="Arial" w:cs="Arial"/>
                <w:u w:val="single"/>
              </w:rPr>
              <w:t>2018 NC Building Code/Membrane Penetrations</w:t>
            </w:r>
          </w:p>
          <w:p w14:paraId="691BD015"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6B0AAC51" w14:textId="77777777" w:rsidR="0092762D" w:rsidRPr="0092762D" w:rsidRDefault="0092762D" w:rsidP="00BA2FB5">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13817CDD" w14:textId="77777777" w:rsidR="0092762D" w:rsidRPr="0092762D" w:rsidRDefault="0092762D" w:rsidP="00BA2FB5">
            <w:pPr>
              <w:rPr>
                <w:rFonts w:ascii="Arial" w:hAnsi="Arial" w:cs="Arial"/>
              </w:rPr>
            </w:pPr>
            <w:r w:rsidRPr="0092762D">
              <w:rPr>
                <w:rFonts w:ascii="Arial" w:hAnsi="Arial" w:cs="Arial"/>
              </w:rPr>
              <w:t>714.4.2</w:t>
            </w:r>
          </w:p>
        </w:tc>
      </w:tr>
      <w:tr w:rsidR="0092762D" w:rsidRPr="0092762D" w14:paraId="529D6A35" w14:textId="77777777" w:rsidTr="0092762D">
        <w:trPr>
          <w:tblCellSpacing w:w="15" w:type="dxa"/>
        </w:trPr>
        <w:tc>
          <w:tcPr>
            <w:tcW w:w="7709" w:type="dxa"/>
            <w:shd w:val="clear" w:color="auto" w:fill="auto"/>
            <w:hideMark/>
          </w:tcPr>
          <w:p w14:paraId="37F6B1E3" w14:textId="77777777" w:rsidR="0092762D" w:rsidRPr="0092762D" w:rsidRDefault="0092762D" w:rsidP="00BA2FB5">
            <w:pPr>
              <w:rPr>
                <w:rFonts w:ascii="Arial" w:hAnsi="Arial" w:cs="Arial"/>
              </w:rPr>
            </w:pPr>
            <w:r w:rsidRPr="0092762D">
              <w:rPr>
                <w:rFonts w:ascii="Arial" w:hAnsi="Arial" w:cs="Arial"/>
                <w:u w:val="single"/>
              </w:rPr>
              <w:t>2018 NC Residential Code/Group R</w:t>
            </w:r>
          </w:p>
          <w:p w14:paraId="0E132D8E"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10C75D22" w14:textId="77777777" w:rsidR="0092762D" w:rsidRPr="0092762D" w:rsidRDefault="0092762D" w:rsidP="00BA2FB5">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4B4C8BD6" w14:textId="77777777" w:rsidR="0092762D" w:rsidRPr="0092762D" w:rsidRDefault="0092762D" w:rsidP="00BA2FB5">
            <w:pPr>
              <w:rPr>
                <w:rFonts w:ascii="Arial" w:hAnsi="Arial" w:cs="Arial"/>
              </w:rPr>
            </w:pPr>
            <w:r w:rsidRPr="0092762D">
              <w:rPr>
                <w:rFonts w:ascii="Arial" w:hAnsi="Arial" w:cs="Arial"/>
              </w:rPr>
              <w:t>903.2.8</w:t>
            </w:r>
          </w:p>
        </w:tc>
      </w:tr>
      <w:tr w:rsidR="0092762D" w:rsidRPr="0092762D" w14:paraId="4FA3BE6A" w14:textId="77777777" w:rsidTr="0092762D">
        <w:trPr>
          <w:tblCellSpacing w:w="15" w:type="dxa"/>
        </w:trPr>
        <w:tc>
          <w:tcPr>
            <w:tcW w:w="7709" w:type="dxa"/>
            <w:shd w:val="clear" w:color="auto" w:fill="auto"/>
            <w:hideMark/>
          </w:tcPr>
          <w:p w14:paraId="7C004872" w14:textId="77777777" w:rsidR="0092762D" w:rsidRPr="0092762D" w:rsidRDefault="0092762D" w:rsidP="00BA2FB5">
            <w:pPr>
              <w:rPr>
                <w:rFonts w:ascii="Arial" w:hAnsi="Arial" w:cs="Arial"/>
              </w:rPr>
            </w:pPr>
            <w:r w:rsidRPr="0092762D">
              <w:rPr>
                <w:rFonts w:ascii="Arial" w:hAnsi="Arial" w:cs="Arial"/>
                <w:u w:val="single"/>
              </w:rPr>
              <w:t>2018 NC Residential Code/Foundation Anchorage</w:t>
            </w:r>
          </w:p>
          <w:p w14:paraId="31E82B69"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32D6277F" w14:textId="77777777" w:rsidR="0092762D" w:rsidRPr="0092762D" w:rsidRDefault="0092762D" w:rsidP="00BA2FB5">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5CB6107F" w14:textId="77777777" w:rsidR="0092762D" w:rsidRPr="0092762D" w:rsidRDefault="0092762D" w:rsidP="00BA2FB5">
            <w:pPr>
              <w:rPr>
                <w:rFonts w:ascii="Arial" w:hAnsi="Arial" w:cs="Arial"/>
              </w:rPr>
            </w:pPr>
            <w:r w:rsidRPr="0092762D">
              <w:rPr>
                <w:rFonts w:ascii="Arial" w:hAnsi="Arial" w:cs="Arial"/>
              </w:rPr>
              <w:t>R403.1.6</w:t>
            </w:r>
          </w:p>
        </w:tc>
      </w:tr>
      <w:tr w:rsidR="0092762D" w:rsidRPr="0092762D" w14:paraId="32D6B3EC" w14:textId="77777777" w:rsidTr="0092762D">
        <w:trPr>
          <w:tblCellSpacing w:w="15" w:type="dxa"/>
        </w:trPr>
        <w:tc>
          <w:tcPr>
            <w:tcW w:w="7709" w:type="dxa"/>
            <w:shd w:val="clear" w:color="auto" w:fill="auto"/>
            <w:hideMark/>
          </w:tcPr>
          <w:p w14:paraId="57CCC006" w14:textId="77777777" w:rsidR="0092762D" w:rsidRPr="0092762D" w:rsidRDefault="0092762D" w:rsidP="00BA2FB5">
            <w:pPr>
              <w:rPr>
                <w:rFonts w:ascii="Arial" w:hAnsi="Arial" w:cs="Arial"/>
              </w:rPr>
            </w:pPr>
            <w:r w:rsidRPr="0092762D">
              <w:rPr>
                <w:rFonts w:ascii="Arial" w:hAnsi="Arial" w:cs="Arial"/>
                <w:u w:val="single"/>
              </w:rPr>
              <w:t>2018 NC Residential Code/Support by Steel Angle</w:t>
            </w:r>
          </w:p>
          <w:p w14:paraId="64EF8603"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53F50724" w14:textId="77777777" w:rsidR="0092762D" w:rsidRPr="0092762D" w:rsidRDefault="0092762D" w:rsidP="00BA2FB5">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7A1FD90D" w14:textId="77777777" w:rsidR="0092762D" w:rsidRPr="0092762D" w:rsidRDefault="0092762D" w:rsidP="00BA2FB5">
            <w:pPr>
              <w:rPr>
                <w:rFonts w:ascii="Arial" w:hAnsi="Arial" w:cs="Arial"/>
              </w:rPr>
            </w:pPr>
            <w:r w:rsidRPr="0092762D">
              <w:rPr>
                <w:rFonts w:ascii="Arial" w:hAnsi="Arial" w:cs="Arial"/>
              </w:rPr>
              <w:t>R703.8.2.1</w:t>
            </w:r>
          </w:p>
        </w:tc>
      </w:tr>
      <w:tr w:rsidR="0092762D" w:rsidRPr="0092762D" w14:paraId="1300232E" w14:textId="77777777" w:rsidTr="0092762D">
        <w:trPr>
          <w:tblCellSpacing w:w="15" w:type="dxa"/>
        </w:trPr>
        <w:tc>
          <w:tcPr>
            <w:tcW w:w="7709" w:type="dxa"/>
            <w:shd w:val="clear" w:color="auto" w:fill="auto"/>
            <w:hideMark/>
          </w:tcPr>
          <w:p w14:paraId="71C1234C" w14:textId="77777777" w:rsidR="0092762D" w:rsidRPr="0092762D" w:rsidRDefault="0092762D" w:rsidP="00BA2FB5">
            <w:pPr>
              <w:rPr>
                <w:rFonts w:ascii="Arial" w:hAnsi="Arial" w:cs="Arial"/>
              </w:rPr>
            </w:pPr>
            <w:r w:rsidRPr="0092762D">
              <w:rPr>
                <w:rFonts w:ascii="Arial" w:hAnsi="Arial" w:cs="Arial"/>
                <w:u w:val="single"/>
              </w:rPr>
              <w:t>2018 NC Residential Code/Mandatory Requirements</w:t>
            </w:r>
          </w:p>
          <w:p w14:paraId="19740E27"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144FA53E" w14:textId="77777777" w:rsidR="0092762D" w:rsidRPr="0092762D" w:rsidRDefault="0092762D" w:rsidP="00BA2FB5">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4E830268" w14:textId="77777777" w:rsidR="0092762D" w:rsidRPr="0092762D" w:rsidRDefault="0092762D" w:rsidP="00BA2FB5">
            <w:pPr>
              <w:rPr>
                <w:rFonts w:ascii="Arial" w:hAnsi="Arial" w:cs="Arial"/>
              </w:rPr>
            </w:pPr>
            <w:r w:rsidRPr="0092762D">
              <w:rPr>
                <w:rFonts w:ascii="Arial" w:hAnsi="Arial" w:cs="Arial"/>
              </w:rPr>
              <w:t>N1106.2 (R406.2)</w:t>
            </w:r>
          </w:p>
        </w:tc>
      </w:tr>
      <w:tr w:rsidR="0092762D" w:rsidRPr="0092762D" w14:paraId="69D08710" w14:textId="77777777" w:rsidTr="0092762D">
        <w:trPr>
          <w:tblCellSpacing w:w="15" w:type="dxa"/>
        </w:trPr>
        <w:tc>
          <w:tcPr>
            <w:tcW w:w="7709" w:type="dxa"/>
            <w:shd w:val="clear" w:color="auto" w:fill="auto"/>
            <w:hideMark/>
          </w:tcPr>
          <w:p w14:paraId="0752558F" w14:textId="77777777" w:rsidR="0092762D" w:rsidRPr="0092762D" w:rsidRDefault="0092762D" w:rsidP="00BA2FB5">
            <w:pPr>
              <w:rPr>
                <w:rFonts w:ascii="Arial" w:hAnsi="Arial" w:cs="Arial"/>
              </w:rPr>
            </w:pPr>
            <w:r w:rsidRPr="0092762D">
              <w:rPr>
                <w:rFonts w:ascii="Arial" w:hAnsi="Arial" w:cs="Arial"/>
                <w:u w:val="single"/>
              </w:rPr>
              <w:t>2018 NC Residential Code/Referenced Standards</w:t>
            </w:r>
          </w:p>
          <w:p w14:paraId="7CA90B1D"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7C1C5244" w14:textId="77777777" w:rsidR="0092762D" w:rsidRPr="0092762D" w:rsidRDefault="0092762D" w:rsidP="00BA2FB5">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658CE8EC" w14:textId="77777777" w:rsidR="0092762D" w:rsidRPr="0092762D" w:rsidRDefault="0092762D" w:rsidP="00BA2FB5">
            <w:pPr>
              <w:rPr>
                <w:rFonts w:ascii="Arial" w:hAnsi="Arial" w:cs="Arial"/>
              </w:rPr>
            </w:pPr>
            <w:r w:rsidRPr="0092762D">
              <w:rPr>
                <w:rFonts w:ascii="Arial" w:hAnsi="Arial" w:cs="Arial"/>
              </w:rPr>
              <w:t>Chapter 44</w:t>
            </w:r>
          </w:p>
        </w:tc>
      </w:tr>
      <w:tr w:rsidR="0092762D" w:rsidRPr="0092762D" w14:paraId="30377080" w14:textId="77777777" w:rsidTr="0092762D">
        <w:trPr>
          <w:tblCellSpacing w:w="15" w:type="dxa"/>
        </w:trPr>
        <w:tc>
          <w:tcPr>
            <w:tcW w:w="7709" w:type="dxa"/>
            <w:shd w:val="clear" w:color="auto" w:fill="auto"/>
            <w:hideMark/>
          </w:tcPr>
          <w:p w14:paraId="7FDA6F23" w14:textId="77777777" w:rsidR="0092762D" w:rsidRPr="0092762D" w:rsidRDefault="0092762D" w:rsidP="00BA2FB5">
            <w:pPr>
              <w:rPr>
                <w:rFonts w:ascii="Arial" w:hAnsi="Arial" w:cs="Arial"/>
              </w:rPr>
            </w:pPr>
            <w:r w:rsidRPr="0092762D">
              <w:rPr>
                <w:rFonts w:ascii="Arial" w:hAnsi="Arial" w:cs="Arial"/>
                <w:u w:val="single"/>
              </w:rPr>
              <w:t>2018 NC Residential Code/Freezing</w:t>
            </w:r>
          </w:p>
          <w:p w14:paraId="79E69B5B"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1EE2E5D3" w14:textId="77777777" w:rsidR="0092762D" w:rsidRPr="0092762D" w:rsidRDefault="0092762D" w:rsidP="00BA2FB5">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01979B8F" w14:textId="77777777" w:rsidR="0092762D" w:rsidRPr="0092762D" w:rsidRDefault="0092762D" w:rsidP="00BA2FB5">
            <w:pPr>
              <w:rPr>
                <w:rFonts w:ascii="Arial" w:hAnsi="Arial" w:cs="Arial"/>
              </w:rPr>
            </w:pPr>
            <w:r w:rsidRPr="0092762D">
              <w:rPr>
                <w:rFonts w:ascii="Arial" w:hAnsi="Arial" w:cs="Arial"/>
              </w:rPr>
              <w:t>P2603.5</w:t>
            </w:r>
          </w:p>
        </w:tc>
      </w:tr>
      <w:tr w:rsidR="0092762D" w:rsidRPr="0092762D" w14:paraId="19DA3B01" w14:textId="77777777" w:rsidTr="0092762D">
        <w:trPr>
          <w:tblCellSpacing w:w="15" w:type="dxa"/>
        </w:trPr>
        <w:tc>
          <w:tcPr>
            <w:tcW w:w="7709" w:type="dxa"/>
            <w:shd w:val="clear" w:color="auto" w:fill="auto"/>
            <w:hideMark/>
          </w:tcPr>
          <w:p w14:paraId="59E3B724" w14:textId="77777777" w:rsidR="0092762D" w:rsidRPr="0092762D" w:rsidRDefault="0092762D" w:rsidP="00BA2FB5">
            <w:pPr>
              <w:rPr>
                <w:rFonts w:ascii="Arial" w:hAnsi="Arial" w:cs="Arial"/>
              </w:rPr>
            </w:pPr>
            <w:r w:rsidRPr="0092762D">
              <w:rPr>
                <w:rFonts w:ascii="Arial" w:hAnsi="Arial" w:cs="Arial"/>
                <w:u w:val="single"/>
              </w:rPr>
              <w:t>2018 NC Residential Code/Tracer Wire</w:t>
            </w:r>
          </w:p>
          <w:p w14:paraId="0FF5C0DA"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61F4220B" w14:textId="77777777" w:rsidR="0092762D" w:rsidRPr="0092762D" w:rsidRDefault="0092762D" w:rsidP="00BA2FB5">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6DCAD856" w14:textId="77777777" w:rsidR="0092762D" w:rsidRPr="0092762D" w:rsidRDefault="0092762D" w:rsidP="00BA2FB5">
            <w:pPr>
              <w:rPr>
                <w:rFonts w:ascii="Arial" w:hAnsi="Arial" w:cs="Arial"/>
              </w:rPr>
            </w:pPr>
            <w:r w:rsidRPr="0092762D">
              <w:rPr>
                <w:rFonts w:ascii="Arial" w:hAnsi="Arial" w:cs="Arial"/>
              </w:rPr>
              <w:t>P2604.1.4</w:t>
            </w:r>
          </w:p>
        </w:tc>
      </w:tr>
      <w:tr w:rsidR="0092762D" w:rsidRPr="0092762D" w14:paraId="5970D9CB" w14:textId="77777777" w:rsidTr="0092762D">
        <w:trPr>
          <w:tblCellSpacing w:w="15" w:type="dxa"/>
        </w:trPr>
        <w:tc>
          <w:tcPr>
            <w:tcW w:w="7709" w:type="dxa"/>
            <w:shd w:val="clear" w:color="auto" w:fill="auto"/>
            <w:hideMark/>
          </w:tcPr>
          <w:p w14:paraId="64164E3B" w14:textId="77777777" w:rsidR="0092762D" w:rsidRPr="0092762D" w:rsidRDefault="0092762D" w:rsidP="00BA2FB5">
            <w:pPr>
              <w:rPr>
                <w:rFonts w:ascii="Arial" w:hAnsi="Arial" w:cs="Arial"/>
              </w:rPr>
            </w:pPr>
            <w:r w:rsidRPr="0092762D">
              <w:rPr>
                <w:rFonts w:ascii="Arial" w:hAnsi="Arial" w:cs="Arial"/>
                <w:u w:val="single"/>
              </w:rPr>
              <w:t>2018 NC Plumbing Code/Freezing</w:t>
            </w:r>
          </w:p>
          <w:p w14:paraId="46C42877"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6E5140CF" w14:textId="77777777" w:rsidR="0092762D" w:rsidRPr="0092762D" w:rsidRDefault="0092762D" w:rsidP="00BA2FB5">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3E302E66" w14:textId="77777777" w:rsidR="0092762D" w:rsidRPr="0092762D" w:rsidRDefault="0092762D" w:rsidP="00BA2FB5">
            <w:pPr>
              <w:rPr>
                <w:rFonts w:ascii="Arial" w:hAnsi="Arial" w:cs="Arial"/>
              </w:rPr>
            </w:pPr>
            <w:r w:rsidRPr="0092762D">
              <w:rPr>
                <w:rFonts w:ascii="Arial" w:hAnsi="Arial" w:cs="Arial"/>
              </w:rPr>
              <w:t>305.4</w:t>
            </w:r>
          </w:p>
        </w:tc>
      </w:tr>
      <w:tr w:rsidR="0092762D" w:rsidRPr="0092762D" w14:paraId="7F8E0FE2" w14:textId="77777777" w:rsidTr="0092762D">
        <w:trPr>
          <w:tblCellSpacing w:w="15" w:type="dxa"/>
        </w:trPr>
        <w:tc>
          <w:tcPr>
            <w:tcW w:w="7709" w:type="dxa"/>
            <w:shd w:val="clear" w:color="auto" w:fill="auto"/>
            <w:hideMark/>
          </w:tcPr>
          <w:p w14:paraId="5960194F" w14:textId="77777777" w:rsidR="0092762D" w:rsidRPr="0092762D" w:rsidRDefault="0092762D" w:rsidP="00BA2FB5">
            <w:pPr>
              <w:rPr>
                <w:rFonts w:ascii="Arial" w:hAnsi="Arial" w:cs="Arial"/>
              </w:rPr>
            </w:pPr>
            <w:r w:rsidRPr="0092762D">
              <w:rPr>
                <w:rFonts w:ascii="Arial" w:hAnsi="Arial" w:cs="Arial"/>
                <w:u w:val="single"/>
              </w:rPr>
              <w:t>2018 NC Plumbing Code/Tracer Wire</w:t>
            </w:r>
          </w:p>
          <w:p w14:paraId="56B7E05D"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67272281" w14:textId="77777777" w:rsidR="0092762D" w:rsidRPr="0092762D" w:rsidRDefault="0092762D" w:rsidP="00BA2FB5">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63639D15" w14:textId="77777777" w:rsidR="0092762D" w:rsidRPr="0092762D" w:rsidRDefault="0092762D" w:rsidP="00BA2FB5">
            <w:pPr>
              <w:rPr>
                <w:rFonts w:ascii="Arial" w:hAnsi="Arial" w:cs="Arial"/>
              </w:rPr>
            </w:pPr>
            <w:r w:rsidRPr="0092762D">
              <w:rPr>
                <w:rFonts w:ascii="Arial" w:hAnsi="Arial" w:cs="Arial"/>
              </w:rPr>
              <w:t>306.2.4</w:t>
            </w:r>
          </w:p>
        </w:tc>
      </w:tr>
      <w:tr w:rsidR="0092762D" w:rsidRPr="0092762D" w14:paraId="7E7A1C09" w14:textId="77777777" w:rsidTr="0092762D">
        <w:trPr>
          <w:tblCellSpacing w:w="15" w:type="dxa"/>
        </w:trPr>
        <w:tc>
          <w:tcPr>
            <w:tcW w:w="7709" w:type="dxa"/>
            <w:shd w:val="clear" w:color="auto" w:fill="auto"/>
            <w:hideMark/>
          </w:tcPr>
          <w:p w14:paraId="08044877" w14:textId="77777777" w:rsidR="0092762D" w:rsidRPr="0092762D" w:rsidRDefault="0092762D" w:rsidP="00BA2FB5">
            <w:pPr>
              <w:rPr>
                <w:rFonts w:ascii="Arial" w:hAnsi="Arial" w:cs="Arial"/>
              </w:rPr>
            </w:pPr>
            <w:r w:rsidRPr="0092762D">
              <w:rPr>
                <w:rFonts w:ascii="Arial" w:hAnsi="Arial" w:cs="Arial"/>
                <w:u w:val="single"/>
              </w:rPr>
              <w:t>2018 NC Energy Conservation Code/Definitions</w:t>
            </w:r>
          </w:p>
          <w:p w14:paraId="275CBE58"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2BFF09E4" w14:textId="77777777" w:rsidR="0092762D" w:rsidRPr="0092762D" w:rsidRDefault="0092762D" w:rsidP="00BA2FB5">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722B3416" w14:textId="77777777" w:rsidR="0092762D" w:rsidRPr="0092762D" w:rsidRDefault="0092762D" w:rsidP="00BA2FB5">
            <w:pPr>
              <w:rPr>
                <w:rFonts w:ascii="Arial" w:hAnsi="Arial" w:cs="Arial"/>
              </w:rPr>
            </w:pPr>
            <w:r w:rsidRPr="0092762D">
              <w:rPr>
                <w:rFonts w:ascii="Arial" w:hAnsi="Arial" w:cs="Arial"/>
              </w:rPr>
              <w:t>R202</w:t>
            </w:r>
          </w:p>
        </w:tc>
      </w:tr>
      <w:tr w:rsidR="0092762D" w:rsidRPr="0092762D" w14:paraId="20F4FC67" w14:textId="77777777" w:rsidTr="0092762D">
        <w:trPr>
          <w:tblCellSpacing w:w="15" w:type="dxa"/>
        </w:trPr>
        <w:tc>
          <w:tcPr>
            <w:tcW w:w="7709" w:type="dxa"/>
            <w:shd w:val="clear" w:color="auto" w:fill="auto"/>
            <w:hideMark/>
          </w:tcPr>
          <w:p w14:paraId="2D9282C7" w14:textId="77777777" w:rsidR="0092762D" w:rsidRPr="0092762D" w:rsidRDefault="0092762D" w:rsidP="00BA2FB5">
            <w:pPr>
              <w:rPr>
                <w:rFonts w:ascii="Arial" w:hAnsi="Arial" w:cs="Arial"/>
              </w:rPr>
            </w:pPr>
            <w:r w:rsidRPr="0092762D">
              <w:rPr>
                <w:rFonts w:ascii="Arial" w:hAnsi="Arial" w:cs="Arial"/>
                <w:u w:val="single"/>
              </w:rPr>
              <w:t>2018 NC Energy Conservation Code/Mandatory Requirements</w:t>
            </w:r>
          </w:p>
          <w:p w14:paraId="68AFC95B"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3ACCA9AF" w14:textId="77777777" w:rsidR="0092762D" w:rsidRPr="0092762D" w:rsidRDefault="0092762D" w:rsidP="00BA2FB5">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5896818E" w14:textId="77777777" w:rsidR="0092762D" w:rsidRPr="0092762D" w:rsidRDefault="0092762D" w:rsidP="00BA2FB5">
            <w:pPr>
              <w:rPr>
                <w:rFonts w:ascii="Arial" w:hAnsi="Arial" w:cs="Arial"/>
              </w:rPr>
            </w:pPr>
            <w:r w:rsidRPr="0092762D">
              <w:rPr>
                <w:rFonts w:ascii="Arial" w:hAnsi="Arial" w:cs="Arial"/>
              </w:rPr>
              <w:t>R406.2</w:t>
            </w:r>
          </w:p>
        </w:tc>
      </w:tr>
      <w:tr w:rsidR="0092762D" w:rsidRPr="0092762D" w14:paraId="1FDD5139" w14:textId="77777777" w:rsidTr="0092762D">
        <w:trPr>
          <w:tblCellSpacing w:w="15" w:type="dxa"/>
        </w:trPr>
        <w:tc>
          <w:tcPr>
            <w:tcW w:w="7709" w:type="dxa"/>
            <w:shd w:val="clear" w:color="auto" w:fill="auto"/>
            <w:hideMark/>
          </w:tcPr>
          <w:p w14:paraId="7183D0C2" w14:textId="77777777" w:rsidR="0092762D" w:rsidRPr="0092762D" w:rsidRDefault="0092762D" w:rsidP="00BA2FB5">
            <w:pPr>
              <w:rPr>
                <w:rFonts w:ascii="Arial" w:hAnsi="Arial" w:cs="Arial"/>
              </w:rPr>
            </w:pPr>
            <w:r w:rsidRPr="0092762D">
              <w:rPr>
                <w:rFonts w:ascii="Arial" w:hAnsi="Arial" w:cs="Arial"/>
                <w:u w:val="single"/>
              </w:rPr>
              <w:t>2018 NC Energy Conservation Code/Referenced Standards</w:t>
            </w:r>
          </w:p>
          <w:p w14:paraId="68EC9E68"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5885E667" w14:textId="77777777" w:rsidR="0092762D" w:rsidRPr="0092762D" w:rsidRDefault="0092762D" w:rsidP="00BA2FB5">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23E4E977" w14:textId="77777777" w:rsidR="0092762D" w:rsidRPr="0092762D" w:rsidRDefault="0092762D" w:rsidP="00BA2FB5">
            <w:pPr>
              <w:rPr>
                <w:rFonts w:ascii="Arial" w:hAnsi="Arial" w:cs="Arial"/>
              </w:rPr>
            </w:pPr>
            <w:r w:rsidRPr="0092762D">
              <w:rPr>
                <w:rFonts w:ascii="Arial" w:hAnsi="Arial" w:cs="Arial"/>
              </w:rPr>
              <w:t>Chapter 6[RE]</w:t>
            </w:r>
          </w:p>
        </w:tc>
      </w:tr>
      <w:tr w:rsidR="0092762D" w:rsidRPr="0092762D" w14:paraId="5E13D2F7" w14:textId="77777777" w:rsidTr="0092762D">
        <w:trPr>
          <w:tblCellSpacing w:w="15" w:type="dxa"/>
        </w:trPr>
        <w:tc>
          <w:tcPr>
            <w:tcW w:w="7709" w:type="dxa"/>
            <w:shd w:val="clear" w:color="auto" w:fill="auto"/>
            <w:hideMark/>
          </w:tcPr>
          <w:p w14:paraId="0881CD21" w14:textId="77777777" w:rsidR="0092762D" w:rsidRPr="0092762D" w:rsidRDefault="0092762D" w:rsidP="00BA2FB5">
            <w:pPr>
              <w:rPr>
                <w:rFonts w:ascii="Arial" w:hAnsi="Arial" w:cs="Arial"/>
              </w:rPr>
            </w:pPr>
            <w:r w:rsidRPr="0092762D">
              <w:rPr>
                <w:rFonts w:ascii="Arial" w:hAnsi="Arial" w:cs="Arial"/>
                <w:u w:val="single"/>
              </w:rPr>
              <w:t>2018 NC Fire Prevention Code/Suite/Room Identification</w:t>
            </w:r>
          </w:p>
          <w:p w14:paraId="76A72129"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04B00840" w14:textId="77777777" w:rsidR="0092762D" w:rsidRPr="0092762D" w:rsidRDefault="0092762D" w:rsidP="00BA2FB5">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70393785" w14:textId="77777777" w:rsidR="0092762D" w:rsidRPr="0092762D" w:rsidRDefault="0092762D" w:rsidP="00BA2FB5">
            <w:pPr>
              <w:rPr>
                <w:rFonts w:ascii="Arial" w:hAnsi="Arial" w:cs="Arial"/>
              </w:rPr>
            </w:pPr>
            <w:r w:rsidRPr="0092762D">
              <w:rPr>
                <w:rFonts w:ascii="Arial" w:hAnsi="Arial" w:cs="Arial"/>
              </w:rPr>
              <w:t>505.1.1</w:t>
            </w:r>
          </w:p>
        </w:tc>
      </w:tr>
      <w:tr w:rsidR="0092762D" w:rsidRPr="0092762D" w14:paraId="7FB3D508" w14:textId="77777777" w:rsidTr="0092762D">
        <w:trPr>
          <w:tblCellSpacing w:w="15" w:type="dxa"/>
        </w:trPr>
        <w:tc>
          <w:tcPr>
            <w:tcW w:w="7709" w:type="dxa"/>
            <w:shd w:val="clear" w:color="auto" w:fill="auto"/>
            <w:hideMark/>
          </w:tcPr>
          <w:p w14:paraId="39912C11" w14:textId="77777777" w:rsidR="0092762D" w:rsidRPr="0092762D" w:rsidRDefault="0092762D" w:rsidP="00BA2FB5">
            <w:pPr>
              <w:rPr>
                <w:rFonts w:ascii="Arial" w:hAnsi="Arial" w:cs="Arial"/>
              </w:rPr>
            </w:pPr>
            <w:r w:rsidRPr="0092762D">
              <w:rPr>
                <w:rFonts w:ascii="Arial" w:hAnsi="Arial" w:cs="Arial"/>
                <w:u w:val="single"/>
              </w:rPr>
              <w:t>2018 NC Fire Prevention Code/Group R</w:t>
            </w:r>
          </w:p>
          <w:p w14:paraId="115455F4"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6B7239F2" w14:textId="77777777" w:rsidR="0092762D" w:rsidRPr="0092762D" w:rsidRDefault="0092762D" w:rsidP="00BA2FB5">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1825DD9F" w14:textId="77777777" w:rsidR="0092762D" w:rsidRPr="0092762D" w:rsidRDefault="0092762D" w:rsidP="00BA2FB5">
            <w:pPr>
              <w:rPr>
                <w:rFonts w:ascii="Arial" w:hAnsi="Arial" w:cs="Arial"/>
              </w:rPr>
            </w:pPr>
            <w:r w:rsidRPr="0092762D">
              <w:rPr>
                <w:rFonts w:ascii="Arial" w:hAnsi="Arial" w:cs="Arial"/>
              </w:rPr>
              <w:t>903.2.8</w:t>
            </w:r>
          </w:p>
        </w:tc>
      </w:tr>
      <w:tr w:rsidR="0092762D" w:rsidRPr="0092762D" w14:paraId="4A65A3A3" w14:textId="77777777" w:rsidTr="0092762D">
        <w:trPr>
          <w:tblCellSpacing w:w="15" w:type="dxa"/>
        </w:trPr>
        <w:tc>
          <w:tcPr>
            <w:tcW w:w="7709" w:type="dxa"/>
            <w:shd w:val="clear" w:color="auto" w:fill="auto"/>
            <w:hideMark/>
          </w:tcPr>
          <w:p w14:paraId="31007D8E" w14:textId="77777777" w:rsidR="0092762D" w:rsidRPr="0092762D" w:rsidRDefault="0092762D" w:rsidP="00BA2FB5">
            <w:pPr>
              <w:rPr>
                <w:rFonts w:ascii="Arial" w:hAnsi="Arial" w:cs="Arial"/>
              </w:rPr>
            </w:pPr>
            <w:r w:rsidRPr="0092762D">
              <w:rPr>
                <w:rFonts w:ascii="Arial" w:hAnsi="Arial" w:cs="Arial"/>
                <w:u w:val="single"/>
              </w:rPr>
              <w:t>2017 NC Electrical Code/Other than Dwelling Units</w:t>
            </w:r>
          </w:p>
          <w:p w14:paraId="7ADD8EEB"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20C0C183" w14:textId="77777777" w:rsidR="0092762D" w:rsidRPr="0092762D" w:rsidRDefault="0092762D" w:rsidP="00BA2FB5">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1DCC870C" w14:textId="77777777" w:rsidR="0092762D" w:rsidRPr="0092762D" w:rsidRDefault="0092762D" w:rsidP="00BA2FB5">
            <w:pPr>
              <w:rPr>
                <w:rFonts w:ascii="Arial" w:hAnsi="Arial" w:cs="Arial"/>
              </w:rPr>
            </w:pPr>
            <w:r w:rsidRPr="0092762D">
              <w:rPr>
                <w:rFonts w:ascii="Arial" w:hAnsi="Arial" w:cs="Arial"/>
              </w:rPr>
              <w:t>210.8(B)</w:t>
            </w:r>
          </w:p>
        </w:tc>
      </w:tr>
      <w:tr w:rsidR="0092762D" w:rsidRPr="0092762D" w14:paraId="1EFF2728" w14:textId="77777777" w:rsidTr="0092762D">
        <w:trPr>
          <w:tblCellSpacing w:w="15" w:type="dxa"/>
        </w:trPr>
        <w:tc>
          <w:tcPr>
            <w:tcW w:w="7709" w:type="dxa"/>
            <w:shd w:val="clear" w:color="auto" w:fill="auto"/>
            <w:hideMark/>
          </w:tcPr>
          <w:p w14:paraId="38437A9C" w14:textId="77777777" w:rsidR="0092762D" w:rsidRPr="0092762D" w:rsidRDefault="0092762D" w:rsidP="00BA2FB5">
            <w:pPr>
              <w:rPr>
                <w:rFonts w:ascii="Arial" w:hAnsi="Arial" w:cs="Arial"/>
              </w:rPr>
            </w:pPr>
            <w:r w:rsidRPr="0092762D">
              <w:rPr>
                <w:rFonts w:ascii="Arial" w:hAnsi="Arial" w:cs="Arial"/>
                <w:u w:val="single"/>
              </w:rPr>
              <w:t>2017 NC Electrical Code/Arc-Fault Interrupters</w:t>
            </w:r>
          </w:p>
          <w:p w14:paraId="0FC376B6"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58ADD4E5" w14:textId="77777777" w:rsidR="0092762D" w:rsidRPr="0092762D" w:rsidRDefault="0092762D" w:rsidP="00BA2FB5">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1FCD388C" w14:textId="77777777" w:rsidR="0092762D" w:rsidRPr="0092762D" w:rsidRDefault="0092762D" w:rsidP="00BA2FB5">
            <w:pPr>
              <w:rPr>
                <w:rFonts w:ascii="Arial" w:hAnsi="Arial" w:cs="Arial"/>
              </w:rPr>
            </w:pPr>
            <w:r w:rsidRPr="0092762D">
              <w:rPr>
                <w:rFonts w:ascii="Arial" w:hAnsi="Arial" w:cs="Arial"/>
              </w:rPr>
              <w:t>406.4(D)(4)</w:t>
            </w:r>
          </w:p>
        </w:tc>
      </w:tr>
      <w:tr w:rsidR="0092762D" w:rsidRPr="0092762D" w14:paraId="5B8673A4" w14:textId="77777777" w:rsidTr="0092762D">
        <w:trPr>
          <w:tblCellSpacing w:w="15" w:type="dxa"/>
        </w:trPr>
        <w:tc>
          <w:tcPr>
            <w:tcW w:w="7709" w:type="dxa"/>
            <w:shd w:val="clear" w:color="auto" w:fill="auto"/>
            <w:hideMark/>
          </w:tcPr>
          <w:p w14:paraId="3D8DEA45" w14:textId="77777777" w:rsidR="0092762D" w:rsidRPr="0092762D" w:rsidRDefault="0092762D" w:rsidP="00BA2FB5">
            <w:pPr>
              <w:rPr>
                <w:rFonts w:ascii="Arial" w:hAnsi="Arial" w:cs="Arial"/>
              </w:rPr>
            </w:pPr>
            <w:r w:rsidRPr="0092762D">
              <w:rPr>
                <w:rFonts w:ascii="Arial" w:hAnsi="Arial" w:cs="Arial"/>
                <w:u w:val="single"/>
              </w:rPr>
              <w:t>2017 NC Electrical Code/Definitions</w:t>
            </w:r>
          </w:p>
          <w:p w14:paraId="08613083"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138EC418" w14:textId="77777777" w:rsidR="0092762D" w:rsidRPr="0092762D" w:rsidRDefault="0092762D" w:rsidP="00BA2FB5">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67059087" w14:textId="77777777" w:rsidR="0092762D" w:rsidRPr="0092762D" w:rsidRDefault="0092762D" w:rsidP="00BA2FB5">
            <w:pPr>
              <w:rPr>
                <w:rFonts w:ascii="Arial" w:hAnsi="Arial" w:cs="Arial"/>
              </w:rPr>
            </w:pPr>
            <w:r w:rsidRPr="0092762D">
              <w:rPr>
                <w:rFonts w:ascii="Arial" w:hAnsi="Arial" w:cs="Arial"/>
              </w:rPr>
              <w:t>695.2</w:t>
            </w:r>
          </w:p>
        </w:tc>
      </w:tr>
      <w:tr w:rsidR="0092762D" w:rsidRPr="0092762D" w14:paraId="752DAEAB" w14:textId="77777777" w:rsidTr="0092762D">
        <w:trPr>
          <w:tblCellSpacing w:w="15" w:type="dxa"/>
        </w:trPr>
        <w:tc>
          <w:tcPr>
            <w:tcW w:w="7709" w:type="dxa"/>
            <w:shd w:val="clear" w:color="auto" w:fill="auto"/>
            <w:hideMark/>
          </w:tcPr>
          <w:p w14:paraId="500F4A4C" w14:textId="77777777" w:rsidR="0092762D" w:rsidRPr="0092762D" w:rsidRDefault="0092762D" w:rsidP="00BA2FB5">
            <w:pPr>
              <w:rPr>
                <w:rFonts w:ascii="Arial" w:hAnsi="Arial" w:cs="Arial"/>
              </w:rPr>
            </w:pPr>
            <w:r w:rsidRPr="0092762D">
              <w:rPr>
                <w:rFonts w:ascii="Arial" w:hAnsi="Arial" w:cs="Arial"/>
                <w:u w:val="single"/>
              </w:rPr>
              <w:t>2017 NC Electrical Code/Power Source(s) for Electric Moto...</w:t>
            </w:r>
          </w:p>
          <w:p w14:paraId="75A218C7" w14:textId="77777777" w:rsidR="0092762D" w:rsidRPr="0092762D" w:rsidRDefault="0092762D" w:rsidP="00BA2FB5">
            <w:pPr>
              <w:rPr>
                <w:rFonts w:ascii="Arial" w:hAnsi="Arial" w:cs="Arial"/>
              </w:rPr>
            </w:pPr>
            <w:r w:rsidRPr="0092762D">
              <w:rPr>
                <w:rFonts w:ascii="Arial" w:hAnsi="Arial" w:cs="Arial"/>
              </w:rPr>
              <w:t>Amend*</w:t>
            </w:r>
          </w:p>
        </w:tc>
        <w:tc>
          <w:tcPr>
            <w:tcW w:w="58" w:type="dxa"/>
            <w:shd w:val="clear" w:color="auto" w:fill="auto"/>
            <w:vAlign w:val="center"/>
            <w:hideMark/>
          </w:tcPr>
          <w:p w14:paraId="669D7BF5" w14:textId="77777777" w:rsidR="0092762D" w:rsidRPr="0092762D" w:rsidRDefault="0092762D" w:rsidP="00BA2FB5">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42A954F9" w14:textId="77777777" w:rsidR="0092762D" w:rsidRPr="0092762D" w:rsidRDefault="0092762D" w:rsidP="00BA2FB5">
            <w:pPr>
              <w:rPr>
                <w:rFonts w:ascii="Arial" w:hAnsi="Arial" w:cs="Arial"/>
              </w:rPr>
            </w:pPr>
            <w:r w:rsidRPr="0092762D">
              <w:rPr>
                <w:rFonts w:ascii="Arial" w:hAnsi="Arial" w:cs="Arial"/>
              </w:rPr>
              <w:t>695.3</w:t>
            </w:r>
          </w:p>
        </w:tc>
      </w:tr>
    </w:tbl>
    <w:p w14:paraId="7492CAA2" w14:textId="77777777" w:rsidR="0092762D" w:rsidRPr="00057D71" w:rsidRDefault="0092762D" w:rsidP="00BA2FB5"/>
    <w:p w14:paraId="3E749413" w14:textId="77777777" w:rsidR="0092762D" w:rsidRPr="00057D71" w:rsidRDefault="0092762D" w:rsidP="00BA2FB5"/>
    <w:p w14:paraId="192ECEA2" w14:textId="77777777" w:rsidR="00D52FD0" w:rsidRDefault="00D52FD0" w:rsidP="00D52FD0">
      <w:pPr>
        <w:rPr>
          <w:kern w:val="0"/>
        </w:rPr>
      </w:pPr>
    </w:p>
    <w:p w14:paraId="3641ACFF" w14:textId="17EA78F3" w:rsidR="005967B3" w:rsidRDefault="005967B3" w:rsidP="00D52FD0">
      <w:pPr>
        <w:rPr>
          <w:kern w:val="0"/>
        </w:rPr>
        <w:sectPr w:rsidR="005967B3">
          <w:headerReference w:type="default" r:id="rId54"/>
          <w:footerReference w:type="default" r:id="rId55"/>
          <w:pgSz w:w="12240" w:h="15840"/>
          <w:pgMar w:top="360" w:right="720" w:bottom="360" w:left="720" w:header="360" w:footer="360" w:gutter="0"/>
          <w:cols w:space="720"/>
        </w:sectPr>
      </w:pPr>
    </w:p>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BA2FB5">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BA2FB5">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14:paraId="1755F76C" w14:textId="77777777" w:rsidR="00E84F57" w:rsidRDefault="00E84F57" w:rsidP="00BA2FB5">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14:paraId="527C103C" w14:textId="77777777" w:rsidR="00E84F57" w:rsidRDefault="00E84F57" w:rsidP="00E84F57">
      <w:pPr>
        <w:jc w:val="center"/>
        <w:outlineLvl w:val="4"/>
        <w:rPr>
          <w:b/>
          <w:i/>
          <w:kern w:val="0"/>
        </w:rPr>
      </w:pPr>
    </w:p>
    <w:p w14:paraId="7C87B0C6" w14:textId="77777777" w:rsidR="00E84F57" w:rsidRDefault="00E84F57" w:rsidP="00E84F57">
      <w:pPr>
        <w:jc w:val="center"/>
        <w:outlineLvl w:val="4"/>
        <w:rPr>
          <w:b/>
          <w:i/>
          <w:kern w:val="0"/>
        </w:rPr>
      </w:pPr>
      <w:r>
        <w:rPr>
          <w:b/>
          <w:i/>
          <w:kern w:val="0"/>
        </w:rPr>
        <w:t>OFFICE OF ADMINISTRATIVE HEARINGS</w:t>
      </w:r>
    </w:p>
    <w:p w14:paraId="7C959A1B" w14:textId="77777777" w:rsidR="00E84F57" w:rsidRDefault="00E84F57" w:rsidP="00E84F57">
      <w:pPr>
        <w:rPr>
          <w:kern w:val="0"/>
        </w:rPr>
      </w:pPr>
    </w:p>
    <w:p w14:paraId="1245F985" w14:textId="77777777" w:rsidR="00E84F57" w:rsidRDefault="00E84F57" w:rsidP="00E84F57">
      <w:pPr>
        <w:jc w:val="center"/>
        <w:outlineLvl w:val="4"/>
        <w:rPr>
          <w:b/>
          <w:i/>
          <w:kern w:val="0"/>
        </w:rPr>
      </w:pPr>
      <w:r>
        <w:rPr>
          <w:b/>
          <w:i/>
          <w:kern w:val="0"/>
        </w:rPr>
        <w:t>Chief Administrative Law Judge</w:t>
      </w:r>
    </w:p>
    <w:p w14:paraId="21821299" w14:textId="77777777" w:rsidR="00E84F57" w:rsidRDefault="00E84F57" w:rsidP="00E84F57">
      <w:pPr>
        <w:jc w:val="center"/>
        <w:outlineLvl w:val="4"/>
        <w:rPr>
          <w:i/>
          <w:kern w:val="0"/>
        </w:rPr>
      </w:pPr>
      <w:r>
        <w:rPr>
          <w:i/>
          <w:kern w:val="0"/>
        </w:rPr>
        <w:t>JULIAN MANN, III</w:t>
      </w:r>
    </w:p>
    <w:p w14:paraId="161042AA" w14:textId="77777777" w:rsidR="00E84F57" w:rsidRDefault="00E84F57" w:rsidP="00E84F57">
      <w:pPr>
        <w:rPr>
          <w:kern w:val="0"/>
        </w:rPr>
      </w:pPr>
    </w:p>
    <w:p w14:paraId="08DA2763" w14:textId="77777777" w:rsidR="00E84F57" w:rsidRDefault="00E84F57" w:rsidP="00E84F57">
      <w:pPr>
        <w:jc w:val="center"/>
        <w:outlineLvl w:val="4"/>
        <w:rPr>
          <w:b/>
          <w:i/>
          <w:kern w:val="0"/>
        </w:rPr>
      </w:pPr>
      <w:r>
        <w:rPr>
          <w:b/>
          <w:i/>
          <w:kern w:val="0"/>
        </w:rPr>
        <w:t>Senior Administrative Law Judge</w:t>
      </w:r>
    </w:p>
    <w:p w14:paraId="3425BA36" w14:textId="77777777" w:rsidR="00E84F57" w:rsidRDefault="00E84F57" w:rsidP="00E84F57">
      <w:pPr>
        <w:jc w:val="center"/>
        <w:outlineLvl w:val="4"/>
        <w:rPr>
          <w:i/>
          <w:kern w:val="0"/>
        </w:rPr>
      </w:pPr>
      <w:r>
        <w:rPr>
          <w:i/>
          <w:kern w:val="0"/>
        </w:rPr>
        <w:t>FRED G. MORRISON JR.</w:t>
      </w:r>
    </w:p>
    <w:p w14:paraId="26657AC4" w14:textId="77777777" w:rsidR="00E84F57" w:rsidRDefault="00E84F57" w:rsidP="00E84F57">
      <w:pPr>
        <w:rPr>
          <w:kern w:val="0"/>
        </w:rPr>
      </w:pPr>
    </w:p>
    <w:p w14:paraId="1E23802E" w14:textId="77777777" w:rsidR="00E84F57" w:rsidRDefault="00E84F57" w:rsidP="00E84F57">
      <w:pPr>
        <w:jc w:val="center"/>
        <w:outlineLvl w:val="4"/>
        <w:rPr>
          <w:kern w:val="0"/>
        </w:rPr>
      </w:pPr>
      <w:r>
        <w:rPr>
          <w:kern w:val="0"/>
        </w:rPr>
        <w:t>ADMINISTRATIVE LAW JUDGES</w:t>
      </w:r>
    </w:p>
    <w:p w14:paraId="52F9296B" w14:textId="77777777" w:rsidR="00E84F57" w:rsidRDefault="00E84F57" w:rsidP="00E84F57">
      <w:pPr>
        <w:rPr>
          <w:kern w:val="0"/>
        </w:rPr>
      </w:pPr>
    </w:p>
    <w:p w14:paraId="3BB6DD5D" w14:textId="77777777" w:rsidR="00651440" w:rsidRDefault="00651440" w:rsidP="00651440">
      <w:pPr>
        <w:ind w:left="2880"/>
        <w:jc w:val="left"/>
        <w:outlineLvl w:val="4"/>
        <w:rPr>
          <w:kern w:val="0"/>
        </w:rPr>
      </w:pPr>
      <w:r>
        <w:rPr>
          <w:kern w:val="0"/>
        </w:rPr>
        <w:t>Melissa Owens Lassiter</w:t>
      </w:r>
      <w:r>
        <w:rPr>
          <w:kern w:val="0"/>
        </w:rPr>
        <w:tab/>
      </w:r>
      <w:r>
        <w:rPr>
          <w:kern w:val="0"/>
        </w:rPr>
        <w:tab/>
      </w:r>
      <w:r>
        <w:rPr>
          <w:kern w:val="0"/>
        </w:rPr>
        <w:tab/>
        <w:t>A. B. Elkins II</w:t>
      </w:r>
    </w:p>
    <w:p w14:paraId="71571D69" w14:textId="77777777" w:rsidR="00651440" w:rsidRDefault="00651440" w:rsidP="00651440">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14:paraId="3610432D" w14:textId="77777777" w:rsidR="00651440" w:rsidRDefault="00651440" w:rsidP="00651440">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14:paraId="28EDDCE8" w14:textId="77777777" w:rsidR="00651440" w:rsidRDefault="00651440" w:rsidP="00651440">
      <w:pPr>
        <w:ind w:left="2880"/>
        <w:jc w:val="left"/>
        <w:outlineLvl w:val="4"/>
        <w:rPr>
          <w:kern w:val="0"/>
        </w:rPr>
      </w:pPr>
      <w:r>
        <w:rPr>
          <w:kern w:val="0"/>
        </w:rPr>
        <w:t>David Sutton</w:t>
      </w:r>
      <w:r>
        <w:rPr>
          <w:kern w:val="0"/>
        </w:rPr>
        <w:tab/>
      </w:r>
      <w:r>
        <w:rPr>
          <w:kern w:val="0"/>
        </w:rPr>
        <w:tab/>
      </w:r>
      <w:r>
        <w:rPr>
          <w:kern w:val="0"/>
        </w:rPr>
        <w:tab/>
      </w:r>
      <w:r>
        <w:rPr>
          <w:kern w:val="0"/>
        </w:rPr>
        <w:tab/>
        <w:t>Stacey Bawtinhimer</w:t>
      </w:r>
    </w:p>
    <w:p w14:paraId="484075AA" w14:textId="77777777" w:rsidR="00651440" w:rsidRDefault="00651440" w:rsidP="00651440">
      <w:pPr>
        <w:ind w:left="2880"/>
        <w:jc w:val="left"/>
        <w:outlineLvl w:val="4"/>
        <w:rPr>
          <w:kern w:val="0"/>
        </w:rPr>
      </w:pPr>
      <w:r>
        <w:rPr>
          <w:kern w:val="0"/>
        </w:rPr>
        <w:t>Tenisha Jacobs</w:t>
      </w:r>
    </w:p>
    <w:p w14:paraId="6BEEDC3D" w14:textId="77777777" w:rsidR="00E84F57" w:rsidRDefault="00E84F57" w:rsidP="00E84F57">
      <w:pPr>
        <w:pBdr>
          <w:bottom w:val="single" w:sz="18" w:space="1" w:color="auto"/>
        </w:pBdr>
        <w:rPr>
          <w:kern w:val="0"/>
          <w:sz w:val="15"/>
          <w:szCs w:val="15"/>
        </w:rPr>
      </w:pPr>
    </w:p>
    <w:p w14:paraId="72839ED9" w14:textId="77777777" w:rsidR="00E84F57" w:rsidRDefault="00E84F57" w:rsidP="00E84F57">
      <w:pPr>
        <w:rPr>
          <w:kern w:val="0"/>
        </w:rPr>
      </w:pPr>
    </w:p>
    <w:p w14:paraId="3E71DF45" w14:textId="77777777" w:rsidR="00E84F57" w:rsidRDefault="00E84F57" w:rsidP="00D52FD0">
      <w:pPr>
        <w:rPr>
          <w:kern w:val="0"/>
        </w:rPr>
        <w:sectPr w:rsidR="00E84F57">
          <w:headerReference w:type="default" r:id="rId56"/>
          <w:footerReference w:type="default" r:id="rId57"/>
          <w:endnotePr>
            <w:numFmt w:val="decimal"/>
          </w:endnotePr>
          <w:pgSz w:w="12240" w:h="15840"/>
          <w:pgMar w:top="360" w:right="720" w:bottom="360" w:left="720" w:header="360" w:footer="360" w:gutter="0"/>
          <w:cols w:space="720"/>
        </w:sectPr>
      </w:pPr>
    </w:p>
    <w:tbl>
      <w:tblPr>
        <w:tblW w:w="0" w:type="auto"/>
        <w:tblInd w:w="7" w:type="dxa"/>
        <w:tblBorders>
          <w:top w:val="single" w:sz="2" w:space="0" w:color="auto"/>
          <w:left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1"/>
        <w:gridCol w:w="661"/>
        <w:gridCol w:w="1251"/>
        <w:gridCol w:w="1273"/>
        <w:gridCol w:w="1855"/>
        <w:gridCol w:w="366"/>
        <w:gridCol w:w="3403"/>
        <w:gridCol w:w="1317"/>
      </w:tblGrid>
      <w:tr w:rsidR="005967B3" w:rsidRPr="00037302" w14:paraId="0ACACF3F" w14:textId="77777777" w:rsidTr="00BA2FB5">
        <w:trPr>
          <w:trHeight w:val="300"/>
        </w:trPr>
        <w:tc>
          <w:tcPr>
            <w:tcW w:w="661" w:type="dxa"/>
            <w:shd w:val="clear" w:color="auto" w:fill="E7E6E6" w:themeFill="background2"/>
            <w:noWrap/>
          </w:tcPr>
          <w:p w14:paraId="6AD5C11F" w14:textId="77777777" w:rsidR="005967B3" w:rsidRPr="002742A0" w:rsidRDefault="005967B3" w:rsidP="00BA2FB5">
            <w:pPr>
              <w:jc w:val="left"/>
              <w:rPr>
                <w:b/>
                <w:bCs/>
                <w:color w:val="000000"/>
              </w:rPr>
            </w:pPr>
            <w:r w:rsidRPr="002742A0">
              <w:rPr>
                <w:b/>
                <w:bCs/>
                <w:kern w:val="0"/>
              </w:rPr>
              <w:t>Year</w:t>
            </w:r>
          </w:p>
        </w:tc>
        <w:tc>
          <w:tcPr>
            <w:tcW w:w="661" w:type="dxa"/>
            <w:shd w:val="clear" w:color="auto" w:fill="E7E6E6" w:themeFill="background2"/>
            <w:noWrap/>
          </w:tcPr>
          <w:p w14:paraId="255EBBB9" w14:textId="77777777" w:rsidR="005967B3" w:rsidRPr="00037302" w:rsidRDefault="005967B3" w:rsidP="00BA2FB5">
            <w:pPr>
              <w:jc w:val="left"/>
              <w:rPr>
                <w:color w:val="000000"/>
              </w:rPr>
            </w:pPr>
            <w:r w:rsidRPr="002742A0">
              <w:rPr>
                <w:b/>
                <w:bCs/>
                <w:kern w:val="0"/>
              </w:rPr>
              <w:t>Code</w:t>
            </w:r>
          </w:p>
        </w:tc>
        <w:tc>
          <w:tcPr>
            <w:tcW w:w="1251" w:type="dxa"/>
            <w:shd w:val="clear" w:color="auto" w:fill="E7E6E6" w:themeFill="background2"/>
            <w:noWrap/>
          </w:tcPr>
          <w:p w14:paraId="3E546C9E" w14:textId="77777777" w:rsidR="005967B3" w:rsidRPr="002742A0" w:rsidRDefault="005967B3" w:rsidP="00BA2FB5">
            <w:pPr>
              <w:jc w:val="left"/>
              <w:rPr>
                <w:b/>
                <w:bCs/>
                <w:color w:val="000000"/>
              </w:rPr>
            </w:pPr>
            <w:r w:rsidRPr="002742A0">
              <w:rPr>
                <w:b/>
                <w:bCs/>
                <w:kern w:val="0"/>
              </w:rPr>
              <w:t>Number</w:t>
            </w:r>
          </w:p>
        </w:tc>
        <w:tc>
          <w:tcPr>
            <w:tcW w:w="1273" w:type="dxa"/>
            <w:shd w:val="clear" w:color="auto" w:fill="E7E6E6" w:themeFill="background2"/>
          </w:tcPr>
          <w:p w14:paraId="47D7BD05" w14:textId="77777777" w:rsidR="005967B3" w:rsidRPr="002742A0" w:rsidRDefault="005967B3" w:rsidP="00BA2FB5">
            <w:pPr>
              <w:jc w:val="left"/>
              <w:rPr>
                <w:b/>
                <w:bCs/>
                <w:color w:val="000000"/>
              </w:rPr>
            </w:pPr>
            <w:r w:rsidRPr="002742A0">
              <w:rPr>
                <w:b/>
                <w:bCs/>
                <w:kern w:val="0"/>
              </w:rPr>
              <w:t>Date Decision</w:t>
            </w:r>
            <w:r w:rsidRPr="002742A0">
              <w:rPr>
                <w:b/>
                <w:bCs/>
                <w:kern w:val="0"/>
              </w:rPr>
              <w:br/>
              <w:t>Filed</w:t>
            </w:r>
          </w:p>
        </w:tc>
        <w:tc>
          <w:tcPr>
            <w:tcW w:w="1855" w:type="dxa"/>
            <w:shd w:val="clear" w:color="auto" w:fill="E7E6E6" w:themeFill="background2"/>
            <w:noWrap/>
          </w:tcPr>
          <w:p w14:paraId="3A7B3791" w14:textId="77777777" w:rsidR="005967B3" w:rsidRPr="002742A0" w:rsidRDefault="005967B3" w:rsidP="00BA2FB5">
            <w:pPr>
              <w:jc w:val="left"/>
              <w:rPr>
                <w:b/>
                <w:bCs/>
                <w:color w:val="000000"/>
              </w:rPr>
            </w:pPr>
            <w:r w:rsidRPr="002742A0">
              <w:rPr>
                <w:b/>
                <w:bCs/>
                <w:kern w:val="0"/>
              </w:rPr>
              <w:t>Petitioner</w:t>
            </w:r>
          </w:p>
        </w:tc>
        <w:tc>
          <w:tcPr>
            <w:tcW w:w="366" w:type="dxa"/>
            <w:shd w:val="clear" w:color="auto" w:fill="E7E6E6" w:themeFill="background2"/>
            <w:noWrap/>
          </w:tcPr>
          <w:p w14:paraId="240F8BD8" w14:textId="77777777" w:rsidR="005967B3" w:rsidRPr="002742A0" w:rsidRDefault="005967B3" w:rsidP="00BA2FB5">
            <w:pPr>
              <w:jc w:val="left"/>
              <w:rPr>
                <w:b/>
                <w:bCs/>
                <w:color w:val="000000"/>
              </w:rPr>
            </w:pPr>
            <w:r w:rsidRPr="002742A0">
              <w:rPr>
                <w:b/>
                <w:bCs/>
                <w:kern w:val="0"/>
              </w:rPr>
              <w:t> </w:t>
            </w:r>
          </w:p>
        </w:tc>
        <w:tc>
          <w:tcPr>
            <w:tcW w:w="3403" w:type="dxa"/>
            <w:shd w:val="clear" w:color="auto" w:fill="E7E6E6" w:themeFill="background2"/>
            <w:noWrap/>
          </w:tcPr>
          <w:p w14:paraId="0374B2F7" w14:textId="77777777" w:rsidR="005967B3" w:rsidRPr="002742A0" w:rsidRDefault="005967B3" w:rsidP="00BA2FB5">
            <w:pPr>
              <w:jc w:val="left"/>
              <w:rPr>
                <w:b/>
                <w:bCs/>
                <w:color w:val="000000"/>
              </w:rPr>
            </w:pPr>
            <w:r w:rsidRPr="002742A0">
              <w:rPr>
                <w:b/>
                <w:bCs/>
                <w:kern w:val="0"/>
              </w:rPr>
              <w:t>Respondent</w:t>
            </w:r>
          </w:p>
        </w:tc>
        <w:tc>
          <w:tcPr>
            <w:tcW w:w="1317" w:type="dxa"/>
            <w:shd w:val="clear" w:color="auto" w:fill="E7E6E6" w:themeFill="background2"/>
            <w:noWrap/>
          </w:tcPr>
          <w:p w14:paraId="2F026AE0" w14:textId="77777777" w:rsidR="005967B3" w:rsidRPr="002742A0" w:rsidRDefault="005967B3" w:rsidP="00BA2FB5">
            <w:pPr>
              <w:jc w:val="left"/>
              <w:rPr>
                <w:b/>
                <w:bCs/>
                <w:color w:val="000000"/>
              </w:rPr>
            </w:pPr>
            <w:r w:rsidRPr="002742A0">
              <w:rPr>
                <w:b/>
                <w:bCs/>
                <w:kern w:val="0"/>
              </w:rPr>
              <w:t>ALJ</w:t>
            </w:r>
          </w:p>
        </w:tc>
      </w:tr>
      <w:tr w:rsidR="005967B3" w:rsidRPr="00037302" w14:paraId="3080BC42" w14:textId="77777777" w:rsidTr="00BA2FB5">
        <w:trPr>
          <w:trHeight w:val="300"/>
        </w:trPr>
        <w:tc>
          <w:tcPr>
            <w:tcW w:w="661" w:type="dxa"/>
            <w:noWrap/>
          </w:tcPr>
          <w:p w14:paraId="217D5C63" w14:textId="77777777" w:rsidR="005967B3" w:rsidRPr="00037302" w:rsidRDefault="005967B3" w:rsidP="00BA2FB5">
            <w:pPr>
              <w:jc w:val="right"/>
              <w:rPr>
                <w:color w:val="000000"/>
              </w:rPr>
            </w:pPr>
          </w:p>
        </w:tc>
        <w:tc>
          <w:tcPr>
            <w:tcW w:w="661" w:type="dxa"/>
            <w:noWrap/>
          </w:tcPr>
          <w:p w14:paraId="614DF3CA" w14:textId="77777777" w:rsidR="005967B3" w:rsidRPr="00037302" w:rsidRDefault="005967B3" w:rsidP="00BA2FB5">
            <w:pPr>
              <w:jc w:val="right"/>
              <w:rPr>
                <w:color w:val="000000"/>
              </w:rPr>
            </w:pPr>
          </w:p>
        </w:tc>
        <w:tc>
          <w:tcPr>
            <w:tcW w:w="1251" w:type="dxa"/>
            <w:noWrap/>
          </w:tcPr>
          <w:p w14:paraId="068E8492" w14:textId="77777777" w:rsidR="005967B3" w:rsidRPr="00037302" w:rsidRDefault="005967B3" w:rsidP="00BA2FB5">
            <w:pPr>
              <w:jc w:val="right"/>
              <w:rPr>
                <w:color w:val="000000"/>
              </w:rPr>
            </w:pPr>
          </w:p>
        </w:tc>
        <w:tc>
          <w:tcPr>
            <w:tcW w:w="1273" w:type="dxa"/>
          </w:tcPr>
          <w:p w14:paraId="24809601" w14:textId="77777777" w:rsidR="005967B3" w:rsidRPr="00037302" w:rsidRDefault="005967B3" w:rsidP="00BA2FB5">
            <w:pPr>
              <w:jc w:val="right"/>
              <w:rPr>
                <w:color w:val="000000"/>
              </w:rPr>
            </w:pPr>
          </w:p>
        </w:tc>
        <w:tc>
          <w:tcPr>
            <w:tcW w:w="1855" w:type="dxa"/>
            <w:noWrap/>
          </w:tcPr>
          <w:p w14:paraId="74076A58" w14:textId="77777777" w:rsidR="005967B3" w:rsidRPr="002742A0" w:rsidRDefault="005967B3" w:rsidP="00BA2FB5">
            <w:pPr>
              <w:jc w:val="right"/>
              <w:rPr>
                <w:b/>
                <w:bCs/>
                <w:color w:val="000000"/>
                <w:u w:val="single"/>
              </w:rPr>
            </w:pPr>
            <w:r w:rsidRPr="002742A0">
              <w:rPr>
                <w:b/>
                <w:bCs/>
                <w:color w:val="000000"/>
                <w:u w:val="single"/>
              </w:rPr>
              <w:t>Published</w:t>
            </w:r>
          </w:p>
        </w:tc>
        <w:tc>
          <w:tcPr>
            <w:tcW w:w="366" w:type="dxa"/>
            <w:noWrap/>
          </w:tcPr>
          <w:p w14:paraId="5B87A4D5" w14:textId="77777777" w:rsidR="005967B3" w:rsidRPr="00037302" w:rsidRDefault="005967B3" w:rsidP="00BA2FB5">
            <w:pPr>
              <w:jc w:val="right"/>
              <w:rPr>
                <w:color w:val="000000"/>
              </w:rPr>
            </w:pPr>
          </w:p>
        </w:tc>
        <w:tc>
          <w:tcPr>
            <w:tcW w:w="3403" w:type="dxa"/>
            <w:noWrap/>
          </w:tcPr>
          <w:p w14:paraId="7DCB6ABF" w14:textId="77777777" w:rsidR="005967B3" w:rsidRPr="00037302" w:rsidRDefault="005967B3" w:rsidP="00BA2FB5">
            <w:pPr>
              <w:jc w:val="right"/>
              <w:rPr>
                <w:color w:val="000000"/>
              </w:rPr>
            </w:pPr>
          </w:p>
        </w:tc>
        <w:tc>
          <w:tcPr>
            <w:tcW w:w="1317" w:type="dxa"/>
            <w:noWrap/>
          </w:tcPr>
          <w:p w14:paraId="7FCB2CC0" w14:textId="77777777" w:rsidR="005967B3" w:rsidRPr="00037302" w:rsidRDefault="005967B3" w:rsidP="00BA2FB5">
            <w:pPr>
              <w:jc w:val="right"/>
              <w:rPr>
                <w:color w:val="000000"/>
              </w:rPr>
            </w:pPr>
          </w:p>
        </w:tc>
      </w:tr>
      <w:tr w:rsidR="005967B3" w:rsidRPr="00037302" w14:paraId="63C0FA5A" w14:textId="77777777" w:rsidTr="00BA2FB5">
        <w:trPr>
          <w:trHeight w:val="300"/>
        </w:trPr>
        <w:tc>
          <w:tcPr>
            <w:tcW w:w="661" w:type="dxa"/>
            <w:noWrap/>
          </w:tcPr>
          <w:p w14:paraId="55C30937" w14:textId="77777777" w:rsidR="005967B3" w:rsidRPr="00037302" w:rsidRDefault="005967B3" w:rsidP="00BA2FB5">
            <w:pPr>
              <w:jc w:val="right"/>
              <w:rPr>
                <w:color w:val="000000"/>
              </w:rPr>
            </w:pPr>
          </w:p>
        </w:tc>
        <w:tc>
          <w:tcPr>
            <w:tcW w:w="661" w:type="dxa"/>
            <w:noWrap/>
          </w:tcPr>
          <w:p w14:paraId="364569A2" w14:textId="77777777" w:rsidR="005967B3" w:rsidRPr="00037302" w:rsidRDefault="005967B3" w:rsidP="00BA2FB5">
            <w:pPr>
              <w:jc w:val="right"/>
              <w:rPr>
                <w:color w:val="000000"/>
              </w:rPr>
            </w:pPr>
          </w:p>
        </w:tc>
        <w:tc>
          <w:tcPr>
            <w:tcW w:w="1251" w:type="dxa"/>
            <w:noWrap/>
          </w:tcPr>
          <w:p w14:paraId="1FF23FD9" w14:textId="77777777" w:rsidR="005967B3" w:rsidRPr="00037302" w:rsidRDefault="005967B3" w:rsidP="00BA2FB5">
            <w:pPr>
              <w:jc w:val="right"/>
              <w:rPr>
                <w:color w:val="000000"/>
              </w:rPr>
            </w:pPr>
          </w:p>
        </w:tc>
        <w:tc>
          <w:tcPr>
            <w:tcW w:w="1273" w:type="dxa"/>
          </w:tcPr>
          <w:p w14:paraId="2B883310" w14:textId="77777777" w:rsidR="005967B3" w:rsidRPr="00037302" w:rsidRDefault="005967B3" w:rsidP="00BA2FB5">
            <w:pPr>
              <w:jc w:val="right"/>
              <w:rPr>
                <w:color w:val="000000"/>
              </w:rPr>
            </w:pPr>
          </w:p>
        </w:tc>
        <w:tc>
          <w:tcPr>
            <w:tcW w:w="1855" w:type="dxa"/>
            <w:noWrap/>
          </w:tcPr>
          <w:p w14:paraId="231BAE60" w14:textId="77777777" w:rsidR="005967B3" w:rsidRPr="00037302" w:rsidRDefault="005967B3" w:rsidP="00BA2FB5">
            <w:pPr>
              <w:jc w:val="right"/>
              <w:rPr>
                <w:color w:val="000000"/>
              </w:rPr>
            </w:pPr>
          </w:p>
        </w:tc>
        <w:tc>
          <w:tcPr>
            <w:tcW w:w="366" w:type="dxa"/>
            <w:noWrap/>
          </w:tcPr>
          <w:p w14:paraId="77FD703D" w14:textId="77777777" w:rsidR="005967B3" w:rsidRPr="00037302" w:rsidRDefault="005967B3" w:rsidP="00BA2FB5">
            <w:pPr>
              <w:jc w:val="right"/>
              <w:rPr>
                <w:color w:val="000000"/>
              </w:rPr>
            </w:pPr>
          </w:p>
        </w:tc>
        <w:tc>
          <w:tcPr>
            <w:tcW w:w="3403" w:type="dxa"/>
            <w:noWrap/>
          </w:tcPr>
          <w:p w14:paraId="50C7CC6B" w14:textId="77777777" w:rsidR="005967B3" w:rsidRPr="00037302" w:rsidRDefault="005967B3" w:rsidP="00BA2FB5">
            <w:pPr>
              <w:jc w:val="right"/>
              <w:rPr>
                <w:color w:val="000000"/>
              </w:rPr>
            </w:pPr>
          </w:p>
        </w:tc>
        <w:tc>
          <w:tcPr>
            <w:tcW w:w="1317" w:type="dxa"/>
            <w:noWrap/>
          </w:tcPr>
          <w:p w14:paraId="1BFA133E" w14:textId="77777777" w:rsidR="005967B3" w:rsidRPr="00037302" w:rsidRDefault="005967B3" w:rsidP="00BA2FB5">
            <w:pPr>
              <w:jc w:val="right"/>
              <w:rPr>
                <w:color w:val="000000"/>
              </w:rPr>
            </w:pPr>
          </w:p>
        </w:tc>
      </w:tr>
    </w:tbl>
    <w:tbl>
      <w:tblPr>
        <w:tblStyle w:val="TableGrid"/>
        <w:tblW w:w="10787" w:type="dxa"/>
        <w:tblInd w:w="5" w:type="dxa"/>
        <w:tblLook w:val="04A0" w:firstRow="1" w:lastRow="0" w:firstColumn="1" w:lastColumn="0" w:noHBand="0" w:noVBand="1"/>
      </w:tblPr>
      <w:tblGrid>
        <w:gridCol w:w="661"/>
        <w:gridCol w:w="661"/>
        <w:gridCol w:w="1251"/>
        <w:gridCol w:w="1273"/>
        <w:gridCol w:w="1855"/>
        <w:gridCol w:w="366"/>
        <w:gridCol w:w="3403"/>
        <w:gridCol w:w="1317"/>
      </w:tblGrid>
      <w:tr w:rsidR="005967B3" w:rsidRPr="00811CE8" w14:paraId="6422497A" w14:textId="77777777" w:rsidTr="00BA2FB5">
        <w:trPr>
          <w:trHeight w:val="300"/>
        </w:trPr>
        <w:tc>
          <w:tcPr>
            <w:tcW w:w="661" w:type="dxa"/>
            <w:noWrap/>
          </w:tcPr>
          <w:p w14:paraId="7D513DD0" w14:textId="77777777" w:rsidR="005967B3" w:rsidRPr="00811CE8" w:rsidRDefault="005967B3" w:rsidP="00BA2FB5">
            <w:pPr>
              <w:jc w:val="right"/>
              <w:rPr>
                <w:color w:val="000000"/>
              </w:rPr>
            </w:pPr>
            <w:r w:rsidRPr="00811CE8">
              <w:rPr>
                <w:color w:val="000000"/>
              </w:rPr>
              <w:t>19</w:t>
            </w:r>
          </w:p>
        </w:tc>
        <w:tc>
          <w:tcPr>
            <w:tcW w:w="661" w:type="dxa"/>
            <w:noWrap/>
          </w:tcPr>
          <w:p w14:paraId="30BD3CB7" w14:textId="77777777" w:rsidR="005967B3" w:rsidRPr="00811CE8" w:rsidRDefault="005967B3" w:rsidP="00BA2FB5">
            <w:pPr>
              <w:jc w:val="right"/>
              <w:rPr>
                <w:color w:val="000000"/>
              </w:rPr>
            </w:pPr>
            <w:r w:rsidRPr="00811CE8">
              <w:rPr>
                <w:color w:val="000000"/>
              </w:rPr>
              <w:t>DHR</w:t>
            </w:r>
          </w:p>
        </w:tc>
        <w:tc>
          <w:tcPr>
            <w:tcW w:w="1251" w:type="dxa"/>
            <w:noWrap/>
          </w:tcPr>
          <w:p w14:paraId="66CEFE89" w14:textId="77777777" w:rsidR="005967B3" w:rsidRPr="00811CE8" w:rsidRDefault="005967B3" w:rsidP="00BA2FB5">
            <w:pPr>
              <w:jc w:val="right"/>
              <w:rPr>
                <w:color w:val="000000"/>
              </w:rPr>
            </w:pPr>
            <w:r w:rsidRPr="00811CE8">
              <w:rPr>
                <w:color w:val="000000"/>
              </w:rPr>
              <w:t>00787</w:t>
            </w:r>
          </w:p>
        </w:tc>
        <w:tc>
          <w:tcPr>
            <w:tcW w:w="1273" w:type="dxa"/>
          </w:tcPr>
          <w:p w14:paraId="2E07C79B" w14:textId="77777777" w:rsidR="005967B3" w:rsidRPr="00811CE8" w:rsidRDefault="005967B3" w:rsidP="00BA2FB5">
            <w:pPr>
              <w:jc w:val="right"/>
              <w:rPr>
                <w:color w:val="000000"/>
              </w:rPr>
            </w:pPr>
            <w:r w:rsidRPr="00811CE8">
              <w:rPr>
                <w:color w:val="000000"/>
              </w:rPr>
              <w:t>9/27/2019</w:t>
            </w:r>
          </w:p>
        </w:tc>
        <w:tc>
          <w:tcPr>
            <w:tcW w:w="1855" w:type="dxa"/>
            <w:noWrap/>
          </w:tcPr>
          <w:p w14:paraId="7B81461E" w14:textId="77777777" w:rsidR="005967B3" w:rsidRPr="00811CE8" w:rsidRDefault="005967B3" w:rsidP="00BA2FB5">
            <w:pPr>
              <w:jc w:val="right"/>
              <w:rPr>
                <w:color w:val="000000"/>
              </w:rPr>
            </w:pPr>
            <w:r w:rsidRPr="00811CE8">
              <w:rPr>
                <w:color w:val="000000"/>
              </w:rPr>
              <w:t>FRAN Inc</w:t>
            </w:r>
          </w:p>
        </w:tc>
        <w:tc>
          <w:tcPr>
            <w:tcW w:w="366" w:type="dxa"/>
            <w:noWrap/>
          </w:tcPr>
          <w:p w14:paraId="296BF1AC" w14:textId="77777777" w:rsidR="005967B3" w:rsidRPr="00811CE8" w:rsidRDefault="005967B3" w:rsidP="00BA2FB5">
            <w:pPr>
              <w:jc w:val="right"/>
              <w:rPr>
                <w:color w:val="000000"/>
              </w:rPr>
            </w:pPr>
            <w:r w:rsidRPr="00811CE8">
              <w:rPr>
                <w:color w:val="000000"/>
              </w:rPr>
              <w:t>v.</w:t>
            </w:r>
          </w:p>
        </w:tc>
        <w:tc>
          <w:tcPr>
            <w:tcW w:w="3403" w:type="dxa"/>
            <w:noWrap/>
          </w:tcPr>
          <w:p w14:paraId="2D23283B" w14:textId="77777777" w:rsidR="005967B3" w:rsidRPr="00811CE8" w:rsidRDefault="005967B3" w:rsidP="00BA2FB5">
            <w:pPr>
              <w:jc w:val="right"/>
              <w:rPr>
                <w:color w:val="000000"/>
              </w:rPr>
            </w:pPr>
            <w:r w:rsidRPr="00811CE8">
              <w:rPr>
                <w:color w:val="000000"/>
              </w:rPr>
              <w:t>NC Department of Health and Human Services, Division of Child Development and Early Education</w:t>
            </w:r>
          </w:p>
        </w:tc>
        <w:tc>
          <w:tcPr>
            <w:tcW w:w="1317" w:type="dxa"/>
            <w:noWrap/>
          </w:tcPr>
          <w:p w14:paraId="38CB239E" w14:textId="77777777" w:rsidR="005967B3" w:rsidRPr="00811CE8" w:rsidRDefault="005967B3" w:rsidP="00BA2FB5">
            <w:pPr>
              <w:jc w:val="right"/>
              <w:rPr>
                <w:color w:val="000000"/>
              </w:rPr>
            </w:pPr>
            <w:r w:rsidRPr="00811CE8">
              <w:rPr>
                <w:color w:val="000000"/>
              </w:rPr>
              <w:t>Sutton</w:t>
            </w:r>
          </w:p>
        </w:tc>
      </w:tr>
      <w:tr w:rsidR="005967B3" w:rsidRPr="00811CE8" w14:paraId="5906AF7A" w14:textId="77777777" w:rsidTr="00BA2FB5">
        <w:trPr>
          <w:trHeight w:val="300"/>
        </w:trPr>
        <w:tc>
          <w:tcPr>
            <w:tcW w:w="661" w:type="dxa"/>
            <w:noWrap/>
          </w:tcPr>
          <w:p w14:paraId="1269A870" w14:textId="77777777" w:rsidR="005967B3" w:rsidRPr="00811CE8" w:rsidRDefault="005967B3" w:rsidP="00BA2FB5">
            <w:pPr>
              <w:jc w:val="right"/>
              <w:rPr>
                <w:color w:val="000000"/>
              </w:rPr>
            </w:pPr>
            <w:r w:rsidRPr="00811CE8">
              <w:rPr>
                <w:color w:val="000000"/>
              </w:rPr>
              <w:t>19</w:t>
            </w:r>
          </w:p>
        </w:tc>
        <w:tc>
          <w:tcPr>
            <w:tcW w:w="661" w:type="dxa"/>
            <w:noWrap/>
          </w:tcPr>
          <w:p w14:paraId="7A6F7F5D" w14:textId="77777777" w:rsidR="005967B3" w:rsidRPr="00811CE8" w:rsidRDefault="005967B3" w:rsidP="00BA2FB5">
            <w:pPr>
              <w:jc w:val="right"/>
              <w:rPr>
                <w:color w:val="000000"/>
              </w:rPr>
            </w:pPr>
            <w:r w:rsidRPr="00811CE8">
              <w:rPr>
                <w:color w:val="000000"/>
              </w:rPr>
              <w:t>DHR</w:t>
            </w:r>
          </w:p>
        </w:tc>
        <w:tc>
          <w:tcPr>
            <w:tcW w:w="1251" w:type="dxa"/>
            <w:noWrap/>
          </w:tcPr>
          <w:p w14:paraId="22761935" w14:textId="77777777" w:rsidR="005967B3" w:rsidRPr="00811CE8" w:rsidRDefault="005967B3" w:rsidP="00BA2FB5">
            <w:pPr>
              <w:jc w:val="right"/>
              <w:rPr>
                <w:color w:val="000000"/>
              </w:rPr>
            </w:pPr>
            <w:r w:rsidRPr="00811CE8">
              <w:rPr>
                <w:color w:val="000000"/>
              </w:rPr>
              <w:t>02190</w:t>
            </w:r>
          </w:p>
        </w:tc>
        <w:tc>
          <w:tcPr>
            <w:tcW w:w="1273" w:type="dxa"/>
          </w:tcPr>
          <w:p w14:paraId="27B1DB00" w14:textId="77777777" w:rsidR="005967B3" w:rsidRPr="00811CE8" w:rsidRDefault="005967B3" w:rsidP="00BA2FB5">
            <w:pPr>
              <w:jc w:val="right"/>
              <w:rPr>
                <w:color w:val="000000"/>
              </w:rPr>
            </w:pPr>
            <w:r w:rsidRPr="00811CE8">
              <w:rPr>
                <w:color w:val="000000"/>
              </w:rPr>
              <w:t>9/12/2019</w:t>
            </w:r>
          </w:p>
        </w:tc>
        <w:tc>
          <w:tcPr>
            <w:tcW w:w="1855" w:type="dxa"/>
            <w:noWrap/>
          </w:tcPr>
          <w:p w14:paraId="6D2B532F" w14:textId="77777777" w:rsidR="005967B3" w:rsidRPr="00811CE8" w:rsidRDefault="005967B3" w:rsidP="00BA2FB5">
            <w:pPr>
              <w:jc w:val="right"/>
              <w:rPr>
                <w:color w:val="000000"/>
              </w:rPr>
            </w:pPr>
            <w:r w:rsidRPr="00811CE8">
              <w:rPr>
                <w:color w:val="000000"/>
              </w:rPr>
              <w:t>David Simmons</w:t>
            </w:r>
          </w:p>
        </w:tc>
        <w:tc>
          <w:tcPr>
            <w:tcW w:w="366" w:type="dxa"/>
            <w:noWrap/>
          </w:tcPr>
          <w:p w14:paraId="32231727" w14:textId="77777777" w:rsidR="005967B3" w:rsidRPr="00811CE8" w:rsidRDefault="005967B3" w:rsidP="00BA2FB5">
            <w:pPr>
              <w:jc w:val="right"/>
              <w:rPr>
                <w:color w:val="000000"/>
              </w:rPr>
            </w:pPr>
            <w:r w:rsidRPr="00811CE8">
              <w:rPr>
                <w:color w:val="000000"/>
              </w:rPr>
              <w:t>v.</w:t>
            </w:r>
          </w:p>
        </w:tc>
        <w:tc>
          <w:tcPr>
            <w:tcW w:w="3403" w:type="dxa"/>
            <w:noWrap/>
          </w:tcPr>
          <w:p w14:paraId="073C0E5C" w14:textId="77777777" w:rsidR="005967B3" w:rsidRPr="00811CE8" w:rsidRDefault="005967B3" w:rsidP="00BA2FB5">
            <w:pPr>
              <w:jc w:val="right"/>
              <w:rPr>
                <w:color w:val="000000"/>
              </w:rPr>
            </w:pPr>
            <w:r w:rsidRPr="00811CE8">
              <w:rPr>
                <w:color w:val="000000"/>
              </w:rPr>
              <w:t>Division of Health Benefits</w:t>
            </w:r>
          </w:p>
        </w:tc>
        <w:tc>
          <w:tcPr>
            <w:tcW w:w="1317" w:type="dxa"/>
            <w:noWrap/>
          </w:tcPr>
          <w:p w14:paraId="25FF9513" w14:textId="77777777" w:rsidR="005967B3" w:rsidRPr="00811CE8" w:rsidRDefault="005967B3" w:rsidP="00BA2FB5">
            <w:pPr>
              <w:jc w:val="right"/>
              <w:rPr>
                <w:color w:val="000000"/>
              </w:rPr>
            </w:pPr>
            <w:r w:rsidRPr="00811CE8">
              <w:rPr>
                <w:color w:val="000000"/>
              </w:rPr>
              <w:t>Elkins</w:t>
            </w:r>
          </w:p>
        </w:tc>
      </w:tr>
      <w:tr w:rsidR="005967B3" w:rsidRPr="00811CE8" w14:paraId="65356DB5" w14:textId="77777777" w:rsidTr="00BA2FB5">
        <w:trPr>
          <w:trHeight w:val="300"/>
        </w:trPr>
        <w:tc>
          <w:tcPr>
            <w:tcW w:w="661" w:type="dxa"/>
            <w:noWrap/>
          </w:tcPr>
          <w:p w14:paraId="7086B049" w14:textId="77777777" w:rsidR="005967B3" w:rsidRPr="00811CE8" w:rsidRDefault="005967B3" w:rsidP="00BA2FB5">
            <w:pPr>
              <w:jc w:val="right"/>
              <w:rPr>
                <w:color w:val="000000"/>
              </w:rPr>
            </w:pPr>
            <w:r w:rsidRPr="00811CE8">
              <w:rPr>
                <w:color w:val="000000"/>
              </w:rPr>
              <w:t>19</w:t>
            </w:r>
          </w:p>
        </w:tc>
        <w:tc>
          <w:tcPr>
            <w:tcW w:w="661" w:type="dxa"/>
            <w:noWrap/>
          </w:tcPr>
          <w:p w14:paraId="7A25DFF8" w14:textId="77777777" w:rsidR="005967B3" w:rsidRPr="00811CE8" w:rsidRDefault="005967B3" w:rsidP="00BA2FB5">
            <w:pPr>
              <w:jc w:val="right"/>
              <w:rPr>
                <w:color w:val="000000"/>
              </w:rPr>
            </w:pPr>
            <w:r w:rsidRPr="00811CE8">
              <w:rPr>
                <w:color w:val="000000"/>
              </w:rPr>
              <w:t>DHR</w:t>
            </w:r>
          </w:p>
        </w:tc>
        <w:tc>
          <w:tcPr>
            <w:tcW w:w="1251" w:type="dxa"/>
            <w:noWrap/>
          </w:tcPr>
          <w:p w14:paraId="1A0E2C40" w14:textId="77777777" w:rsidR="005967B3" w:rsidRPr="00811CE8" w:rsidRDefault="005967B3" w:rsidP="00BA2FB5">
            <w:pPr>
              <w:jc w:val="right"/>
              <w:rPr>
                <w:color w:val="000000"/>
              </w:rPr>
            </w:pPr>
            <w:r w:rsidRPr="00811CE8">
              <w:rPr>
                <w:color w:val="000000"/>
              </w:rPr>
              <w:t>02737</w:t>
            </w:r>
          </w:p>
        </w:tc>
        <w:tc>
          <w:tcPr>
            <w:tcW w:w="1273" w:type="dxa"/>
          </w:tcPr>
          <w:p w14:paraId="2CC4502B" w14:textId="77777777" w:rsidR="005967B3" w:rsidRPr="00811CE8" w:rsidRDefault="005967B3" w:rsidP="00BA2FB5">
            <w:pPr>
              <w:jc w:val="right"/>
              <w:rPr>
                <w:color w:val="000000"/>
              </w:rPr>
            </w:pPr>
            <w:r w:rsidRPr="00811CE8">
              <w:rPr>
                <w:color w:val="000000"/>
              </w:rPr>
              <w:t>9/5/2019</w:t>
            </w:r>
          </w:p>
        </w:tc>
        <w:tc>
          <w:tcPr>
            <w:tcW w:w="1855" w:type="dxa"/>
            <w:noWrap/>
          </w:tcPr>
          <w:p w14:paraId="02444EF4" w14:textId="77777777" w:rsidR="005967B3" w:rsidRPr="00811CE8" w:rsidRDefault="005967B3" w:rsidP="00BA2FB5">
            <w:pPr>
              <w:jc w:val="right"/>
              <w:rPr>
                <w:color w:val="000000"/>
              </w:rPr>
            </w:pPr>
            <w:r w:rsidRPr="00811CE8">
              <w:rPr>
                <w:color w:val="000000"/>
              </w:rPr>
              <w:t>William Edward Mills</w:t>
            </w:r>
          </w:p>
        </w:tc>
        <w:tc>
          <w:tcPr>
            <w:tcW w:w="366" w:type="dxa"/>
            <w:noWrap/>
          </w:tcPr>
          <w:p w14:paraId="11958524" w14:textId="77777777" w:rsidR="005967B3" w:rsidRPr="00811CE8" w:rsidRDefault="005967B3" w:rsidP="00BA2FB5">
            <w:pPr>
              <w:jc w:val="right"/>
              <w:rPr>
                <w:color w:val="000000"/>
              </w:rPr>
            </w:pPr>
            <w:r w:rsidRPr="00811CE8">
              <w:rPr>
                <w:color w:val="000000"/>
              </w:rPr>
              <w:t>v.</w:t>
            </w:r>
          </w:p>
        </w:tc>
        <w:tc>
          <w:tcPr>
            <w:tcW w:w="3403" w:type="dxa"/>
            <w:noWrap/>
          </w:tcPr>
          <w:p w14:paraId="302166C9" w14:textId="77777777" w:rsidR="005967B3" w:rsidRPr="00811CE8" w:rsidRDefault="005967B3" w:rsidP="00BA2FB5">
            <w:pPr>
              <w:jc w:val="right"/>
              <w:rPr>
                <w:color w:val="000000"/>
              </w:rPr>
            </w:pPr>
            <w:r w:rsidRPr="00811CE8">
              <w:rPr>
                <w:color w:val="000000"/>
              </w:rPr>
              <w:t>DHHS</w:t>
            </w:r>
          </w:p>
        </w:tc>
        <w:tc>
          <w:tcPr>
            <w:tcW w:w="1317" w:type="dxa"/>
            <w:noWrap/>
          </w:tcPr>
          <w:p w14:paraId="0C70FA0D" w14:textId="77777777" w:rsidR="005967B3" w:rsidRPr="00811CE8" w:rsidRDefault="005967B3" w:rsidP="00BA2FB5">
            <w:pPr>
              <w:jc w:val="right"/>
              <w:rPr>
                <w:color w:val="000000"/>
              </w:rPr>
            </w:pPr>
            <w:r w:rsidRPr="00811CE8">
              <w:rPr>
                <w:color w:val="000000"/>
              </w:rPr>
              <w:t>Ward</w:t>
            </w:r>
          </w:p>
        </w:tc>
      </w:tr>
      <w:tr w:rsidR="005967B3" w:rsidRPr="00811CE8" w14:paraId="67D57B05" w14:textId="77777777" w:rsidTr="00BA2FB5">
        <w:trPr>
          <w:trHeight w:val="300"/>
        </w:trPr>
        <w:tc>
          <w:tcPr>
            <w:tcW w:w="661" w:type="dxa"/>
            <w:noWrap/>
          </w:tcPr>
          <w:p w14:paraId="4DBEA04E" w14:textId="77777777" w:rsidR="005967B3" w:rsidRPr="00811CE8" w:rsidRDefault="005967B3" w:rsidP="00BA2FB5">
            <w:pPr>
              <w:jc w:val="right"/>
              <w:rPr>
                <w:color w:val="000000"/>
              </w:rPr>
            </w:pPr>
          </w:p>
        </w:tc>
        <w:tc>
          <w:tcPr>
            <w:tcW w:w="661" w:type="dxa"/>
            <w:noWrap/>
          </w:tcPr>
          <w:p w14:paraId="2518AB3A" w14:textId="77777777" w:rsidR="005967B3" w:rsidRPr="00811CE8" w:rsidRDefault="005967B3" w:rsidP="00BA2FB5">
            <w:pPr>
              <w:jc w:val="right"/>
              <w:rPr>
                <w:color w:val="000000"/>
              </w:rPr>
            </w:pPr>
          </w:p>
        </w:tc>
        <w:tc>
          <w:tcPr>
            <w:tcW w:w="1251" w:type="dxa"/>
            <w:noWrap/>
          </w:tcPr>
          <w:p w14:paraId="3E6D9036" w14:textId="77777777" w:rsidR="005967B3" w:rsidRPr="00811CE8" w:rsidRDefault="005967B3" w:rsidP="00BA2FB5">
            <w:pPr>
              <w:jc w:val="right"/>
              <w:rPr>
                <w:color w:val="000000"/>
              </w:rPr>
            </w:pPr>
            <w:r w:rsidRPr="00811CE8">
              <w:rPr>
                <w:color w:val="000000"/>
              </w:rPr>
              <w:t> </w:t>
            </w:r>
          </w:p>
        </w:tc>
        <w:tc>
          <w:tcPr>
            <w:tcW w:w="1273" w:type="dxa"/>
          </w:tcPr>
          <w:p w14:paraId="0C422DAE" w14:textId="77777777" w:rsidR="005967B3" w:rsidRPr="00811CE8" w:rsidRDefault="005967B3" w:rsidP="00BA2FB5">
            <w:pPr>
              <w:jc w:val="right"/>
              <w:rPr>
                <w:color w:val="000000"/>
              </w:rPr>
            </w:pPr>
            <w:r w:rsidRPr="00811CE8">
              <w:rPr>
                <w:color w:val="000000"/>
              </w:rPr>
              <w:t> </w:t>
            </w:r>
          </w:p>
        </w:tc>
        <w:tc>
          <w:tcPr>
            <w:tcW w:w="1855" w:type="dxa"/>
            <w:noWrap/>
          </w:tcPr>
          <w:p w14:paraId="61DF1951" w14:textId="77777777" w:rsidR="005967B3" w:rsidRPr="00811CE8" w:rsidRDefault="005967B3" w:rsidP="00BA2FB5">
            <w:pPr>
              <w:jc w:val="right"/>
              <w:rPr>
                <w:color w:val="000000"/>
              </w:rPr>
            </w:pPr>
            <w:r w:rsidRPr="00811CE8">
              <w:rPr>
                <w:color w:val="000000"/>
              </w:rPr>
              <w:t> </w:t>
            </w:r>
          </w:p>
        </w:tc>
        <w:tc>
          <w:tcPr>
            <w:tcW w:w="366" w:type="dxa"/>
            <w:noWrap/>
          </w:tcPr>
          <w:p w14:paraId="46DB1F9A" w14:textId="77777777" w:rsidR="005967B3" w:rsidRPr="00811CE8" w:rsidRDefault="005967B3" w:rsidP="00BA2FB5">
            <w:pPr>
              <w:jc w:val="right"/>
              <w:rPr>
                <w:color w:val="000000"/>
              </w:rPr>
            </w:pPr>
            <w:r w:rsidRPr="00811CE8">
              <w:rPr>
                <w:color w:val="000000"/>
              </w:rPr>
              <w:t> </w:t>
            </w:r>
          </w:p>
        </w:tc>
        <w:tc>
          <w:tcPr>
            <w:tcW w:w="3403" w:type="dxa"/>
            <w:noWrap/>
          </w:tcPr>
          <w:p w14:paraId="5F58355A" w14:textId="77777777" w:rsidR="005967B3" w:rsidRPr="00811CE8" w:rsidRDefault="005967B3" w:rsidP="00BA2FB5">
            <w:pPr>
              <w:jc w:val="right"/>
              <w:rPr>
                <w:color w:val="000000"/>
              </w:rPr>
            </w:pPr>
            <w:r w:rsidRPr="00811CE8">
              <w:rPr>
                <w:color w:val="000000"/>
              </w:rPr>
              <w:t> </w:t>
            </w:r>
          </w:p>
        </w:tc>
        <w:tc>
          <w:tcPr>
            <w:tcW w:w="1317" w:type="dxa"/>
            <w:noWrap/>
          </w:tcPr>
          <w:p w14:paraId="5603B8CD" w14:textId="77777777" w:rsidR="005967B3" w:rsidRPr="00811CE8" w:rsidRDefault="005967B3" w:rsidP="00BA2FB5">
            <w:pPr>
              <w:jc w:val="right"/>
              <w:rPr>
                <w:color w:val="000000"/>
              </w:rPr>
            </w:pPr>
          </w:p>
        </w:tc>
      </w:tr>
      <w:tr w:rsidR="005967B3" w:rsidRPr="00811CE8" w14:paraId="75A62BF4" w14:textId="77777777" w:rsidTr="00BA2FB5">
        <w:trPr>
          <w:trHeight w:val="300"/>
        </w:trPr>
        <w:tc>
          <w:tcPr>
            <w:tcW w:w="661" w:type="dxa"/>
            <w:noWrap/>
          </w:tcPr>
          <w:p w14:paraId="03DD53E6" w14:textId="77777777" w:rsidR="005967B3" w:rsidRPr="00811CE8" w:rsidRDefault="005967B3" w:rsidP="00BA2FB5">
            <w:pPr>
              <w:jc w:val="right"/>
              <w:rPr>
                <w:color w:val="000000"/>
              </w:rPr>
            </w:pPr>
            <w:r w:rsidRPr="00811CE8">
              <w:rPr>
                <w:color w:val="000000"/>
              </w:rPr>
              <w:t>19</w:t>
            </w:r>
          </w:p>
        </w:tc>
        <w:tc>
          <w:tcPr>
            <w:tcW w:w="661" w:type="dxa"/>
            <w:noWrap/>
          </w:tcPr>
          <w:p w14:paraId="5CE8534E" w14:textId="77777777" w:rsidR="005967B3" w:rsidRPr="00811CE8" w:rsidRDefault="005967B3" w:rsidP="00BA2FB5">
            <w:pPr>
              <w:jc w:val="right"/>
              <w:rPr>
                <w:color w:val="000000"/>
              </w:rPr>
            </w:pPr>
            <w:r w:rsidRPr="00811CE8">
              <w:rPr>
                <w:color w:val="000000"/>
              </w:rPr>
              <w:t>DOA</w:t>
            </w:r>
          </w:p>
        </w:tc>
        <w:tc>
          <w:tcPr>
            <w:tcW w:w="1251" w:type="dxa"/>
            <w:noWrap/>
          </w:tcPr>
          <w:p w14:paraId="57D0AC61" w14:textId="77777777" w:rsidR="005967B3" w:rsidRPr="00811CE8" w:rsidRDefault="005967B3" w:rsidP="00BA2FB5">
            <w:pPr>
              <w:jc w:val="right"/>
              <w:rPr>
                <w:color w:val="000000"/>
              </w:rPr>
            </w:pPr>
            <w:r w:rsidRPr="00811CE8">
              <w:rPr>
                <w:color w:val="000000"/>
              </w:rPr>
              <w:t>02825</w:t>
            </w:r>
          </w:p>
        </w:tc>
        <w:tc>
          <w:tcPr>
            <w:tcW w:w="1273" w:type="dxa"/>
          </w:tcPr>
          <w:p w14:paraId="7B71E54B" w14:textId="77777777" w:rsidR="005967B3" w:rsidRPr="00811CE8" w:rsidRDefault="005967B3" w:rsidP="00BA2FB5">
            <w:pPr>
              <w:jc w:val="right"/>
              <w:rPr>
                <w:color w:val="000000"/>
              </w:rPr>
            </w:pPr>
            <w:r w:rsidRPr="00811CE8">
              <w:rPr>
                <w:color w:val="000000"/>
              </w:rPr>
              <w:t>9/5/2019</w:t>
            </w:r>
          </w:p>
        </w:tc>
        <w:tc>
          <w:tcPr>
            <w:tcW w:w="1855" w:type="dxa"/>
            <w:noWrap/>
          </w:tcPr>
          <w:p w14:paraId="5B766934" w14:textId="77777777" w:rsidR="005967B3" w:rsidRPr="00811CE8" w:rsidRDefault="005967B3" w:rsidP="00BA2FB5">
            <w:pPr>
              <w:jc w:val="right"/>
              <w:rPr>
                <w:color w:val="000000"/>
              </w:rPr>
            </w:pPr>
            <w:r w:rsidRPr="00811CE8">
              <w:rPr>
                <w:color w:val="000000"/>
              </w:rPr>
              <w:t>The Wheel of Hope Wayne L Lofton</w:t>
            </w:r>
          </w:p>
        </w:tc>
        <w:tc>
          <w:tcPr>
            <w:tcW w:w="366" w:type="dxa"/>
            <w:noWrap/>
          </w:tcPr>
          <w:p w14:paraId="68AECC93" w14:textId="77777777" w:rsidR="005967B3" w:rsidRPr="00811CE8" w:rsidRDefault="005967B3" w:rsidP="00BA2FB5">
            <w:pPr>
              <w:jc w:val="right"/>
              <w:rPr>
                <w:color w:val="000000"/>
              </w:rPr>
            </w:pPr>
            <w:r w:rsidRPr="00811CE8">
              <w:rPr>
                <w:color w:val="000000"/>
              </w:rPr>
              <w:t>v.</w:t>
            </w:r>
          </w:p>
        </w:tc>
        <w:tc>
          <w:tcPr>
            <w:tcW w:w="3403" w:type="dxa"/>
            <w:noWrap/>
          </w:tcPr>
          <w:p w14:paraId="14EB17B2" w14:textId="77777777" w:rsidR="005967B3" w:rsidRPr="00811CE8" w:rsidRDefault="005967B3" w:rsidP="00BA2FB5">
            <w:pPr>
              <w:jc w:val="right"/>
              <w:rPr>
                <w:color w:val="000000"/>
              </w:rPr>
            </w:pPr>
            <w:r w:rsidRPr="00811CE8">
              <w:rPr>
                <w:color w:val="000000"/>
              </w:rPr>
              <w:t>SECC</w:t>
            </w:r>
          </w:p>
        </w:tc>
        <w:tc>
          <w:tcPr>
            <w:tcW w:w="1317" w:type="dxa"/>
            <w:noWrap/>
          </w:tcPr>
          <w:p w14:paraId="19F8B78C" w14:textId="77777777" w:rsidR="005967B3" w:rsidRPr="00811CE8" w:rsidRDefault="005967B3" w:rsidP="00BA2FB5">
            <w:pPr>
              <w:jc w:val="right"/>
              <w:rPr>
                <w:color w:val="000000"/>
              </w:rPr>
            </w:pPr>
            <w:r w:rsidRPr="00811CE8">
              <w:rPr>
                <w:color w:val="000000"/>
              </w:rPr>
              <w:t>Ward</w:t>
            </w:r>
          </w:p>
        </w:tc>
      </w:tr>
      <w:tr w:rsidR="005967B3" w:rsidRPr="00811CE8" w14:paraId="5B63B951" w14:textId="77777777" w:rsidTr="00BA2FB5">
        <w:trPr>
          <w:trHeight w:val="300"/>
        </w:trPr>
        <w:tc>
          <w:tcPr>
            <w:tcW w:w="661" w:type="dxa"/>
            <w:noWrap/>
          </w:tcPr>
          <w:p w14:paraId="02F13564" w14:textId="77777777" w:rsidR="005967B3" w:rsidRPr="00811CE8" w:rsidRDefault="005967B3" w:rsidP="00BA2FB5">
            <w:pPr>
              <w:jc w:val="right"/>
              <w:rPr>
                <w:color w:val="000000"/>
              </w:rPr>
            </w:pPr>
          </w:p>
        </w:tc>
        <w:tc>
          <w:tcPr>
            <w:tcW w:w="661" w:type="dxa"/>
            <w:noWrap/>
          </w:tcPr>
          <w:p w14:paraId="7A99F9A4" w14:textId="77777777" w:rsidR="005967B3" w:rsidRPr="00811CE8" w:rsidRDefault="005967B3" w:rsidP="00BA2FB5">
            <w:pPr>
              <w:jc w:val="right"/>
              <w:rPr>
                <w:color w:val="000000"/>
              </w:rPr>
            </w:pPr>
          </w:p>
        </w:tc>
        <w:tc>
          <w:tcPr>
            <w:tcW w:w="1251" w:type="dxa"/>
            <w:noWrap/>
          </w:tcPr>
          <w:p w14:paraId="000B1141" w14:textId="77777777" w:rsidR="005967B3" w:rsidRPr="00811CE8" w:rsidRDefault="005967B3" w:rsidP="00BA2FB5">
            <w:pPr>
              <w:jc w:val="right"/>
              <w:rPr>
                <w:color w:val="000000"/>
              </w:rPr>
            </w:pPr>
            <w:r w:rsidRPr="00811CE8">
              <w:rPr>
                <w:color w:val="000000"/>
              </w:rPr>
              <w:t> </w:t>
            </w:r>
          </w:p>
        </w:tc>
        <w:tc>
          <w:tcPr>
            <w:tcW w:w="1273" w:type="dxa"/>
          </w:tcPr>
          <w:p w14:paraId="43A19ACB" w14:textId="77777777" w:rsidR="005967B3" w:rsidRPr="00811CE8" w:rsidRDefault="005967B3" w:rsidP="00BA2FB5">
            <w:pPr>
              <w:jc w:val="right"/>
              <w:rPr>
                <w:color w:val="000000"/>
              </w:rPr>
            </w:pPr>
            <w:r w:rsidRPr="00811CE8">
              <w:rPr>
                <w:color w:val="000000"/>
              </w:rPr>
              <w:t> </w:t>
            </w:r>
          </w:p>
        </w:tc>
        <w:tc>
          <w:tcPr>
            <w:tcW w:w="1855" w:type="dxa"/>
            <w:noWrap/>
          </w:tcPr>
          <w:p w14:paraId="29BC2FB9" w14:textId="77777777" w:rsidR="005967B3" w:rsidRPr="00811CE8" w:rsidRDefault="005967B3" w:rsidP="00BA2FB5">
            <w:pPr>
              <w:jc w:val="right"/>
              <w:rPr>
                <w:color w:val="000000"/>
              </w:rPr>
            </w:pPr>
            <w:r w:rsidRPr="00811CE8">
              <w:rPr>
                <w:color w:val="000000"/>
              </w:rPr>
              <w:t> </w:t>
            </w:r>
          </w:p>
        </w:tc>
        <w:tc>
          <w:tcPr>
            <w:tcW w:w="366" w:type="dxa"/>
            <w:noWrap/>
          </w:tcPr>
          <w:p w14:paraId="337F8262" w14:textId="77777777" w:rsidR="005967B3" w:rsidRPr="00811CE8" w:rsidRDefault="005967B3" w:rsidP="00BA2FB5">
            <w:pPr>
              <w:jc w:val="right"/>
              <w:rPr>
                <w:color w:val="000000"/>
              </w:rPr>
            </w:pPr>
            <w:r w:rsidRPr="00811CE8">
              <w:rPr>
                <w:color w:val="000000"/>
              </w:rPr>
              <w:t> </w:t>
            </w:r>
          </w:p>
        </w:tc>
        <w:tc>
          <w:tcPr>
            <w:tcW w:w="3403" w:type="dxa"/>
            <w:noWrap/>
          </w:tcPr>
          <w:p w14:paraId="3DB9A997" w14:textId="77777777" w:rsidR="005967B3" w:rsidRPr="00811CE8" w:rsidRDefault="005967B3" w:rsidP="00BA2FB5">
            <w:pPr>
              <w:jc w:val="right"/>
              <w:rPr>
                <w:color w:val="000000"/>
              </w:rPr>
            </w:pPr>
            <w:r w:rsidRPr="00811CE8">
              <w:rPr>
                <w:color w:val="000000"/>
              </w:rPr>
              <w:t> </w:t>
            </w:r>
          </w:p>
        </w:tc>
        <w:tc>
          <w:tcPr>
            <w:tcW w:w="1317" w:type="dxa"/>
            <w:noWrap/>
          </w:tcPr>
          <w:p w14:paraId="16ABE458" w14:textId="77777777" w:rsidR="005967B3" w:rsidRPr="00811CE8" w:rsidRDefault="005967B3" w:rsidP="00BA2FB5">
            <w:pPr>
              <w:jc w:val="right"/>
              <w:rPr>
                <w:color w:val="000000"/>
              </w:rPr>
            </w:pPr>
          </w:p>
        </w:tc>
      </w:tr>
      <w:tr w:rsidR="005967B3" w:rsidRPr="00811CE8" w14:paraId="5C978F39" w14:textId="77777777" w:rsidTr="00BA2FB5">
        <w:trPr>
          <w:trHeight w:val="300"/>
        </w:trPr>
        <w:tc>
          <w:tcPr>
            <w:tcW w:w="661" w:type="dxa"/>
            <w:noWrap/>
          </w:tcPr>
          <w:p w14:paraId="1BC93EDB" w14:textId="77777777" w:rsidR="005967B3" w:rsidRPr="00811CE8" w:rsidRDefault="005967B3" w:rsidP="00BA2FB5">
            <w:pPr>
              <w:jc w:val="right"/>
              <w:rPr>
                <w:color w:val="000000"/>
              </w:rPr>
            </w:pPr>
            <w:r w:rsidRPr="00811CE8">
              <w:rPr>
                <w:color w:val="000000"/>
              </w:rPr>
              <w:t>19</w:t>
            </w:r>
          </w:p>
        </w:tc>
        <w:tc>
          <w:tcPr>
            <w:tcW w:w="661" w:type="dxa"/>
            <w:noWrap/>
          </w:tcPr>
          <w:p w14:paraId="127D16A7" w14:textId="77777777" w:rsidR="005967B3" w:rsidRPr="00811CE8" w:rsidRDefault="005967B3" w:rsidP="00BA2FB5">
            <w:pPr>
              <w:jc w:val="right"/>
              <w:rPr>
                <w:color w:val="000000"/>
              </w:rPr>
            </w:pPr>
            <w:r w:rsidRPr="00811CE8">
              <w:rPr>
                <w:color w:val="000000"/>
              </w:rPr>
              <w:t>INS</w:t>
            </w:r>
          </w:p>
        </w:tc>
        <w:tc>
          <w:tcPr>
            <w:tcW w:w="1251" w:type="dxa"/>
            <w:noWrap/>
          </w:tcPr>
          <w:p w14:paraId="63DAB5E5" w14:textId="77777777" w:rsidR="005967B3" w:rsidRPr="00811CE8" w:rsidRDefault="005967B3" w:rsidP="00BA2FB5">
            <w:pPr>
              <w:jc w:val="right"/>
              <w:rPr>
                <w:color w:val="000000"/>
              </w:rPr>
            </w:pPr>
            <w:r w:rsidRPr="00811CE8">
              <w:rPr>
                <w:color w:val="000000"/>
              </w:rPr>
              <w:t>01845</w:t>
            </w:r>
          </w:p>
        </w:tc>
        <w:tc>
          <w:tcPr>
            <w:tcW w:w="1273" w:type="dxa"/>
          </w:tcPr>
          <w:p w14:paraId="5880F8FE" w14:textId="77777777" w:rsidR="005967B3" w:rsidRPr="00811CE8" w:rsidRDefault="005967B3" w:rsidP="00BA2FB5">
            <w:pPr>
              <w:jc w:val="right"/>
              <w:rPr>
                <w:color w:val="000000"/>
              </w:rPr>
            </w:pPr>
            <w:r w:rsidRPr="00811CE8">
              <w:rPr>
                <w:color w:val="000000"/>
              </w:rPr>
              <w:t>9/11/2019</w:t>
            </w:r>
          </w:p>
        </w:tc>
        <w:tc>
          <w:tcPr>
            <w:tcW w:w="1855" w:type="dxa"/>
            <w:noWrap/>
          </w:tcPr>
          <w:p w14:paraId="66DD0A34" w14:textId="77777777" w:rsidR="005967B3" w:rsidRPr="00811CE8" w:rsidRDefault="005967B3" w:rsidP="00BA2FB5">
            <w:pPr>
              <w:jc w:val="right"/>
              <w:rPr>
                <w:color w:val="000000"/>
              </w:rPr>
            </w:pPr>
            <w:r w:rsidRPr="00811CE8">
              <w:rPr>
                <w:color w:val="000000"/>
              </w:rPr>
              <w:t>Karen Vick Bates</w:t>
            </w:r>
          </w:p>
        </w:tc>
        <w:tc>
          <w:tcPr>
            <w:tcW w:w="366" w:type="dxa"/>
            <w:noWrap/>
          </w:tcPr>
          <w:p w14:paraId="48DD563D" w14:textId="77777777" w:rsidR="005967B3" w:rsidRPr="00811CE8" w:rsidRDefault="005967B3" w:rsidP="00BA2FB5">
            <w:pPr>
              <w:jc w:val="right"/>
              <w:rPr>
                <w:color w:val="000000"/>
              </w:rPr>
            </w:pPr>
            <w:r w:rsidRPr="00811CE8">
              <w:rPr>
                <w:color w:val="000000"/>
              </w:rPr>
              <w:t>v.</w:t>
            </w:r>
          </w:p>
        </w:tc>
        <w:tc>
          <w:tcPr>
            <w:tcW w:w="3403" w:type="dxa"/>
            <w:noWrap/>
          </w:tcPr>
          <w:p w14:paraId="6E424AD5" w14:textId="77777777" w:rsidR="005967B3" w:rsidRPr="00811CE8" w:rsidRDefault="005967B3" w:rsidP="00BA2FB5">
            <w:pPr>
              <w:jc w:val="right"/>
              <w:rPr>
                <w:color w:val="000000"/>
              </w:rPr>
            </w:pPr>
            <w:r w:rsidRPr="00811CE8">
              <w:rPr>
                <w:color w:val="000000"/>
              </w:rPr>
              <w:t>North Carolina State Health Plan</w:t>
            </w:r>
          </w:p>
        </w:tc>
        <w:tc>
          <w:tcPr>
            <w:tcW w:w="1317" w:type="dxa"/>
            <w:noWrap/>
          </w:tcPr>
          <w:p w14:paraId="003DC412" w14:textId="77777777" w:rsidR="005967B3" w:rsidRPr="00811CE8" w:rsidRDefault="005967B3" w:rsidP="00BA2FB5">
            <w:pPr>
              <w:jc w:val="right"/>
              <w:rPr>
                <w:color w:val="000000"/>
              </w:rPr>
            </w:pPr>
            <w:r w:rsidRPr="00811CE8">
              <w:rPr>
                <w:color w:val="000000"/>
              </w:rPr>
              <w:t>Elkins</w:t>
            </w:r>
          </w:p>
        </w:tc>
      </w:tr>
      <w:tr w:rsidR="005967B3" w:rsidRPr="00811CE8" w14:paraId="0CE1957C" w14:textId="77777777" w:rsidTr="00BA2FB5">
        <w:trPr>
          <w:trHeight w:val="300"/>
        </w:trPr>
        <w:tc>
          <w:tcPr>
            <w:tcW w:w="661" w:type="dxa"/>
            <w:noWrap/>
          </w:tcPr>
          <w:p w14:paraId="3D5E6FC0" w14:textId="77777777" w:rsidR="005967B3" w:rsidRPr="00811CE8" w:rsidRDefault="005967B3" w:rsidP="00BA2FB5">
            <w:pPr>
              <w:jc w:val="right"/>
              <w:rPr>
                <w:color w:val="000000"/>
              </w:rPr>
            </w:pPr>
          </w:p>
        </w:tc>
        <w:tc>
          <w:tcPr>
            <w:tcW w:w="661" w:type="dxa"/>
            <w:noWrap/>
          </w:tcPr>
          <w:p w14:paraId="6AF1EC25" w14:textId="77777777" w:rsidR="005967B3" w:rsidRPr="00811CE8" w:rsidRDefault="005967B3" w:rsidP="00BA2FB5">
            <w:pPr>
              <w:jc w:val="right"/>
              <w:rPr>
                <w:color w:val="000000"/>
              </w:rPr>
            </w:pPr>
          </w:p>
        </w:tc>
        <w:tc>
          <w:tcPr>
            <w:tcW w:w="1251" w:type="dxa"/>
            <w:noWrap/>
          </w:tcPr>
          <w:p w14:paraId="5DFD27A6" w14:textId="77777777" w:rsidR="005967B3" w:rsidRPr="00811CE8" w:rsidRDefault="005967B3" w:rsidP="00BA2FB5">
            <w:pPr>
              <w:jc w:val="right"/>
              <w:rPr>
                <w:color w:val="000000"/>
              </w:rPr>
            </w:pPr>
            <w:r w:rsidRPr="00811CE8">
              <w:rPr>
                <w:color w:val="000000"/>
              </w:rPr>
              <w:t> </w:t>
            </w:r>
          </w:p>
        </w:tc>
        <w:tc>
          <w:tcPr>
            <w:tcW w:w="1273" w:type="dxa"/>
          </w:tcPr>
          <w:p w14:paraId="53E6EDD6" w14:textId="77777777" w:rsidR="005967B3" w:rsidRPr="00811CE8" w:rsidRDefault="005967B3" w:rsidP="00BA2FB5">
            <w:pPr>
              <w:jc w:val="right"/>
              <w:rPr>
                <w:color w:val="000000"/>
              </w:rPr>
            </w:pPr>
            <w:r w:rsidRPr="00811CE8">
              <w:rPr>
                <w:color w:val="000000"/>
              </w:rPr>
              <w:t> </w:t>
            </w:r>
          </w:p>
        </w:tc>
        <w:tc>
          <w:tcPr>
            <w:tcW w:w="1855" w:type="dxa"/>
            <w:noWrap/>
          </w:tcPr>
          <w:p w14:paraId="5D3EFF1C" w14:textId="77777777" w:rsidR="005967B3" w:rsidRPr="00811CE8" w:rsidRDefault="005967B3" w:rsidP="00BA2FB5">
            <w:pPr>
              <w:jc w:val="right"/>
              <w:rPr>
                <w:color w:val="000000"/>
              </w:rPr>
            </w:pPr>
            <w:r w:rsidRPr="00811CE8">
              <w:rPr>
                <w:color w:val="000000"/>
              </w:rPr>
              <w:t> </w:t>
            </w:r>
          </w:p>
        </w:tc>
        <w:tc>
          <w:tcPr>
            <w:tcW w:w="366" w:type="dxa"/>
            <w:noWrap/>
          </w:tcPr>
          <w:p w14:paraId="54CDC33E" w14:textId="77777777" w:rsidR="005967B3" w:rsidRPr="00811CE8" w:rsidRDefault="005967B3" w:rsidP="00BA2FB5">
            <w:pPr>
              <w:jc w:val="right"/>
              <w:rPr>
                <w:color w:val="000000"/>
              </w:rPr>
            </w:pPr>
            <w:r w:rsidRPr="00811CE8">
              <w:rPr>
                <w:color w:val="000000"/>
              </w:rPr>
              <w:t> </w:t>
            </w:r>
          </w:p>
        </w:tc>
        <w:tc>
          <w:tcPr>
            <w:tcW w:w="3403" w:type="dxa"/>
            <w:noWrap/>
          </w:tcPr>
          <w:p w14:paraId="74C7F4D7" w14:textId="77777777" w:rsidR="005967B3" w:rsidRPr="00811CE8" w:rsidRDefault="005967B3" w:rsidP="00BA2FB5">
            <w:pPr>
              <w:jc w:val="right"/>
              <w:rPr>
                <w:color w:val="000000"/>
              </w:rPr>
            </w:pPr>
            <w:r w:rsidRPr="00811CE8">
              <w:rPr>
                <w:color w:val="000000"/>
              </w:rPr>
              <w:t> </w:t>
            </w:r>
          </w:p>
        </w:tc>
        <w:tc>
          <w:tcPr>
            <w:tcW w:w="1317" w:type="dxa"/>
            <w:noWrap/>
          </w:tcPr>
          <w:p w14:paraId="3608DBB6" w14:textId="77777777" w:rsidR="005967B3" w:rsidRPr="00811CE8" w:rsidRDefault="005967B3" w:rsidP="00BA2FB5">
            <w:pPr>
              <w:jc w:val="right"/>
              <w:rPr>
                <w:color w:val="000000"/>
              </w:rPr>
            </w:pPr>
          </w:p>
        </w:tc>
      </w:tr>
      <w:tr w:rsidR="005967B3" w:rsidRPr="00811CE8" w14:paraId="166F92D6" w14:textId="77777777" w:rsidTr="00BA2FB5">
        <w:trPr>
          <w:trHeight w:val="300"/>
        </w:trPr>
        <w:tc>
          <w:tcPr>
            <w:tcW w:w="661" w:type="dxa"/>
            <w:noWrap/>
          </w:tcPr>
          <w:p w14:paraId="45306AA6" w14:textId="77777777" w:rsidR="005967B3" w:rsidRPr="00811CE8" w:rsidRDefault="005967B3" w:rsidP="00BA2FB5">
            <w:pPr>
              <w:jc w:val="right"/>
              <w:rPr>
                <w:color w:val="000000"/>
              </w:rPr>
            </w:pPr>
            <w:r w:rsidRPr="00811CE8">
              <w:rPr>
                <w:color w:val="000000"/>
              </w:rPr>
              <w:t>19</w:t>
            </w:r>
          </w:p>
        </w:tc>
        <w:tc>
          <w:tcPr>
            <w:tcW w:w="661" w:type="dxa"/>
            <w:noWrap/>
          </w:tcPr>
          <w:p w14:paraId="6D782969" w14:textId="77777777" w:rsidR="005967B3" w:rsidRPr="00811CE8" w:rsidRDefault="005967B3" w:rsidP="00BA2FB5">
            <w:pPr>
              <w:jc w:val="right"/>
              <w:rPr>
                <w:color w:val="000000"/>
              </w:rPr>
            </w:pPr>
            <w:r w:rsidRPr="00811CE8">
              <w:rPr>
                <w:color w:val="000000"/>
              </w:rPr>
              <w:t>OSP</w:t>
            </w:r>
          </w:p>
        </w:tc>
        <w:tc>
          <w:tcPr>
            <w:tcW w:w="1251" w:type="dxa"/>
            <w:noWrap/>
          </w:tcPr>
          <w:p w14:paraId="35D98972" w14:textId="77777777" w:rsidR="005967B3" w:rsidRPr="00811CE8" w:rsidRDefault="005967B3" w:rsidP="00BA2FB5">
            <w:pPr>
              <w:jc w:val="right"/>
              <w:rPr>
                <w:color w:val="000000"/>
              </w:rPr>
            </w:pPr>
            <w:r w:rsidRPr="00811CE8">
              <w:rPr>
                <w:color w:val="000000"/>
              </w:rPr>
              <w:t>01862</w:t>
            </w:r>
          </w:p>
        </w:tc>
        <w:tc>
          <w:tcPr>
            <w:tcW w:w="1273" w:type="dxa"/>
          </w:tcPr>
          <w:p w14:paraId="757AAE42" w14:textId="77777777" w:rsidR="005967B3" w:rsidRPr="00811CE8" w:rsidRDefault="005967B3" w:rsidP="00BA2FB5">
            <w:pPr>
              <w:jc w:val="right"/>
              <w:rPr>
                <w:color w:val="000000"/>
              </w:rPr>
            </w:pPr>
            <w:r w:rsidRPr="00811CE8">
              <w:rPr>
                <w:color w:val="000000"/>
              </w:rPr>
              <w:t>9/17/2019</w:t>
            </w:r>
          </w:p>
        </w:tc>
        <w:tc>
          <w:tcPr>
            <w:tcW w:w="1855" w:type="dxa"/>
            <w:noWrap/>
          </w:tcPr>
          <w:p w14:paraId="7E7BFDA1" w14:textId="77777777" w:rsidR="005967B3" w:rsidRPr="00811CE8" w:rsidRDefault="005967B3" w:rsidP="00BA2FB5">
            <w:pPr>
              <w:jc w:val="right"/>
              <w:rPr>
                <w:color w:val="000000"/>
              </w:rPr>
            </w:pPr>
            <w:r w:rsidRPr="00811CE8">
              <w:rPr>
                <w:color w:val="000000"/>
              </w:rPr>
              <w:t>Shenita Roberts</w:t>
            </w:r>
          </w:p>
        </w:tc>
        <w:tc>
          <w:tcPr>
            <w:tcW w:w="366" w:type="dxa"/>
            <w:noWrap/>
          </w:tcPr>
          <w:p w14:paraId="75BDF9CE" w14:textId="77777777" w:rsidR="005967B3" w:rsidRPr="00811CE8" w:rsidRDefault="005967B3" w:rsidP="00BA2FB5">
            <w:pPr>
              <w:jc w:val="right"/>
              <w:rPr>
                <w:color w:val="000000"/>
              </w:rPr>
            </w:pPr>
            <w:r w:rsidRPr="00811CE8">
              <w:rPr>
                <w:color w:val="000000"/>
              </w:rPr>
              <w:t>v.</w:t>
            </w:r>
          </w:p>
        </w:tc>
        <w:tc>
          <w:tcPr>
            <w:tcW w:w="3403" w:type="dxa"/>
            <w:noWrap/>
          </w:tcPr>
          <w:p w14:paraId="14253878" w14:textId="77777777" w:rsidR="005967B3" w:rsidRPr="00811CE8" w:rsidRDefault="005967B3" w:rsidP="00BA2FB5">
            <w:pPr>
              <w:jc w:val="right"/>
              <w:rPr>
                <w:color w:val="000000"/>
              </w:rPr>
            </w:pPr>
            <w:r w:rsidRPr="00811CE8">
              <w:rPr>
                <w:color w:val="000000"/>
              </w:rPr>
              <w:t>Regina Garden Gaston County Department of Health &amp; Human Services</w:t>
            </w:r>
          </w:p>
        </w:tc>
        <w:tc>
          <w:tcPr>
            <w:tcW w:w="1317" w:type="dxa"/>
            <w:noWrap/>
          </w:tcPr>
          <w:p w14:paraId="72F404F8" w14:textId="77777777" w:rsidR="005967B3" w:rsidRPr="00811CE8" w:rsidRDefault="005967B3" w:rsidP="00BA2FB5">
            <w:pPr>
              <w:jc w:val="right"/>
              <w:rPr>
                <w:color w:val="000000"/>
              </w:rPr>
            </w:pPr>
            <w:r w:rsidRPr="00811CE8">
              <w:rPr>
                <w:color w:val="000000"/>
              </w:rPr>
              <w:t>Malherbe</w:t>
            </w:r>
          </w:p>
        </w:tc>
      </w:tr>
      <w:tr w:rsidR="005967B3" w:rsidRPr="00811CE8" w14:paraId="2088A6D9" w14:textId="77777777" w:rsidTr="00BA2FB5">
        <w:trPr>
          <w:trHeight w:val="300"/>
        </w:trPr>
        <w:tc>
          <w:tcPr>
            <w:tcW w:w="661" w:type="dxa"/>
            <w:noWrap/>
          </w:tcPr>
          <w:p w14:paraId="5160CF38" w14:textId="77777777" w:rsidR="005967B3" w:rsidRPr="00811CE8" w:rsidRDefault="005967B3" w:rsidP="00BA2FB5">
            <w:pPr>
              <w:jc w:val="right"/>
              <w:rPr>
                <w:color w:val="000000"/>
              </w:rPr>
            </w:pPr>
          </w:p>
        </w:tc>
        <w:tc>
          <w:tcPr>
            <w:tcW w:w="661" w:type="dxa"/>
            <w:noWrap/>
          </w:tcPr>
          <w:p w14:paraId="09FA6905" w14:textId="77777777" w:rsidR="005967B3" w:rsidRPr="00811CE8" w:rsidRDefault="005967B3" w:rsidP="00BA2FB5">
            <w:pPr>
              <w:jc w:val="right"/>
              <w:rPr>
                <w:color w:val="000000"/>
              </w:rPr>
            </w:pPr>
          </w:p>
        </w:tc>
        <w:tc>
          <w:tcPr>
            <w:tcW w:w="1251" w:type="dxa"/>
            <w:noWrap/>
          </w:tcPr>
          <w:p w14:paraId="669B97D7" w14:textId="77777777" w:rsidR="005967B3" w:rsidRPr="00811CE8" w:rsidRDefault="005967B3" w:rsidP="00BA2FB5">
            <w:pPr>
              <w:jc w:val="right"/>
              <w:rPr>
                <w:color w:val="000000"/>
              </w:rPr>
            </w:pPr>
          </w:p>
        </w:tc>
        <w:tc>
          <w:tcPr>
            <w:tcW w:w="1273" w:type="dxa"/>
          </w:tcPr>
          <w:p w14:paraId="7A1D07B1" w14:textId="77777777" w:rsidR="005967B3" w:rsidRPr="00811CE8" w:rsidRDefault="005967B3" w:rsidP="00BA2FB5">
            <w:pPr>
              <w:jc w:val="right"/>
              <w:rPr>
                <w:color w:val="000000"/>
              </w:rPr>
            </w:pPr>
          </w:p>
        </w:tc>
        <w:tc>
          <w:tcPr>
            <w:tcW w:w="1855" w:type="dxa"/>
            <w:noWrap/>
          </w:tcPr>
          <w:p w14:paraId="46BD036B" w14:textId="77777777" w:rsidR="005967B3" w:rsidRPr="00811CE8" w:rsidRDefault="005967B3" w:rsidP="00BA2FB5">
            <w:pPr>
              <w:jc w:val="right"/>
              <w:rPr>
                <w:color w:val="000000"/>
              </w:rPr>
            </w:pPr>
          </w:p>
        </w:tc>
        <w:tc>
          <w:tcPr>
            <w:tcW w:w="366" w:type="dxa"/>
            <w:noWrap/>
          </w:tcPr>
          <w:p w14:paraId="5C38EBEC" w14:textId="77777777" w:rsidR="005967B3" w:rsidRPr="00811CE8" w:rsidRDefault="005967B3" w:rsidP="00BA2FB5">
            <w:pPr>
              <w:jc w:val="right"/>
              <w:rPr>
                <w:color w:val="000000"/>
              </w:rPr>
            </w:pPr>
          </w:p>
        </w:tc>
        <w:tc>
          <w:tcPr>
            <w:tcW w:w="3403" w:type="dxa"/>
            <w:noWrap/>
          </w:tcPr>
          <w:p w14:paraId="0EBFA497" w14:textId="77777777" w:rsidR="005967B3" w:rsidRPr="00811CE8" w:rsidRDefault="005967B3" w:rsidP="00BA2FB5">
            <w:pPr>
              <w:jc w:val="right"/>
              <w:rPr>
                <w:color w:val="000000"/>
              </w:rPr>
            </w:pPr>
          </w:p>
        </w:tc>
        <w:tc>
          <w:tcPr>
            <w:tcW w:w="1317" w:type="dxa"/>
            <w:noWrap/>
          </w:tcPr>
          <w:p w14:paraId="6919DEE3" w14:textId="77777777" w:rsidR="005967B3" w:rsidRPr="00811CE8" w:rsidRDefault="005967B3" w:rsidP="00BA2FB5">
            <w:pPr>
              <w:jc w:val="right"/>
              <w:rPr>
                <w:color w:val="000000"/>
              </w:rPr>
            </w:pPr>
          </w:p>
        </w:tc>
      </w:tr>
      <w:tr w:rsidR="005967B3" w:rsidRPr="00811CE8" w14:paraId="4264B8E8" w14:textId="77777777" w:rsidTr="00BA2FB5">
        <w:trPr>
          <w:trHeight w:val="300"/>
        </w:trPr>
        <w:tc>
          <w:tcPr>
            <w:tcW w:w="661" w:type="dxa"/>
            <w:noWrap/>
          </w:tcPr>
          <w:p w14:paraId="35759A64" w14:textId="77777777" w:rsidR="005967B3" w:rsidRPr="00811CE8" w:rsidRDefault="005967B3" w:rsidP="00BA2FB5">
            <w:pPr>
              <w:jc w:val="right"/>
              <w:rPr>
                <w:color w:val="000000"/>
              </w:rPr>
            </w:pPr>
          </w:p>
        </w:tc>
        <w:tc>
          <w:tcPr>
            <w:tcW w:w="661" w:type="dxa"/>
            <w:noWrap/>
          </w:tcPr>
          <w:p w14:paraId="7BB0B3B5" w14:textId="77777777" w:rsidR="005967B3" w:rsidRPr="00811CE8" w:rsidRDefault="005967B3" w:rsidP="00BA2FB5">
            <w:pPr>
              <w:jc w:val="right"/>
              <w:rPr>
                <w:color w:val="000000"/>
              </w:rPr>
            </w:pPr>
          </w:p>
        </w:tc>
        <w:tc>
          <w:tcPr>
            <w:tcW w:w="1251" w:type="dxa"/>
            <w:noWrap/>
          </w:tcPr>
          <w:p w14:paraId="44EB2E99" w14:textId="77777777" w:rsidR="005967B3" w:rsidRPr="00811CE8" w:rsidRDefault="005967B3" w:rsidP="00BA2FB5">
            <w:pPr>
              <w:jc w:val="right"/>
              <w:rPr>
                <w:color w:val="000000"/>
              </w:rPr>
            </w:pPr>
            <w:r w:rsidRPr="00811CE8">
              <w:rPr>
                <w:color w:val="000000"/>
              </w:rPr>
              <w:t> </w:t>
            </w:r>
          </w:p>
        </w:tc>
        <w:tc>
          <w:tcPr>
            <w:tcW w:w="1273" w:type="dxa"/>
          </w:tcPr>
          <w:p w14:paraId="0D678990" w14:textId="77777777" w:rsidR="005967B3" w:rsidRPr="00811CE8" w:rsidRDefault="005967B3" w:rsidP="00BA2FB5">
            <w:pPr>
              <w:jc w:val="right"/>
              <w:rPr>
                <w:color w:val="000000"/>
              </w:rPr>
            </w:pPr>
            <w:r w:rsidRPr="00811CE8">
              <w:rPr>
                <w:color w:val="000000"/>
              </w:rPr>
              <w:t> </w:t>
            </w:r>
          </w:p>
        </w:tc>
        <w:tc>
          <w:tcPr>
            <w:tcW w:w="1855" w:type="dxa"/>
            <w:noWrap/>
          </w:tcPr>
          <w:p w14:paraId="581514F4" w14:textId="77777777" w:rsidR="005967B3" w:rsidRPr="00811CE8" w:rsidRDefault="005967B3" w:rsidP="00BA2FB5">
            <w:pPr>
              <w:jc w:val="right"/>
              <w:rPr>
                <w:color w:val="000000"/>
              </w:rPr>
            </w:pPr>
            <w:r w:rsidRPr="002742A0">
              <w:rPr>
                <w:b/>
                <w:bCs/>
                <w:color w:val="000000"/>
                <w:u w:val="single"/>
              </w:rPr>
              <w:t>Unpublished</w:t>
            </w:r>
          </w:p>
        </w:tc>
        <w:tc>
          <w:tcPr>
            <w:tcW w:w="366" w:type="dxa"/>
            <w:noWrap/>
          </w:tcPr>
          <w:p w14:paraId="3BD1C4F5" w14:textId="77777777" w:rsidR="005967B3" w:rsidRPr="00811CE8" w:rsidRDefault="005967B3" w:rsidP="00BA2FB5">
            <w:pPr>
              <w:jc w:val="right"/>
              <w:rPr>
                <w:color w:val="000000"/>
              </w:rPr>
            </w:pPr>
            <w:r w:rsidRPr="00811CE8">
              <w:rPr>
                <w:color w:val="000000"/>
              </w:rPr>
              <w:t> </w:t>
            </w:r>
          </w:p>
        </w:tc>
        <w:tc>
          <w:tcPr>
            <w:tcW w:w="3403" w:type="dxa"/>
            <w:noWrap/>
          </w:tcPr>
          <w:p w14:paraId="797DCF8E" w14:textId="77777777" w:rsidR="005967B3" w:rsidRPr="00811CE8" w:rsidRDefault="005967B3" w:rsidP="00BA2FB5">
            <w:pPr>
              <w:jc w:val="right"/>
              <w:rPr>
                <w:color w:val="000000"/>
              </w:rPr>
            </w:pPr>
            <w:r w:rsidRPr="00811CE8">
              <w:rPr>
                <w:color w:val="000000"/>
              </w:rPr>
              <w:t> </w:t>
            </w:r>
          </w:p>
        </w:tc>
        <w:tc>
          <w:tcPr>
            <w:tcW w:w="1317" w:type="dxa"/>
            <w:noWrap/>
          </w:tcPr>
          <w:p w14:paraId="6A9071A5" w14:textId="77777777" w:rsidR="005967B3" w:rsidRPr="00811CE8" w:rsidRDefault="005967B3" w:rsidP="00BA2FB5">
            <w:pPr>
              <w:jc w:val="right"/>
              <w:rPr>
                <w:color w:val="000000"/>
              </w:rPr>
            </w:pPr>
          </w:p>
        </w:tc>
      </w:tr>
      <w:tr w:rsidR="005967B3" w:rsidRPr="00811CE8" w14:paraId="79C6C769" w14:textId="77777777" w:rsidTr="00BA2FB5">
        <w:trPr>
          <w:trHeight w:val="300"/>
        </w:trPr>
        <w:tc>
          <w:tcPr>
            <w:tcW w:w="661" w:type="dxa"/>
            <w:noWrap/>
          </w:tcPr>
          <w:p w14:paraId="2D1680B0" w14:textId="77777777" w:rsidR="005967B3" w:rsidRPr="00811CE8" w:rsidRDefault="005967B3" w:rsidP="00BA2FB5">
            <w:pPr>
              <w:jc w:val="right"/>
              <w:rPr>
                <w:color w:val="000000"/>
              </w:rPr>
            </w:pPr>
            <w:r w:rsidRPr="00811CE8">
              <w:rPr>
                <w:color w:val="000000"/>
              </w:rPr>
              <w:t>19</w:t>
            </w:r>
          </w:p>
        </w:tc>
        <w:tc>
          <w:tcPr>
            <w:tcW w:w="661" w:type="dxa"/>
            <w:noWrap/>
          </w:tcPr>
          <w:p w14:paraId="5353A2B3" w14:textId="77777777" w:rsidR="005967B3" w:rsidRPr="00811CE8" w:rsidRDefault="005967B3" w:rsidP="00BA2FB5">
            <w:pPr>
              <w:jc w:val="right"/>
              <w:rPr>
                <w:color w:val="000000"/>
              </w:rPr>
            </w:pPr>
            <w:r w:rsidRPr="00811CE8">
              <w:rPr>
                <w:color w:val="000000"/>
              </w:rPr>
              <w:t>ABC</w:t>
            </w:r>
          </w:p>
        </w:tc>
        <w:tc>
          <w:tcPr>
            <w:tcW w:w="1251" w:type="dxa"/>
            <w:noWrap/>
          </w:tcPr>
          <w:p w14:paraId="4A9580CC" w14:textId="77777777" w:rsidR="005967B3" w:rsidRPr="00811CE8" w:rsidRDefault="005967B3" w:rsidP="00BA2FB5">
            <w:pPr>
              <w:jc w:val="right"/>
              <w:rPr>
                <w:color w:val="000000"/>
              </w:rPr>
            </w:pPr>
            <w:r w:rsidRPr="00811CE8">
              <w:rPr>
                <w:color w:val="000000"/>
              </w:rPr>
              <w:t>03557</w:t>
            </w:r>
          </w:p>
        </w:tc>
        <w:tc>
          <w:tcPr>
            <w:tcW w:w="1273" w:type="dxa"/>
          </w:tcPr>
          <w:p w14:paraId="647AEECB" w14:textId="77777777" w:rsidR="005967B3" w:rsidRPr="00811CE8" w:rsidRDefault="005967B3" w:rsidP="00BA2FB5">
            <w:pPr>
              <w:jc w:val="right"/>
              <w:rPr>
                <w:color w:val="000000"/>
              </w:rPr>
            </w:pPr>
            <w:r w:rsidRPr="00811CE8">
              <w:rPr>
                <w:color w:val="000000"/>
              </w:rPr>
              <w:t>9/6/2019</w:t>
            </w:r>
          </w:p>
        </w:tc>
        <w:tc>
          <w:tcPr>
            <w:tcW w:w="1855" w:type="dxa"/>
            <w:noWrap/>
          </w:tcPr>
          <w:p w14:paraId="5B27D609" w14:textId="77777777" w:rsidR="005967B3" w:rsidRPr="00811CE8" w:rsidRDefault="005967B3" w:rsidP="00BA2FB5">
            <w:pPr>
              <w:jc w:val="right"/>
              <w:rPr>
                <w:color w:val="000000"/>
              </w:rPr>
            </w:pPr>
            <w:r w:rsidRPr="00811CE8">
              <w:rPr>
                <w:color w:val="000000"/>
              </w:rPr>
              <w:t>NC Alcoholic Beverage Control Commission</w:t>
            </w:r>
          </w:p>
        </w:tc>
        <w:tc>
          <w:tcPr>
            <w:tcW w:w="366" w:type="dxa"/>
            <w:noWrap/>
          </w:tcPr>
          <w:p w14:paraId="224AED84" w14:textId="77777777" w:rsidR="005967B3" w:rsidRPr="00811CE8" w:rsidRDefault="005967B3" w:rsidP="00BA2FB5">
            <w:pPr>
              <w:jc w:val="right"/>
              <w:rPr>
                <w:color w:val="000000"/>
              </w:rPr>
            </w:pPr>
            <w:r w:rsidRPr="00811CE8">
              <w:rPr>
                <w:color w:val="000000"/>
              </w:rPr>
              <w:t>v.</w:t>
            </w:r>
          </w:p>
        </w:tc>
        <w:tc>
          <w:tcPr>
            <w:tcW w:w="3403" w:type="dxa"/>
            <w:noWrap/>
          </w:tcPr>
          <w:p w14:paraId="2F86970D" w14:textId="77777777" w:rsidR="005967B3" w:rsidRPr="00811CE8" w:rsidRDefault="005967B3" w:rsidP="00BA2FB5">
            <w:pPr>
              <w:jc w:val="right"/>
              <w:rPr>
                <w:color w:val="000000"/>
              </w:rPr>
            </w:pPr>
            <w:r w:rsidRPr="00811CE8">
              <w:rPr>
                <w:color w:val="000000"/>
              </w:rPr>
              <w:t>Eusleydi Paulino T/A 3Y Smoke Shop</w:t>
            </w:r>
          </w:p>
        </w:tc>
        <w:tc>
          <w:tcPr>
            <w:tcW w:w="1317" w:type="dxa"/>
            <w:noWrap/>
          </w:tcPr>
          <w:p w14:paraId="595DAD1B" w14:textId="77777777" w:rsidR="005967B3" w:rsidRPr="00811CE8" w:rsidRDefault="005967B3" w:rsidP="00BA2FB5">
            <w:pPr>
              <w:jc w:val="right"/>
              <w:rPr>
                <w:color w:val="000000"/>
              </w:rPr>
            </w:pPr>
            <w:r w:rsidRPr="00811CE8">
              <w:rPr>
                <w:color w:val="000000"/>
              </w:rPr>
              <w:t>May</w:t>
            </w:r>
          </w:p>
        </w:tc>
      </w:tr>
      <w:tr w:rsidR="005967B3" w:rsidRPr="00811CE8" w14:paraId="77821C46" w14:textId="77777777" w:rsidTr="00BA2FB5">
        <w:trPr>
          <w:trHeight w:val="300"/>
        </w:trPr>
        <w:tc>
          <w:tcPr>
            <w:tcW w:w="661" w:type="dxa"/>
            <w:noWrap/>
          </w:tcPr>
          <w:p w14:paraId="59DD08D8" w14:textId="77777777" w:rsidR="005967B3" w:rsidRPr="00811CE8" w:rsidRDefault="005967B3" w:rsidP="00BA2FB5">
            <w:pPr>
              <w:jc w:val="right"/>
              <w:rPr>
                <w:color w:val="000000"/>
              </w:rPr>
            </w:pPr>
            <w:r w:rsidRPr="00811CE8">
              <w:rPr>
                <w:color w:val="000000"/>
              </w:rPr>
              <w:t>19</w:t>
            </w:r>
          </w:p>
        </w:tc>
        <w:tc>
          <w:tcPr>
            <w:tcW w:w="661" w:type="dxa"/>
            <w:noWrap/>
          </w:tcPr>
          <w:p w14:paraId="0FA9307F" w14:textId="77777777" w:rsidR="005967B3" w:rsidRPr="00811CE8" w:rsidRDefault="005967B3" w:rsidP="00BA2FB5">
            <w:pPr>
              <w:jc w:val="right"/>
              <w:rPr>
                <w:color w:val="000000"/>
              </w:rPr>
            </w:pPr>
            <w:r w:rsidRPr="00811CE8">
              <w:rPr>
                <w:color w:val="000000"/>
              </w:rPr>
              <w:t>ABC</w:t>
            </w:r>
          </w:p>
        </w:tc>
        <w:tc>
          <w:tcPr>
            <w:tcW w:w="1251" w:type="dxa"/>
            <w:noWrap/>
          </w:tcPr>
          <w:p w14:paraId="68B62C6F" w14:textId="77777777" w:rsidR="005967B3" w:rsidRPr="00811CE8" w:rsidRDefault="005967B3" w:rsidP="00BA2FB5">
            <w:pPr>
              <w:jc w:val="right"/>
              <w:rPr>
                <w:color w:val="000000"/>
              </w:rPr>
            </w:pPr>
            <w:r w:rsidRPr="00811CE8">
              <w:rPr>
                <w:color w:val="000000"/>
              </w:rPr>
              <w:t>04248</w:t>
            </w:r>
          </w:p>
        </w:tc>
        <w:tc>
          <w:tcPr>
            <w:tcW w:w="1273" w:type="dxa"/>
          </w:tcPr>
          <w:p w14:paraId="2FD39649" w14:textId="77777777" w:rsidR="005967B3" w:rsidRPr="00811CE8" w:rsidRDefault="005967B3" w:rsidP="00BA2FB5">
            <w:pPr>
              <w:jc w:val="right"/>
              <w:rPr>
                <w:color w:val="000000"/>
              </w:rPr>
            </w:pPr>
            <w:r w:rsidRPr="00811CE8">
              <w:rPr>
                <w:color w:val="000000"/>
              </w:rPr>
              <w:t>9/25/2019</w:t>
            </w:r>
          </w:p>
        </w:tc>
        <w:tc>
          <w:tcPr>
            <w:tcW w:w="1855" w:type="dxa"/>
            <w:noWrap/>
          </w:tcPr>
          <w:p w14:paraId="633940F0" w14:textId="77777777" w:rsidR="005967B3" w:rsidRPr="00811CE8" w:rsidRDefault="005967B3" w:rsidP="00BA2FB5">
            <w:pPr>
              <w:jc w:val="right"/>
              <w:rPr>
                <w:color w:val="000000"/>
              </w:rPr>
            </w:pPr>
            <w:r w:rsidRPr="00811CE8">
              <w:rPr>
                <w:color w:val="000000"/>
              </w:rPr>
              <w:t>NC Alcoholic Beverage Control Commission</w:t>
            </w:r>
          </w:p>
        </w:tc>
        <w:tc>
          <w:tcPr>
            <w:tcW w:w="366" w:type="dxa"/>
            <w:noWrap/>
          </w:tcPr>
          <w:p w14:paraId="267D2FE6" w14:textId="77777777" w:rsidR="005967B3" w:rsidRPr="00811CE8" w:rsidRDefault="005967B3" w:rsidP="00BA2FB5">
            <w:pPr>
              <w:jc w:val="right"/>
              <w:rPr>
                <w:color w:val="000000"/>
              </w:rPr>
            </w:pPr>
            <w:r w:rsidRPr="00811CE8">
              <w:rPr>
                <w:color w:val="000000"/>
              </w:rPr>
              <w:t>v.</w:t>
            </w:r>
          </w:p>
        </w:tc>
        <w:tc>
          <w:tcPr>
            <w:tcW w:w="3403" w:type="dxa"/>
            <w:noWrap/>
          </w:tcPr>
          <w:p w14:paraId="2BA355EF" w14:textId="77777777" w:rsidR="005967B3" w:rsidRPr="00811CE8" w:rsidRDefault="005967B3" w:rsidP="00BA2FB5">
            <w:pPr>
              <w:jc w:val="right"/>
              <w:rPr>
                <w:color w:val="000000"/>
              </w:rPr>
            </w:pPr>
            <w:r w:rsidRPr="00811CE8">
              <w:rPr>
                <w:color w:val="000000"/>
              </w:rPr>
              <w:t>Mohamed Musa Ahmed T/A Discount Tobacco</w:t>
            </w:r>
          </w:p>
        </w:tc>
        <w:tc>
          <w:tcPr>
            <w:tcW w:w="1317" w:type="dxa"/>
            <w:noWrap/>
          </w:tcPr>
          <w:p w14:paraId="34248153" w14:textId="77777777" w:rsidR="005967B3" w:rsidRPr="00811CE8" w:rsidRDefault="005967B3" w:rsidP="00BA2FB5">
            <w:pPr>
              <w:jc w:val="right"/>
              <w:rPr>
                <w:color w:val="000000"/>
              </w:rPr>
            </w:pPr>
            <w:r w:rsidRPr="00811CE8">
              <w:rPr>
                <w:color w:val="000000"/>
              </w:rPr>
              <w:t>Jacobs</w:t>
            </w:r>
          </w:p>
        </w:tc>
      </w:tr>
      <w:tr w:rsidR="005967B3" w:rsidRPr="00811CE8" w14:paraId="0C84A3A4" w14:textId="77777777" w:rsidTr="00BA2FB5">
        <w:trPr>
          <w:trHeight w:val="300"/>
        </w:trPr>
        <w:tc>
          <w:tcPr>
            <w:tcW w:w="661" w:type="dxa"/>
            <w:noWrap/>
          </w:tcPr>
          <w:p w14:paraId="5583A270" w14:textId="77777777" w:rsidR="005967B3" w:rsidRPr="00811CE8" w:rsidRDefault="005967B3" w:rsidP="00BA2FB5">
            <w:pPr>
              <w:jc w:val="right"/>
              <w:rPr>
                <w:color w:val="000000"/>
              </w:rPr>
            </w:pPr>
          </w:p>
        </w:tc>
        <w:tc>
          <w:tcPr>
            <w:tcW w:w="661" w:type="dxa"/>
            <w:noWrap/>
          </w:tcPr>
          <w:p w14:paraId="35FB8A04" w14:textId="77777777" w:rsidR="005967B3" w:rsidRPr="00811CE8" w:rsidRDefault="005967B3" w:rsidP="00BA2FB5">
            <w:pPr>
              <w:jc w:val="right"/>
              <w:rPr>
                <w:color w:val="000000"/>
              </w:rPr>
            </w:pPr>
          </w:p>
        </w:tc>
        <w:tc>
          <w:tcPr>
            <w:tcW w:w="1251" w:type="dxa"/>
            <w:noWrap/>
          </w:tcPr>
          <w:p w14:paraId="0DEA8171" w14:textId="77777777" w:rsidR="005967B3" w:rsidRPr="00811CE8" w:rsidRDefault="005967B3" w:rsidP="00BA2FB5">
            <w:pPr>
              <w:jc w:val="right"/>
              <w:rPr>
                <w:color w:val="000000"/>
              </w:rPr>
            </w:pPr>
            <w:r w:rsidRPr="00811CE8">
              <w:rPr>
                <w:color w:val="000000"/>
              </w:rPr>
              <w:t> </w:t>
            </w:r>
          </w:p>
        </w:tc>
        <w:tc>
          <w:tcPr>
            <w:tcW w:w="1273" w:type="dxa"/>
          </w:tcPr>
          <w:p w14:paraId="78747230" w14:textId="77777777" w:rsidR="005967B3" w:rsidRPr="00811CE8" w:rsidRDefault="005967B3" w:rsidP="00BA2FB5">
            <w:pPr>
              <w:jc w:val="right"/>
              <w:rPr>
                <w:color w:val="000000"/>
              </w:rPr>
            </w:pPr>
            <w:r w:rsidRPr="00811CE8">
              <w:rPr>
                <w:color w:val="000000"/>
              </w:rPr>
              <w:t> </w:t>
            </w:r>
          </w:p>
        </w:tc>
        <w:tc>
          <w:tcPr>
            <w:tcW w:w="1855" w:type="dxa"/>
            <w:noWrap/>
          </w:tcPr>
          <w:p w14:paraId="264D86BD" w14:textId="77777777" w:rsidR="005967B3" w:rsidRPr="00811CE8" w:rsidRDefault="005967B3" w:rsidP="00BA2FB5">
            <w:pPr>
              <w:jc w:val="right"/>
              <w:rPr>
                <w:color w:val="000000"/>
              </w:rPr>
            </w:pPr>
            <w:r w:rsidRPr="00811CE8">
              <w:rPr>
                <w:color w:val="000000"/>
              </w:rPr>
              <w:t> </w:t>
            </w:r>
          </w:p>
        </w:tc>
        <w:tc>
          <w:tcPr>
            <w:tcW w:w="366" w:type="dxa"/>
            <w:noWrap/>
          </w:tcPr>
          <w:p w14:paraId="0736B856" w14:textId="77777777" w:rsidR="005967B3" w:rsidRPr="00811CE8" w:rsidRDefault="005967B3" w:rsidP="00BA2FB5">
            <w:pPr>
              <w:jc w:val="right"/>
              <w:rPr>
                <w:color w:val="000000"/>
              </w:rPr>
            </w:pPr>
            <w:r w:rsidRPr="00811CE8">
              <w:rPr>
                <w:color w:val="000000"/>
              </w:rPr>
              <w:t> </w:t>
            </w:r>
          </w:p>
        </w:tc>
        <w:tc>
          <w:tcPr>
            <w:tcW w:w="3403" w:type="dxa"/>
            <w:noWrap/>
          </w:tcPr>
          <w:p w14:paraId="594A6D25" w14:textId="77777777" w:rsidR="005967B3" w:rsidRPr="00811CE8" w:rsidRDefault="005967B3" w:rsidP="00BA2FB5">
            <w:pPr>
              <w:jc w:val="right"/>
              <w:rPr>
                <w:color w:val="000000"/>
              </w:rPr>
            </w:pPr>
            <w:r w:rsidRPr="00811CE8">
              <w:rPr>
                <w:color w:val="000000"/>
              </w:rPr>
              <w:t> </w:t>
            </w:r>
          </w:p>
        </w:tc>
        <w:tc>
          <w:tcPr>
            <w:tcW w:w="1317" w:type="dxa"/>
            <w:noWrap/>
          </w:tcPr>
          <w:p w14:paraId="1749FD3C" w14:textId="77777777" w:rsidR="005967B3" w:rsidRPr="00811CE8" w:rsidRDefault="005967B3" w:rsidP="00BA2FB5">
            <w:pPr>
              <w:jc w:val="right"/>
              <w:rPr>
                <w:color w:val="000000"/>
              </w:rPr>
            </w:pPr>
          </w:p>
        </w:tc>
      </w:tr>
      <w:tr w:rsidR="005967B3" w:rsidRPr="00811CE8" w14:paraId="7798607B" w14:textId="77777777" w:rsidTr="00BA2FB5">
        <w:trPr>
          <w:trHeight w:val="300"/>
        </w:trPr>
        <w:tc>
          <w:tcPr>
            <w:tcW w:w="661" w:type="dxa"/>
            <w:noWrap/>
          </w:tcPr>
          <w:p w14:paraId="578690EF" w14:textId="77777777" w:rsidR="005967B3" w:rsidRPr="00811CE8" w:rsidRDefault="005967B3" w:rsidP="00BA2FB5">
            <w:pPr>
              <w:jc w:val="right"/>
              <w:rPr>
                <w:color w:val="000000"/>
              </w:rPr>
            </w:pPr>
            <w:r w:rsidRPr="00811CE8">
              <w:rPr>
                <w:color w:val="000000"/>
              </w:rPr>
              <w:t>19</w:t>
            </w:r>
          </w:p>
        </w:tc>
        <w:tc>
          <w:tcPr>
            <w:tcW w:w="661" w:type="dxa"/>
            <w:noWrap/>
          </w:tcPr>
          <w:p w14:paraId="6073102A" w14:textId="77777777" w:rsidR="005967B3" w:rsidRPr="00811CE8" w:rsidRDefault="005967B3" w:rsidP="00BA2FB5">
            <w:pPr>
              <w:jc w:val="right"/>
              <w:rPr>
                <w:color w:val="000000"/>
              </w:rPr>
            </w:pPr>
            <w:r w:rsidRPr="00811CE8">
              <w:rPr>
                <w:color w:val="000000"/>
              </w:rPr>
              <w:t>BPP</w:t>
            </w:r>
          </w:p>
        </w:tc>
        <w:tc>
          <w:tcPr>
            <w:tcW w:w="1251" w:type="dxa"/>
            <w:noWrap/>
          </w:tcPr>
          <w:p w14:paraId="39401850" w14:textId="77777777" w:rsidR="005967B3" w:rsidRPr="00811CE8" w:rsidRDefault="005967B3" w:rsidP="00BA2FB5">
            <w:pPr>
              <w:jc w:val="right"/>
              <w:rPr>
                <w:color w:val="000000"/>
              </w:rPr>
            </w:pPr>
            <w:r w:rsidRPr="00811CE8">
              <w:rPr>
                <w:color w:val="000000"/>
              </w:rPr>
              <w:t>02387</w:t>
            </w:r>
          </w:p>
        </w:tc>
        <w:tc>
          <w:tcPr>
            <w:tcW w:w="1273" w:type="dxa"/>
          </w:tcPr>
          <w:p w14:paraId="6AF194F8" w14:textId="77777777" w:rsidR="005967B3" w:rsidRPr="00811CE8" w:rsidRDefault="005967B3" w:rsidP="00BA2FB5">
            <w:pPr>
              <w:jc w:val="right"/>
              <w:rPr>
                <w:color w:val="000000"/>
              </w:rPr>
            </w:pPr>
            <w:r w:rsidRPr="00811CE8">
              <w:rPr>
                <w:color w:val="000000"/>
              </w:rPr>
              <w:t>9/4/2019</w:t>
            </w:r>
          </w:p>
        </w:tc>
        <w:tc>
          <w:tcPr>
            <w:tcW w:w="1855" w:type="dxa"/>
            <w:noWrap/>
          </w:tcPr>
          <w:p w14:paraId="50ECDB1D" w14:textId="77777777" w:rsidR="005967B3" w:rsidRPr="00811CE8" w:rsidRDefault="005967B3" w:rsidP="00BA2FB5">
            <w:pPr>
              <w:jc w:val="right"/>
              <w:rPr>
                <w:color w:val="000000"/>
              </w:rPr>
            </w:pPr>
            <w:r w:rsidRPr="00811CE8">
              <w:rPr>
                <w:color w:val="000000"/>
              </w:rPr>
              <w:t>Timothy David Spahr</w:t>
            </w:r>
          </w:p>
        </w:tc>
        <w:tc>
          <w:tcPr>
            <w:tcW w:w="366" w:type="dxa"/>
            <w:noWrap/>
          </w:tcPr>
          <w:p w14:paraId="299ECC77" w14:textId="77777777" w:rsidR="005967B3" w:rsidRPr="00811CE8" w:rsidRDefault="005967B3" w:rsidP="00BA2FB5">
            <w:pPr>
              <w:jc w:val="right"/>
              <w:rPr>
                <w:color w:val="000000"/>
              </w:rPr>
            </w:pPr>
            <w:r w:rsidRPr="00811CE8">
              <w:rPr>
                <w:color w:val="000000"/>
              </w:rPr>
              <w:t>v.</w:t>
            </w:r>
          </w:p>
        </w:tc>
        <w:tc>
          <w:tcPr>
            <w:tcW w:w="3403" w:type="dxa"/>
            <w:noWrap/>
          </w:tcPr>
          <w:p w14:paraId="4C16BE68" w14:textId="77777777" w:rsidR="005967B3" w:rsidRPr="00811CE8" w:rsidRDefault="005967B3" w:rsidP="00BA2FB5">
            <w:pPr>
              <w:jc w:val="right"/>
              <w:rPr>
                <w:color w:val="000000"/>
              </w:rPr>
            </w:pPr>
            <w:r w:rsidRPr="00811CE8">
              <w:rPr>
                <w:color w:val="000000"/>
              </w:rPr>
              <w:t>North Carolina Psychology Board Dr April Harris-Britt Keshawna Solomon</w:t>
            </w:r>
          </w:p>
        </w:tc>
        <w:tc>
          <w:tcPr>
            <w:tcW w:w="1317" w:type="dxa"/>
            <w:noWrap/>
          </w:tcPr>
          <w:p w14:paraId="1F937912" w14:textId="77777777" w:rsidR="005967B3" w:rsidRPr="00811CE8" w:rsidRDefault="005967B3" w:rsidP="00BA2FB5">
            <w:pPr>
              <w:jc w:val="right"/>
              <w:rPr>
                <w:color w:val="000000"/>
              </w:rPr>
            </w:pPr>
            <w:r w:rsidRPr="00811CE8">
              <w:rPr>
                <w:color w:val="000000"/>
              </w:rPr>
              <w:t>Jacobs</w:t>
            </w:r>
          </w:p>
        </w:tc>
      </w:tr>
      <w:tr w:rsidR="005967B3" w:rsidRPr="00811CE8" w14:paraId="202DED79" w14:textId="77777777" w:rsidTr="00BA2FB5">
        <w:trPr>
          <w:trHeight w:val="300"/>
        </w:trPr>
        <w:tc>
          <w:tcPr>
            <w:tcW w:w="661" w:type="dxa"/>
            <w:noWrap/>
          </w:tcPr>
          <w:p w14:paraId="2BBA50B0" w14:textId="77777777" w:rsidR="005967B3" w:rsidRPr="00811CE8" w:rsidRDefault="005967B3" w:rsidP="00BA2FB5">
            <w:pPr>
              <w:jc w:val="right"/>
              <w:rPr>
                <w:color w:val="000000"/>
              </w:rPr>
            </w:pPr>
          </w:p>
        </w:tc>
        <w:tc>
          <w:tcPr>
            <w:tcW w:w="661" w:type="dxa"/>
            <w:noWrap/>
          </w:tcPr>
          <w:p w14:paraId="25B6291C" w14:textId="77777777" w:rsidR="005967B3" w:rsidRPr="00811CE8" w:rsidRDefault="005967B3" w:rsidP="00BA2FB5">
            <w:pPr>
              <w:jc w:val="right"/>
              <w:rPr>
                <w:color w:val="000000"/>
              </w:rPr>
            </w:pPr>
          </w:p>
        </w:tc>
        <w:tc>
          <w:tcPr>
            <w:tcW w:w="1251" w:type="dxa"/>
            <w:noWrap/>
          </w:tcPr>
          <w:p w14:paraId="5853E15A" w14:textId="77777777" w:rsidR="005967B3" w:rsidRPr="00811CE8" w:rsidRDefault="005967B3" w:rsidP="00BA2FB5">
            <w:pPr>
              <w:jc w:val="right"/>
              <w:rPr>
                <w:color w:val="000000"/>
              </w:rPr>
            </w:pPr>
            <w:r w:rsidRPr="00811CE8">
              <w:rPr>
                <w:color w:val="000000"/>
              </w:rPr>
              <w:t> </w:t>
            </w:r>
          </w:p>
        </w:tc>
        <w:tc>
          <w:tcPr>
            <w:tcW w:w="1273" w:type="dxa"/>
          </w:tcPr>
          <w:p w14:paraId="24F90CCB" w14:textId="77777777" w:rsidR="005967B3" w:rsidRPr="00811CE8" w:rsidRDefault="005967B3" w:rsidP="00BA2FB5">
            <w:pPr>
              <w:jc w:val="right"/>
              <w:rPr>
                <w:color w:val="000000"/>
              </w:rPr>
            </w:pPr>
            <w:r w:rsidRPr="00811CE8">
              <w:rPr>
                <w:color w:val="000000"/>
              </w:rPr>
              <w:t> </w:t>
            </w:r>
          </w:p>
        </w:tc>
        <w:tc>
          <w:tcPr>
            <w:tcW w:w="1855" w:type="dxa"/>
            <w:noWrap/>
          </w:tcPr>
          <w:p w14:paraId="016C8C16" w14:textId="77777777" w:rsidR="005967B3" w:rsidRPr="00811CE8" w:rsidRDefault="005967B3" w:rsidP="00BA2FB5">
            <w:pPr>
              <w:jc w:val="right"/>
              <w:rPr>
                <w:color w:val="000000"/>
              </w:rPr>
            </w:pPr>
            <w:r w:rsidRPr="00811CE8">
              <w:rPr>
                <w:color w:val="000000"/>
              </w:rPr>
              <w:t> </w:t>
            </w:r>
          </w:p>
        </w:tc>
        <w:tc>
          <w:tcPr>
            <w:tcW w:w="366" w:type="dxa"/>
            <w:noWrap/>
          </w:tcPr>
          <w:p w14:paraId="3C46CE48" w14:textId="77777777" w:rsidR="005967B3" w:rsidRPr="00811CE8" w:rsidRDefault="005967B3" w:rsidP="00BA2FB5">
            <w:pPr>
              <w:jc w:val="right"/>
              <w:rPr>
                <w:color w:val="000000"/>
              </w:rPr>
            </w:pPr>
            <w:r w:rsidRPr="00811CE8">
              <w:rPr>
                <w:color w:val="000000"/>
              </w:rPr>
              <w:t> </w:t>
            </w:r>
          </w:p>
        </w:tc>
        <w:tc>
          <w:tcPr>
            <w:tcW w:w="3403" w:type="dxa"/>
            <w:noWrap/>
          </w:tcPr>
          <w:p w14:paraId="03647308" w14:textId="77777777" w:rsidR="005967B3" w:rsidRPr="00811CE8" w:rsidRDefault="005967B3" w:rsidP="00BA2FB5">
            <w:pPr>
              <w:jc w:val="right"/>
              <w:rPr>
                <w:color w:val="000000"/>
              </w:rPr>
            </w:pPr>
            <w:r w:rsidRPr="00811CE8">
              <w:rPr>
                <w:color w:val="000000"/>
              </w:rPr>
              <w:t> </w:t>
            </w:r>
          </w:p>
        </w:tc>
        <w:tc>
          <w:tcPr>
            <w:tcW w:w="1317" w:type="dxa"/>
            <w:noWrap/>
          </w:tcPr>
          <w:p w14:paraId="3F9DB4CD" w14:textId="77777777" w:rsidR="005967B3" w:rsidRPr="00811CE8" w:rsidRDefault="005967B3" w:rsidP="00BA2FB5">
            <w:pPr>
              <w:jc w:val="right"/>
              <w:rPr>
                <w:color w:val="000000"/>
              </w:rPr>
            </w:pPr>
          </w:p>
        </w:tc>
      </w:tr>
      <w:tr w:rsidR="005967B3" w:rsidRPr="00811CE8" w14:paraId="48EED9A4" w14:textId="77777777" w:rsidTr="00BA2FB5">
        <w:trPr>
          <w:trHeight w:val="300"/>
        </w:trPr>
        <w:tc>
          <w:tcPr>
            <w:tcW w:w="661" w:type="dxa"/>
            <w:noWrap/>
          </w:tcPr>
          <w:p w14:paraId="1CFBFBFF" w14:textId="77777777" w:rsidR="005967B3" w:rsidRPr="00811CE8" w:rsidRDefault="005967B3" w:rsidP="00BA2FB5">
            <w:pPr>
              <w:jc w:val="right"/>
              <w:rPr>
                <w:color w:val="000000"/>
              </w:rPr>
            </w:pPr>
            <w:r w:rsidRPr="00811CE8">
              <w:rPr>
                <w:color w:val="000000"/>
              </w:rPr>
              <w:lastRenderedPageBreak/>
              <w:t>19</w:t>
            </w:r>
          </w:p>
        </w:tc>
        <w:tc>
          <w:tcPr>
            <w:tcW w:w="661" w:type="dxa"/>
            <w:noWrap/>
          </w:tcPr>
          <w:p w14:paraId="09FF3297" w14:textId="77777777" w:rsidR="005967B3" w:rsidRPr="00811CE8" w:rsidRDefault="005967B3" w:rsidP="00BA2FB5">
            <w:pPr>
              <w:jc w:val="right"/>
              <w:rPr>
                <w:color w:val="000000"/>
              </w:rPr>
            </w:pPr>
            <w:r w:rsidRPr="00811CE8">
              <w:rPr>
                <w:color w:val="000000"/>
              </w:rPr>
              <w:t>CPS</w:t>
            </w:r>
          </w:p>
        </w:tc>
        <w:tc>
          <w:tcPr>
            <w:tcW w:w="1251" w:type="dxa"/>
            <w:noWrap/>
          </w:tcPr>
          <w:p w14:paraId="1E44933D" w14:textId="77777777" w:rsidR="005967B3" w:rsidRPr="00811CE8" w:rsidRDefault="005967B3" w:rsidP="00BA2FB5">
            <w:pPr>
              <w:jc w:val="right"/>
              <w:rPr>
                <w:color w:val="000000"/>
              </w:rPr>
            </w:pPr>
            <w:r w:rsidRPr="00811CE8">
              <w:rPr>
                <w:color w:val="000000"/>
              </w:rPr>
              <w:t>00281</w:t>
            </w:r>
          </w:p>
        </w:tc>
        <w:tc>
          <w:tcPr>
            <w:tcW w:w="1273" w:type="dxa"/>
          </w:tcPr>
          <w:p w14:paraId="47D15078" w14:textId="77777777" w:rsidR="005967B3" w:rsidRPr="00811CE8" w:rsidRDefault="005967B3" w:rsidP="00BA2FB5">
            <w:pPr>
              <w:jc w:val="right"/>
              <w:rPr>
                <w:color w:val="000000"/>
              </w:rPr>
            </w:pPr>
            <w:r w:rsidRPr="00811CE8">
              <w:rPr>
                <w:color w:val="000000"/>
              </w:rPr>
              <w:t>9/20/2019</w:t>
            </w:r>
          </w:p>
        </w:tc>
        <w:tc>
          <w:tcPr>
            <w:tcW w:w="1855" w:type="dxa"/>
            <w:noWrap/>
          </w:tcPr>
          <w:p w14:paraId="4408E61B" w14:textId="77777777" w:rsidR="005967B3" w:rsidRPr="00811CE8" w:rsidRDefault="005967B3" w:rsidP="00BA2FB5">
            <w:pPr>
              <w:jc w:val="right"/>
              <w:rPr>
                <w:color w:val="000000"/>
              </w:rPr>
            </w:pPr>
            <w:r w:rsidRPr="00811CE8">
              <w:rPr>
                <w:color w:val="000000"/>
              </w:rPr>
              <w:t>Wheeler E Lloyd</w:t>
            </w:r>
          </w:p>
        </w:tc>
        <w:tc>
          <w:tcPr>
            <w:tcW w:w="366" w:type="dxa"/>
            <w:noWrap/>
          </w:tcPr>
          <w:p w14:paraId="247083D6" w14:textId="77777777" w:rsidR="005967B3" w:rsidRPr="00811CE8" w:rsidRDefault="005967B3" w:rsidP="00BA2FB5">
            <w:pPr>
              <w:jc w:val="right"/>
              <w:rPr>
                <w:color w:val="000000"/>
              </w:rPr>
            </w:pPr>
            <w:r w:rsidRPr="00811CE8">
              <w:rPr>
                <w:color w:val="000000"/>
              </w:rPr>
              <w:t>v.</w:t>
            </w:r>
          </w:p>
        </w:tc>
        <w:tc>
          <w:tcPr>
            <w:tcW w:w="3403" w:type="dxa"/>
            <w:noWrap/>
          </w:tcPr>
          <w:p w14:paraId="0B7E5D0C" w14:textId="77777777" w:rsidR="005967B3" w:rsidRPr="00811CE8" w:rsidRDefault="005967B3" w:rsidP="00BA2FB5">
            <w:pPr>
              <w:jc w:val="right"/>
              <w:rPr>
                <w:color w:val="000000"/>
              </w:rPr>
            </w:pPr>
            <w:r w:rsidRPr="00811CE8">
              <w:rPr>
                <w:color w:val="000000"/>
              </w:rPr>
              <w:t>NC Crime Victims Compensation Commission</w:t>
            </w:r>
          </w:p>
        </w:tc>
        <w:tc>
          <w:tcPr>
            <w:tcW w:w="1317" w:type="dxa"/>
            <w:noWrap/>
          </w:tcPr>
          <w:p w14:paraId="09C44099" w14:textId="77777777" w:rsidR="005967B3" w:rsidRPr="00811CE8" w:rsidRDefault="005967B3" w:rsidP="00BA2FB5">
            <w:pPr>
              <w:jc w:val="right"/>
              <w:rPr>
                <w:color w:val="000000"/>
              </w:rPr>
            </w:pPr>
            <w:r w:rsidRPr="00811CE8">
              <w:rPr>
                <w:color w:val="000000"/>
              </w:rPr>
              <w:t>Jacobs</w:t>
            </w:r>
          </w:p>
        </w:tc>
      </w:tr>
      <w:tr w:rsidR="005967B3" w:rsidRPr="00811CE8" w14:paraId="10480DF0" w14:textId="77777777" w:rsidTr="00BA2FB5">
        <w:trPr>
          <w:trHeight w:val="300"/>
        </w:trPr>
        <w:tc>
          <w:tcPr>
            <w:tcW w:w="661" w:type="dxa"/>
            <w:noWrap/>
          </w:tcPr>
          <w:p w14:paraId="0E203AED" w14:textId="77777777" w:rsidR="005967B3" w:rsidRPr="00811CE8" w:rsidRDefault="005967B3" w:rsidP="00BA2FB5">
            <w:pPr>
              <w:jc w:val="right"/>
              <w:rPr>
                <w:color w:val="000000"/>
              </w:rPr>
            </w:pPr>
            <w:r w:rsidRPr="00811CE8">
              <w:rPr>
                <w:color w:val="000000"/>
              </w:rPr>
              <w:t>19</w:t>
            </w:r>
          </w:p>
        </w:tc>
        <w:tc>
          <w:tcPr>
            <w:tcW w:w="661" w:type="dxa"/>
            <w:noWrap/>
          </w:tcPr>
          <w:p w14:paraId="0581617B" w14:textId="77777777" w:rsidR="005967B3" w:rsidRPr="00811CE8" w:rsidRDefault="005967B3" w:rsidP="00BA2FB5">
            <w:pPr>
              <w:jc w:val="right"/>
              <w:rPr>
                <w:color w:val="000000"/>
              </w:rPr>
            </w:pPr>
            <w:r w:rsidRPr="00811CE8">
              <w:rPr>
                <w:color w:val="000000"/>
              </w:rPr>
              <w:t>CPS</w:t>
            </w:r>
          </w:p>
        </w:tc>
        <w:tc>
          <w:tcPr>
            <w:tcW w:w="1251" w:type="dxa"/>
            <w:noWrap/>
          </w:tcPr>
          <w:p w14:paraId="4F8554D2" w14:textId="77777777" w:rsidR="005967B3" w:rsidRPr="00811CE8" w:rsidRDefault="005967B3" w:rsidP="00BA2FB5">
            <w:pPr>
              <w:jc w:val="right"/>
              <w:rPr>
                <w:color w:val="000000"/>
              </w:rPr>
            </w:pPr>
            <w:r w:rsidRPr="00811CE8">
              <w:rPr>
                <w:color w:val="000000"/>
              </w:rPr>
              <w:t>03051</w:t>
            </w:r>
          </w:p>
        </w:tc>
        <w:tc>
          <w:tcPr>
            <w:tcW w:w="1273" w:type="dxa"/>
          </w:tcPr>
          <w:p w14:paraId="4913CB6A" w14:textId="77777777" w:rsidR="005967B3" w:rsidRPr="00811CE8" w:rsidRDefault="005967B3" w:rsidP="00BA2FB5">
            <w:pPr>
              <w:jc w:val="right"/>
              <w:rPr>
                <w:color w:val="000000"/>
              </w:rPr>
            </w:pPr>
            <w:r w:rsidRPr="00811CE8">
              <w:rPr>
                <w:color w:val="000000"/>
              </w:rPr>
              <w:t>9/23/2019</w:t>
            </w:r>
          </w:p>
        </w:tc>
        <w:tc>
          <w:tcPr>
            <w:tcW w:w="1855" w:type="dxa"/>
            <w:noWrap/>
          </w:tcPr>
          <w:p w14:paraId="176F7428" w14:textId="77777777" w:rsidR="005967B3" w:rsidRPr="00811CE8" w:rsidRDefault="005967B3" w:rsidP="00BA2FB5">
            <w:pPr>
              <w:jc w:val="right"/>
              <w:rPr>
                <w:color w:val="000000"/>
              </w:rPr>
            </w:pPr>
            <w:r w:rsidRPr="00811CE8">
              <w:rPr>
                <w:color w:val="000000"/>
              </w:rPr>
              <w:t>Tiffany Ann Robinson Kyle Storm Lee (deceased victim)</w:t>
            </w:r>
          </w:p>
        </w:tc>
        <w:tc>
          <w:tcPr>
            <w:tcW w:w="366" w:type="dxa"/>
            <w:noWrap/>
          </w:tcPr>
          <w:p w14:paraId="29C7E36C" w14:textId="77777777" w:rsidR="005967B3" w:rsidRPr="00811CE8" w:rsidRDefault="005967B3" w:rsidP="00BA2FB5">
            <w:pPr>
              <w:jc w:val="right"/>
              <w:rPr>
                <w:color w:val="000000"/>
              </w:rPr>
            </w:pPr>
            <w:r w:rsidRPr="00811CE8">
              <w:rPr>
                <w:color w:val="000000"/>
              </w:rPr>
              <w:t>v.</w:t>
            </w:r>
          </w:p>
        </w:tc>
        <w:tc>
          <w:tcPr>
            <w:tcW w:w="3403" w:type="dxa"/>
            <w:noWrap/>
          </w:tcPr>
          <w:p w14:paraId="746C653F" w14:textId="77777777" w:rsidR="005967B3" w:rsidRPr="00811CE8" w:rsidRDefault="005967B3" w:rsidP="00BA2FB5">
            <w:pPr>
              <w:jc w:val="right"/>
              <w:rPr>
                <w:color w:val="000000"/>
              </w:rPr>
            </w:pPr>
            <w:r w:rsidRPr="00811CE8">
              <w:rPr>
                <w:color w:val="000000"/>
              </w:rPr>
              <w:t>Liddie Shropshire Crime Victims Compensation Commission</w:t>
            </w:r>
          </w:p>
        </w:tc>
        <w:tc>
          <w:tcPr>
            <w:tcW w:w="1317" w:type="dxa"/>
            <w:noWrap/>
          </w:tcPr>
          <w:p w14:paraId="7D7518DF" w14:textId="77777777" w:rsidR="005967B3" w:rsidRPr="00811CE8" w:rsidRDefault="005967B3" w:rsidP="00BA2FB5">
            <w:pPr>
              <w:jc w:val="right"/>
              <w:rPr>
                <w:color w:val="000000"/>
              </w:rPr>
            </w:pPr>
            <w:r w:rsidRPr="00811CE8">
              <w:rPr>
                <w:color w:val="000000"/>
              </w:rPr>
              <w:t>Sutton</w:t>
            </w:r>
          </w:p>
        </w:tc>
      </w:tr>
      <w:tr w:rsidR="005967B3" w:rsidRPr="00811CE8" w14:paraId="72633D4F" w14:textId="77777777" w:rsidTr="00BA2FB5">
        <w:trPr>
          <w:trHeight w:val="300"/>
        </w:trPr>
        <w:tc>
          <w:tcPr>
            <w:tcW w:w="661" w:type="dxa"/>
            <w:noWrap/>
          </w:tcPr>
          <w:p w14:paraId="374B6B75" w14:textId="77777777" w:rsidR="005967B3" w:rsidRPr="00811CE8" w:rsidRDefault="005967B3" w:rsidP="00BA2FB5">
            <w:pPr>
              <w:jc w:val="right"/>
              <w:rPr>
                <w:color w:val="000000"/>
              </w:rPr>
            </w:pPr>
          </w:p>
        </w:tc>
        <w:tc>
          <w:tcPr>
            <w:tcW w:w="661" w:type="dxa"/>
            <w:noWrap/>
          </w:tcPr>
          <w:p w14:paraId="636634FA" w14:textId="77777777" w:rsidR="005967B3" w:rsidRPr="00811CE8" w:rsidRDefault="005967B3" w:rsidP="00BA2FB5">
            <w:pPr>
              <w:jc w:val="right"/>
              <w:rPr>
                <w:color w:val="000000"/>
              </w:rPr>
            </w:pPr>
          </w:p>
        </w:tc>
        <w:tc>
          <w:tcPr>
            <w:tcW w:w="1251" w:type="dxa"/>
            <w:noWrap/>
          </w:tcPr>
          <w:p w14:paraId="630B53FA" w14:textId="77777777" w:rsidR="005967B3" w:rsidRPr="00811CE8" w:rsidRDefault="005967B3" w:rsidP="00BA2FB5">
            <w:pPr>
              <w:jc w:val="right"/>
              <w:rPr>
                <w:color w:val="000000"/>
              </w:rPr>
            </w:pPr>
            <w:r w:rsidRPr="00811CE8">
              <w:rPr>
                <w:color w:val="000000"/>
              </w:rPr>
              <w:t> </w:t>
            </w:r>
          </w:p>
        </w:tc>
        <w:tc>
          <w:tcPr>
            <w:tcW w:w="1273" w:type="dxa"/>
          </w:tcPr>
          <w:p w14:paraId="44A19302" w14:textId="77777777" w:rsidR="005967B3" w:rsidRPr="00811CE8" w:rsidRDefault="005967B3" w:rsidP="00BA2FB5">
            <w:pPr>
              <w:jc w:val="right"/>
              <w:rPr>
                <w:color w:val="000000"/>
              </w:rPr>
            </w:pPr>
            <w:r w:rsidRPr="00811CE8">
              <w:rPr>
                <w:color w:val="000000"/>
              </w:rPr>
              <w:t> </w:t>
            </w:r>
          </w:p>
        </w:tc>
        <w:tc>
          <w:tcPr>
            <w:tcW w:w="1855" w:type="dxa"/>
            <w:noWrap/>
          </w:tcPr>
          <w:p w14:paraId="059190DE" w14:textId="77777777" w:rsidR="005967B3" w:rsidRPr="00811CE8" w:rsidRDefault="005967B3" w:rsidP="00BA2FB5">
            <w:pPr>
              <w:jc w:val="right"/>
              <w:rPr>
                <w:color w:val="000000"/>
              </w:rPr>
            </w:pPr>
            <w:r w:rsidRPr="00811CE8">
              <w:rPr>
                <w:color w:val="000000"/>
              </w:rPr>
              <w:t> </w:t>
            </w:r>
          </w:p>
        </w:tc>
        <w:tc>
          <w:tcPr>
            <w:tcW w:w="366" w:type="dxa"/>
            <w:noWrap/>
          </w:tcPr>
          <w:p w14:paraId="3C6F3FA8" w14:textId="77777777" w:rsidR="005967B3" w:rsidRPr="00811CE8" w:rsidRDefault="005967B3" w:rsidP="00BA2FB5">
            <w:pPr>
              <w:jc w:val="right"/>
              <w:rPr>
                <w:color w:val="000000"/>
              </w:rPr>
            </w:pPr>
            <w:r w:rsidRPr="00811CE8">
              <w:rPr>
                <w:color w:val="000000"/>
              </w:rPr>
              <w:t> </w:t>
            </w:r>
          </w:p>
        </w:tc>
        <w:tc>
          <w:tcPr>
            <w:tcW w:w="3403" w:type="dxa"/>
            <w:noWrap/>
          </w:tcPr>
          <w:p w14:paraId="12E9F3EA" w14:textId="77777777" w:rsidR="005967B3" w:rsidRPr="00811CE8" w:rsidRDefault="005967B3" w:rsidP="00BA2FB5">
            <w:pPr>
              <w:jc w:val="right"/>
              <w:rPr>
                <w:color w:val="000000"/>
              </w:rPr>
            </w:pPr>
            <w:r w:rsidRPr="00811CE8">
              <w:rPr>
                <w:color w:val="000000"/>
              </w:rPr>
              <w:t> </w:t>
            </w:r>
          </w:p>
        </w:tc>
        <w:tc>
          <w:tcPr>
            <w:tcW w:w="1317" w:type="dxa"/>
            <w:noWrap/>
          </w:tcPr>
          <w:p w14:paraId="343F105B" w14:textId="77777777" w:rsidR="005967B3" w:rsidRPr="00811CE8" w:rsidRDefault="005967B3" w:rsidP="00BA2FB5">
            <w:pPr>
              <w:jc w:val="right"/>
              <w:rPr>
                <w:color w:val="000000"/>
              </w:rPr>
            </w:pPr>
          </w:p>
        </w:tc>
      </w:tr>
      <w:tr w:rsidR="005967B3" w:rsidRPr="00811CE8" w14:paraId="222EA7F2" w14:textId="77777777" w:rsidTr="00BA2FB5">
        <w:trPr>
          <w:trHeight w:val="300"/>
        </w:trPr>
        <w:tc>
          <w:tcPr>
            <w:tcW w:w="661" w:type="dxa"/>
            <w:noWrap/>
          </w:tcPr>
          <w:p w14:paraId="64340020" w14:textId="77777777" w:rsidR="005967B3" w:rsidRPr="00811CE8" w:rsidRDefault="005967B3" w:rsidP="00BA2FB5">
            <w:pPr>
              <w:jc w:val="right"/>
              <w:rPr>
                <w:color w:val="000000"/>
              </w:rPr>
            </w:pPr>
            <w:r w:rsidRPr="00811CE8">
              <w:rPr>
                <w:color w:val="000000"/>
              </w:rPr>
              <w:t>19</w:t>
            </w:r>
          </w:p>
        </w:tc>
        <w:tc>
          <w:tcPr>
            <w:tcW w:w="661" w:type="dxa"/>
            <w:noWrap/>
          </w:tcPr>
          <w:p w14:paraId="39F5B25A" w14:textId="77777777" w:rsidR="005967B3" w:rsidRPr="00811CE8" w:rsidRDefault="005967B3" w:rsidP="00BA2FB5">
            <w:pPr>
              <w:jc w:val="right"/>
              <w:rPr>
                <w:color w:val="000000"/>
              </w:rPr>
            </w:pPr>
            <w:r w:rsidRPr="00811CE8">
              <w:rPr>
                <w:color w:val="000000"/>
              </w:rPr>
              <w:t>CRA</w:t>
            </w:r>
          </w:p>
        </w:tc>
        <w:tc>
          <w:tcPr>
            <w:tcW w:w="1251" w:type="dxa"/>
            <w:noWrap/>
          </w:tcPr>
          <w:p w14:paraId="21C801A9" w14:textId="77777777" w:rsidR="005967B3" w:rsidRPr="00811CE8" w:rsidRDefault="005967B3" w:rsidP="00BA2FB5">
            <w:pPr>
              <w:jc w:val="right"/>
              <w:rPr>
                <w:color w:val="000000"/>
              </w:rPr>
            </w:pPr>
            <w:r w:rsidRPr="00811CE8">
              <w:rPr>
                <w:color w:val="000000"/>
              </w:rPr>
              <w:t>01434</w:t>
            </w:r>
          </w:p>
        </w:tc>
        <w:tc>
          <w:tcPr>
            <w:tcW w:w="1273" w:type="dxa"/>
          </w:tcPr>
          <w:p w14:paraId="10F47781" w14:textId="77777777" w:rsidR="005967B3" w:rsidRPr="00811CE8" w:rsidRDefault="005967B3" w:rsidP="00BA2FB5">
            <w:pPr>
              <w:jc w:val="right"/>
              <w:rPr>
                <w:color w:val="000000"/>
              </w:rPr>
            </w:pPr>
            <w:r w:rsidRPr="00811CE8">
              <w:rPr>
                <w:color w:val="000000"/>
              </w:rPr>
              <w:t>9/3/2019</w:t>
            </w:r>
          </w:p>
        </w:tc>
        <w:tc>
          <w:tcPr>
            <w:tcW w:w="1855" w:type="dxa"/>
            <w:noWrap/>
          </w:tcPr>
          <w:p w14:paraId="0D9951CE" w14:textId="77777777" w:rsidR="005967B3" w:rsidRPr="00811CE8" w:rsidRDefault="005967B3" w:rsidP="00BA2FB5">
            <w:pPr>
              <w:jc w:val="right"/>
              <w:rPr>
                <w:color w:val="000000"/>
              </w:rPr>
            </w:pPr>
            <w:r w:rsidRPr="00811CE8">
              <w:rPr>
                <w:color w:val="000000"/>
              </w:rPr>
              <w:t>Takoby C Cofield</w:t>
            </w:r>
          </w:p>
        </w:tc>
        <w:tc>
          <w:tcPr>
            <w:tcW w:w="366" w:type="dxa"/>
            <w:noWrap/>
          </w:tcPr>
          <w:p w14:paraId="4DE3F951" w14:textId="77777777" w:rsidR="005967B3" w:rsidRPr="00811CE8" w:rsidRDefault="005967B3" w:rsidP="00BA2FB5">
            <w:pPr>
              <w:jc w:val="right"/>
              <w:rPr>
                <w:color w:val="000000"/>
              </w:rPr>
            </w:pPr>
            <w:r w:rsidRPr="00811CE8">
              <w:rPr>
                <w:color w:val="000000"/>
              </w:rPr>
              <w:t>v.</w:t>
            </w:r>
          </w:p>
        </w:tc>
        <w:tc>
          <w:tcPr>
            <w:tcW w:w="3403" w:type="dxa"/>
            <w:noWrap/>
          </w:tcPr>
          <w:p w14:paraId="3DE07C15" w14:textId="77777777" w:rsidR="005967B3" w:rsidRPr="00811CE8" w:rsidRDefault="005967B3" w:rsidP="00BA2FB5">
            <w:pPr>
              <w:jc w:val="right"/>
              <w:rPr>
                <w:color w:val="000000"/>
              </w:rPr>
            </w:pPr>
            <w:r w:rsidRPr="00811CE8">
              <w:rPr>
                <w:color w:val="000000"/>
              </w:rPr>
              <w:t>NC Department of Health and Human Services, Division of Social Services, Child Support Enforcement</w:t>
            </w:r>
          </w:p>
        </w:tc>
        <w:tc>
          <w:tcPr>
            <w:tcW w:w="1317" w:type="dxa"/>
            <w:noWrap/>
          </w:tcPr>
          <w:p w14:paraId="6804FB6E" w14:textId="77777777" w:rsidR="005967B3" w:rsidRPr="00811CE8" w:rsidRDefault="005967B3" w:rsidP="00BA2FB5">
            <w:pPr>
              <w:jc w:val="right"/>
              <w:rPr>
                <w:color w:val="000000"/>
              </w:rPr>
            </w:pPr>
            <w:r w:rsidRPr="00811CE8">
              <w:rPr>
                <w:color w:val="000000"/>
              </w:rPr>
              <w:t>Lassiter</w:t>
            </w:r>
          </w:p>
        </w:tc>
      </w:tr>
      <w:tr w:rsidR="005967B3" w:rsidRPr="00811CE8" w14:paraId="02E38293" w14:textId="77777777" w:rsidTr="00BA2FB5">
        <w:trPr>
          <w:trHeight w:val="300"/>
        </w:trPr>
        <w:tc>
          <w:tcPr>
            <w:tcW w:w="661" w:type="dxa"/>
            <w:noWrap/>
          </w:tcPr>
          <w:p w14:paraId="72EDA17D" w14:textId="77777777" w:rsidR="005967B3" w:rsidRPr="00811CE8" w:rsidRDefault="005967B3" w:rsidP="00BA2FB5">
            <w:pPr>
              <w:jc w:val="right"/>
              <w:rPr>
                <w:color w:val="000000"/>
              </w:rPr>
            </w:pPr>
          </w:p>
        </w:tc>
        <w:tc>
          <w:tcPr>
            <w:tcW w:w="661" w:type="dxa"/>
            <w:noWrap/>
          </w:tcPr>
          <w:p w14:paraId="2159298E" w14:textId="77777777" w:rsidR="005967B3" w:rsidRPr="00811CE8" w:rsidRDefault="005967B3" w:rsidP="00BA2FB5">
            <w:pPr>
              <w:jc w:val="right"/>
              <w:rPr>
                <w:color w:val="000000"/>
              </w:rPr>
            </w:pPr>
          </w:p>
        </w:tc>
        <w:tc>
          <w:tcPr>
            <w:tcW w:w="1251" w:type="dxa"/>
            <w:noWrap/>
          </w:tcPr>
          <w:p w14:paraId="749BEAD9" w14:textId="77777777" w:rsidR="005967B3" w:rsidRPr="00811CE8" w:rsidRDefault="005967B3" w:rsidP="00BA2FB5">
            <w:pPr>
              <w:jc w:val="right"/>
              <w:rPr>
                <w:color w:val="000000"/>
              </w:rPr>
            </w:pPr>
            <w:r w:rsidRPr="00811CE8">
              <w:rPr>
                <w:color w:val="000000"/>
              </w:rPr>
              <w:t> </w:t>
            </w:r>
          </w:p>
        </w:tc>
        <w:tc>
          <w:tcPr>
            <w:tcW w:w="1273" w:type="dxa"/>
          </w:tcPr>
          <w:p w14:paraId="1C8D84DD" w14:textId="77777777" w:rsidR="005967B3" w:rsidRPr="00811CE8" w:rsidRDefault="005967B3" w:rsidP="00BA2FB5">
            <w:pPr>
              <w:jc w:val="right"/>
              <w:rPr>
                <w:color w:val="000000"/>
              </w:rPr>
            </w:pPr>
            <w:r w:rsidRPr="00811CE8">
              <w:rPr>
                <w:color w:val="000000"/>
              </w:rPr>
              <w:t> </w:t>
            </w:r>
          </w:p>
        </w:tc>
        <w:tc>
          <w:tcPr>
            <w:tcW w:w="1855" w:type="dxa"/>
            <w:noWrap/>
          </w:tcPr>
          <w:p w14:paraId="7C2ED9D7" w14:textId="77777777" w:rsidR="005967B3" w:rsidRPr="00811CE8" w:rsidRDefault="005967B3" w:rsidP="00BA2FB5">
            <w:pPr>
              <w:jc w:val="right"/>
              <w:rPr>
                <w:color w:val="000000"/>
              </w:rPr>
            </w:pPr>
            <w:r w:rsidRPr="00811CE8">
              <w:rPr>
                <w:color w:val="000000"/>
              </w:rPr>
              <w:t> </w:t>
            </w:r>
          </w:p>
        </w:tc>
        <w:tc>
          <w:tcPr>
            <w:tcW w:w="366" w:type="dxa"/>
            <w:noWrap/>
          </w:tcPr>
          <w:p w14:paraId="2C67F8DB" w14:textId="77777777" w:rsidR="005967B3" w:rsidRPr="00811CE8" w:rsidRDefault="005967B3" w:rsidP="00BA2FB5">
            <w:pPr>
              <w:jc w:val="right"/>
              <w:rPr>
                <w:color w:val="000000"/>
              </w:rPr>
            </w:pPr>
            <w:r w:rsidRPr="00811CE8">
              <w:rPr>
                <w:color w:val="000000"/>
              </w:rPr>
              <w:t> </w:t>
            </w:r>
          </w:p>
        </w:tc>
        <w:tc>
          <w:tcPr>
            <w:tcW w:w="3403" w:type="dxa"/>
            <w:noWrap/>
          </w:tcPr>
          <w:p w14:paraId="2BC2A4D4" w14:textId="77777777" w:rsidR="005967B3" w:rsidRPr="00811CE8" w:rsidRDefault="005967B3" w:rsidP="00BA2FB5">
            <w:pPr>
              <w:jc w:val="right"/>
              <w:rPr>
                <w:color w:val="000000"/>
              </w:rPr>
            </w:pPr>
            <w:r w:rsidRPr="00811CE8">
              <w:rPr>
                <w:color w:val="000000"/>
              </w:rPr>
              <w:t> </w:t>
            </w:r>
          </w:p>
        </w:tc>
        <w:tc>
          <w:tcPr>
            <w:tcW w:w="1317" w:type="dxa"/>
            <w:noWrap/>
          </w:tcPr>
          <w:p w14:paraId="653A267D" w14:textId="77777777" w:rsidR="005967B3" w:rsidRPr="00811CE8" w:rsidRDefault="005967B3" w:rsidP="00BA2FB5">
            <w:pPr>
              <w:jc w:val="right"/>
              <w:rPr>
                <w:color w:val="000000"/>
              </w:rPr>
            </w:pPr>
          </w:p>
        </w:tc>
      </w:tr>
      <w:tr w:rsidR="005967B3" w:rsidRPr="00811CE8" w14:paraId="349A1911" w14:textId="77777777" w:rsidTr="00BA2FB5">
        <w:trPr>
          <w:trHeight w:val="300"/>
        </w:trPr>
        <w:tc>
          <w:tcPr>
            <w:tcW w:w="661" w:type="dxa"/>
            <w:noWrap/>
          </w:tcPr>
          <w:p w14:paraId="6D14E9DC" w14:textId="77777777" w:rsidR="005967B3" w:rsidRPr="00811CE8" w:rsidRDefault="005967B3" w:rsidP="00BA2FB5">
            <w:pPr>
              <w:jc w:val="right"/>
              <w:rPr>
                <w:color w:val="000000"/>
              </w:rPr>
            </w:pPr>
            <w:r w:rsidRPr="00811CE8">
              <w:rPr>
                <w:color w:val="000000"/>
              </w:rPr>
              <w:t>19</w:t>
            </w:r>
          </w:p>
        </w:tc>
        <w:tc>
          <w:tcPr>
            <w:tcW w:w="661" w:type="dxa"/>
            <w:noWrap/>
          </w:tcPr>
          <w:p w14:paraId="565CA06C" w14:textId="77777777" w:rsidR="005967B3" w:rsidRPr="00811CE8" w:rsidRDefault="005967B3" w:rsidP="00BA2FB5">
            <w:pPr>
              <w:jc w:val="right"/>
              <w:rPr>
                <w:color w:val="000000"/>
              </w:rPr>
            </w:pPr>
            <w:r w:rsidRPr="00811CE8">
              <w:rPr>
                <w:color w:val="000000"/>
              </w:rPr>
              <w:t>DCS</w:t>
            </w:r>
          </w:p>
        </w:tc>
        <w:tc>
          <w:tcPr>
            <w:tcW w:w="1251" w:type="dxa"/>
            <w:noWrap/>
          </w:tcPr>
          <w:p w14:paraId="3A83379C" w14:textId="77777777" w:rsidR="005967B3" w:rsidRPr="00811CE8" w:rsidRDefault="005967B3" w:rsidP="00BA2FB5">
            <w:pPr>
              <w:jc w:val="right"/>
              <w:rPr>
                <w:color w:val="000000"/>
              </w:rPr>
            </w:pPr>
            <w:r w:rsidRPr="00811CE8">
              <w:rPr>
                <w:color w:val="000000"/>
              </w:rPr>
              <w:t>03887</w:t>
            </w:r>
          </w:p>
        </w:tc>
        <w:tc>
          <w:tcPr>
            <w:tcW w:w="1273" w:type="dxa"/>
          </w:tcPr>
          <w:p w14:paraId="56F9367C" w14:textId="77777777" w:rsidR="005967B3" w:rsidRPr="00811CE8" w:rsidRDefault="005967B3" w:rsidP="00BA2FB5">
            <w:pPr>
              <w:jc w:val="right"/>
              <w:rPr>
                <w:color w:val="000000"/>
              </w:rPr>
            </w:pPr>
            <w:r w:rsidRPr="00811CE8">
              <w:rPr>
                <w:color w:val="000000"/>
              </w:rPr>
              <w:t>9/3/2019</w:t>
            </w:r>
          </w:p>
        </w:tc>
        <w:tc>
          <w:tcPr>
            <w:tcW w:w="1855" w:type="dxa"/>
            <w:noWrap/>
          </w:tcPr>
          <w:p w14:paraId="31AC1295" w14:textId="77777777" w:rsidR="005967B3" w:rsidRPr="00811CE8" w:rsidRDefault="005967B3" w:rsidP="00BA2FB5">
            <w:pPr>
              <w:jc w:val="right"/>
              <w:rPr>
                <w:color w:val="000000"/>
              </w:rPr>
            </w:pPr>
            <w:r w:rsidRPr="00811CE8">
              <w:rPr>
                <w:color w:val="000000"/>
              </w:rPr>
              <w:t>Sherry Massey</w:t>
            </w:r>
          </w:p>
        </w:tc>
        <w:tc>
          <w:tcPr>
            <w:tcW w:w="366" w:type="dxa"/>
            <w:noWrap/>
          </w:tcPr>
          <w:p w14:paraId="3151A84F" w14:textId="77777777" w:rsidR="005967B3" w:rsidRPr="00811CE8" w:rsidRDefault="005967B3" w:rsidP="00BA2FB5">
            <w:pPr>
              <w:jc w:val="right"/>
              <w:rPr>
                <w:color w:val="000000"/>
              </w:rPr>
            </w:pPr>
            <w:r w:rsidRPr="00811CE8">
              <w:rPr>
                <w:color w:val="000000"/>
              </w:rPr>
              <w:t>v.</w:t>
            </w:r>
          </w:p>
        </w:tc>
        <w:tc>
          <w:tcPr>
            <w:tcW w:w="3403" w:type="dxa"/>
            <w:noWrap/>
          </w:tcPr>
          <w:p w14:paraId="24B2B1CC" w14:textId="77777777" w:rsidR="005967B3" w:rsidRPr="00811CE8" w:rsidRDefault="005967B3" w:rsidP="00BA2FB5">
            <w:pPr>
              <w:jc w:val="right"/>
              <w:rPr>
                <w:color w:val="000000"/>
              </w:rPr>
            </w:pPr>
            <w:r w:rsidRPr="00811CE8">
              <w:rPr>
                <w:color w:val="000000"/>
              </w:rPr>
              <w:t>NC Department of Health and Human Services, Division of Social Services, Child Support Enforcement Section</w:t>
            </w:r>
          </w:p>
        </w:tc>
        <w:tc>
          <w:tcPr>
            <w:tcW w:w="1317" w:type="dxa"/>
            <w:noWrap/>
          </w:tcPr>
          <w:p w14:paraId="765BA371" w14:textId="77777777" w:rsidR="005967B3" w:rsidRPr="00811CE8" w:rsidRDefault="005967B3" w:rsidP="00BA2FB5">
            <w:pPr>
              <w:jc w:val="right"/>
              <w:rPr>
                <w:color w:val="000000"/>
              </w:rPr>
            </w:pPr>
            <w:r w:rsidRPr="00811CE8">
              <w:rPr>
                <w:color w:val="000000"/>
              </w:rPr>
              <w:t>Overby</w:t>
            </w:r>
          </w:p>
        </w:tc>
      </w:tr>
      <w:tr w:rsidR="005967B3" w:rsidRPr="00811CE8" w14:paraId="6C4B2F72" w14:textId="77777777" w:rsidTr="00BA2FB5">
        <w:trPr>
          <w:trHeight w:val="300"/>
        </w:trPr>
        <w:tc>
          <w:tcPr>
            <w:tcW w:w="661" w:type="dxa"/>
            <w:noWrap/>
          </w:tcPr>
          <w:p w14:paraId="16C07420" w14:textId="77777777" w:rsidR="005967B3" w:rsidRPr="00811CE8" w:rsidRDefault="005967B3" w:rsidP="00BA2FB5">
            <w:pPr>
              <w:jc w:val="right"/>
              <w:rPr>
                <w:color w:val="000000"/>
              </w:rPr>
            </w:pPr>
            <w:r w:rsidRPr="00811CE8">
              <w:rPr>
                <w:color w:val="000000"/>
              </w:rPr>
              <w:t>19</w:t>
            </w:r>
          </w:p>
        </w:tc>
        <w:tc>
          <w:tcPr>
            <w:tcW w:w="661" w:type="dxa"/>
            <w:noWrap/>
          </w:tcPr>
          <w:p w14:paraId="7033A605" w14:textId="77777777" w:rsidR="005967B3" w:rsidRPr="00811CE8" w:rsidRDefault="005967B3" w:rsidP="00BA2FB5">
            <w:pPr>
              <w:jc w:val="right"/>
              <w:rPr>
                <w:color w:val="000000"/>
              </w:rPr>
            </w:pPr>
            <w:r w:rsidRPr="00811CE8">
              <w:rPr>
                <w:color w:val="000000"/>
              </w:rPr>
              <w:t>DCS</w:t>
            </w:r>
          </w:p>
        </w:tc>
        <w:tc>
          <w:tcPr>
            <w:tcW w:w="1251" w:type="dxa"/>
            <w:noWrap/>
          </w:tcPr>
          <w:p w14:paraId="08750914" w14:textId="77777777" w:rsidR="005967B3" w:rsidRPr="00811CE8" w:rsidRDefault="005967B3" w:rsidP="00BA2FB5">
            <w:pPr>
              <w:jc w:val="right"/>
              <w:rPr>
                <w:color w:val="000000"/>
              </w:rPr>
            </w:pPr>
            <w:r w:rsidRPr="00811CE8">
              <w:rPr>
                <w:color w:val="000000"/>
              </w:rPr>
              <w:t>04172</w:t>
            </w:r>
          </w:p>
        </w:tc>
        <w:tc>
          <w:tcPr>
            <w:tcW w:w="1273" w:type="dxa"/>
          </w:tcPr>
          <w:p w14:paraId="0CE9F01A" w14:textId="77777777" w:rsidR="005967B3" w:rsidRPr="00811CE8" w:rsidRDefault="005967B3" w:rsidP="00BA2FB5">
            <w:pPr>
              <w:jc w:val="right"/>
              <w:rPr>
                <w:color w:val="000000"/>
              </w:rPr>
            </w:pPr>
            <w:r w:rsidRPr="00811CE8">
              <w:rPr>
                <w:color w:val="000000"/>
              </w:rPr>
              <w:t>9/20/2019</w:t>
            </w:r>
          </w:p>
        </w:tc>
        <w:tc>
          <w:tcPr>
            <w:tcW w:w="1855" w:type="dxa"/>
            <w:noWrap/>
          </w:tcPr>
          <w:p w14:paraId="05ACD2E4" w14:textId="77777777" w:rsidR="005967B3" w:rsidRPr="00811CE8" w:rsidRDefault="005967B3" w:rsidP="00BA2FB5">
            <w:pPr>
              <w:jc w:val="right"/>
              <w:rPr>
                <w:color w:val="000000"/>
              </w:rPr>
            </w:pPr>
            <w:r w:rsidRPr="00811CE8">
              <w:rPr>
                <w:color w:val="000000"/>
              </w:rPr>
              <w:t>Daisy Castillo</w:t>
            </w:r>
          </w:p>
        </w:tc>
        <w:tc>
          <w:tcPr>
            <w:tcW w:w="366" w:type="dxa"/>
            <w:noWrap/>
          </w:tcPr>
          <w:p w14:paraId="52232635" w14:textId="77777777" w:rsidR="005967B3" w:rsidRPr="00811CE8" w:rsidRDefault="005967B3" w:rsidP="00BA2FB5">
            <w:pPr>
              <w:jc w:val="right"/>
              <w:rPr>
                <w:color w:val="000000"/>
              </w:rPr>
            </w:pPr>
            <w:r w:rsidRPr="00811CE8">
              <w:rPr>
                <w:color w:val="000000"/>
              </w:rPr>
              <w:t>v.</w:t>
            </w:r>
          </w:p>
        </w:tc>
        <w:tc>
          <w:tcPr>
            <w:tcW w:w="3403" w:type="dxa"/>
            <w:noWrap/>
          </w:tcPr>
          <w:p w14:paraId="297D8DA1" w14:textId="77777777" w:rsidR="005967B3" w:rsidRPr="00811CE8" w:rsidRDefault="005967B3" w:rsidP="00BA2FB5">
            <w:pPr>
              <w:jc w:val="right"/>
              <w:rPr>
                <w:color w:val="000000"/>
              </w:rPr>
            </w:pPr>
            <w:r w:rsidRPr="00811CE8">
              <w:rPr>
                <w:color w:val="000000"/>
              </w:rPr>
              <w:t>NC Department of Health and Human Services, Division of Social Services, Child Support Enforcement</w:t>
            </w:r>
          </w:p>
        </w:tc>
        <w:tc>
          <w:tcPr>
            <w:tcW w:w="1317" w:type="dxa"/>
            <w:noWrap/>
          </w:tcPr>
          <w:p w14:paraId="50AF332D" w14:textId="77777777" w:rsidR="005967B3" w:rsidRPr="00811CE8" w:rsidRDefault="005967B3" w:rsidP="00BA2FB5">
            <w:pPr>
              <w:jc w:val="right"/>
              <w:rPr>
                <w:color w:val="000000"/>
              </w:rPr>
            </w:pPr>
            <w:r w:rsidRPr="00811CE8">
              <w:rPr>
                <w:color w:val="000000"/>
              </w:rPr>
              <w:t>May</w:t>
            </w:r>
          </w:p>
        </w:tc>
      </w:tr>
      <w:tr w:rsidR="005967B3" w:rsidRPr="00811CE8" w14:paraId="3AE1C6A8" w14:textId="77777777" w:rsidTr="00BA2FB5">
        <w:trPr>
          <w:trHeight w:val="300"/>
        </w:trPr>
        <w:tc>
          <w:tcPr>
            <w:tcW w:w="661" w:type="dxa"/>
            <w:noWrap/>
          </w:tcPr>
          <w:p w14:paraId="1B680A0C" w14:textId="77777777" w:rsidR="005967B3" w:rsidRPr="00811CE8" w:rsidRDefault="005967B3" w:rsidP="00BA2FB5">
            <w:pPr>
              <w:jc w:val="right"/>
              <w:rPr>
                <w:color w:val="000000"/>
              </w:rPr>
            </w:pPr>
          </w:p>
        </w:tc>
        <w:tc>
          <w:tcPr>
            <w:tcW w:w="661" w:type="dxa"/>
            <w:noWrap/>
          </w:tcPr>
          <w:p w14:paraId="01563BEA" w14:textId="77777777" w:rsidR="005967B3" w:rsidRPr="00811CE8" w:rsidRDefault="005967B3" w:rsidP="00BA2FB5">
            <w:pPr>
              <w:jc w:val="right"/>
              <w:rPr>
                <w:color w:val="000000"/>
              </w:rPr>
            </w:pPr>
          </w:p>
        </w:tc>
        <w:tc>
          <w:tcPr>
            <w:tcW w:w="1251" w:type="dxa"/>
            <w:noWrap/>
          </w:tcPr>
          <w:p w14:paraId="64453368" w14:textId="77777777" w:rsidR="005967B3" w:rsidRPr="00811CE8" w:rsidRDefault="005967B3" w:rsidP="00BA2FB5">
            <w:pPr>
              <w:jc w:val="right"/>
              <w:rPr>
                <w:color w:val="000000"/>
              </w:rPr>
            </w:pPr>
            <w:r w:rsidRPr="00811CE8">
              <w:rPr>
                <w:color w:val="000000"/>
              </w:rPr>
              <w:t> </w:t>
            </w:r>
          </w:p>
        </w:tc>
        <w:tc>
          <w:tcPr>
            <w:tcW w:w="1273" w:type="dxa"/>
          </w:tcPr>
          <w:p w14:paraId="4DD20DD9" w14:textId="77777777" w:rsidR="005967B3" w:rsidRPr="00811CE8" w:rsidRDefault="005967B3" w:rsidP="00BA2FB5">
            <w:pPr>
              <w:jc w:val="right"/>
              <w:rPr>
                <w:color w:val="000000"/>
              </w:rPr>
            </w:pPr>
            <w:r w:rsidRPr="00811CE8">
              <w:rPr>
                <w:color w:val="000000"/>
              </w:rPr>
              <w:t> </w:t>
            </w:r>
          </w:p>
        </w:tc>
        <w:tc>
          <w:tcPr>
            <w:tcW w:w="1855" w:type="dxa"/>
            <w:noWrap/>
          </w:tcPr>
          <w:p w14:paraId="0E6A26CF" w14:textId="77777777" w:rsidR="005967B3" w:rsidRPr="00811CE8" w:rsidRDefault="005967B3" w:rsidP="00BA2FB5">
            <w:pPr>
              <w:jc w:val="right"/>
              <w:rPr>
                <w:color w:val="000000"/>
              </w:rPr>
            </w:pPr>
            <w:r w:rsidRPr="00811CE8">
              <w:rPr>
                <w:color w:val="000000"/>
              </w:rPr>
              <w:t> </w:t>
            </w:r>
          </w:p>
        </w:tc>
        <w:tc>
          <w:tcPr>
            <w:tcW w:w="366" w:type="dxa"/>
            <w:noWrap/>
          </w:tcPr>
          <w:p w14:paraId="195F9909" w14:textId="77777777" w:rsidR="005967B3" w:rsidRPr="00811CE8" w:rsidRDefault="005967B3" w:rsidP="00BA2FB5">
            <w:pPr>
              <w:jc w:val="right"/>
              <w:rPr>
                <w:color w:val="000000"/>
              </w:rPr>
            </w:pPr>
            <w:r w:rsidRPr="00811CE8">
              <w:rPr>
                <w:color w:val="000000"/>
              </w:rPr>
              <w:t> </w:t>
            </w:r>
          </w:p>
        </w:tc>
        <w:tc>
          <w:tcPr>
            <w:tcW w:w="3403" w:type="dxa"/>
            <w:noWrap/>
          </w:tcPr>
          <w:p w14:paraId="037EACD7" w14:textId="77777777" w:rsidR="005967B3" w:rsidRPr="00811CE8" w:rsidRDefault="005967B3" w:rsidP="00BA2FB5">
            <w:pPr>
              <w:jc w:val="right"/>
              <w:rPr>
                <w:color w:val="000000"/>
              </w:rPr>
            </w:pPr>
            <w:r w:rsidRPr="00811CE8">
              <w:rPr>
                <w:color w:val="000000"/>
              </w:rPr>
              <w:t> </w:t>
            </w:r>
          </w:p>
        </w:tc>
        <w:tc>
          <w:tcPr>
            <w:tcW w:w="1317" w:type="dxa"/>
            <w:noWrap/>
          </w:tcPr>
          <w:p w14:paraId="2DB95AEB" w14:textId="77777777" w:rsidR="005967B3" w:rsidRPr="00811CE8" w:rsidRDefault="005967B3" w:rsidP="00BA2FB5">
            <w:pPr>
              <w:jc w:val="right"/>
              <w:rPr>
                <w:color w:val="000000"/>
              </w:rPr>
            </w:pPr>
          </w:p>
        </w:tc>
      </w:tr>
      <w:tr w:rsidR="005967B3" w:rsidRPr="00811CE8" w14:paraId="1035B031" w14:textId="77777777" w:rsidTr="00BA2FB5">
        <w:trPr>
          <w:trHeight w:val="300"/>
        </w:trPr>
        <w:tc>
          <w:tcPr>
            <w:tcW w:w="661" w:type="dxa"/>
            <w:noWrap/>
          </w:tcPr>
          <w:p w14:paraId="028EFA58" w14:textId="77777777" w:rsidR="005967B3" w:rsidRPr="00811CE8" w:rsidRDefault="005967B3" w:rsidP="00BA2FB5">
            <w:pPr>
              <w:jc w:val="right"/>
              <w:rPr>
                <w:color w:val="000000"/>
              </w:rPr>
            </w:pPr>
            <w:r w:rsidRPr="00811CE8">
              <w:rPr>
                <w:color w:val="000000"/>
              </w:rPr>
              <w:t>19</w:t>
            </w:r>
          </w:p>
        </w:tc>
        <w:tc>
          <w:tcPr>
            <w:tcW w:w="661" w:type="dxa"/>
            <w:noWrap/>
          </w:tcPr>
          <w:p w14:paraId="4226B73E" w14:textId="77777777" w:rsidR="005967B3" w:rsidRPr="00811CE8" w:rsidRDefault="005967B3" w:rsidP="00BA2FB5">
            <w:pPr>
              <w:jc w:val="right"/>
              <w:rPr>
                <w:color w:val="000000"/>
              </w:rPr>
            </w:pPr>
            <w:r w:rsidRPr="00811CE8">
              <w:rPr>
                <w:color w:val="000000"/>
              </w:rPr>
              <w:t>DHR</w:t>
            </w:r>
          </w:p>
        </w:tc>
        <w:tc>
          <w:tcPr>
            <w:tcW w:w="1251" w:type="dxa"/>
            <w:noWrap/>
          </w:tcPr>
          <w:p w14:paraId="6250A4FC" w14:textId="77777777" w:rsidR="005967B3" w:rsidRPr="00811CE8" w:rsidRDefault="005967B3" w:rsidP="00BA2FB5">
            <w:pPr>
              <w:jc w:val="right"/>
              <w:rPr>
                <w:color w:val="000000"/>
              </w:rPr>
            </w:pPr>
            <w:r w:rsidRPr="00811CE8">
              <w:rPr>
                <w:color w:val="000000"/>
              </w:rPr>
              <w:t>00820</w:t>
            </w:r>
          </w:p>
        </w:tc>
        <w:tc>
          <w:tcPr>
            <w:tcW w:w="1273" w:type="dxa"/>
          </w:tcPr>
          <w:p w14:paraId="4AD631C3" w14:textId="77777777" w:rsidR="005967B3" w:rsidRPr="00811CE8" w:rsidRDefault="005967B3" w:rsidP="00BA2FB5">
            <w:pPr>
              <w:jc w:val="right"/>
              <w:rPr>
                <w:color w:val="000000"/>
              </w:rPr>
            </w:pPr>
            <w:r w:rsidRPr="00811CE8">
              <w:rPr>
                <w:color w:val="000000"/>
              </w:rPr>
              <w:t>9/3/2019</w:t>
            </w:r>
          </w:p>
        </w:tc>
        <w:tc>
          <w:tcPr>
            <w:tcW w:w="1855" w:type="dxa"/>
            <w:noWrap/>
          </w:tcPr>
          <w:p w14:paraId="163FD3FE" w14:textId="77777777" w:rsidR="005967B3" w:rsidRPr="00811CE8" w:rsidRDefault="005967B3" w:rsidP="00BA2FB5">
            <w:pPr>
              <w:jc w:val="right"/>
              <w:rPr>
                <w:color w:val="000000"/>
              </w:rPr>
            </w:pPr>
            <w:r w:rsidRPr="00811CE8">
              <w:rPr>
                <w:color w:val="000000"/>
              </w:rPr>
              <w:t>Vintage Inn Retirement Community LLC Licensee Facility Vintage Inn Retirement Village License Number HAL-058-010</w:t>
            </w:r>
          </w:p>
        </w:tc>
        <w:tc>
          <w:tcPr>
            <w:tcW w:w="366" w:type="dxa"/>
            <w:noWrap/>
          </w:tcPr>
          <w:p w14:paraId="29B47C0F" w14:textId="77777777" w:rsidR="005967B3" w:rsidRPr="00811CE8" w:rsidRDefault="005967B3" w:rsidP="00BA2FB5">
            <w:pPr>
              <w:jc w:val="right"/>
              <w:rPr>
                <w:color w:val="000000"/>
              </w:rPr>
            </w:pPr>
            <w:r w:rsidRPr="00811CE8">
              <w:rPr>
                <w:color w:val="000000"/>
              </w:rPr>
              <w:t>v.</w:t>
            </w:r>
          </w:p>
        </w:tc>
        <w:tc>
          <w:tcPr>
            <w:tcW w:w="3403" w:type="dxa"/>
            <w:noWrap/>
          </w:tcPr>
          <w:p w14:paraId="0C081B8D" w14:textId="77777777" w:rsidR="005967B3" w:rsidRPr="00811CE8" w:rsidRDefault="005967B3" w:rsidP="00BA2FB5">
            <w:pPr>
              <w:jc w:val="right"/>
              <w:rPr>
                <w:color w:val="000000"/>
              </w:rPr>
            </w:pPr>
            <w:r w:rsidRPr="00811CE8">
              <w:rPr>
                <w:color w:val="000000"/>
              </w:rPr>
              <w:t>North Carolina Department of Health and Human Services, Division of Health Service Regulation</w:t>
            </w:r>
          </w:p>
        </w:tc>
        <w:tc>
          <w:tcPr>
            <w:tcW w:w="1317" w:type="dxa"/>
            <w:noWrap/>
          </w:tcPr>
          <w:p w14:paraId="2E15AA5E" w14:textId="77777777" w:rsidR="005967B3" w:rsidRPr="00811CE8" w:rsidRDefault="005967B3" w:rsidP="00BA2FB5">
            <w:pPr>
              <w:jc w:val="right"/>
              <w:rPr>
                <w:color w:val="000000"/>
              </w:rPr>
            </w:pPr>
            <w:r w:rsidRPr="00811CE8">
              <w:rPr>
                <w:color w:val="000000"/>
              </w:rPr>
              <w:t>Overby</w:t>
            </w:r>
          </w:p>
        </w:tc>
      </w:tr>
      <w:tr w:rsidR="005967B3" w:rsidRPr="00811CE8" w14:paraId="111FE9D4" w14:textId="77777777" w:rsidTr="00BA2FB5">
        <w:trPr>
          <w:trHeight w:val="300"/>
        </w:trPr>
        <w:tc>
          <w:tcPr>
            <w:tcW w:w="661" w:type="dxa"/>
            <w:noWrap/>
          </w:tcPr>
          <w:p w14:paraId="76B50BAF" w14:textId="77777777" w:rsidR="005967B3" w:rsidRPr="00811CE8" w:rsidRDefault="005967B3" w:rsidP="00BA2FB5">
            <w:pPr>
              <w:jc w:val="right"/>
              <w:rPr>
                <w:color w:val="000000"/>
              </w:rPr>
            </w:pPr>
            <w:r w:rsidRPr="00811CE8">
              <w:rPr>
                <w:color w:val="000000"/>
              </w:rPr>
              <w:t>19</w:t>
            </w:r>
          </w:p>
        </w:tc>
        <w:tc>
          <w:tcPr>
            <w:tcW w:w="661" w:type="dxa"/>
            <w:noWrap/>
          </w:tcPr>
          <w:p w14:paraId="1A8E2825" w14:textId="77777777" w:rsidR="005967B3" w:rsidRPr="00811CE8" w:rsidRDefault="005967B3" w:rsidP="00BA2FB5">
            <w:pPr>
              <w:jc w:val="right"/>
              <w:rPr>
                <w:color w:val="000000"/>
              </w:rPr>
            </w:pPr>
            <w:r w:rsidRPr="00811CE8">
              <w:rPr>
                <w:color w:val="000000"/>
              </w:rPr>
              <w:t>DHR</w:t>
            </w:r>
          </w:p>
        </w:tc>
        <w:tc>
          <w:tcPr>
            <w:tcW w:w="1251" w:type="dxa"/>
            <w:noWrap/>
          </w:tcPr>
          <w:p w14:paraId="5AA6D8C0" w14:textId="77777777" w:rsidR="005967B3" w:rsidRPr="00811CE8" w:rsidRDefault="005967B3" w:rsidP="00BA2FB5">
            <w:pPr>
              <w:jc w:val="right"/>
              <w:rPr>
                <w:color w:val="000000"/>
              </w:rPr>
            </w:pPr>
            <w:r w:rsidRPr="00811CE8">
              <w:rPr>
                <w:color w:val="000000"/>
              </w:rPr>
              <w:t>02824</w:t>
            </w:r>
          </w:p>
        </w:tc>
        <w:tc>
          <w:tcPr>
            <w:tcW w:w="1273" w:type="dxa"/>
          </w:tcPr>
          <w:p w14:paraId="4DD61843" w14:textId="77777777" w:rsidR="005967B3" w:rsidRPr="00811CE8" w:rsidRDefault="005967B3" w:rsidP="00BA2FB5">
            <w:pPr>
              <w:jc w:val="right"/>
              <w:rPr>
                <w:color w:val="000000"/>
              </w:rPr>
            </w:pPr>
            <w:r w:rsidRPr="00811CE8">
              <w:rPr>
                <w:color w:val="000000"/>
              </w:rPr>
              <w:t>9/30/2019</w:t>
            </w:r>
          </w:p>
        </w:tc>
        <w:tc>
          <w:tcPr>
            <w:tcW w:w="1855" w:type="dxa"/>
            <w:noWrap/>
          </w:tcPr>
          <w:p w14:paraId="296DAC5D" w14:textId="77777777" w:rsidR="005967B3" w:rsidRPr="00811CE8" w:rsidRDefault="005967B3" w:rsidP="00BA2FB5">
            <w:pPr>
              <w:jc w:val="right"/>
              <w:rPr>
                <w:color w:val="000000"/>
              </w:rPr>
            </w:pPr>
            <w:r w:rsidRPr="00811CE8">
              <w:rPr>
                <w:color w:val="000000"/>
              </w:rPr>
              <w:t>New Beginnings Youth Facility</w:t>
            </w:r>
          </w:p>
        </w:tc>
        <w:tc>
          <w:tcPr>
            <w:tcW w:w="366" w:type="dxa"/>
            <w:noWrap/>
          </w:tcPr>
          <w:p w14:paraId="6F7A4672" w14:textId="77777777" w:rsidR="005967B3" w:rsidRPr="00811CE8" w:rsidRDefault="005967B3" w:rsidP="00BA2FB5">
            <w:pPr>
              <w:jc w:val="right"/>
              <w:rPr>
                <w:color w:val="000000"/>
              </w:rPr>
            </w:pPr>
            <w:r w:rsidRPr="00811CE8">
              <w:rPr>
                <w:color w:val="000000"/>
              </w:rPr>
              <w:t>v.</w:t>
            </w:r>
          </w:p>
        </w:tc>
        <w:tc>
          <w:tcPr>
            <w:tcW w:w="3403" w:type="dxa"/>
            <w:noWrap/>
          </w:tcPr>
          <w:p w14:paraId="40ED7B60" w14:textId="77777777" w:rsidR="005967B3" w:rsidRPr="00811CE8" w:rsidRDefault="005967B3" w:rsidP="00BA2FB5">
            <w:pPr>
              <w:jc w:val="right"/>
              <w:rPr>
                <w:color w:val="000000"/>
              </w:rPr>
            </w:pPr>
            <w:r w:rsidRPr="00811CE8">
              <w:rPr>
                <w:color w:val="000000"/>
              </w:rPr>
              <w:t>NC Department of Health and Human Services, Division of Health Service Regulation, Mental Health Licensure and Certification</w:t>
            </w:r>
          </w:p>
        </w:tc>
        <w:tc>
          <w:tcPr>
            <w:tcW w:w="1317" w:type="dxa"/>
            <w:noWrap/>
          </w:tcPr>
          <w:p w14:paraId="71A2E45E" w14:textId="77777777" w:rsidR="005967B3" w:rsidRPr="00811CE8" w:rsidRDefault="005967B3" w:rsidP="00BA2FB5">
            <w:pPr>
              <w:jc w:val="right"/>
              <w:rPr>
                <w:color w:val="000000"/>
              </w:rPr>
            </w:pPr>
            <w:r w:rsidRPr="00811CE8">
              <w:rPr>
                <w:color w:val="000000"/>
              </w:rPr>
              <w:t>May</w:t>
            </w:r>
          </w:p>
        </w:tc>
      </w:tr>
      <w:tr w:rsidR="005967B3" w:rsidRPr="00811CE8" w14:paraId="2A9ADE34" w14:textId="77777777" w:rsidTr="00BA2FB5">
        <w:trPr>
          <w:trHeight w:val="300"/>
        </w:trPr>
        <w:tc>
          <w:tcPr>
            <w:tcW w:w="661" w:type="dxa"/>
            <w:noWrap/>
          </w:tcPr>
          <w:p w14:paraId="105A3147" w14:textId="77777777" w:rsidR="005967B3" w:rsidRPr="00811CE8" w:rsidRDefault="005967B3" w:rsidP="00BA2FB5">
            <w:pPr>
              <w:jc w:val="right"/>
              <w:rPr>
                <w:color w:val="000000"/>
              </w:rPr>
            </w:pPr>
            <w:r w:rsidRPr="00811CE8">
              <w:rPr>
                <w:color w:val="000000"/>
              </w:rPr>
              <w:t>19</w:t>
            </w:r>
          </w:p>
        </w:tc>
        <w:tc>
          <w:tcPr>
            <w:tcW w:w="661" w:type="dxa"/>
            <w:noWrap/>
          </w:tcPr>
          <w:p w14:paraId="6F211A4D" w14:textId="77777777" w:rsidR="005967B3" w:rsidRPr="00811CE8" w:rsidRDefault="005967B3" w:rsidP="00BA2FB5">
            <w:pPr>
              <w:jc w:val="right"/>
              <w:rPr>
                <w:color w:val="000000"/>
              </w:rPr>
            </w:pPr>
            <w:r w:rsidRPr="00811CE8">
              <w:rPr>
                <w:color w:val="000000"/>
              </w:rPr>
              <w:t>DHR</w:t>
            </w:r>
          </w:p>
        </w:tc>
        <w:tc>
          <w:tcPr>
            <w:tcW w:w="1251" w:type="dxa"/>
            <w:noWrap/>
          </w:tcPr>
          <w:p w14:paraId="63FAEDF0" w14:textId="77777777" w:rsidR="005967B3" w:rsidRPr="00811CE8" w:rsidRDefault="005967B3" w:rsidP="00BA2FB5">
            <w:pPr>
              <w:jc w:val="right"/>
              <w:rPr>
                <w:color w:val="000000"/>
              </w:rPr>
            </w:pPr>
            <w:r w:rsidRPr="00811CE8">
              <w:rPr>
                <w:color w:val="000000"/>
              </w:rPr>
              <w:t>03156</w:t>
            </w:r>
          </w:p>
        </w:tc>
        <w:tc>
          <w:tcPr>
            <w:tcW w:w="1273" w:type="dxa"/>
          </w:tcPr>
          <w:p w14:paraId="2C86F4AB" w14:textId="77777777" w:rsidR="005967B3" w:rsidRPr="00811CE8" w:rsidRDefault="005967B3" w:rsidP="00BA2FB5">
            <w:pPr>
              <w:jc w:val="right"/>
              <w:rPr>
                <w:color w:val="000000"/>
              </w:rPr>
            </w:pPr>
            <w:r w:rsidRPr="00811CE8">
              <w:rPr>
                <w:color w:val="000000"/>
              </w:rPr>
              <w:t>9/9/2019</w:t>
            </w:r>
          </w:p>
        </w:tc>
        <w:tc>
          <w:tcPr>
            <w:tcW w:w="1855" w:type="dxa"/>
            <w:noWrap/>
          </w:tcPr>
          <w:p w14:paraId="50650DDA" w14:textId="77777777" w:rsidR="005967B3" w:rsidRPr="00811CE8" w:rsidRDefault="005967B3" w:rsidP="00BA2FB5">
            <w:pPr>
              <w:jc w:val="right"/>
              <w:rPr>
                <w:color w:val="000000"/>
              </w:rPr>
            </w:pPr>
            <w:r w:rsidRPr="00811CE8">
              <w:rPr>
                <w:color w:val="000000"/>
              </w:rPr>
              <w:t>Kristie L Sluder Foster Mother</w:t>
            </w:r>
          </w:p>
        </w:tc>
        <w:tc>
          <w:tcPr>
            <w:tcW w:w="366" w:type="dxa"/>
            <w:noWrap/>
          </w:tcPr>
          <w:p w14:paraId="4FD133D8" w14:textId="77777777" w:rsidR="005967B3" w:rsidRPr="00811CE8" w:rsidRDefault="005967B3" w:rsidP="00BA2FB5">
            <w:pPr>
              <w:jc w:val="right"/>
              <w:rPr>
                <w:color w:val="000000"/>
              </w:rPr>
            </w:pPr>
            <w:r w:rsidRPr="00811CE8">
              <w:rPr>
                <w:color w:val="000000"/>
              </w:rPr>
              <w:t>v.</w:t>
            </w:r>
          </w:p>
        </w:tc>
        <w:tc>
          <w:tcPr>
            <w:tcW w:w="3403" w:type="dxa"/>
            <w:noWrap/>
          </w:tcPr>
          <w:p w14:paraId="27BEC288" w14:textId="77777777" w:rsidR="005967B3" w:rsidRPr="00811CE8" w:rsidRDefault="005967B3" w:rsidP="00BA2FB5">
            <w:pPr>
              <w:jc w:val="right"/>
              <w:rPr>
                <w:color w:val="000000"/>
              </w:rPr>
            </w:pPr>
            <w:r w:rsidRPr="00811CE8">
              <w:rPr>
                <w:color w:val="000000"/>
              </w:rPr>
              <w:t>NC Department of Health and Human Services, Division of Social Services Child Wefare Child Protective Services</w:t>
            </w:r>
          </w:p>
        </w:tc>
        <w:tc>
          <w:tcPr>
            <w:tcW w:w="1317" w:type="dxa"/>
            <w:noWrap/>
          </w:tcPr>
          <w:p w14:paraId="5C39A5CF" w14:textId="77777777" w:rsidR="005967B3" w:rsidRPr="00811CE8" w:rsidRDefault="005967B3" w:rsidP="00BA2FB5">
            <w:pPr>
              <w:jc w:val="right"/>
              <w:rPr>
                <w:color w:val="000000"/>
              </w:rPr>
            </w:pPr>
            <w:r w:rsidRPr="00811CE8">
              <w:rPr>
                <w:color w:val="000000"/>
              </w:rPr>
              <w:t>Mann</w:t>
            </w:r>
          </w:p>
        </w:tc>
      </w:tr>
      <w:tr w:rsidR="005967B3" w:rsidRPr="00811CE8" w14:paraId="126FCF6A" w14:textId="77777777" w:rsidTr="00BA2FB5">
        <w:trPr>
          <w:trHeight w:val="300"/>
        </w:trPr>
        <w:tc>
          <w:tcPr>
            <w:tcW w:w="661" w:type="dxa"/>
            <w:noWrap/>
          </w:tcPr>
          <w:p w14:paraId="124B28DD" w14:textId="77777777" w:rsidR="005967B3" w:rsidRPr="00811CE8" w:rsidRDefault="005967B3" w:rsidP="00BA2FB5">
            <w:pPr>
              <w:jc w:val="right"/>
              <w:rPr>
                <w:color w:val="000000"/>
              </w:rPr>
            </w:pPr>
            <w:r w:rsidRPr="00811CE8">
              <w:rPr>
                <w:color w:val="000000"/>
              </w:rPr>
              <w:t>19</w:t>
            </w:r>
          </w:p>
        </w:tc>
        <w:tc>
          <w:tcPr>
            <w:tcW w:w="661" w:type="dxa"/>
            <w:noWrap/>
          </w:tcPr>
          <w:p w14:paraId="686B740F" w14:textId="77777777" w:rsidR="005967B3" w:rsidRPr="00811CE8" w:rsidRDefault="005967B3" w:rsidP="00BA2FB5">
            <w:pPr>
              <w:jc w:val="right"/>
              <w:rPr>
                <w:color w:val="000000"/>
              </w:rPr>
            </w:pPr>
            <w:r w:rsidRPr="00811CE8">
              <w:rPr>
                <w:color w:val="000000"/>
              </w:rPr>
              <w:t>DHR</w:t>
            </w:r>
          </w:p>
        </w:tc>
        <w:tc>
          <w:tcPr>
            <w:tcW w:w="1251" w:type="dxa"/>
            <w:noWrap/>
          </w:tcPr>
          <w:p w14:paraId="7D50521D" w14:textId="77777777" w:rsidR="005967B3" w:rsidRPr="00811CE8" w:rsidRDefault="005967B3" w:rsidP="00BA2FB5">
            <w:pPr>
              <w:jc w:val="right"/>
              <w:rPr>
                <w:color w:val="000000"/>
              </w:rPr>
            </w:pPr>
            <w:r w:rsidRPr="00811CE8">
              <w:rPr>
                <w:color w:val="000000"/>
              </w:rPr>
              <w:t>03206</w:t>
            </w:r>
          </w:p>
        </w:tc>
        <w:tc>
          <w:tcPr>
            <w:tcW w:w="1273" w:type="dxa"/>
          </w:tcPr>
          <w:p w14:paraId="0D6B2D9B" w14:textId="77777777" w:rsidR="005967B3" w:rsidRPr="00811CE8" w:rsidRDefault="005967B3" w:rsidP="00BA2FB5">
            <w:pPr>
              <w:jc w:val="right"/>
              <w:rPr>
                <w:color w:val="000000"/>
              </w:rPr>
            </w:pPr>
            <w:r w:rsidRPr="00811CE8">
              <w:rPr>
                <w:color w:val="000000"/>
              </w:rPr>
              <w:t>9/11/2019</w:t>
            </w:r>
          </w:p>
        </w:tc>
        <w:tc>
          <w:tcPr>
            <w:tcW w:w="1855" w:type="dxa"/>
            <w:noWrap/>
          </w:tcPr>
          <w:p w14:paraId="63C14B94" w14:textId="77777777" w:rsidR="005967B3" w:rsidRPr="00811CE8" w:rsidRDefault="005967B3" w:rsidP="00BA2FB5">
            <w:pPr>
              <w:jc w:val="right"/>
              <w:rPr>
                <w:color w:val="000000"/>
              </w:rPr>
            </w:pPr>
            <w:r w:rsidRPr="00811CE8">
              <w:rPr>
                <w:color w:val="000000"/>
              </w:rPr>
              <w:t>Care Health Services 1</w:t>
            </w:r>
          </w:p>
        </w:tc>
        <w:tc>
          <w:tcPr>
            <w:tcW w:w="366" w:type="dxa"/>
            <w:noWrap/>
          </w:tcPr>
          <w:p w14:paraId="097D566B" w14:textId="77777777" w:rsidR="005967B3" w:rsidRPr="00811CE8" w:rsidRDefault="005967B3" w:rsidP="00BA2FB5">
            <w:pPr>
              <w:jc w:val="right"/>
              <w:rPr>
                <w:color w:val="000000"/>
              </w:rPr>
            </w:pPr>
            <w:r w:rsidRPr="00811CE8">
              <w:rPr>
                <w:color w:val="000000"/>
              </w:rPr>
              <w:t>v.</w:t>
            </w:r>
          </w:p>
        </w:tc>
        <w:tc>
          <w:tcPr>
            <w:tcW w:w="3403" w:type="dxa"/>
            <w:noWrap/>
          </w:tcPr>
          <w:p w14:paraId="2868FEB2" w14:textId="77777777" w:rsidR="005967B3" w:rsidRPr="00811CE8" w:rsidRDefault="005967B3" w:rsidP="00BA2FB5">
            <w:pPr>
              <w:jc w:val="right"/>
              <w:rPr>
                <w:color w:val="000000"/>
              </w:rPr>
            </w:pPr>
            <w:r w:rsidRPr="00811CE8">
              <w:rPr>
                <w:color w:val="000000"/>
              </w:rPr>
              <w:t>NC Department of Health and Human Services, Division of Health Service Regulation, Mental Health Licensure and Certification</w:t>
            </w:r>
          </w:p>
        </w:tc>
        <w:tc>
          <w:tcPr>
            <w:tcW w:w="1317" w:type="dxa"/>
            <w:noWrap/>
          </w:tcPr>
          <w:p w14:paraId="5EFFB280" w14:textId="77777777" w:rsidR="005967B3" w:rsidRPr="00811CE8" w:rsidRDefault="005967B3" w:rsidP="00BA2FB5">
            <w:pPr>
              <w:jc w:val="right"/>
              <w:rPr>
                <w:color w:val="000000"/>
              </w:rPr>
            </w:pPr>
            <w:r w:rsidRPr="00811CE8">
              <w:rPr>
                <w:color w:val="000000"/>
              </w:rPr>
              <w:t>Mann</w:t>
            </w:r>
          </w:p>
        </w:tc>
      </w:tr>
      <w:tr w:rsidR="005967B3" w:rsidRPr="00811CE8" w14:paraId="11F16382" w14:textId="77777777" w:rsidTr="00BA2FB5">
        <w:trPr>
          <w:trHeight w:val="300"/>
        </w:trPr>
        <w:tc>
          <w:tcPr>
            <w:tcW w:w="661" w:type="dxa"/>
            <w:noWrap/>
          </w:tcPr>
          <w:p w14:paraId="6674D319" w14:textId="77777777" w:rsidR="005967B3" w:rsidRPr="00811CE8" w:rsidRDefault="005967B3" w:rsidP="00BA2FB5">
            <w:pPr>
              <w:jc w:val="right"/>
              <w:rPr>
                <w:color w:val="000000"/>
              </w:rPr>
            </w:pPr>
            <w:r w:rsidRPr="00811CE8">
              <w:rPr>
                <w:color w:val="000000"/>
              </w:rPr>
              <w:t>19</w:t>
            </w:r>
          </w:p>
        </w:tc>
        <w:tc>
          <w:tcPr>
            <w:tcW w:w="661" w:type="dxa"/>
            <w:noWrap/>
          </w:tcPr>
          <w:p w14:paraId="2AD34BC3" w14:textId="77777777" w:rsidR="005967B3" w:rsidRPr="00811CE8" w:rsidRDefault="005967B3" w:rsidP="00BA2FB5">
            <w:pPr>
              <w:jc w:val="right"/>
              <w:rPr>
                <w:color w:val="000000"/>
              </w:rPr>
            </w:pPr>
            <w:r w:rsidRPr="00811CE8">
              <w:rPr>
                <w:color w:val="000000"/>
              </w:rPr>
              <w:t>DHR</w:t>
            </w:r>
          </w:p>
        </w:tc>
        <w:tc>
          <w:tcPr>
            <w:tcW w:w="1251" w:type="dxa"/>
            <w:noWrap/>
          </w:tcPr>
          <w:p w14:paraId="070E3DFA" w14:textId="77777777" w:rsidR="005967B3" w:rsidRPr="00811CE8" w:rsidRDefault="005967B3" w:rsidP="00BA2FB5">
            <w:pPr>
              <w:jc w:val="right"/>
              <w:rPr>
                <w:color w:val="000000"/>
              </w:rPr>
            </w:pPr>
            <w:r w:rsidRPr="00811CE8">
              <w:rPr>
                <w:color w:val="000000"/>
              </w:rPr>
              <w:t>03355</w:t>
            </w:r>
          </w:p>
        </w:tc>
        <w:tc>
          <w:tcPr>
            <w:tcW w:w="1273" w:type="dxa"/>
          </w:tcPr>
          <w:p w14:paraId="486C53E5" w14:textId="77777777" w:rsidR="005967B3" w:rsidRPr="00811CE8" w:rsidRDefault="005967B3" w:rsidP="00BA2FB5">
            <w:pPr>
              <w:jc w:val="right"/>
              <w:rPr>
                <w:color w:val="000000"/>
              </w:rPr>
            </w:pPr>
            <w:r w:rsidRPr="00811CE8">
              <w:rPr>
                <w:color w:val="000000"/>
              </w:rPr>
              <w:t>9/4/2019</w:t>
            </w:r>
          </w:p>
        </w:tc>
        <w:tc>
          <w:tcPr>
            <w:tcW w:w="1855" w:type="dxa"/>
            <w:noWrap/>
          </w:tcPr>
          <w:p w14:paraId="7EDB5B3E" w14:textId="77777777" w:rsidR="005967B3" w:rsidRPr="00811CE8" w:rsidRDefault="005967B3" w:rsidP="00BA2FB5">
            <w:pPr>
              <w:jc w:val="right"/>
              <w:rPr>
                <w:color w:val="000000"/>
              </w:rPr>
            </w:pPr>
            <w:r w:rsidRPr="00811CE8">
              <w:rPr>
                <w:color w:val="000000"/>
              </w:rPr>
              <w:t>Brandon M Hudspeth</w:t>
            </w:r>
          </w:p>
        </w:tc>
        <w:tc>
          <w:tcPr>
            <w:tcW w:w="366" w:type="dxa"/>
            <w:noWrap/>
          </w:tcPr>
          <w:p w14:paraId="40485EAC" w14:textId="77777777" w:rsidR="005967B3" w:rsidRPr="00811CE8" w:rsidRDefault="005967B3" w:rsidP="00BA2FB5">
            <w:pPr>
              <w:jc w:val="right"/>
              <w:rPr>
                <w:color w:val="000000"/>
              </w:rPr>
            </w:pPr>
            <w:r w:rsidRPr="00811CE8">
              <w:rPr>
                <w:color w:val="000000"/>
              </w:rPr>
              <w:t>v.</w:t>
            </w:r>
          </w:p>
        </w:tc>
        <w:tc>
          <w:tcPr>
            <w:tcW w:w="3403" w:type="dxa"/>
            <w:noWrap/>
          </w:tcPr>
          <w:p w14:paraId="3364BDC8" w14:textId="77777777" w:rsidR="005967B3" w:rsidRPr="00811CE8" w:rsidRDefault="005967B3" w:rsidP="00BA2FB5">
            <w:pPr>
              <w:jc w:val="right"/>
              <w:rPr>
                <w:color w:val="000000"/>
              </w:rPr>
            </w:pPr>
            <w:r w:rsidRPr="00811CE8">
              <w:rPr>
                <w:color w:val="000000"/>
              </w:rPr>
              <w:t>NC Department of Health and Human Services, Food and Nutrition Services</w:t>
            </w:r>
          </w:p>
        </w:tc>
        <w:tc>
          <w:tcPr>
            <w:tcW w:w="1317" w:type="dxa"/>
            <w:noWrap/>
          </w:tcPr>
          <w:p w14:paraId="3AD17E91" w14:textId="77777777" w:rsidR="005967B3" w:rsidRPr="00811CE8" w:rsidRDefault="005967B3" w:rsidP="00BA2FB5">
            <w:pPr>
              <w:jc w:val="right"/>
              <w:rPr>
                <w:color w:val="000000"/>
              </w:rPr>
            </w:pPr>
            <w:r w:rsidRPr="00811CE8">
              <w:rPr>
                <w:color w:val="000000"/>
              </w:rPr>
              <w:t>May</w:t>
            </w:r>
          </w:p>
        </w:tc>
      </w:tr>
      <w:tr w:rsidR="005967B3" w:rsidRPr="00811CE8" w14:paraId="36D09047" w14:textId="77777777" w:rsidTr="00BA2FB5">
        <w:trPr>
          <w:trHeight w:val="300"/>
        </w:trPr>
        <w:tc>
          <w:tcPr>
            <w:tcW w:w="661" w:type="dxa"/>
            <w:noWrap/>
          </w:tcPr>
          <w:p w14:paraId="74833C1A" w14:textId="77777777" w:rsidR="005967B3" w:rsidRPr="00811CE8" w:rsidRDefault="005967B3" w:rsidP="00BA2FB5">
            <w:pPr>
              <w:jc w:val="right"/>
              <w:rPr>
                <w:color w:val="000000"/>
              </w:rPr>
            </w:pPr>
            <w:r w:rsidRPr="00811CE8">
              <w:rPr>
                <w:color w:val="000000"/>
              </w:rPr>
              <w:t>19</w:t>
            </w:r>
          </w:p>
        </w:tc>
        <w:tc>
          <w:tcPr>
            <w:tcW w:w="661" w:type="dxa"/>
            <w:noWrap/>
          </w:tcPr>
          <w:p w14:paraId="69A5B564" w14:textId="77777777" w:rsidR="005967B3" w:rsidRPr="00811CE8" w:rsidRDefault="005967B3" w:rsidP="00BA2FB5">
            <w:pPr>
              <w:jc w:val="right"/>
              <w:rPr>
                <w:color w:val="000000"/>
              </w:rPr>
            </w:pPr>
            <w:r w:rsidRPr="00811CE8">
              <w:rPr>
                <w:color w:val="000000"/>
              </w:rPr>
              <w:t>DHR</w:t>
            </w:r>
          </w:p>
        </w:tc>
        <w:tc>
          <w:tcPr>
            <w:tcW w:w="1251" w:type="dxa"/>
            <w:noWrap/>
          </w:tcPr>
          <w:p w14:paraId="152CB897" w14:textId="77777777" w:rsidR="005967B3" w:rsidRPr="00811CE8" w:rsidRDefault="005967B3" w:rsidP="00BA2FB5">
            <w:pPr>
              <w:jc w:val="right"/>
              <w:rPr>
                <w:color w:val="000000"/>
              </w:rPr>
            </w:pPr>
            <w:r w:rsidRPr="00811CE8">
              <w:rPr>
                <w:color w:val="000000"/>
              </w:rPr>
              <w:t>03447</w:t>
            </w:r>
          </w:p>
        </w:tc>
        <w:tc>
          <w:tcPr>
            <w:tcW w:w="1273" w:type="dxa"/>
          </w:tcPr>
          <w:p w14:paraId="6FB2249C" w14:textId="77777777" w:rsidR="005967B3" w:rsidRPr="00811CE8" w:rsidRDefault="005967B3" w:rsidP="00BA2FB5">
            <w:pPr>
              <w:jc w:val="right"/>
              <w:rPr>
                <w:color w:val="000000"/>
              </w:rPr>
            </w:pPr>
            <w:r w:rsidRPr="00811CE8">
              <w:rPr>
                <w:color w:val="000000"/>
              </w:rPr>
              <w:t>9/27/2019</w:t>
            </w:r>
          </w:p>
        </w:tc>
        <w:tc>
          <w:tcPr>
            <w:tcW w:w="1855" w:type="dxa"/>
            <w:noWrap/>
          </w:tcPr>
          <w:p w14:paraId="203377E0" w14:textId="77777777" w:rsidR="005967B3" w:rsidRPr="00811CE8" w:rsidRDefault="005967B3" w:rsidP="00BA2FB5">
            <w:pPr>
              <w:jc w:val="right"/>
              <w:rPr>
                <w:color w:val="000000"/>
              </w:rPr>
            </w:pPr>
            <w:r w:rsidRPr="00811CE8">
              <w:rPr>
                <w:color w:val="000000"/>
              </w:rPr>
              <w:t>Robin Grant Lee</w:t>
            </w:r>
          </w:p>
        </w:tc>
        <w:tc>
          <w:tcPr>
            <w:tcW w:w="366" w:type="dxa"/>
            <w:noWrap/>
          </w:tcPr>
          <w:p w14:paraId="718A81F2" w14:textId="77777777" w:rsidR="005967B3" w:rsidRPr="00811CE8" w:rsidRDefault="005967B3" w:rsidP="00BA2FB5">
            <w:pPr>
              <w:jc w:val="right"/>
              <w:rPr>
                <w:color w:val="000000"/>
              </w:rPr>
            </w:pPr>
            <w:r w:rsidRPr="00811CE8">
              <w:rPr>
                <w:color w:val="000000"/>
              </w:rPr>
              <w:t>v.</w:t>
            </w:r>
          </w:p>
        </w:tc>
        <w:tc>
          <w:tcPr>
            <w:tcW w:w="3403" w:type="dxa"/>
            <w:noWrap/>
          </w:tcPr>
          <w:p w14:paraId="69A81C3E" w14:textId="77777777" w:rsidR="005967B3" w:rsidRPr="00811CE8" w:rsidRDefault="005967B3" w:rsidP="00BA2FB5">
            <w:pPr>
              <w:jc w:val="right"/>
              <w:rPr>
                <w:color w:val="000000"/>
              </w:rPr>
            </w:pPr>
            <w:r w:rsidRPr="00811CE8">
              <w:rPr>
                <w:color w:val="000000"/>
              </w:rPr>
              <w:t>NC Dept of Health and Human Service</w:t>
            </w:r>
          </w:p>
        </w:tc>
        <w:tc>
          <w:tcPr>
            <w:tcW w:w="1317" w:type="dxa"/>
            <w:noWrap/>
          </w:tcPr>
          <w:p w14:paraId="71507620" w14:textId="77777777" w:rsidR="005967B3" w:rsidRPr="00811CE8" w:rsidRDefault="005967B3" w:rsidP="00BA2FB5">
            <w:pPr>
              <w:jc w:val="right"/>
              <w:rPr>
                <w:color w:val="000000"/>
              </w:rPr>
            </w:pPr>
            <w:r w:rsidRPr="00811CE8">
              <w:rPr>
                <w:color w:val="000000"/>
              </w:rPr>
              <w:t>Lassiter</w:t>
            </w:r>
          </w:p>
        </w:tc>
      </w:tr>
      <w:tr w:rsidR="005967B3" w:rsidRPr="00811CE8" w14:paraId="190F0EFC" w14:textId="77777777" w:rsidTr="00BA2FB5">
        <w:trPr>
          <w:trHeight w:val="300"/>
        </w:trPr>
        <w:tc>
          <w:tcPr>
            <w:tcW w:w="661" w:type="dxa"/>
            <w:noWrap/>
          </w:tcPr>
          <w:p w14:paraId="7A3BC7EF" w14:textId="77777777" w:rsidR="005967B3" w:rsidRPr="00811CE8" w:rsidRDefault="005967B3" w:rsidP="00BA2FB5">
            <w:pPr>
              <w:jc w:val="right"/>
              <w:rPr>
                <w:color w:val="000000"/>
              </w:rPr>
            </w:pPr>
            <w:r w:rsidRPr="00811CE8">
              <w:rPr>
                <w:color w:val="000000"/>
              </w:rPr>
              <w:t>19</w:t>
            </w:r>
          </w:p>
        </w:tc>
        <w:tc>
          <w:tcPr>
            <w:tcW w:w="661" w:type="dxa"/>
            <w:noWrap/>
          </w:tcPr>
          <w:p w14:paraId="62721B5A" w14:textId="77777777" w:rsidR="005967B3" w:rsidRPr="00811CE8" w:rsidRDefault="005967B3" w:rsidP="00BA2FB5">
            <w:pPr>
              <w:jc w:val="right"/>
              <w:rPr>
                <w:color w:val="000000"/>
              </w:rPr>
            </w:pPr>
            <w:r w:rsidRPr="00811CE8">
              <w:rPr>
                <w:color w:val="000000"/>
              </w:rPr>
              <w:t>DHR</w:t>
            </w:r>
          </w:p>
        </w:tc>
        <w:tc>
          <w:tcPr>
            <w:tcW w:w="1251" w:type="dxa"/>
            <w:noWrap/>
          </w:tcPr>
          <w:p w14:paraId="4E902B87" w14:textId="77777777" w:rsidR="005967B3" w:rsidRPr="00811CE8" w:rsidRDefault="005967B3" w:rsidP="00BA2FB5">
            <w:pPr>
              <w:jc w:val="right"/>
              <w:rPr>
                <w:color w:val="000000"/>
              </w:rPr>
            </w:pPr>
            <w:r w:rsidRPr="00811CE8">
              <w:rPr>
                <w:color w:val="000000"/>
              </w:rPr>
              <w:t>03448</w:t>
            </w:r>
          </w:p>
        </w:tc>
        <w:tc>
          <w:tcPr>
            <w:tcW w:w="1273" w:type="dxa"/>
          </w:tcPr>
          <w:p w14:paraId="0BE2C019" w14:textId="77777777" w:rsidR="005967B3" w:rsidRPr="00811CE8" w:rsidRDefault="005967B3" w:rsidP="00BA2FB5">
            <w:pPr>
              <w:jc w:val="right"/>
              <w:rPr>
                <w:color w:val="000000"/>
              </w:rPr>
            </w:pPr>
            <w:r w:rsidRPr="00811CE8">
              <w:rPr>
                <w:color w:val="000000"/>
              </w:rPr>
              <w:t>9/6/2019</w:t>
            </w:r>
          </w:p>
        </w:tc>
        <w:tc>
          <w:tcPr>
            <w:tcW w:w="1855" w:type="dxa"/>
            <w:noWrap/>
          </w:tcPr>
          <w:p w14:paraId="14F041B2" w14:textId="77777777" w:rsidR="005967B3" w:rsidRPr="00811CE8" w:rsidRDefault="005967B3" w:rsidP="00BA2FB5">
            <w:pPr>
              <w:jc w:val="right"/>
              <w:rPr>
                <w:color w:val="000000"/>
              </w:rPr>
            </w:pPr>
            <w:r w:rsidRPr="00811CE8">
              <w:rPr>
                <w:color w:val="000000"/>
              </w:rPr>
              <w:t>Tity Hayes</w:t>
            </w:r>
          </w:p>
        </w:tc>
        <w:tc>
          <w:tcPr>
            <w:tcW w:w="366" w:type="dxa"/>
            <w:noWrap/>
          </w:tcPr>
          <w:p w14:paraId="60150F7F" w14:textId="77777777" w:rsidR="005967B3" w:rsidRPr="00811CE8" w:rsidRDefault="005967B3" w:rsidP="00BA2FB5">
            <w:pPr>
              <w:jc w:val="right"/>
              <w:rPr>
                <w:color w:val="000000"/>
              </w:rPr>
            </w:pPr>
            <w:r w:rsidRPr="00811CE8">
              <w:rPr>
                <w:color w:val="000000"/>
              </w:rPr>
              <w:t>v.</w:t>
            </w:r>
          </w:p>
        </w:tc>
        <w:tc>
          <w:tcPr>
            <w:tcW w:w="3403" w:type="dxa"/>
            <w:noWrap/>
          </w:tcPr>
          <w:p w14:paraId="23006011" w14:textId="77777777" w:rsidR="005967B3" w:rsidRPr="00811CE8" w:rsidRDefault="005967B3" w:rsidP="00BA2FB5">
            <w:pPr>
              <w:jc w:val="right"/>
              <w:rPr>
                <w:color w:val="000000"/>
              </w:rPr>
            </w:pPr>
            <w:r w:rsidRPr="00811CE8">
              <w:rPr>
                <w:color w:val="000000"/>
              </w:rPr>
              <w:t>NC Department of Health and Human Services, Division of Health Service Regulation</w:t>
            </w:r>
          </w:p>
        </w:tc>
        <w:tc>
          <w:tcPr>
            <w:tcW w:w="1317" w:type="dxa"/>
            <w:noWrap/>
          </w:tcPr>
          <w:p w14:paraId="6072395A" w14:textId="77777777" w:rsidR="005967B3" w:rsidRPr="00811CE8" w:rsidRDefault="005967B3" w:rsidP="00BA2FB5">
            <w:pPr>
              <w:jc w:val="right"/>
              <w:rPr>
                <w:color w:val="000000"/>
              </w:rPr>
            </w:pPr>
            <w:r w:rsidRPr="00811CE8">
              <w:rPr>
                <w:color w:val="000000"/>
              </w:rPr>
              <w:t>May</w:t>
            </w:r>
          </w:p>
        </w:tc>
      </w:tr>
      <w:tr w:rsidR="005967B3" w:rsidRPr="00811CE8" w14:paraId="6C86CC97" w14:textId="77777777" w:rsidTr="00BA2FB5">
        <w:trPr>
          <w:trHeight w:val="300"/>
        </w:trPr>
        <w:tc>
          <w:tcPr>
            <w:tcW w:w="661" w:type="dxa"/>
            <w:noWrap/>
          </w:tcPr>
          <w:p w14:paraId="71BE927D" w14:textId="77777777" w:rsidR="005967B3" w:rsidRPr="00811CE8" w:rsidRDefault="005967B3" w:rsidP="00BA2FB5">
            <w:pPr>
              <w:jc w:val="right"/>
              <w:rPr>
                <w:color w:val="000000"/>
              </w:rPr>
            </w:pPr>
            <w:r w:rsidRPr="00811CE8">
              <w:rPr>
                <w:color w:val="000000"/>
              </w:rPr>
              <w:t>19</w:t>
            </w:r>
          </w:p>
        </w:tc>
        <w:tc>
          <w:tcPr>
            <w:tcW w:w="661" w:type="dxa"/>
            <w:noWrap/>
          </w:tcPr>
          <w:p w14:paraId="3706C769" w14:textId="77777777" w:rsidR="005967B3" w:rsidRPr="00811CE8" w:rsidRDefault="005967B3" w:rsidP="00BA2FB5">
            <w:pPr>
              <w:jc w:val="right"/>
              <w:rPr>
                <w:color w:val="000000"/>
              </w:rPr>
            </w:pPr>
            <w:r w:rsidRPr="00811CE8">
              <w:rPr>
                <w:color w:val="000000"/>
              </w:rPr>
              <w:t>DHR</w:t>
            </w:r>
          </w:p>
        </w:tc>
        <w:tc>
          <w:tcPr>
            <w:tcW w:w="1251" w:type="dxa"/>
            <w:noWrap/>
          </w:tcPr>
          <w:p w14:paraId="1A1CE6AE" w14:textId="77777777" w:rsidR="005967B3" w:rsidRPr="00811CE8" w:rsidRDefault="005967B3" w:rsidP="00BA2FB5">
            <w:pPr>
              <w:jc w:val="right"/>
              <w:rPr>
                <w:color w:val="000000"/>
              </w:rPr>
            </w:pPr>
            <w:r w:rsidRPr="00811CE8">
              <w:rPr>
                <w:color w:val="000000"/>
              </w:rPr>
              <w:t>03553</w:t>
            </w:r>
          </w:p>
        </w:tc>
        <w:tc>
          <w:tcPr>
            <w:tcW w:w="1273" w:type="dxa"/>
          </w:tcPr>
          <w:p w14:paraId="61CA6B63" w14:textId="77777777" w:rsidR="005967B3" w:rsidRPr="00811CE8" w:rsidRDefault="005967B3" w:rsidP="00BA2FB5">
            <w:pPr>
              <w:jc w:val="right"/>
              <w:rPr>
                <w:color w:val="000000"/>
              </w:rPr>
            </w:pPr>
            <w:r w:rsidRPr="00811CE8">
              <w:rPr>
                <w:color w:val="000000"/>
              </w:rPr>
              <w:t>9/16/2019</w:t>
            </w:r>
          </w:p>
        </w:tc>
        <w:tc>
          <w:tcPr>
            <w:tcW w:w="1855" w:type="dxa"/>
            <w:noWrap/>
          </w:tcPr>
          <w:p w14:paraId="2D86AE6D" w14:textId="77777777" w:rsidR="005967B3" w:rsidRPr="00811CE8" w:rsidRDefault="005967B3" w:rsidP="00BA2FB5">
            <w:pPr>
              <w:jc w:val="right"/>
              <w:rPr>
                <w:color w:val="000000"/>
              </w:rPr>
            </w:pPr>
            <w:r w:rsidRPr="00811CE8">
              <w:rPr>
                <w:color w:val="000000"/>
              </w:rPr>
              <w:t>Keara Starkes</w:t>
            </w:r>
          </w:p>
        </w:tc>
        <w:tc>
          <w:tcPr>
            <w:tcW w:w="366" w:type="dxa"/>
            <w:noWrap/>
          </w:tcPr>
          <w:p w14:paraId="22DE4FEF" w14:textId="77777777" w:rsidR="005967B3" w:rsidRPr="00811CE8" w:rsidRDefault="005967B3" w:rsidP="00BA2FB5">
            <w:pPr>
              <w:jc w:val="right"/>
              <w:rPr>
                <w:color w:val="000000"/>
              </w:rPr>
            </w:pPr>
            <w:r w:rsidRPr="00811CE8">
              <w:rPr>
                <w:color w:val="000000"/>
              </w:rPr>
              <w:t>v.</w:t>
            </w:r>
          </w:p>
        </w:tc>
        <w:tc>
          <w:tcPr>
            <w:tcW w:w="3403" w:type="dxa"/>
            <w:noWrap/>
          </w:tcPr>
          <w:p w14:paraId="45AD507A" w14:textId="77777777" w:rsidR="005967B3" w:rsidRPr="00811CE8" w:rsidRDefault="005967B3" w:rsidP="00BA2FB5">
            <w:pPr>
              <w:jc w:val="right"/>
              <w:rPr>
                <w:color w:val="000000"/>
              </w:rPr>
            </w:pPr>
            <w:r w:rsidRPr="00811CE8">
              <w:rPr>
                <w:color w:val="000000"/>
              </w:rPr>
              <w:t>NC Department of Health and Human Services, Division of Health Service Regulation</w:t>
            </w:r>
          </w:p>
        </w:tc>
        <w:tc>
          <w:tcPr>
            <w:tcW w:w="1317" w:type="dxa"/>
            <w:noWrap/>
          </w:tcPr>
          <w:p w14:paraId="24F52B31" w14:textId="77777777" w:rsidR="005967B3" w:rsidRPr="00811CE8" w:rsidRDefault="005967B3" w:rsidP="00BA2FB5">
            <w:pPr>
              <w:jc w:val="right"/>
              <w:rPr>
                <w:color w:val="000000"/>
              </w:rPr>
            </w:pPr>
            <w:r w:rsidRPr="00811CE8">
              <w:rPr>
                <w:color w:val="000000"/>
              </w:rPr>
              <w:t>May</w:t>
            </w:r>
          </w:p>
        </w:tc>
      </w:tr>
      <w:tr w:rsidR="005967B3" w:rsidRPr="00811CE8" w14:paraId="1D8832D3" w14:textId="77777777" w:rsidTr="00BA2FB5">
        <w:trPr>
          <w:trHeight w:val="300"/>
        </w:trPr>
        <w:tc>
          <w:tcPr>
            <w:tcW w:w="661" w:type="dxa"/>
            <w:noWrap/>
          </w:tcPr>
          <w:p w14:paraId="0A63BC3D" w14:textId="77777777" w:rsidR="005967B3" w:rsidRPr="00811CE8" w:rsidRDefault="005967B3" w:rsidP="00BA2FB5">
            <w:pPr>
              <w:jc w:val="right"/>
              <w:rPr>
                <w:color w:val="000000"/>
              </w:rPr>
            </w:pPr>
            <w:r w:rsidRPr="00811CE8">
              <w:rPr>
                <w:color w:val="000000"/>
              </w:rPr>
              <w:t>19</w:t>
            </w:r>
          </w:p>
        </w:tc>
        <w:tc>
          <w:tcPr>
            <w:tcW w:w="661" w:type="dxa"/>
            <w:noWrap/>
          </w:tcPr>
          <w:p w14:paraId="2F391B8C" w14:textId="77777777" w:rsidR="005967B3" w:rsidRPr="00811CE8" w:rsidRDefault="005967B3" w:rsidP="00BA2FB5">
            <w:pPr>
              <w:jc w:val="right"/>
              <w:rPr>
                <w:color w:val="000000"/>
              </w:rPr>
            </w:pPr>
            <w:r w:rsidRPr="00811CE8">
              <w:rPr>
                <w:color w:val="000000"/>
              </w:rPr>
              <w:t>DHR</w:t>
            </w:r>
          </w:p>
        </w:tc>
        <w:tc>
          <w:tcPr>
            <w:tcW w:w="1251" w:type="dxa"/>
            <w:noWrap/>
          </w:tcPr>
          <w:p w14:paraId="3CE283DB" w14:textId="77777777" w:rsidR="005967B3" w:rsidRPr="00811CE8" w:rsidRDefault="005967B3" w:rsidP="00BA2FB5">
            <w:pPr>
              <w:jc w:val="right"/>
              <w:rPr>
                <w:color w:val="000000"/>
              </w:rPr>
            </w:pPr>
            <w:r w:rsidRPr="00811CE8">
              <w:rPr>
                <w:color w:val="000000"/>
              </w:rPr>
              <w:t>03579</w:t>
            </w:r>
          </w:p>
        </w:tc>
        <w:tc>
          <w:tcPr>
            <w:tcW w:w="1273" w:type="dxa"/>
          </w:tcPr>
          <w:p w14:paraId="58E932A9" w14:textId="77777777" w:rsidR="005967B3" w:rsidRPr="00811CE8" w:rsidRDefault="005967B3" w:rsidP="00BA2FB5">
            <w:pPr>
              <w:jc w:val="right"/>
              <w:rPr>
                <w:color w:val="000000"/>
              </w:rPr>
            </w:pPr>
            <w:r w:rsidRPr="00811CE8">
              <w:rPr>
                <w:color w:val="000000"/>
              </w:rPr>
              <w:t>9/3/2019</w:t>
            </w:r>
          </w:p>
        </w:tc>
        <w:tc>
          <w:tcPr>
            <w:tcW w:w="1855" w:type="dxa"/>
            <w:noWrap/>
          </w:tcPr>
          <w:p w14:paraId="05496FE4" w14:textId="77777777" w:rsidR="005967B3" w:rsidRPr="00811CE8" w:rsidRDefault="005967B3" w:rsidP="00BA2FB5">
            <w:pPr>
              <w:jc w:val="right"/>
              <w:rPr>
                <w:color w:val="000000"/>
              </w:rPr>
            </w:pPr>
            <w:r w:rsidRPr="00811CE8">
              <w:rPr>
                <w:color w:val="000000"/>
              </w:rPr>
              <w:t>Life Stages Assisted Living LLC Torey Morris</w:t>
            </w:r>
          </w:p>
        </w:tc>
        <w:tc>
          <w:tcPr>
            <w:tcW w:w="366" w:type="dxa"/>
            <w:noWrap/>
          </w:tcPr>
          <w:p w14:paraId="6D561FEB" w14:textId="77777777" w:rsidR="005967B3" w:rsidRPr="00811CE8" w:rsidRDefault="005967B3" w:rsidP="00BA2FB5">
            <w:pPr>
              <w:jc w:val="right"/>
              <w:rPr>
                <w:color w:val="000000"/>
              </w:rPr>
            </w:pPr>
            <w:r w:rsidRPr="00811CE8">
              <w:rPr>
                <w:color w:val="000000"/>
              </w:rPr>
              <w:t>v.</w:t>
            </w:r>
          </w:p>
        </w:tc>
        <w:tc>
          <w:tcPr>
            <w:tcW w:w="3403" w:type="dxa"/>
            <w:noWrap/>
          </w:tcPr>
          <w:p w14:paraId="1C136D04" w14:textId="77777777" w:rsidR="005967B3" w:rsidRPr="00811CE8" w:rsidRDefault="005967B3" w:rsidP="00BA2FB5">
            <w:pPr>
              <w:jc w:val="right"/>
              <w:rPr>
                <w:color w:val="000000"/>
              </w:rPr>
            </w:pPr>
            <w:r w:rsidRPr="00811CE8">
              <w:rPr>
                <w:color w:val="000000"/>
              </w:rPr>
              <w:t>Division of Health Service Regulation Adult Care Licensure Section</w:t>
            </w:r>
          </w:p>
        </w:tc>
        <w:tc>
          <w:tcPr>
            <w:tcW w:w="1317" w:type="dxa"/>
            <w:noWrap/>
          </w:tcPr>
          <w:p w14:paraId="3049E2A2" w14:textId="77777777" w:rsidR="005967B3" w:rsidRPr="00811CE8" w:rsidRDefault="005967B3" w:rsidP="00BA2FB5">
            <w:pPr>
              <w:jc w:val="right"/>
              <w:rPr>
                <w:color w:val="000000"/>
              </w:rPr>
            </w:pPr>
            <w:r w:rsidRPr="00811CE8">
              <w:rPr>
                <w:color w:val="000000"/>
              </w:rPr>
              <w:t>May</w:t>
            </w:r>
          </w:p>
        </w:tc>
      </w:tr>
      <w:tr w:rsidR="005967B3" w:rsidRPr="00811CE8" w14:paraId="3AB0372F" w14:textId="77777777" w:rsidTr="00BA2FB5">
        <w:trPr>
          <w:trHeight w:val="300"/>
        </w:trPr>
        <w:tc>
          <w:tcPr>
            <w:tcW w:w="661" w:type="dxa"/>
            <w:noWrap/>
          </w:tcPr>
          <w:p w14:paraId="0D12978E" w14:textId="77777777" w:rsidR="005967B3" w:rsidRPr="00811CE8" w:rsidRDefault="005967B3" w:rsidP="00BA2FB5">
            <w:pPr>
              <w:jc w:val="right"/>
              <w:rPr>
                <w:color w:val="000000"/>
              </w:rPr>
            </w:pPr>
            <w:r w:rsidRPr="00811CE8">
              <w:rPr>
                <w:color w:val="000000"/>
              </w:rPr>
              <w:t>19</w:t>
            </w:r>
          </w:p>
        </w:tc>
        <w:tc>
          <w:tcPr>
            <w:tcW w:w="661" w:type="dxa"/>
            <w:noWrap/>
          </w:tcPr>
          <w:p w14:paraId="1D4CE054" w14:textId="77777777" w:rsidR="005967B3" w:rsidRPr="00811CE8" w:rsidRDefault="005967B3" w:rsidP="00BA2FB5">
            <w:pPr>
              <w:jc w:val="right"/>
              <w:rPr>
                <w:color w:val="000000"/>
              </w:rPr>
            </w:pPr>
            <w:r w:rsidRPr="00811CE8">
              <w:rPr>
                <w:color w:val="000000"/>
              </w:rPr>
              <w:t>DHR</w:t>
            </w:r>
          </w:p>
        </w:tc>
        <w:tc>
          <w:tcPr>
            <w:tcW w:w="1251" w:type="dxa"/>
            <w:noWrap/>
          </w:tcPr>
          <w:p w14:paraId="2946C3C5" w14:textId="77777777" w:rsidR="005967B3" w:rsidRPr="00811CE8" w:rsidRDefault="005967B3" w:rsidP="00BA2FB5">
            <w:pPr>
              <w:jc w:val="right"/>
              <w:rPr>
                <w:color w:val="000000"/>
              </w:rPr>
            </w:pPr>
            <w:r w:rsidRPr="00811CE8">
              <w:rPr>
                <w:color w:val="000000"/>
              </w:rPr>
              <w:t>03668</w:t>
            </w:r>
          </w:p>
        </w:tc>
        <w:tc>
          <w:tcPr>
            <w:tcW w:w="1273" w:type="dxa"/>
          </w:tcPr>
          <w:p w14:paraId="1AD11A76" w14:textId="77777777" w:rsidR="005967B3" w:rsidRPr="00811CE8" w:rsidRDefault="005967B3" w:rsidP="00BA2FB5">
            <w:pPr>
              <w:jc w:val="right"/>
              <w:rPr>
                <w:color w:val="000000"/>
              </w:rPr>
            </w:pPr>
            <w:r w:rsidRPr="00811CE8">
              <w:rPr>
                <w:color w:val="000000"/>
              </w:rPr>
              <w:t>9/23/2019</w:t>
            </w:r>
          </w:p>
        </w:tc>
        <w:tc>
          <w:tcPr>
            <w:tcW w:w="1855" w:type="dxa"/>
            <w:noWrap/>
          </w:tcPr>
          <w:p w14:paraId="62F0D5B1" w14:textId="77777777" w:rsidR="005967B3" w:rsidRPr="00811CE8" w:rsidRDefault="005967B3" w:rsidP="00BA2FB5">
            <w:pPr>
              <w:jc w:val="right"/>
              <w:rPr>
                <w:color w:val="000000"/>
              </w:rPr>
            </w:pPr>
            <w:r w:rsidRPr="00811CE8">
              <w:rPr>
                <w:color w:val="000000"/>
              </w:rPr>
              <w:t>Fortress F Saah</w:t>
            </w:r>
          </w:p>
        </w:tc>
        <w:tc>
          <w:tcPr>
            <w:tcW w:w="366" w:type="dxa"/>
            <w:noWrap/>
          </w:tcPr>
          <w:p w14:paraId="4C42C350" w14:textId="77777777" w:rsidR="005967B3" w:rsidRPr="00811CE8" w:rsidRDefault="005967B3" w:rsidP="00BA2FB5">
            <w:pPr>
              <w:jc w:val="right"/>
              <w:rPr>
                <w:color w:val="000000"/>
              </w:rPr>
            </w:pPr>
            <w:r w:rsidRPr="00811CE8">
              <w:rPr>
                <w:color w:val="000000"/>
              </w:rPr>
              <w:t>v.</w:t>
            </w:r>
          </w:p>
        </w:tc>
        <w:tc>
          <w:tcPr>
            <w:tcW w:w="3403" w:type="dxa"/>
            <w:noWrap/>
          </w:tcPr>
          <w:p w14:paraId="384BB000" w14:textId="77777777" w:rsidR="005967B3" w:rsidRPr="00811CE8" w:rsidRDefault="005967B3" w:rsidP="00BA2FB5">
            <w:pPr>
              <w:jc w:val="right"/>
              <w:rPr>
                <w:color w:val="000000"/>
              </w:rPr>
            </w:pPr>
            <w:r w:rsidRPr="00811CE8">
              <w:rPr>
                <w:color w:val="000000"/>
              </w:rPr>
              <w:t>Department of Health and Human Services, Division of Health Service Regulation</w:t>
            </w:r>
          </w:p>
        </w:tc>
        <w:tc>
          <w:tcPr>
            <w:tcW w:w="1317" w:type="dxa"/>
            <w:noWrap/>
          </w:tcPr>
          <w:p w14:paraId="4AABC4F8" w14:textId="77777777" w:rsidR="005967B3" w:rsidRPr="00811CE8" w:rsidRDefault="005967B3" w:rsidP="00BA2FB5">
            <w:pPr>
              <w:jc w:val="right"/>
              <w:rPr>
                <w:color w:val="000000"/>
              </w:rPr>
            </w:pPr>
            <w:r w:rsidRPr="00811CE8">
              <w:rPr>
                <w:color w:val="000000"/>
              </w:rPr>
              <w:t>Malherbe</w:t>
            </w:r>
          </w:p>
        </w:tc>
      </w:tr>
      <w:tr w:rsidR="005967B3" w:rsidRPr="00811CE8" w14:paraId="1094F984" w14:textId="77777777" w:rsidTr="00BA2FB5">
        <w:trPr>
          <w:trHeight w:val="300"/>
        </w:trPr>
        <w:tc>
          <w:tcPr>
            <w:tcW w:w="661" w:type="dxa"/>
            <w:noWrap/>
          </w:tcPr>
          <w:p w14:paraId="1541DECB" w14:textId="77777777" w:rsidR="005967B3" w:rsidRPr="00811CE8" w:rsidRDefault="005967B3" w:rsidP="00BA2FB5">
            <w:pPr>
              <w:jc w:val="right"/>
              <w:rPr>
                <w:color w:val="000000"/>
              </w:rPr>
            </w:pPr>
            <w:r w:rsidRPr="00811CE8">
              <w:rPr>
                <w:color w:val="000000"/>
              </w:rPr>
              <w:t>19</w:t>
            </w:r>
          </w:p>
        </w:tc>
        <w:tc>
          <w:tcPr>
            <w:tcW w:w="661" w:type="dxa"/>
            <w:noWrap/>
          </w:tcPr>
          <w:p w14:paraId="1B0CC79F" w14:textId="77777777" w:rsidR="005967B3" w:rsidRPr="00811CE8" w:rsidRDefault="005967B3" w:rsidP="00BA2FB5">
            <w:pPr>
              <w:jc w:val="right"/>
              <w:rPr>
                <w:color w:val="000000"/>
              </w:rPr>
            </w:pPr>
            <w:r w:rsidRPr="00811CE8">
              <w:rPr>
                <w:color w:val="000000"/>
              </w:rPr>
              <w:t>DHR</w:t>
            </w:r>
          </w:p>
        </w:tc>
        <w:tc>
          <w:tcPr>
            <w:tcW w:w="1251" w:type="dxa"/>
            <w:noWrap/>
          </w:tcPr>
          <w:p w14:paraId="5452E93D" w14:textId="77777777" w:rsidR="005967B3" w:rsidRPr="00811CE8" w:rsidRDefault="005967B3" w:rsidP="00BA2FB5">
            <w:pPr>
              <w:jc w:val="right"/>
              <w:rPr>
                <w:color w:val="000000"/>
              </w:rPr>
            </w:pPr>
            <w:r w:rsidRPr="00811CE8">
              <w:rPr>
                <w:color w:val="000000"/>
              </w:rPr>
              <w:t>03778</w:t>
            </w:r>
          </w:p>
        </w:tc>
        <w:tc>
          <w:tcPr>
            <w:tcW w:w="1273" w:type="dxa"/>
          </w:tcPr>
          <w:p w14:paraId="0BCAB822" w14:textId="77777777" w:rsidR="005967B3" w:rsidRPr="00811CE8" w:rsidRDefault="005967B3" w:rsidP="00BA2FB5">
            <w:pPr>
              <w:jc w:val="right"/>
              <w:rPr>
                <w:color w:val="000000"/>
              </w:rPr>
            </w:pPr>
            <w:r w:rsidRPr="00811CE8">
              <w:rPr>
                <w:color w:val="000000"/>
              </w:rPr>
              <w:t>9/16/2019</w:t>
            </w:r>
          </w:p>
        </w:tc>
        <w:tc>
          <w:tcPr>
            <w:tcW w:w="1855" w:type="dxa"/>
            <w:noWrap/>
          </w:tcPr>
          <w:p w14:paraId="7B06A433" w14:textId="77777777" w:rsidR="005967B3" w:rsidRPr="00811CE8" w:rsidRDefault="005967B3" w:rsidP="00BA2FB5">
            <w:pPr>
              <w:jc w:val="right"/>
              <w:rPr>
                <w:color w:val="000000"/>
              </w:rPr>
            </w:pPr>
            <w:r w:rsidRPr="00811CE8">
              <w:rPr>
                <w:color w:val="000000"/>
              </w:rPr>
              <w:t>Geneva Andreal Davis</w:t>
            </w:r>
          </w:p>
        </w:tc>
        <w:tc>
          <w:tcPr>
            <w:tcW w:w="366" w:type="dxa"/>
            <w:noWrap/>
          </w:tcPr>
          <w:p w14:paraId="48D62D0A" w14:textId="77777777" w:rsidR="005967B3" w:rsidRPr="00811CE8" w:rsidRDefault="005967B3" w:rsidP="00BA2FB5">
            <w:pPr>
              <w:jc w:val="right"/>
              <w:rPr>
                <w:color w:val="000000"/>
              </w:rPr>
            </w:pPr>
            <w:r w:rsidRPr="00811CE8">
              <w:rPr>
                <w:color w:val="000000"/>
              </w:rPr>
              <w:t>v.</w:t>
            </w:r>
          </w:p>
        </w:tc>
        <w:tc>
          <w:tcPr>
            <w:tcW w:w="3403" w:type="dxa"/>
            <w:noWrap/>
          </w:tcPr>
          <w:p w14:paraId="5B8AC3DB" w14:textId="77777777" w:rsidR="005967B3" w:rsidRPr="00811CE8" w:rsidRDefault="005967B3" w:rsidP="00BA2FB5">
            <w:pPr>
              <w:jc w:val="right"/>
              <w:rPr>
                <w:color w:val="000000"/>
              </w:rPr>
            </w:pPr>
            <w:r w:rsidRPr="00811CE8">
              <w:rPr>
                <w:color w:val="000000"/>
              </w:rPr>
              <w:t>NC Dept of Health and Human Svcs, Division of Child Development</w:t>
            </w:r>
          </w:p>
        </w:tc>
        <w:tc>
          <w:tcPr>
            <w:tcW w:w="1317" w:type="dxa"/>
            <w:noWrap/>
          </w:tcPr>
          <w:p w14:paraId="75887F9F" w14:textId="77777777" w:rsidR="005967B3" w:rsidRPr="00811CE8" w:rsidRDefault="005967B3" w:rsidP="00BA2FB5">
            <w:pPr>
              <w:jc w:val="right"/>
              <w:rPr>
                <w:color w:val="000000"/>
              </w:rPr>
            </w:pPr>
            <w:r w:rsidRPr="00811CE8">
              <w:rPr>
                <w:color w:val="000000"/>
              </w:rPr>
              <w:t>Lassiter</w:t>
            </w:r>
          </w:p>
        </w:tc>
      </w:tr>
      <w:tr w:rsidR="005967B3" w:rsidRPr="00811CE8" w14:paraId="1EB80C41" w14:textId="77777777" w:rsidTr="00BA2FB5">
        <w:trPr>
          <w:trHeight w:val="300"/>
        </w:trPr>
        <w:tc>
          <w:tcPr>
            <w:tcW w:w="661" w:type="dxa"/>
            <w:noWrap/>
          </w:tcPr>
          <w:p w14:paraId="3E34EF15" w14:textId="77777777" w:rsidR="005967B3" w:rsidRPr="00811CE8" w:rsidRDefault="005967B3" w:rsidP="00BA2FB5">
            <w:pPr>
              <w:jc w:val="right"/>
              <w:rPr>
                <w:color w:val="000000"/>
              </w:rPr>
            </w:pPr>
            <w:r w:rsidRPr="00811CE8">
              <w:rPr>
                <w:color w:val="000000"/>
              </w:rPr>
              <w:t>19</w:t>
            </w:r>
          </w:p>
        </w:tc>
        <w:tc>
          <w:tcPr>
            <w:tcW w:w="661" w:type="dxa"/>
            <w:noWrap/>
          </w:tcPr>
          <w:p w14:paraId="0FC4BFF7" w14:textId="77777777" w:rsidR="005967B3" w:rsidRPr="00811CE8" w:rsidRDefault="005967B3" w:rsidP="00BA2FB5">
            <w:pPr>
              <w:jc w:val="right"/>
              <w:rPr>
                <w:color w:val="000000"/>
              </w:rPr>
            </w:pPr>
            <w:r w:rsidRPr="00811CE8">
              <w:rPr>
                <w:color w:val="000000"/>
              </w:rPr>
              <w:t>DHR</w:t>
            </w:r>
          </w:p>
        </w:tc>
        <w:tc>
          <w:tcPr>
            <w:tcW w:w="1251" w:type="dxa"/>
            <w:noWrap/>
          </w:tcPr>
          <w:p w14:paraId="0A051736" w14:textId="77777777" w:rsidR="005967B3" w:rsidRPr="00811CE8" w:rsidRDefault="005967B3" w:rsidP="00BA2FB5">
            <w:pPr>
              <w:jc w:val="right"/>
              <w:rPr>
                <w:color w:val="000000"/>
              </w:rPr>
            </w:pPr>
            <w:r w:rsidRPr="00811CE8">
              <w:rPr>
                <w:color w:val="000000"/>
              </w:rPr>
              <w:t>04372</w:t>
            </w:r>
          </w:p>
        </w:tc>
        <w:tc>
          <w:tcPr>
            <w:tcW w:w="1273" w:type="dxa"/>
          </w:tcPr>
          <w:p w14:paraId="00583A1A" w14:textId="77777777" w:rsidR="005967B3" w:rsidRPr="00811CE8" w:rsidRDefault="005967B3" w:rsidP="00BA2FB5">
            <w:pPr>
              <w:jc w:val="right"/>
              <w:rPr>
                <w:color w:val="000000"/>
              </w:rPr>
            </w:pPr>
            <w:r w:rsidRPr="00811CE8">
              <w:rPr>
                <w:color w:val="000000"/>
              </w:rPr>
              <w:t>9/24/2019</w:t>
            </w:r>
          </w:p>
        </w:tc>
        <w:tc>
          <w:tcPr>
            <w:tcW w:w="1855" w:type="dxa"/>
            <w:noWrap/>
          </w:tcPr>
          <w:p w14:paraId="53B9B5DC" w14:textId="77777777" w:rsidR="005967B3" w:rsidRPr="00811CE8" w:rsidRDefault="005967B3" w:rsidP="00BA2FB5">
            <w:pPr>
              <w:jc w:val="right"/>
              <w:rPr>
                <w:color w:val="000000"/>
              </w:rPr>
            </w:pPr>
            <w:r w:rsidRPr="00811CE8">
              <w:rPr>
                <w:color w:val="000000"/>
              </w:rPr>
              <w:t>New Hope Home III MHL# 036-303 Desareta Jones</w:t>
            </w:r>
          </w:p>
        </w:tc>
        <w:tc>
          <w:tcPr>
            <w:tcW w:w="366" w:type="dxa"/>
            <w:noWrap/>
          </w:tcPr>
          <w:p w14:paraId="16829E87" w14:textId="77777777" w:rsidR="005967B3" w:rsidRPr="00811CE8" w:rsidRDefault="005967B3" w:rsidP="00BA2FB5">
            <w:pPr>
              <w:jc w:val="right"/>
              <w:rPr>
                <w:color w:val="000000"/>
              </w:rPr>
            </w:pPr>
            <w:r w:rsidRPr="00811CE8">
              <w:rPr>
                <w:color w:val="000000"/>
              </w:rPr>
              <w:t>v.</w:t>
            </w:r>
          </w:p>
        </w:tc>
        <w:tc>
          <w:tcPr>
            <w:tcW w:w="3403" w:type="dxa"/>
            <w:noWrap/>
          </w:tcPr>
          <w:p w14:paraId="2C086E98" w14:textId="77777777" w:rsidR="005967B3" w:rsidRPr="00811CE8" w:rsidRDefault="005967B3" w:rsidP="00BA2FB5">
            <w:pPr>
              <w:jc w:val="right"/>
              <w:rPr>
                <w:color w:val="000000"/>
              </w:rPr>
            </w:pPr>
            <w:r w:rsidRPr="00811CE8">
              <w:rPr>
                <w:color w:val="000000"/>
              </w:rPr>
              <w:t>NC Department of Health and Human Services, Division of Health Service Regulation</w:t>
            </w:r>
          </w:p>
        </w:tc>
        <w:tc>
          <w:tcPr>
            <w:tcW w:w="1317" w:type="dxa"/>
            <w:noWrap/>
          </w:tcPr>
          <w:p w14:paraId="5A8796FB" w14:textId="77777777" w:rsidR="005967B3" w:rsidRPr="00811CE8" w:rsidRDefault="005967B3" w:rsidP="00BA2FB5">
            <w:pPr>
              <w:jc w:val="right"/>
              <w:rPr>
                <w:color w:val="000000"/>
              </w:rPr>
            </w:pPr>
            <w:r w:rsidRPr="00811CE8">
              <w:rPr>
                <w:color w:val="000000"/>
              </w:rPr>
              <w:t>Malherbe</w:t>
            </w:r>
          </w:p>
        </w:tc>
      </w:tr>
      <w:tr w:rsidR="005967B3" w:rsidRPr="00811CE8" w14:paraId="755823FB" w14:textId="77777777" w:rsidTr="00BA2FB5">
        <w:trPr>
          <w:trHeight w:val="300"/>
        </w:trPr>
        <w:tc>
          <w:tcPr>
            <w:tcW w:w="661" w:type="dxa"/>
            <w:noWrap/>
          </w:tcPr>
          <w:p w14:paraId="15BAD0C3" w14:textId="77777777" w:rsidR="005967B3" w:rsidRPr="00811CE8" w:rsidRDefault="005967B3" w:rsidP="00BA2FB5">
            <w:pPr>
              <w:jc w:val="right"/>
              <w:rPr>
                <w:color w:val="000000"/>
              </w:rPr>
            </w:pPr>
            <w:r w:rsidRPr="00811CE8">
              <w:rPr>
                <w:color w:val="000000"/>
              </w:rPr>
              <w:lastRenderedPageBreak/>
              <w:t>19</w:t>
            </w:r>
          </w:p>
        </w:tc>
        <w:tc>
          <w:tcPr>
            <w:tcW w:w="661" w:type="dxa"/>
            <w:noWrap/>
          </w:tcPr>
          <w:p w14:paraId="3AE796B1" w14:textId="77777777" w:rsidR="005967B3" w:rsidRPr="00811CE8" w:rsidRDefault="005967B3" w:rsidP="00BA2FB5">
            <w:pPr>
              <w:jc w:val="right"/>
              <w:rPr>
                <w:color w:val="000000"/>
              </w:rPr>
            </w:pPr>
            <w:r w:rsidRPr="00811CE8">
              <w:rPr>
                <w:color w:val="000000"/>
              </w:rPr>
              <w:t>DHR</w:t>
            </w:r>
          </w:p>
        </w:tc>
        <w:tc>
          <w:tcPr>
            <w:tcW w:w="1251" w:type="dxa"/>
            <w:noWrap/>
          </w:tcPr>
          <w:p w14:paraId="618CD393" w14:textId="77777777" w:rsidR="005967B3" w:rsidRPr="00811CE8" w:rsidRDefault="005967B3" w:rsidP="00BA2FB5">
            <w:pPr>
              <w:jc w:val="right"/>
              <w:rPr>
                <w:color w:val="000000"/>
              </w:rPr>
            </w:pPr>
            <w:r w:rsidRPr="00811CE8">
              <w:rPr>
                <w:color w:val="000000"/>
              </w:rPr>
              <w:t>04500</w:t>
            </w:r>
          </w:p>
        </w:tc>
        <w:tc>
          <w:tcPr>
            <w:tcW w:w="1273" w:type="dxa"/>
          </w:tcPr>
          <w:p w14:paraId="729D8EFB" w14:textId="77777777" w:rsidR="005967B3" w:rsidRPr="00811CE8" w:rsidRDefault="005967B3" w:rsidP="00BA2FB5">
            <w:pPr>
              <w:jc w:val="right"/>
              <w:rPr>
                <w:color w:val="000000"/>
              </w:rPr>
            </w:pPr>
            <w:r w:rsidRPr="00811CE8">
              <w:rPr>
                <w:color w:val="000000"/>
              </w:rPr>
              <w:t>9/13/2019</w:t>
            </w:r>
          </w:p>
        </w:tc>
        <w:tc>
          <w:tcPr>
            <w:tcW w:w="1855" w:type="dxa"/>
            <w:noWrap/>
          </w:tcPr>
          <w:p w14:paraId="2183388F" w14:textId="77777777" w:rsidR="005967B3" w:rsidRPr="00811CE8" w:rsidRDefault="005967B3" w:rsidP="00BA2FB5">
            <w:pPr>
              <w:jc w:val="right"/>
              <w:rPr>
                <w:color w:val="000000"/>
              </w:rPr>
            </w:pPr>
            <w:r w:rsidRPr="00811CE8">
              <w:rPr>
                <w:color w:val="000000"/>
              </w:rPr>
              <w:t>Inreach Myisha Hayes</w:t>
            </w:r>
          </w:p>
        </w:tc>
        <w:tc>
          <w:tcPr>
            <w:tcW w:w="366" w:type="dxa"/>
            <w:noWrap/>
          </w:tcPr>
          <w:p w14:paraId="421D85B7" w14:textId="77777777" w:rsidR="005967B3" w:rsidRPr="00811CE8" w:rsidRDefault="005967B3" w:rsidP="00BA2FB5">
            <w:pPr>
              <w:jc w:val="right"/>
              <w:rPr>
                <w:color w:val="000000"/>
              </w:rPr>
            </w:pPr>
            <w:r w:rsidRPr="00811CE8">
              <w:rPr>
                <w:color w:val="000000"/>
              </w:rPr>
              <w:t>v.</w:t>
            </w:r>
          </w:p>
        </w:tc>
        <w:tc>
          <w:tcPr>
            <w:tcW w:w="3403" w:type="dxa"/>
            <w:noWrap/>
          </w:tcPr>
          <w:p w14:paraId="019F8710" w14:textId="77777777" w:rsidR="005967B3" w:rsidRPr="00811CE8" w:rsidRDefault="005967B3" w:rsidP="00BA2FB5">
            <w:pPr>
              <w:jc w:val="right"/>
              <w:rPr>
                <w:color w:val="000000"/>
              </w:rPr>
            </w:pPr>
            <w:r w:rsidRPr="00811CE8">
              <w:rPr>
                <w:color w:val="000000"/>
              </w:rPr>
              <w:t>NC Department of Health and Human Services, Division of Health Service Regulation</w:t>
            </w:r>
          </w:p>
        </w:tc>
        <w:tc>
          <w:tcPr>
            <w:tcW w:w="1317" w:type="dxa"/>
            <w:noWrap/>
          </w:tcPr>
          <w:p w14:paraId="600D3286" w14:textId="77777777" w:rsidR="005967B3" w:rsidRPr="00811CE8" w:rsidRDefault="005967B3" w:rsidP="00BA2FB5">
            <w:pPr>
              <w:jc w:val="right"/>
              <w:rPr>
                <w:color w:val="000000"/>
              </w:rPr>
            </w:pPr>
            <w:r w:rsidRPr="00811CE8">
              <w:rPr>
                <w:color w:val="000000"/>
              </w:rPr>
              <w:t>Malherbe</w:t>
            </w:r>
          </w:p>
        </w:tc>
      </w:tr>
      <w:tr w:rsidR="005967B3" w:rsidRPr="00811CE8" w14:paraId="550AD16C" w14:textId="77777777" w:rsidTr="00BA2FB5">
        <w:trPr>
          <w:trHeight w:val="300"/>
        </w:trPr>
        <w:tc>
          <w:tcPr>
            <w:tcW w:w="661" w:type="dxa"/>
            <w:noWrap/>
          </w:tcPr>
          <w:p w14:paraId="51694FAA" w14:textId="77777777" w:rsidR="005967B3" w:rsidRPr="00811CE8" w:rsidRDefault="005967B3" w:rsidP="00BA2FB5">
            <w:pPr>
              <w:jc w:val="right"/>
              <w:rPr>
                <w:color w:val="000000"/>
              </w:rPr>
            </w:pPr>
            <w:r w:rsidRPr="00811CE8">
              <w:rPr>
                <w:color w:val="000000"/>
              </w:rPr>
              <w:t>19</w:t>
            </w:r>
          </w:p>
        </w:tc>
        <w:tc>
          <w:tcPr>
            <w:tcW w:w="661" w:type="dxa"/>
            <w:noWrap/>
          </w:tcPr>
          <w:p w14:paraId="502213C9" w14:textId="77777777" w:rsidR="005967B3" w:rsidRPr="00811CE8" w:rsidRDefault="005967B3" w:rsidP="00BA2FB5">
            <w:pPr>
              <w:jc w:val="right"/>
              <w:rPr>
                <w:color w:val="000000"/>
              </w:rPr>
            </w:pPr>
            <w:r w:rsidRPr="00811CE8">
              <w:rPr>
                <w:color w:val="000000"/>
              </w:rPr>
              <w:t>DHR</w:t>
            </w:r>
          </w:p>
        </w:tc>
        <w:tc>
          <w:tcPr>
            <w:tcW w:w="1251" w:type="dxa"/>
            <w:noWrap/>
          </w:tcPr>
          <w:p w14:paraId="465DD67E" w14:textId="77777777" w:rsidR="005967B3" w:rsidRPr="00811CE8" w:rsidRDefault="005967B3" w:rsidP="00BA2FB5">
            <w:pPr>
              <w:jc w:val="right"/>
              <w:rPr>
                <w:color w:val="000000"/>
              </w:rPr>
            </w:pPr>
            <w:r w:rsidRPr="00811CE8">
              <w:rPr>
                <w:color w:val="000000"/>
              </w:rPr>
              <w:t>04501</w:t>
            </w:r>
          </w:p>
        </w:tc>
        <w:tc>
          <w:tcPr>
            <w:tcW w:w="1273" w:type="dxa"/>
          </w:tcPr>
          <w:p w14:paraId="18FA7CC3" w14:textId="77777777" w:rsidR="005967B3" w:rsidRPr="00811CE8" w:rsidRDefault="005967B3" w:rsidP="00BA2FB5">
            <w:pPr>
              <w:jc w:val="right"/>
              <w:rPr>
                <w:color w:val="000000"/>
              </w:rPr>
            </w:pPr>
            <w:r w:rsidRPr="00811CE8">
              <w:rPr>
                <w:color w:val="000000"/>
              </w:rPr>
              <w:t>9/11/2019</w:t>
            </w:r>
          </w:p>
        </w:tc>
        <w:tc>
          <w:tcPr>
            <w:tcW w:w="1855" w:type="dxa"/>
            <w:noWrap/>
          </w:tcPr>
          <w:p w14:paraId="5C910846" w14:textId="77777777" w:rsidR="005967B3" w:rsidRPr="00811CE8" w:rsidRDefault="005967B3" w:rsidP="00BA2FB5">
            <w:pPr>
              <w:jc w:val="right"/>
              <w:rPr>
                <w:color w:val="000000"/>
              </w:rPr>
            </w:pPr>
            <w:r w:rsidRPr="00811CE8">
              <w:rPr>
                <w:color w:val="000000"/>
              </w:rPr>
              <w:t>Skyline Superette Aimee Kennedy</w:t>
            </w:r>
          </w:p>
        </w:tc>
        <w:tc>
          <w:tcPr>
            <w:tcW w:w="366" w:type="dxa"/>
            <w:noWrap/>
          </w:tcPr>
          <w:p w14:paraId="42F7518D" w14:textId="77777777" w:rsidR="005967B3" w:rsidRPr="00811CE8" w:rsidRDefault="005967B3" w:rsidP="00BA2FB5">
            <w:pPr>
              <w:jc w:val="right"/>
              <w:rPr>
                <w:color w:val="000000"/>
              </w:rPr>
            </w:pPr>
            <w:r w:rsidRPr="00811CE8">
              <w:rPr>
                <w:color w:val="000000"/>
              </w:rPr>
              <w:t>v.</w:t>
            </w:r>
          </w:p>
        </w:tc>
        <w:tc>
          <w:tcPr>
            <w:tcW w:w="3403" w:type="dxa"/>
            <w:noWrap/>
          </w:tcPr>
          <w:p w14:paraId="25006C2F" w14:textId="77777777" w:rsidR="005967B3" w:rsidRPr="00811CE8" w:rsidRDefault="005967B3" w:rsidP="00BA2FB5">
            <w:pPr>
              <w:jc w:val="right"/>
              <w:rPr>
                <w:color w:val="000000"/>
              </w:rPr>
            </w:pPr>
            <w:r w:rsidRPr="00811CE8">
              <w:rPr>
                <w:color w:val="000000"/>
              </w:rPr>
              <w:t>NC Dept Health &amp; Human Services</w:t>
            </w:r>
          </w:p>
        </w:tc>
        <w:tc>
          <w:tcPr>
            <w:tcW w:w="1317" w:type="dxa"/>
            <w:noWrap/>
          </w:tcPr>
          <w:p w14:paraId="1C431860" w14:textId="77777777" w:rsidR="005967B3" w:rsidRPr="00811CE8" w:rsidRDefault="005967B3" w:rsidP="00BA2FB5">
            <w:pPr>
              <w:jc w:val="right"/>
              <w:rPr>
                <w:color w:val="000000"/>
              </w:rPr>
            </w:pPr>
            <w:r w:rsidRPr="00811CE8">
              <w:rPr>
                <w:color w:val="000000"/>
              </w:rPr>
              <w:t>Malherbe</w:t>
            </w:r>
          </w:p>
        </w:tc>
      </w:tr>
      <w:tr w:rsidR="005967B3" w:rsidRPr="00811CE8" w14:paraId="50E28905" w14:textId="77777777" w:rsidTr="00BA2FB5">
        <w:trPr>
          <w:trHeight w:val="300"/>
        </w:trPr>
        <w:tc>
          <w:tcPr>
            <w:tcW w:w="661" w:type="dxa"/>
            <w:noWrap/>
          </w:tcPr>
          <w:p w14:paraId="1B10FF11" w14:textId="77777777" w:rsidR="005967B3" w:rsidRPr="00811CE8" w:rsidRDefault="005967B3" w:rsidP="00BA2FB5">
            <w:pPr>
              <w:jc w:val="right"/>
              <w:rPr>
                <w:color w:val="000000"/>
              </w:rPr>
            </w:pPr>
            <w:r w:rsidRPr="00811CE8">
              <w:rPr>
                <w:color w:val="000000"/>
              </w:rPr>
              <w:t>19</w:t>
            </w:r>
          </w:p>
        </w:tc>
        <w:tc>
          <w:tcPr>
            <w:tcW w:w="661" w:type="dxa"/>
            <w:noWrap/>
          </w:tcPr>
          <w:p w14:paraId="7615F90D" w14:textId="77777777" w:rsidR="005967B3" w:rsidRPr="00811CE8" w:rsidRDefault="005967B3" w:rsidP="00BA2FB5">
            <w:pPr>
              <w:jc w:val="right"/>
              <w:rPr>
                <w:color w:val="000000"/>
              </w:rPr>
            </w:pPr>
            <w:r w:rsidRPr="00811CE8">
              <w:rPr>
                <w:color w:val="000000"/>
              </w:rPr>
              <w:t>DHR</w:t>
            </w:r>
          </w:p>
        </w:tc>
        <w:tc>
          <w:tcPr>
            <w:tcW w:w="1251" w:type="dxa"/>
            <w:noWrap/>
          </w:tcPr>
          <w:p w14:paraId="44006BAC" w14:textId="77777777" w:rsidR="005967B3" w:rsidRPr="00811CE8" w:rsidRDefault="005967B3" w:rsidP="00BA2FB5">
            <w:pPr>
              <w:jc w:val="right"/>
              <w:rPr>
                <w:color w:val="000000"/>
              </w:rPr>
            </w:pPr>
            <w:r w:rsidRPr="00811CE8">
              <w:rPr>
                <w:color w:val="000000"/>
              </w:rPr>
              <w:t>04508</w:t>
            </w:r>
          </w:p>
        </w:tc>
        <w:tc>
          <w:tcPr>
            <w:tcW w:w="1273" w:type="dxa"/>
          </w:tcPr>
          <w:p w14:paraId="5F2F7A60" w14:textId="77777777" w:rsidR="005967B3" w:rsidRPr="00811CE8" w:rsidRDefault="005967B3" w:rsidP="00BA2FB5">
            <w:pPr>
              <w:jc w:val="right"/>
              <w:rPr>
                <w:color w:val="000000"/>
              </w:rPr>
            </w:pPr>
            <w:r w:rsidRPr="00811CE8">
              <w:rPr>
                <w:color w:val="000000"/>
              </w:rPr>
              <w:t>9/5/2019</w:t>
            </w:r>
          </w:p>
        </w:tc>
        <w:tc>
          <w:tcPr>
            <w:tcW w:w="1855" w:type="dxa"/>
            <w:noWrap/>
          </w:tcPr>
          <w:p w14:paraId="3B76AD5C" w14:textId="77777777" w:rsidR="005967B3" w:rsidRPr="00811CE8" w:rsidRDefault="005967B3" w:rsidP="00BA2FB5">
            <w:pPr>
              <w:jc w:val="right"/>
              <w:rPr>
                <w:color w:val="000000"/>
              </w:rPr>
            </w:pPr>
            <w:r w:rsidRPr="00811CE8">
              <w:rPr>
                <w:color w:val="000000"/>
              </w:rPr>
              <w:t>Niquia D Hart</w:t>
            </w:r>
          </w:p>
        </w:tc>
        <w:tc>
          <w:tcPr>
            <w:tcW w:w="366" w:type="dxa"/>
            <w:noWrap/>
          </w:tcPr>
          <w:p w14:paraId="52E57F42" w14:textId="77777777" w:rsidR="005967B3" w:rsidRPr="00811CE8" w:rsidRDefault="005967B3" w:rsidP="00BA2FB5">
            <w:pPr>
              <w:jc w:val="right"/>
              <w:rPr>
                <w:color w:val="000000"/>
              </w:rPr>
            </w:pPr>
            <w:r w:rsidRPr="00811CE8">
              <w:rPr>
                <w:color w:val="000000"/>
              </w:rPr>
              <w:t>v.</w:t>
            </w:r>
          </w:p>
        </w:tc>
        <w:tc>
          <w:tcPr>
            <w:tcW w:w="3403" w:type="dxa"/>
            <w:noWrap/>
          </w:tcPr>
          <w:p w14:paraId="494FE2D7" w14:textId="77777777" w:rsidR="005967B3" w:rsidRPr="00811CE8" w:rsidRDefault="005967B3" w:rsidP="00BA2FB5">
            <w:pPr>
              <w:jc w:val="right"/>
              <w:rPr>
                <w:color w:val="000000"/>
              </w:rPr>
            </w:pPr>
            <w:r w:rsidRPr="00811CE8">
              <w:rPr>
                <w:color w:val="000000"/>
              </w:rPr>
              <w:t>Department of Health and Human Services, Division of Health Service Regulation</w:t>
            </w:r>
          </w:p>
        </w:tc>
        <w:tc>
          <w:tcPr>
            <w:tcW w:w="1317" w:type="dxa"/>
            <w:noWrap/>
          </w:tcPr>
          <w:p w14:paraId="18BE201C" w14:textId="77777777" w:rsidR="005967B3" w:rsidRPr="00811CE8" w:rsidRDefault="005967B3" w:rsidP="00BA2FB5">
            <w:pPr>
              <w:jc w:val="right"/>
              <w:rPr>
                <w:color w:val="000000"/>
              </w:rPr>
            </w:pPr>
            <w:r w:rsidRPr="00811CE8">
              <w:rPr>
                <w:color w:val="000000"/>
              </w:rPr>
              <w:t>Malherbe</w:t>
            </w:r>
          </w:p>
        </w:tc>
      </w:tr>
      <w:tr w:rsidR="005967B3" w:rsidRPr="00811CE8" w14:paraId="32BF5B09" w14:textId="77777777" w:rsidTr="00BA2FB5">
        <w:trPr>
          <w:trHeight w:val="300"/>
        </w:trPr>
        <w:tc>
          <w:tcPr>
            <w:tcW w:w="661" w:type="dxa"/>
            <w:noWrap/>
          </w:tcPr>
          <w:p w14:paraId="1DAF5D29" w14:textId="77777777" w:rsidR="005967B3" w:rsidRPr="00811CE8" w:rsidRDefault="005967B3" w:rsidP="00BA2FB5">
            <w:pPr>
              <w:jc w:val="right"/>
              <w:rPr>
                <w:color w:val="000000"/>
              </w:rPr>
            </w:pPr>
          </w:p>
        </w:tc>
        <w:tc>
          <w:tcPr>
            <w:tcW w:w="661" w:type="dxa"/>
            <w:noWrap/>
          </w:tcPr>
          <w:p w14:paraId="6B95A74A" w14:textId="77777777" w:rsidR="005967B3" w:rsidRPr="00811CE8" w:rsidRDefault="005967B3" w:rsidP="00BA2FB5">
            <w:pPr>
              <w:jc w:val="right"/>
              <w:rPr>
                <w:color w:val="000000"/>
              </w:rPr>
            </w:pPr>
          </w:p>
        </w:tc>
        <w:tc>
          <w:tcPr>
            <w:tcW w:w="1251" w:type="dxa"/>
            <w:noWrap/>
          </w:tcPr>
          <w:p w14:paraId="673FA0F7" w14:textId="77777777" w:rsidR="005967B3" w:rsidRPr="00811CE8" w:rsidRDefault="005967B3" w:rsidP="00BA2FB5">
            <w:pPr>
              <w:jc w:val="right"/>
              <w:rPr>
                <w:color w:val="000000"/>
              </w:rPr>
            </w:pPr>
            <w:r w:rsidRPr="00811CE8">
              <w:rPr>
                <w:color w:val="000000"/>
              </w:rPr>
              <w:t> </w:t>
            </w:r>
          </w:p>
        </w:tc>
        <w:tc>
          <w:tcPr>
            <w:tcW w:w="1273" w:type="dxa"/>
          </w:tcPr>
          <w:p w14:paraId="0F0F10E8" w14:textId="77777777" w:rsidR="005967B3" w:rsidRPr="00811CE8" w:rsidRDefault="005967B3" w:rsidP="00BA2FB5">
            <w:pPr>
              <w:jc w:val="right"/>
              <w:rPr>
                <w:color w:val="000000"/>
              </w:rPr>
            </w:pPr>
            <w:r w:rsidRPr="00811CE8">
              <w:rPr>
                <w:color w:val="000000"/>
              </w:rPr>
              <w:t> </w:t>
            </w:r>
          </w:p>
        </w:tc>
        <w:tc>
          <w:tcPr>
            <w:tcW w:w="1855" w:type="dxa"/>
            <w:noWrap/>
          </w:tcPr>
          <w:p w14:paraId="50083A58" w14:textId="77777777" w:rsidR="005967B3" w:rsidRPr="00811CE8" w:rsidRDefault="005967B3" w:rsidP="00BA2FB5">
            <w:pPr>
              <w:jc w:val="right"/>
              <w:rPr>
                <w:color w:val="000000"/>
              </w:rPr>
            </w:pPr>
            <w:r w:rsidRPr="00811CE8">
              <w:rPr>
                <w:color w:val="000000"/>
              </w:rPr>
              <w:t> </w:t>
            </w:r>
          </w:p>
        </w:tc>
        <w:tc>
          <w:tcPr>
            <w:tcW w:w="366" w:type="dxa"/>
            <w:noWrap/>
          </w:tcPr>
          <w:p w14:paraId="66B3264C" w14:textId="77777777" w:rsidR="005967B3" w:rsidRPr="00811CE8" w:rsidRDefault="005967B3" w:rsidP="00BA2FB5">
            <w:pPr>
              <w:jc w:val="right"/>
              <w:rPr>
                <w:color w:val="000000"/>
              </w:rPr>
            </w:pPr>
            <w:r w:rsidRPr="00811CE8">
              <w:rPr>
                <w:color w:val="000000"/>
              </w:rPr>
              <w:t> </w:t>
            </w:r>
          </w:p>
        </w:tc>
        <w:tc>
          <w:tcPr>
            <w:tcW w:w="3403" w:type="dxa"/>
            <w:noWrap/>
          </w:tcPr>
          <w:p w14:paraId="01D113C5" w14:textId="77777777" w:rsidR="005967B3" w:rsidRPr="00811CE8" w:rsidRDefault="005967B3" w:rsidP="00BA2FB5">
            <w:pPr>
              <w:jc w:val="right"/>
              <w:rPr>
                <w:color w:val="000000"/>
              </w:rPr>
            </w:pPr>
            <w:r w:rsidRPr="00811CE8">
              <w:rPr>
                <w:color w:val="000000"/>
              </w:rPr>
              <w:t> </w:t>
            </w:r>
          </w:p>
        </w:tc>
        <w:tc>
          <w:tcPr>
            <w:tcW w:w="1317" w:type="dxa"/>
            <w:noWrap/>
          </w:tcPr>
          <w:p w14:paraId="4CF01E18" w14:textId="77777777" w:rsidR="005967B3" w:rsidRPr="00811CE8" w:rsidRDefault="005967B3" w:rsidP="00BA2FB5">
            <w:pPr>
              <w:jc w:val="right"/>
              <w:rPr>
                <w:color w:val="000000"/>
              </w:rPr>
            </w:pPr>
          </w:p>
        </w:tc>
      </w:tr>
      <w:tr w:rsidR="005967B3" w:rsidRPr="00811CE8" w14:paraId="74582A46" w14:textId="77777777" w:rsidTr="00BA2FB5">
        <w:trPr>
          <w:trHeight w:val="300"/>
        </w:trPr>
        <w:tc>
          <w:tcPr>
            <w:tcW w:w="661" w:type="dxa"/>
            <w:noWrap/>
          </w:tcPr>
          <w:p w14:paraId="72142A5B" w14:textId="77777777" w:rsidR="005967B3" w:rsidRPr="00811CE8" w:rsidRDefault="005967B3" w:rsidP="00BA2FB5">
            <w:pPr>
              <w:jc w:val="right"/>
              <w:rPr>
                <w:color w:val="000000"/>
              </w:rPr>
            </w:pPr>
            <w:r w:rsidRPr="00811CE8">
              <w:rPr>
                <w:color w:val="000000"/>
              </w:rPr>
              <w:t>18</w:t>
            </w:r>
          </w:p>
        </w:tc>
        <w:tc>
          <w:tcPr>
            <w:tcW w:w="661" w:type="dxa"/>
            <w:noWrap/>
          </w:tcPr>
          <w:p w14:paraId="0AA9C6D8" w14:textId="77777777" w:rsidR="005967B3" w:rsidRPr="00811CE8" w:rsidRDefault="005967B3" w:rsidP="00BA2FB5">
            <w:pPr>
              <w:jc w:val="right"/>
              <w:rPr>
                <w:color w:val="000000"/>
              </w:rPr>
            </w:pPr>
            <w:r w:rsidRPr="00811CE8">
              <w:rPr>
                <w:color w:val="000000"/>
              </w:rPr>
              <w:t>DOJ</w:t>
            </w:r>
          </w:p>
        </w:tc>
        <w:tc>
          <w:tcPr>
            <w:tcW w:w="1251" w:type="dxa"/>
            <w:noWrap/>
          </w:tcPr>
          <w:p w14:paraId="2E3E0198" w14:textId="77777777" w:rsidR="005967B3" w:rsidRPr="00811CE8" w:rsidRDefault="005967B3" w:rsidP="00BA2FB5">
            <w:pPr>
              <w:jc w:val="right"/>
              <w:rPr>
                <w:color w:val="000000"/>
              </w:rPr>
            </w:pPr>
            <w:r w:rsidRPr="00811CE8">
              <w:rPr>
                <w:color w:val="000000"/>
              </w:rPr>
              <w:t>07522</w:t>
            </w:r>
          </w:p>
        </w:tc>
        <w:tc>
          <w:tcPr>
            <w:tcW w:w="1273" w:type="dxa"/>
          </w:tcPr>
          <w:p w14:paraId="1BCFF5BE" w14:textId="77777777" w:rsidR="005967B3" w:rsidRPr="00811CE8" w:rsidRDefault="005967B3" w:rsidP="00BA2FB5">
            <w:pPr>
              <w:jc w:val="right"/>
              <w:rPr>
                <w:color w:val="000000"/>
              </w:rPr>
            </w:pPr>
            <w:r w:rsidRPr="00811CE8">
              <w:rPr>
                <w:color w:val="000000"/>
              </w:rPr>
              <w:t>9/20/2019</w:t>
            </w:r>
          </w:p>
        </w:tc>
        <w:tc>
          <w:tcPr>
            <w:tcW w:w="1855" w:type="dxa"/>
            <w:noWrap/>
          </w:tcPr>
          <w:p w14:paraId="1413457B" w14:textId="77777777" w:rsidR="005967B3" w:rsidRPr="00811CE8" w:rsidRDefault="005967B3" w:rsidP="00BA2FB5">
            <w:pPr>
              <w:jc w:val="right"/>
              <w:rPr>
                <w:color w:val="000000"/>
              </w:rPr>
            </w:pPr>
            <w:r w:rsidRPr="00811CE8">
              <w:rPr>
                <w:color w:val="000000"/>
              </w:rPr>
              <w:t>Soomo Karnath</w:t>
            </w:r>
          </w:p>
        </w:tc>
        <w:tc>
          <w:tcPr>
            <w:tcW w:w="366" w:type="dxa"/>
            <w:noWrap/>
          </w:tcPr>
          <w:p w14:paraId="425D2FCA" w14:textId="77777777" w:rsidR="005967B3" w:rsidRPr="00811CE8" w:rsidRDefault="005967B3" w:rsidP="00BA2FB5">
            <w:pPr>
              <w:jc w:val="right"/>
              <w:rPr>
                <w:color w:val="000000"/>
              </w:rPr>
            </w:pPr>
            <w:r w:rsidRPr="00811CE8">
              <w:rPr>
                <w:color w:val="000000"/>
              </w:rPr>
              <w:t>v.</w:t>
            </w:r>
          </w:p>
        </w:tc>
        <w:tc>
          <w:tcPr>
            <w:tcW w:w="3403" w:type="dxa"/>
            <w:noWrap/>
          </w:tcPr>
          <w:p w14:paraId="0BFF2364" w14:textId="77777777" w:rsidR="005967B3" w:rsidRPr="00811CE8" w:rsidRDefault="005967B3" w:rsidP="00BA2FB5">
            <w:pPr>
              <w:jc w:val="right"/>
              <w:rPr>
                <w:color w:val="000000"/>
              </w:rPr>
            </w:pPr>
            <w:r w:rsidRPr="00811CE8">
              <w:rPr>
                <w:color w:val="000000"/>
              </w:rPr>
              <w:t>NC Private Protective Services Board</w:t>
            </w:r>
          </w:p>
        </w:tc>
        <w:tc>
          <w:tcPr>
            <w:tcW w:w="1317" w:type="dxa"/>
            <w:noWrap/>
          </w:tcPr>
          <w:p w14:paraId="55FD5FFC" w14:textId="77777777" w:rsidR="005967B3" w:rsidRPr="00811CE8" w:rsidRDefault="005967B3" w:rsidP="00BA2FB5">
            <w:pPr>
              <w:jc w:val="right"/>
              <w:rPr>
                <w:color w:val="000000"/>
              </w:rPr>
            </w:pPr>
            <w:r w:rsidRPr="00811CE8">
              <w:rPr>
                <w:color w:val="000000"/>
              </w:rPr>
              <w:t>Jacobs</w:t>
            </w:r>
          </w:p>
        </w:tc>
      </w:tr>
      <w:tr w:rsidR="005967B3" w:rsidRPr="00811CE8" w14:paraId="25AD2483" w14:textId="77777777" w:rsidTr="00BA2FB5">
        <w:trPr>
          <w:trHeight w:val="300"/>
        </w:trPr>
        <w:tc>
          <w:tcPr>
            <w:tcW w:w="661" w:type="dxa"/>
            <w:noWrap/>
          </w:tcPr>
          <w:p w14:paraId="755AB690" w14:textId="77777777" w:rsidR="005967B3" w:rsidRPr="00811CE8" w:rsidRDefault="005967B3" w:rsidP="00BA2FB5">
            <w:pPr>
              <w:jc w:val="right"/>
              <w:rPr>
                <w:color w:val="000000"/>
              </w:rPr>
            </w:pPr>
            <w:r w:rsidRPr="00811CE8">
              <w:rPr>
                <w:color w:val="000000"/>
              </w:rPr>
              <w:t>19</w:t>
            </w:r>
          </w:p>
        </w:tc>
        <w:tc>
          <w:tcPr>
            <w:tcW w:w="661" w:type="dxa"/>
            <w:noWrap/>
          </w:tcPr>
          <w:p w14:paraId="341AAB53" w14:textId="77777777" w:rsidR="005967B3" w:rsidRPr="00811CE8" w:rsidRDefault="005967B3" w:rsidP="00BA2FB5">
            <w:pPr>
              <w:jc w:val="right"/>
              <w:rPr>
                <w:color w:val="000000"/>
              </w:rPr>
            </w:pPr>
            <w:r w:rsidRPr="00811CE8">
              <w:rPr>
                <w:color w:val="000000"/>
              </w:rPr>
              <w:t>DOJ</w:t>
            </w:r>
          </w:p>
        </w:tc>
        <w:tc>
          <w:tcPr>
            <w:tcW w:w="1251" w:type="dxa"/>
            <w:noWrap/>
          </w:tcPr>
          <w:p w14:paraId="7E2B501D" w14:textId="77777777" w:rsidR="005967B3" w:rsidRPr="00811CE8" w:rsidRDefault="005967B3" w:rsidP="00BA2FB5">
            <w:pPr>
              <w:jc w:val="right"/>
              <w:rPr>
                <w:color w:val="000000"/>
              </w:rPr>
            </w:pPr>
            <w:r w:rsidRPr="00811CE8">
              <w:rPr>
                <w:color w:val="000000"/>
              </w:rPr>
              <w:t>00715</w:t>
            </w:r>
          </w:p>
        </w:tc>
        <w:tc>
          <w:tcPr>
            <w:tcW w:w="1273" w:type="dxa"/>
          </w:tcPr>
          <w:p w14:paraId="5EAD54E1" w14:textId="77777777" w:rsidR="005967B3" w:rsidRPr="00811CE8" w:rsidRDefault="005967B3" w:rsidP="00BA2FB5">
            <w:pPr>
              <w:jc w:val="right"/>
              <w:rPr>
                <w:color w:val="000000"/>
              </w:rPr>
            </w:pPr>
            <w:r w:rsidRPr="00811CE8">
              <w:rPr>
                <w:color w:val="000000"/>
              </w:rPr>
              <w:t>9/5/2019</w:t>
            </w:r>
          </w:p>
        </w:tc>
        <w:tc>
          <w:tcPr>
            <w:tcW w:w="1855" w:type="dxa"/>
            <w:noWrap/>
          </w:tcPr>
          <w:p w14:paraId="3A9E2EC1" w14:textId="77777777" w:rsidR="005967B3" w:rsidRPr="00811CE8" w:rsidRDefault="005967B3" w:rsidP="00BA2FB5">
            <w:pPr>
              <w:jc w:val="right"/>
              <w:rPr>
                <w:color w:val="000000"/>
              </w:rPr>
            </w:pPr>
            <w:r w:rsidRPr="00811CE8">
              <w:rPr>
                <w:color w:val="000000"/>
              </w:rPr>
              <w:t>Donald Wayne Clanton</w:t>
            </w:r>
          </w:p>
        </w:tc>
        <w:tc>
          <w:tcPr>
            <w:tcW w:w="366" w:type="dxa"/>
            <w:noWrap/>
          </w:tcPr>
          <w:p w14:paraId="617474FB" w14:textId="77777777" w:rsidR="005967B3" w:rsidRPr="00811CE8" w:rsidRDefault="005967B3" w:rsidP="00BA2FB5">
            <w:pPr>
              <w:jc w:val="right"/>
              <w:rPr>
                <w:color w:val="000000"/>
              </w:rPr>
            </w:pPr>
            <w:r w:rsidRPr="00811CE8">
              <w:rPr>
                <w:color w:val="000000"/>
              </w:rPr>
              <w:t>v.</w:t>
            </w:r>
          </w:p>
        </w:tc>
        <w:tc>
          <w:tcPr>
            <w:tcW w:w="3403" w:type="dxa"/>
            <w:noWrap/>
          </w:tcPr>
          <w:p w14:paraId="4BB8BD57" w14:textId="77777777" w:rsidR="005967B3" w:rsidRPr="00811CE8" w:rsidRDefault="005967B3" w:rsidP="00BA2FB5">
            <w:pPr>
              <w:jc w:val="right"/>
              <w:rPr>
                <w:color w:val="000000"/>
              </w:rPr>
            </w:pPr>
            <w:r w:rsidRPr="00811CE8">
              <w:rPr>
                <w:color w:val="000000"/>
              </w:rPr>
              <w:t>NC Criminal Justice Education and Training Standards Commission</w:t>
            </w:r>
          </w:p>
        </w:tc>
        <w:tc>
          <w:tcPr>
            <w:tcW w:w="1317" w:type="dxa"/>
            <w:noWrap/>
          </w:tcPr>
          <w:p w14:paraId="09448BA0" w14:textId="77777777" w:rsidR="005967B3" w:rsidRPr="00811CE8" w:rsidRDefault="005967B3" w:rsidP="00BA2FB5">
            <w:pPr>
              <w:jc w:val="right"/>
              <w:rPr>
                <w:color w:val="000000"/>
              </w:rPr>
            </w:pPr>
            <w:r w:rsidRPr="00811CE8">
              <w:rPr>
                <w:color w:val="000000"/>
              </w:rPr>
              <w:t>Elkins</w:t>
            </w:r>
          </w:p>
        </w:tc>
      </w:tr>
      <w:tr w:rsidR="005967B3" w:rsidRPr="00811CE8" w14:paraId="68A108AE" w14:textId="77777777" w:rsidTr="00BA2FB5">
        <w:trPr>
          <w:trHeight w:val="300"/>
        </w:trPr>
        <w:tc>
          <w:tcPr>
            <w:tcW w:w="661" w:type="dxa"/>
            <w:noWrap/>
          </w:tcPr>
          <w:p w14:paraId="7E5E6F95" w14:textId="77777777" w:rsidR="005967B3" w:rsidRPr="00811CE8" w:rsidRDefault="005967B3" w:rsidP="00BA2FB5">
            <w:pPr>
              <w:jc w:val="right"/>
              <w:rPr>
                <w:color w:val="000000"/>
              </w:rPr>
            </w:pPr>
            <w:r w:rsidRPr="00811CE8">
              <w:rPr>
                <w:color w:val="000000"/>
              </w:rPr>
              <w:t>19</w:t>
            </w:r>
          </w:p>
        </w:tc>
        <w:tc>
          <w:tcPr>
            <w:tcW w:w="661" w:type="dxa"/>
            <w:noWrap/>
          </w:tcPr>
          <w:p w14:paraId="07EB979A" w14:textId="77777777" w:rsidR="005967B3" w:rsidRPr="00811CE8" w:rsidRDefault="005967B3" w:rsidP="00BA2FB5">
            <w:pPr>
              <w:jc w:val="right"/>
              <w:rPr>
                <w:color w:val="000000"/>
              </w:rPr>
            </w:pPr>
            <w:r w:rsidRPr="00811CE8">
              <w:rPr>
                <w:color w:val="000000"/>
              </w:rPr>
              <w:t>DOJ</w:t>
            </w:r>
          </w:p>
        </w:tc>
        <w:tc>
          <w:tcPr>
            <w:tcW w:w="1251" w:type="dxa"/>
            <w:noWrap/>
          </w:tcPr>
          <w:p w14:paraId="742394C8" w14:textId="77777777" w:rsidR="005967B3" w:rsidRPr="00811CE8" w:rsidRDefault="005967B3" w:rsidP="00BA2FB5">
            <w:pPr>
              <w:jc w:val="right"/>
              <w:rPr>
                <w:color w:val="000000"/>
              </w:rPr>
            </w:pPr>
            <w:r w:rsidRPr="00811CE8">
              <w:rPr>
                <w:color w:val="000000"/>
              </w:rPr>
              <w:t>01473</w:t>
            </w:r>
          </w:p>
        </w:tc>
        <w:tc>
          <w:tcPr>
            <w:tcW w:w="1273" w:type="dxa"/>
          </w:tcPr>
          <w:p w14:paraId="140FB272" w14:textId="77777777" w:rsidR="005967B3" w:rsidRPr="00811CE8" w:rsidRDefault="005967B3" w:rsidP="00BA2FB5">
            <w:pPr>
              <w:jc w:val="right"/>
              <w:rPr>
                <w:color w:val="000000"/>
              </w:rPr>
            </w:pPr>
            <w:r w:rsidRPr="00811CE8">
              <w:rPr>
                <w:color w:val="000000"/>
              </w:rPr>
              <w:t>9/20/2019</w:t>
            </w:r>
          </w:p>
        </w:tc>
        <w:tc>
          <w:tcPr>
            <w:tcW w:w="1855" w:type="dxa"/>
            <w:noWrap/>
          </w:tcPr>
          <w:p w14:paraId="393D8792" w14:textId="77777777" w:rsidR="005967B3" w:rsidRPr="00811CE8" w:rsidRDefault="005967B3" w:rsidP="00BA2FB5">
            <w:pPr>
              <w:jc w:val="right"/>
              <w:rPr>
                <w:color w:val="000000"/>
              </w:rPr>
            </w:pPr>
            <w:r w:rsidRPr="00811CE8">
              <w:rPr>
                <w:color w:val="000000"/>
              </w:rPr>
              <w:t>Jeremy Derell Herring</w:t>
            </w:r>
          </w:p>
        </w:tc>
        <w:tc>
          <w:tcPr>
            <w:tcW w:w="366" w:type="dxa"/>
            <w:noWrap/>
          </w:tcPr>
          <w:p w14:paraId="0886C2CF" w14:textId="77777777" w:rsidR="005967B3" w:rsidRPr="00811CE8" w:rsidRDefault="005967B3" w:rsidP="00BA2FB5">
            <w:pPr>
              <w:jc w:val="right"/>
              <w:rPr>
                <w:color w:val="000000"/>
              </w:rPr>
            </w:pPr>
            <w:r w:rsidRPr="00811CE8">
              <w:rPr>
                <w:color w:val="000000"/>
              </w:rPr>
              <w:t>v.</w:t>
            </w:r>
          </w:p>
        </w:tc>
        <w:tc>
          <w:tcPr>
            <w:tcW w:w="3403" w:type="dxa"/>
            <w:noWrap/>
          </w:tcPr>
          <w:p w14:paraId="34EC3FB7" w14:textId="77777777" w:rsidR="005967B3" w:rsidRPr="00811CE8" w:rsidRDefault="005967B3" w:rsidP="00BA2FB5">
            <w:pPr>
              <w:jc w:val="right"/>
              <w:rPr>
                <w:color w:val="000000"/>
              </w:rPr>
            </w:pPr>
            <w:r w:rsidRPr="00811CE8">
              <w:rPr>
                <w:color w:val="000000"/>
              </w:rPr>
              <w:t>NC Private Protective Services Board</w:t>
            </w:r>
          </w:p>
        </w:tc>
        <w:tc>
          <w:tcPr>
            <w:tcW w:w="1317" w:type="dxa"/>
            <w:noWrap/>
          </w:tcPr>
          <w:p w14:paraId="66551204" w14:textId="77777777" w:rsidR="005967B3" w:rsidRPr="00811CE8" w:rsidRDefault="005967B3" w:rsidP="00BA2FB5">
            <w:pPr>
              <w:jc w:val="right"/>
              <w:rPr>
                <w:color w:val="000000"/>
              </w:rPr>
            </w:pPr>
            <w:r w:rsidRPr="00811CE8">
              <w:rPr>
                <w:color w:val="000000"/>
              </w:rPr>
              <w:t>Jacobs</w:t>
            </w:r>
          </w:p>
        </w:tc>
      </w:tr>
      <w:tr w:rsidR="005967B3" w:rsidRPr="00811CE8" w14:paraId="3318F28F" w14:textId="77777777" w:rsidTr="00BA2FB5">
        <w:trPr>
          <w:trHeight w:val="300"/>
        </w:trPr>
        <w:tc>
          <w:tcPr>
            <w:tcW w:w="661" w:type="dxa"/>
            <w:noWrap/>
          </w:tcPr>
          <w:p w14:paraId="04D6E444" w14:textId="77777777" w:rsidR="005967B3" w:rsidRPr="00811CE8" w:rsidRDefault="005967B3" w:rsidP="00BA2FB5">
            <w:pPr>
              <w:jc w:val="right"/>
              <w:rPr>
                <w:color w:val="000000"/>
              </w:rPr>
            </w:pPr>
            <w:r w:rsidRPr="00811CE8">
              <w:rPr>
                <w:color w:val="000000"/>
              </w:rPr>
              <w:t>19</w:t>
            </w:r>
          </w:p>
        </w:tc>
        <w:tc>
          <w:tcPr>
            <w:tcW w:w="661" w:type="dxa"/>
            <w:noWrap/>
          </w:tcPr>
          <w:p w14:paraId="42FFAB24" w14:textId="77777777" w:rsidR="005967B3" w:rsidRPr="00811CE8" w:rsidRDefault="005967B3" w:rsidP="00BA2FB5">
            <w:pPr>
              <w:jc w:val="right"/>
              <w:rPr>
                <w:color w:val="000000"/>
              </w:rPr>
            </w:pPr>
            <w:r w:rsidRPr="00811CE8">
              <w:rPr>
                <w:color w:val="000000"/>
              </w:rPr>
              <w:t>DOJ</w:t>
            </w:r>
          </w:p>
        </w:tc>
        <w:tc>
          <w:tcPr>
            <w:tcW w:w="1251" w:type="dxa"/>
            <w:noWrap/>
          </w:tcPr>
          <w:p w14:paraId="655564E2" w14:textId="77777777" w:rsidR="005967B3" w:rsidRPr="00811CE8" w:rsidRDefault="005967B3" w:rsidP="00BA2FB5">
            <w:pPr>
              <w:jc w:val="right"/>
              <w:rPr>
                <w:color w:val="000000"/>
              </w:rPr>
            </w:pPr>
            <w:r w:rsidRPr="00811CE8">
              <w:rPr>
                <w:color w:val="000000"/>
              </w:rPr>
              <w:t>01474</w:t>
            </w:r>
          </w:p>
        </w:tc>
        <w:tc>
          <w:tcPr>
            <w:tcW w:w="1273" w:type="dxa"/>
          </w:tcPr>
          <w:p w14:paraId="180C2605" w14:textId="77777777" w:rsidR="005967B3" w:rsidRPr="00811CE8" w:rsidRDefault="005967B3" w:rsidP="00BA2FB5">
            <w:pPr>
              <w:jc w:val="right"/>
              <w:rPr>
                <w:color w:val="000000"/>
              </w:rPr>
            </w:pPr>
            <w:r w:rsidRPr="00811CE8">
              <w:rPr>
                <w:color w:val="000000"/>
              </w:rPr>
              <w:t>9/23/2019</w:t>
            </w:r>
          </w:p>
        </w:tc>
        <w:tc>
          <w:tcPr>
            <w:tcW w:w="1855" w:type="dxa"/>
            <w:noWrap/>
          </w:tcPr>
          <w:p w14:paraId="251B4138" w14:textId="77777777" w:rsidR="005967B3" w:rsidRPr="00811CE8" w:rsidRDefault="005967B3" w:rsidP="00BA2FB5">
            <w:pPr>
              <w:jc w:val="right"/>
              <w:rPr>
                <w:color w:val="000000"/>
              </w:rPr>
            </w:pPr>
            <w:r w:rsidRPr="00811CE8">
              <w:rPr>
                <w:color w:val="000000"/>
              </w:rPr>
              <w:t>Donnell Thomas</w:t>
            </w:r>
          </w:p>
        </w:tc>
        <w:tc>
          <w:tcPr>
            <w:tcW w:w="366" w:type="dxa"/>
            <w:noWrap/>
          </w:tcPr>
          <w:p w14:paraId="21A1CC0D" w14:textId="77777777" w:rsidR="005967B3" w:rsidRPr="00811CE8" w:rsidRDefault="005967B3" w:rsidP="00BA2FB5">
            <w:pPr>
              <w:jc w:val="right"/>
              <w:rPr>
                <w:color w:val="000000"/>
              </w:rPr>
            </w:pPr>
            <w:r w:rsidRPr="00811CE8">
              <w:rPr>
                <w:color w:val="000000"/>
              </w:rPr>
              <w:t>v.</w:t>
            </w:r>
          </w:p>
        </w:tc>
        <w:tc>
          <w:tcPr>
            <w:tcW w:w="3403" w:type="dxa"/>
            <w:noWrap/>
          </w:tcPr>
          <w:p w14:paraId="571DC5DE" w14:textId="77777777" w:rsidR="005967B3" w:rsidRPr="00811CE8" w:rsidRDefault="005967B3" w:rsidP="00BA2FB5">
            <w:pPr>
              <w:jc w:val="right"/>
              <w:rPr>
                <w:color w:val="000000"/>
              </w:rPr>
            </w:pPr>
            <w:r w:rsidRPr="00811CE8">
              <w:rPr>
                <w:color w:val="000000"/>
              </w:rPr>
              <w:t>NC Private Protective Services Board</w:t>
            </w:r>
          </w:p>
        </w:tc>
        <w:tc>
          <w:tcPr>
            <w:tcW w:w="1317" w:type="dxa"/>
            <w:noWrap/>
          </w:tcPr>
          <w:p w14:paraId="2C3CC9DD" w14:textId="77777777" w:rsidR="005967B3" w:rsidRPr="00811CE8" w:rsidRDefault="005967B3" w:rsidP="00BA2FB5">
            <w:pPr>
              <w:jc w:val="right"/>
              <w:rPr>
                <w:color w:val="000000"/>
              </w:rPr>
            </w:pPr>
            <w:r w:rsidRPr="00811CE8">
              <w:rPr>
                <w:color w:val="000000"/>
              </w:rPr>
              <w:t>Jacobs</w:t>
            </w:r>
          </w:p>
        </w:tc>
      </w:tr>
      <w:tr w:rsidR="005967B3" w:rsidRPr="00811CE8" w14:paraId="13399E79" w14:textId="77777777" w:rsidTr="00BA2FB5">
        <w:trPr>
          <w:trHeight w:val="300"/>
        </w:trPr>
        <w:tc>
          <w:tcPr>
            <w:tcW w:w="661" w:type="dxa"/>
            <w:noWrap/>
          </w:tcPr>
          <w:p w14:paraId="5F1E3888" w14:textId="77777777" w:rsidR="005967B3" w:rsidRPr="00811CE8" w:rsidRDefault="005967B3" w:rsidP="00BA2FB5">
            <w:pPr>
              <w:jc w:val="right"/>
              <w:rPr>
                <w:color w:val="000000"/>
              </w:rPr>
            </w:pPr>
            <w:r w:rsidRPr="00811CE8">
              <w:rPr>
                <w:color w:val="000000"/>
              </w:rPr>
              <w:t>19</w:t>
            </w:r>
          </w:p>
        </w:tc>
        <w:tc>
          <w:tcPr>
            <w:tcW w:w="661" w:type="dxa"/>
            <w:noWrap/>
          </w:tcPr>
          <w:p w14:paraId="256B986B" w14:textId="77777777" w:rsidR="005967B3" w:rsidRPr="00811CE8" w:rsidRDefault="005967B3" w:rsidP="00BA2FB5">
            <w:pPr>
              <w:jc w:val="right"/>
              <w:rPr>
                <w:color w:val="000000"/>
              </w:rPr>
            </w:pPr>
            <w:r w:rsidRPr="00811CE8">
              <w:rPr>
                <w:color w:val="000000"/>
              </w:rPr>
              <w:t>DOJ</w:t>
            </w:r>
          </w:p>
        </w:tc>
        <w:tc>
          <w:tcPr>
            <w:tcW w:w="1251" w:type="dxa"/>
            <w:noWrap/>
          </w:tcPr>
          <w:p w14:paraId="2BC300A3" w14:textId="77777777" w:rsidR="005967B3" w:rsidRPr="00811CE8" w:rsidRDefault="005967B3" w:rsidP="00BA2FB5">
            <w:pPr>
              <w:jc w:val="right"/>
              <w:rPr>
                <w:color w:val="000000"/>
              </w:rPr>
            </w:pPr>
            <w:r w:rsidRPr="00811CE8">
              <w:rPr>
                <w:color w:val="000000"/>
              </w:rPr>
              <w:t>03747</w:t>
            </w:r>
          </w:p>
        </w:tc>
        <w:tc>
          <w:tcPr>
            <w:tcW w:w="1273" w:type="dxa"/>
          </w:tcPr>
          <w:p w14:paraId="72FC36CB" w14:textId="77777777" w:rsidR="005967B3" w:rsidRPr="00811CE8" w:rsidRDefault="005967B3" w:rsidP="00BA2FB5">
            <w:pPr>
              <w:jc w:val="right"/>
              <w:rPr>
                <w:color w:val="000000"/>
              </w:rPr>
            </w:pPr>
            <w:r w:rsidRPr="00811CE8">
              <w:rPr>
                <w:color w:val="000000"/>
              </w:rPr>
              <w:t>9/20/2019</w:t>
            </w:r>
          </w:p>
        </w:tc>
        <w:tc>
          <w:tcPr>
            <w:tcW w:w="1855" w:type="dxa"/>
            <w:noWrap/>
          </w:tcPr>
          <w:p w14:paraId="50CEF1D2" w14:textId="77777777" w:rsidR="005967B3" w:rsidRPr="00811CE8" w:rsidRDefault="005967B3" w:rsidP="00BA2FB5">
            <w:pPr>
              <w:jc w:val="right"/>
              <w:rPr>
                <w:color w:val="000000"/>
              </w:rPr>
            </w:pPr>
            <w:r w:rsidRPr="00811CE8">
              <w:rPr>
                <w:color w:val="000000"/>
              </w:rPr>
              <w:t>Devon Quinn Covert</w:t>
            </w:r>
          </w:p>
        </w:tc>
        <w:tc>
          <w:tcPr>
            <w:tcW w:w="366" w:type="dxa"/>
            <w:noWrap/>
          </w:tcPr>
          <w:p w14:paraId="2E1FEAAB" w14:textId="77777777" w:rsidR="005967B3" w:rsidRPr="00811CE8" w:rsidRDefault="005967B3" w:rsidP="00BA2FB5">
            <w:pPr>
              <w:jc w:val="right"/>
              <w:rPr>
                <w:color w:val="000000"/>
              </w:rPr>
            </w:pPr>
            <w:r w:rsidRPr="00811CE8">
              <w:rPr>
                <w:color w:val="000000"/>
              </w:rPr>
              <w:t>v.</w:t>
            </w:r>
          </w:p>
        </w:tc>
        <w:tc>
          <w:tcPr>
            <w:tcW w:w="3403" w:type="dxa"/>
            <w:noWrap/>
          </w:tcPr>
          <w:p w14:paraId="197A72BF" w14:textId="77777777" w:rsidR="005967B3" w:rsidRPr="00811CE8" w:rsidRDefault="005967B3" w:rsidP="00BA2FB5">
            <w:pPr>
              <w:jc w:val="right"/>
              <w:rPr>
                <w:color w:val="000000"/>
              </w:rPr>
            </w:pPr>
            <w:r w:rsidRPr="00811CE8">
              <w:rPr>
                <w:color w:val="000000"/>
              </w:rPr>
              <w:t>NC Private Protective Services Board</w:t>
            </w:r>
          </w:p>
        </w:tc>
        <w:tc>
          <w:tcPr>
            <w:tcW w:w="1317" w:type="dxa"/>
            <w:noWrap/>
          </w:tcPr>
          <w:p w14:paraId="0990CDF3" w14:textId="77777777" w:rsidR="005967B3" w:rsidRPr="00811CE8" w:rsidRDefault="005967B3" w:rsidP="00BA2FB5">
            <w:pPr>
              <w:jc w:val="right"/>
              <w:rPr>
                <w:color w:val="000000"/>
              </w:rPr>
            </w:pPr>
            <w:r w:rsidRPr="00811CE8">
              <w:rPr>
                <w:color w:val="000000"/>
              </w:rPr>
              <w:t>Jacobs</w:t>
            </w:r>
          </w:p>
        </w:tc>
      </w:tr>
      <w:tr w:rsidR="005967B3" w:rsidRPr="00811CE8" w14:paraId="37861E16" w14:textId="77777777" w:rsidTr="00BA2FB5">
        <w:trPr>
          <w:trHeight w:val="300"/>
        </w:trPr>
        <w:tc>
          <w:tcPr>
            <w:tcW w:w="661" w:type="dxa"/>
            <w:noWrap/>
          </w:tcPr>
          <w:p w14:paraId="24814E77" w14:textId="77777777" w:rsidR="005967B3" w:rsidRPr="00811CE8" w:rsidRDefault="005967B3" w:rsidP="00BA2FB5">
            <w:pPr>
              <w:jc w:val="right"/>
              <w:rPr>
                <w:color w:val="000000"/>
              </w:rPr>
            </w:pPr>
            <w:r w:rsidRPr="00811CE8">
              <w:rPr>
                <w:color w:val="000000"/>
              </w:rPr>
              <w:t>19</w:t>
            </w:r>
          </w:p>
        </w:tc>
        <w:tc>
          <w:tcPr>
            <w:tcW w:w="661" w:type="dxa"/>
            <w:noWrap/>
          </w:tcPr>
          <w:p w14:paraId="0FAC0227" w14:textId="77777777" w:rsidR="005967B3" w:rsidRPr="00811CE8" w:rsidRDefault="005967B3" w:rsidP="00BA2FB5">
            <w:pPr>
              <w:jc w:val="right"/>
              <w:rPr>
                <w:color w:val="000000"/>
              </w:rPr>
            </w:pPr>
            <w:r w:rsidRPr="00811CE8">
              <w:rPr>
                <w:color w:val="000000"/>
              </w:rPr>
              <w:t>DOJ</w:t>
            </w:r>
          </w:p>
        </w:tc>
        <w:tc>
          <w:tcPr>
            <w:tcW w:w="1251" w:type="dxa"/>
            <w:noWrap/>
          </w:tcPr>
          <w:p w14:paraId="54DB3A41" w14:textId="77777777" w:rsidR="005967B3" w:rsidRPr="00811CE8" w:rsidRDefault="005967B3" w:rsidP="00BA2FB5">
            <w:pPr>
              <w:jc w:val="right"/>
              <w:rPr>
                <w:color w:val="000000"/>
              </w:rPr>
            </w:pPr>
            <w:r w:rsidRPr="00811CE8">
              <w:rPr>
                <w:color w:val="000000"/>
              </w:rPr>
              <w:t>04082</w:t>
            </w:r>
          </w:p>
        </w:tc>
        <w:tc>
          <w:tcPr>
            <w:tcW w:w="1273" w:type="dxa"/>
          </w:tcPr>
          <w:p w14:paraId="7956B045" w14:textId="77777777" w:rsidR="005967B3" w:rsidRPr="00811CE8" w:rsidRDefault="005967B3" w:rsidP="00BA2FB5">
            <w:pPr>
              <w:jc w:val="right"/>
              <w:rPr>
                <w:color w:val="000000"/>
              </w:rPr>
            </w:pPr>
            <w:r w:rsidRPr="00811CE8">
              <w:rPr>
                <w:color w:val="000000"/>
              </w:rPr>
              <w:t>9/23/2019</w:t>
            </w:r>
          </w:p>
        </w:tc>
        <w:tc>
          <w:tcPr>
            <w:tcW w:w="1855" w:type="dxa"/>
            <w:noWrap/>
          </w:tcPr>
          <w:p w14:paraId="0DB52D0C" w14:textId="77777777" w:rsidR="005967B3" w:rsidRPr="00811CE8" w:rsidRDefault="005967B3" w:rsidP="00BA2FB5">
            <w:pPr>
              <w:jc w:val="right"/>
              <w:rPr>
                <w:color w:val="000000"/>
              </w:rPr>
            </w:pPr>
            <w:r w:rsidRPr="00811CE8">
              <w:rPr>
                <w:color w:val="000000"/>
              </w:rPr>
              <w:t>Robert Crowe</w:t>
            </w:r>
          </w:p>
        </w:tc>
        <w:tc>
          <w:tcPr>
            <w:tcW w:w="366" w:type="dxa"/>
            <w:noWrap/>
          </w:tcPr>
          <w:p w14:paraId="7A8DE113" w14:textId="77777777" w:rsidR="005967B3" w:rsidRPr="00811CE8" w:rsidRDefault="005967B3" w:rsidP="00BA2FB5">
            <w:pPr>
              <w:jc w:val="right"/>
              <w:rPr>
                <w:color w:val="000000"/>
              </w:rPr>
            </w:pPr>
            <w:r w:rsidRPr="00811CE8">
              <w:rPr>
                <w:color w:val="000000"/>
              </w:rPr>
              <w:t>v.</w:t>
            </w:r>
          </w:p>
        </w:tc>
        <w:tc>
          <w:tcPr>
            <w:tcW w:w="3403" w:type="dxa"/>
            <w:noWrap/>
          </w:tcPr>
          <w:p w14:paraId="30008D31" w14:textId="77777777" w:rsidR="005967B3" w:rsidRPr="00811CE8" w:rsidRDefault="005967B3" w:rsidP="00BA2FB5">
            <w:pPr>
              <w:jc w:val="right"/>
              <w:rPr>
                <w:color w:val="000000"/>
              </w:rPr>
            </w:pPr>
            <w:r w:rsidRPr="00811CE8">
              <w:rPr>
                <w:color w:val="000000"/>
              </w:rPr>
              <w:t>NC Criminal Justice Education and Training Standards Commission</w:t>
            </w:r>
          </w:p>
        </w:tc>
        <w:tc>
          <w:tcPr>
            <w:tcW w:w="1317" w:type="dxa"/>
            <w:noWrap/>
          </w:tcPr>
          <w:p w14:paraId="20354ADF" w14:textId="77777777" w:rsidR="005967B3" w:rsidRPr="00811CE8" w:rsidRDefault="005967B3" w:rsidP="00BA2FB5">
            <w:pPr>
              <w:jc w:val="right"/>
              <w:rPr>
                <w:color w:val="000000"/>
              </w:rPr>
            </w:pPr>
            <w:r w:rsidRPr="00811CE8">
              <w:rPr>
                <w:color w:val="000000"/>
              </w:rPr>
              <w:t>Sutton</w:t>
            </w:r>
          </w:p>
        </w:tc>
      </w:tr>
      <w:tr w:rsidR="005967B3" w:rsidRPr="00811CE8" w14:paraId="50E8CC04" w14:textId="77777777" w:rsidTr="00BA2FB5">
        <w:trPr>
          <w:trHeight w:val="300"/>
        </w:trPr>
        <w:tc>
          <w:tcPr>
            <w:tcW w:w="661" w:type="dxa"/>
            <w:noWrap/>
          </w:tcPr>
          <w:p w14:paraId="2F3CFA00" w14:textId="77777777" w:rsidR="005967B3" w:rsidRPr="00811CE8" w:rsidRDefault="005967B3" w:rsidP="00BA2FB5">
            <w:pPr>
              <w:jc w:val="right"/>
              <w:rPr>
                <w:color w:val="000000"/>
              </w:rPr>
            </w:pPr>
            <w:r w:rsidRPr="00811CE8">
              <w:rPr>
                <w:color w:val="000000"/>
              </w:rPr>
              <w:t>19</w:t>
            </w:r>
          </w:p>
        </w:tc>
        <w:tc>
          <w:tcPr>
            <w:tcW w:w="661" w:type="dxa"/>
            <w:noWrap/>
          </w:tcPr>
          <w:p w14:paraId="514F9AD4" w14:textId="77777777" w:rsidR="005967B3" w:rsidRPr="00811CE8" w:rsidRDefault="005967B3" w:rsidP="00BA2FB5">
            <w:pPr>
              <w:jc w:val="right"/>
              <w:rPr>
                <w:color w:val="000000"/>
              </w:rPr>
            </w:pPr>
            <w:r w:rsidRPr="00811CE8">
              <w:rPr>
                <w:color w:val="000000"/>
              </w:rPr>
              <w:t>DOJ</w:t>
            </w:r>
          </w:p>
        </w:tc>
        <w:tc>
          <w:tcPr>
            <w:tcW w:w="1251" w:type="dxa"/>
            <w:noWrap/>
          </w:tcPr>
          <w:p w14:paraId="75F3A622" w14:textId="77777777" w:rsidR="005967B3" w:rsidRPr="00811CE8" w:rsidRDefault="005967B3" w:rsidP="00BA2FB5">
            <w:pPr>
              <w:jc w:val="right"/>
              <w:rPr>
                <w:color w:val="000000"/>
              </w:rPr>
            </w:pPr>
            <w:r w:rsidRPr="00811CE8">
              <w:rPr>
                <w:color w:val="000000"/>
              </w:rPr>
              <w:t>04084</w:t>
            </w:r>
          </w:p>
        </w:tc>
        <w:tc>
          <w:tcPr>
            <w:tcW w:w="1273" w:type="dxa"/>
          </w:tcPr>
          <w:p w14:paraId="1F394E81" w14:textId="77777777" w:rsidR="005967B3" w:rsidRPr="00811CE8" w:rsidRDefault="005967B3" w:rsidP="00BA2FB5">
            <w:pPr>
              <w:jc w:val="right"/>
              <w:rPr>
                <w:color w:val="000000"/>
              </w:rPr>
            </w:pPr>
            <w:r w:rsidRPr="00811CE8">
              <w:rPr>
                <w:color w:val="000000"/>
              </w:rPr>
              <w:t>9/17/2019</w:t>
            </w:r>
          </w:p>
        </w:tc>
        <w:tc>
          <w:tcPr>
            <w:tcW w:w="1855" w:type="dxa"/>
            <w:noWrap/>
          </w:tcPr>
          <w:p w14:paraId="748570EB" w14:textId="77777777" w:rsidR="005967B3" w:rsidRPr="00811CE8" w:rsidRDefault="005967B3" w:rsidP="00BA2FB5">
            <w:pPr>
              <w:jc w:val="right"/>
              <w:rPr>
                <w:color w:val="000000"/>
              </w:rPr>
            </w:pPr>
            <w:r w:rsidRPr="00811CE8">
              <w:rPr>
                <w:color w:val="000000"/>
              </w:rPr>
              <w:t>Joseph M Stewart</w:t>
            </w:r>
          </w:p>
        </w:tc>
        <w:tc>
          <w:tcPr>
            <w:tcW w:w="366" w:type="dxa"/>
            <w:noWrap/>
          </w:tcPr>
          <w:p w14:paraId="3E49E134" w14:textId="77777777" w:rsidR="005967B3" w:rsidRPr="00811CE8" w:rsidRDefault="005967B3" w:rsidP="00BA2FB5">
            <w:pPr>
              <w:jc w:val="right"/>
              <w:rPr>
                <w:color w:val="000000"/>
              </w:rPr>
            </w:pPr>
            <w:r w:rsidRPr="00811CE8">
              <w:rPr>
                <w:color w:val="000000"/>
              </w:rPr>
              <w:t>v.</w:t>
            </w:r>
          </w:p>
        </w:tc>
        <w:tc>
          <w:tcPr>
            <w:tcW w:w="3403" w:type="dxa"/>
            <w:noWrap/>
          </w:tcPr>
          <w:p w14:paraId="33516F38" w14:textId="77777777" w:rsidR="005967B3" w:rsidRPr="00811CE8" w:rsidRDefault="005967B3" w:rsidP="00BA2FB5">
            <w:pPr>
              <w:jc w:val="right"/>
              <w:rPr>
                <w:color w:val="000000"/>
              </w:rPr>
            </w:pPr>
            <w:r w:rsidRPr="00811CE8">
              <w:rPr>
                <w:color w:val="000000"/>
              </w:rPr>
              <w:t>NC Criminal Justice Education and Training Standards Commission</w:t>
            </w:r>
          </w:p>
        </w:tc>
        <w:tc>
          <w:tcPr>
            <w:tcW w:w="1317" w:type="dxa"/>
            <w:noWrap/>
          </w:tcPr>
          <w:p w14:paraId="56247D53" w14:textId="77777777" w:rsidR="005967B3" w:rsidRPr="00811CE8" w:rsidRDefault="005967B3" w:rsidP="00BA2FB5">
            <w:pPr>
              <w:jc w:val="right"/>
              <w:rPr>
                <w:color w:val="000000"/>
              </w:rPr>
            </w:pPr>
            <w:r w:rsidRPr="00811CE8">
              <w:rPr>
                <w:color w:val="000000"/>
              </w:rPr>
              <w:t>Lassiter</w:t>
            </w:r>
          </w:p>
        </w:tc>
      </w:tr>
      <w:tr w:rsidR="005967B3" w:rsidRPr="00811CE8" w14:paraId="26D428DB" w14:textId="77777777" w:rsidTr="00BA2FB5">
        <w:trPr>
          <w:trHeight w:val="300"/>
        </w:trPr>
        <w:tc>
          <w:tcPr>
            <w:tcW w:w="661" w:type="dxa"/>
            <w:noWrap/>
          </w:tcPr>
          <w:p w14:paraId="0DE7A0C1" w14:textId="77777777" w:rsidR="005967B3" w:rsidRPr="00811CE8" w:rsidRDefault="005967B3" w:rsidP="00BA2FB5">
            <w:pPr>
              <w:jc w:val="right"/>
              <w:rPr>
                <w:color w:val="000000"/>
              </w:rPr>
            </w:pPr>
          </w:p>
        </w:tc>
        <w:tc>
          <w:tcPr>
            <w:tcW w:w="661" w:type="dxa"/>
            <w:noWrap/>
          </w:tcPr>
          <w:p w14:paraId="0A0EC3CA" w14:textId="77777777" w:rsidR="005967B3" w:rsidRPr="00811CE8" w:rsidRDefault="005967B3" w:rsidP="00BA2FB5">
            <w:pPr>
              <w:jc w:val="right"/>
              <w:rPr>
                <w:color w:val="000000"/>
              </w:rPr>
            </w:pPr>
          </w:p>
        </w:tc>
        <w:tc>
          <w:tcPr>
            <w:tcW w:w="1251" w:type="dxa"/>
            <w:noWrap/>
          </w:tcPr>
          <w:p w14:paraId="7379CE48" w14:textId="77777777" w:rsidR="005967B3" w:rsidRPr="00811CE8" w:rsidRDefault="005967B3" w:rsidP="00BA2FB5">
            <w:pPr>
              <w:jc w:val="right"/>
              <w:rPr>
                <w:color w:val="000000"/>
              </w:rPr>
            </w:pPr>
            <w:r w:rsidRPr="00811CE8">
              <w:rPr>
                <w:color w:val="000000"/>
              </w:rPr>
              <w:t> </w:t>
            </w:r>
          </w:p>
        </w:tc>
        <w:tc>
          <w:tcPr>
            <w:tcW w:w="1273" w:type="dxa"/>
          </w:tcPr>
          <w:p w14:paraId="22EB9F50" w14:textId="77777777" w:rsidR="005967B3" w:rsidRPr="00811CE8" w:rsidRDefault="005967B3" w:rsidP="00BA2FB5">
            <w:pPr>
              <w:jc w:val="right"/>
              <w:rPr>
                <w:color w:val="000000"/>
              </w:rPr>
            </w:pPr>
            <w:r w:rsidRPr="00811CE8">
              <w:rPr>
                <w:color w:val="000000"/>
              </w:rPr>
              <w:t> </w:t>
            </w:r>
          </w:p>
        </w:tc>
        <w:tc>
          <w:tcPr>
            <w:tcW w:w="1855" w:type="dxa"/>
            <w:noWrap/>
          </w:tcPr>
          <w:p w14:paraId="444B7CFB" w14:textId="77777777" w:rsidR="005967B3" w:rsidRPr="00811CE8" w:rsidRDefault="005967B3" w:rsidP="00BA2FB5">
            <w:pPr>
              <w:jc w:val="right"/>
              <w:rPr>
                <w:color w:val="000000"/>
              </w:rPr>
            </w:pPr>
            <w:r w:rsidRPr="00811CE8">
              <w:rPr>
                <w:color w:val="000000"/>
              </w:rPr>
              <w:t> </w:t>
            </w:r>
          </w:p>
        </w:tc>
        <w:tc>
          <w:tcPr>
            <w:tcW w:w="366" w:type="dxa"/>
            <w:noWrap/>
          </w:tcPr>
          <w:p w14:paraId="1F067683" w14:textId="77777777" w:rsidR="005967B3" w:rsidRPr="00811CE8" w:rsidRDefault="005967B3" w:rsidP="00BA2FB5">
            <w:pPr>
              <w:jc w:val="right"/>
              <w:rPr>
                <w:color w:val="000000"/>
              </w:rPr>
            </w:pPr>
            <w:r w:rsidRPr="00811CE8">
              <w:rPr>
                <w:color w:val="000000"/>
              </w:rPr>
              <w:t> </w:t>
            </w:r>
          </w:p>
        </w:tc>
        <w:tc>
          <w:tcPr>
            <w:tcW w:w="3403" w:type="dxa"/>
            <w:noWrap/>
          </w:tcPr>
          <w:p w14:paraId="55FD4473" w14:textId="77777777" w:rsidR="005967B3" w:rsidRPr="00811CE8" w:rsidRDefault="005967B3" w:rsidP="00BA2FB5">
            <w:pPr>
              <w:jc w:val="right"/>
              <w:rPr>
                <w:color w:val="000000"/>
              </w:rPr>
            </w:pPr>
            <w:r w:rsidRPr="00811CE8">
              <w:rPr>
                <w:color w:val="000000"/>
              </w:rPr>
              <w:t> </w:t>
            </w:r>
          </w:p>
        </w:tc>
        <w:tc>
          <w:tcPr>
            <w:tcW w:w="1317" w:type="dxa"/>
            <w:noWrap/>
          </w:tcPr>
          <w:p w14:paraId="7037C6D7" w14:textId="77777777" w:rsidR="005967B3" w:rsidRPr="00811CE8" w:rsidRDefault="005967B3" w:rsidP="00BA2FB5">
            <w:pPr>
              <w:jc w:val="right"/>
              <w:rPr>
                <w:color w:val="000000"/>
              </w:rPr>
            </w:pPr>
          </w:p>
        </w:tc>
      </w:tr>
      <w:tr w:rsidR="005967B3" w:rsidRPr="00811CE8" w14:paraId="7E34FE26" w14:textId="77777777" w:rsidTr="00BA2FB5">
        <w:trPr>
          <w:trHeight w:val="300"/>
        </w:trPr>
        <w:tc>
          <w:tcPr>
            <w:tcW w:w="661" w:type="dxa"/>
            <w:noWrap/>
          </w:tcPr>
          <w:p w14:paraId="3430320D" w14:textId="77777777" w:rsidR="005967B3" w:rsidRPr="00811CE8" w:rsidRDefault="005967B3" w:rsidP="00BA2FB5">
            <w:pPr>
              <w:jc w:val="right"/>
              <w:rPr>
                <w:color w:val="000000"/>
              </w:rPr>
            </w:pPr>
            <w:r w:rsidRPr="00811CE8">
              <w:rPr>
                <w:color w:val="000000"/>
              </w:rPr>
              <w:t>19</w:t>
            </w:r>
          </w:p>
        </w:tc>
        <w:tc>
          <w:tcPr>
            <w:tcW w:w="661" w:type="dxa"/>
            <w:noWrap/>
          </w:tcPr>
          <w:p w14:paraId="37FCE40E" w14:textId="77777777" w:rsidR="005967B3" w:rsidRPr="00811CE8" w:rsidRDefault="005967B3" w:rsidP="00BA2FB5">
            <w:pPr>
              <w:jc w:val="right"/>
              <w:rPr>
                <w:color w:val="000000"/>
              </w:rPr>
            </w:pPr>
            <w:r w:rsidRPr="00811CE8">
              <w:rPr>
                <w:color w:val="000000"/>
              </w:rPr>
              <w:t>INS</w:t>
            </w:r>
          </w:p>
        </w:tc>
        <w:tc>
          <w:tcPr>
            <w:tcW w:w="1251" w:type="dxa"/>
            <w:noWrap/>
          </w:tcPr>
          <w:p w14:paraId="7BC5C3ED" w14:textId="77777777" w:rsidR="005967B3" w:rsidRPr="00811CE8" w:rsidRDefault="005967B3" w:rsidP="00BA2FB5">
            <w:pPr>
              <w:jc w:val="right"/>
              <w:rPr>
                <w:color w:val="000000"/>
              </w:rPr>
            </w:pPr>
            <w:r w:rsidRPr="00811CE8">
              <w:rPr>
                <w:color w:val="000000"/>
              </w:rPr>
              <w:t>04274</w:t>
            </w:r>
          </w:p>
        </w:tc>
        <w:tc>
          <w:tcPr>
            <w:tcW w:w="1273" w:type="dxa"/>
          </w:tcPr>
          <w:p w14:paraId="6CFA48F1" w14:textId="77777777" w:rsidR="005967B3" w:rsidRPr="00811CE8" w:rsidRDefault="005967B3" w:rsidP="00BA2FB5">
            <w:pPr>
              <w:jc w:val="right"/>
              <w:rPr>
                <w:color w:val="000000"/>
              </w:rPr>
            </w:pPr>
            <w:r w:rsidRPr="00811CE8">
              <w:rPr>
                <w:color w:val="000000"/>
              </w:rPr>
              <w:t>9/27/2019</w:t>
            </w:r>
          </w:p>
        </w:tc>
        <w:tc>
          <w:tcPr>
            <w:tcW w:w="1855" w:type="dxa"/>
            <w:noWrap/>
          </w:tcPr>
          <w:p w14:paraId="58CD2A7A" w14:textId="77777777" w:rsidR="005967B3" w:rsidRPr="00811CE8" w:rsidRDefault="005967B3" w:rsidP="00BA2FB5">
            <w:pPr>
              <w:jc w:val="right"/>
              <w:rPr>
                <w:color w:val="000000"/>
              </w:rPr>
            </w:pPr>
            <w:r w:rsidRPr="00811CE8">
              <w:rPr>
                <w:color w:val="000000"/>
              </w:rPr>
              <w:t>John M McHugh</w:t>
            </w:r>
          </w:p>
        </w:tc>
        <w:tc>
          <w:tcPr>
            <w:tcW w:w="366" w:type="dxa"/>
            <w:noWrap/>
          </w:tcPr>
          <w:p w14:paraId="51E37DEF" w14:textId="77777777" w:rsidR="005967B3" w:rsidRPr="00811CE8" w:rsidRDefault="005967B3" w:rsidP="00BA2FB5">
            <w:pPr>
              <w:jc w:val="right"/>
              <w:rPr>
                <w:color w:val="000000"/>
              </w:rPr>
            </w:pPr>
            <w:r w:rsidRPr="00811CE8">
              <w:rPr>
                <w:color w:val="000000"/>
              </w:rPr>
              <w:t>v.</w:t>
            </w:r>
          </w:p>
        </w:tc>
        <w:tc>
          <w:tcPr>
            <w:tcW w:w="3403" w:type="dxa"/>
            <w:noWrap/>
          </w:tcPr>
          <w:p w14:paraId="1F631E15" w14:textId="77777777" w:rsidR="005967B3" w:rsidRPr="00811CE8" w:rsidRDefault="005967B3" w:rsidP="00BA2FB5">
            <w:pPr>
              <w:jc w:val="right"/>
              <w:rPr>
                <w:color w:val="000000"/>
              </w:rPr>
            </w:pPr>
            <w:r w:rsidRPr="00811CE8">
              <w:rPr>
                <w:color w:val="000000"/>
              </w:rPr>
              <w:t>Blue Cross Blue Shield of North Carolina</w:t>
            </w:r>
          </w:p>
        </w:tc>
        <w:tc>
          <w:tcPr>
            <w:tcW w:w="1317" w:type="dxa"/>
            <w:noWrap/>
          </w:tcPr>
          <w:p w14:paraId="3885C074" w14:textId="77777777" w:rsidR="005967B3" w:rsidRPr="00811CE8" w:rsidRDefault="005967B3" w:rsidP="00BA2FB5">
            <w:pPr>
              <w:jc w:val="right"/>
              <w:rPr>
                <w:color w:val="000000"/>
              </w:rPr>
            </w:pPr>
            <w:r w:rsidRPr="00811CE8">
              <w:rPr>
                <w:color w:val="000000"/>
              </w:rPr>
              <w:t>Malherbe</w:t>
            </w:r>
          </w:p>
        </w:tc>
      </w:tr>
      <w:tr w:rsidR="005967B3" w:rsidRPr="00811CE8" w14:paraId="6265C2C1" w14:textId="77777777" w:rsidTr="00BA2FB5">
        <w:trPr>
          <w:trHeight w:val="300"/>
        </w:trPr>
        <w:tc>
          <w:tcPr>
            <w:tcW w:w="661" w:type="dxa"/>
            <w:noWrap/>
          </w:tcPr>
          <w:p w14:paraId="5206FA1B" w14:textId="77777777" w:rsidR="005967B3" w:rsidRPr="00811CE8" w:rsidRDefault="005967B3" w:rsidP="00BA2FB5">
            <w:pPr>
              <w:jc w:val="right"/>
              <w:rPr>
                <w:color w:val="000000"/>
              </w:rPr>
            </w:pPr>
          </w:p>
        </w:tc>
        <w:tc>
          <w:tcPr>
            <w:tcW w:w="661" w:type="dxa"/>
            <w:noWrap/>
          </w:tcPr>
          <w:p w14:paraId="70B5B2D9" w14:textId="77777777" w:rsidR="005967B3" w:rsidRPr="00811CE8" w:rsidRDefault="005967B3" w:rsidP="00BA2FB5">
            <w:pPr>
              <w:jc w:val="right"/>
              <w:rPr>
                <w:color w:val="000000"/>
              </w:rPr>
            </w:pPr>
          </w:p>
        </w:tc>
        <w:tc>
          <w:tcPr>
            <w:tcW w:w="1251" w:type="dxa"/>
            <w:noWrap/>
          </w:tcPr>
          <w:p w14:paraId="059B3542" w14:textId="77777777" w:rsidR="005967B3" w:rsidRPr="00811CE8" w:rsidRDefault="005967B3" w:rsidP="00BA2FB5">
            <w:pPr>
              <w:jc w:val="right"/>
              <w:rPr>
                <w:color w:val="000000"/>
              </w:rPr>
            </w:pPr>
            <w:r w:rsidRPr="00811CE8">
              <w:rPr>
                <w:color w:val="000000"/>
              </w:rPr>
              <w:t> </w:t>
            </w:r>
          </w:p>
        </w:tc>
        <w:tc>
          <w:tcPr>
            <w:tcW w:w="1273" w:type="dxa"/>
          </w:tcPr>
          <w:p w14:paraId="2E56D35C" w14:textId="77777777" w:rsidR="005967B3" w:rsidRPr="00811CE8" w:rsidRDefault="005967B3" w:rsidP="00BA2FB5">
            <w:pPr>
              <w:jc w:val="right"/>
              <w:rPr>
                <w:color w:val="000000"/>
              </w:rPr>
            </w:pPr>
            <w:r w:rsidRPr="00811CE8">
              <w:rPr>
                <w:color w:val="000000"/>
              </w:rPr>
              <w:t> </w:t>
            </w:r>
          </w:p>
        </w:tc>
        <w:tc>
          <w:tcPr>
            <w:tcW w:w="1855" w:type="dxa"/>
            <w:noWrap/>
          </w:tcPr>
          <w:p w14:paraId="53F7349B" w14:textId="77777777" w:rsidR="005967B3" w:rsidRPr="00811CE8" w:rsidRDefault="005967B3" w:rsidP="00BA2FB5">
            <w:pPr>
              <w:jc w:val="right"/>
              <w:rPr>
                <w:color w:val="000000"/>
              </w:rPr>
            </w:pPr>
            <w:r w:rsidRPr="00811CE8">
              <w:rPr>
                <w:color w:val="000000"/>
              </w:rPr>
              <w:t> </w:t>
            </w:r>
          </w:p>
        </w:tc>
        <w:tc>
          <w:tcPr>
            <w:tcW w:w="366" w:type="dxa"/>
            <w:noWrap/>
          </w:tcPr>
          <w:p w14:paraId="4DAA0363" w14:textId="77777777" w:rsidR="005967B3" w:rsidRPr="00811CE8" w:rsidRDefault="005967B3" w:rsidP="00BA2FB5">
            <w:pPr>
              <w:jc w:val="right"/>
              <w:rPr>
                <w:color w:val="000000"/>
              </w:rPr>
            </w:pPr>
            <w:r w:rsidRPr="00811CE8">
              <w:rPr>
                <w:color w:val="000000"/>
              </w:rPr>
              <w:t> </w:t>
            </w:r>
          </w:p>
        </w:tc>
        <w:tc>
          <w:tcPr>
            <w:tcW w:w="3403" w:type="dxa"/>
            <w:noWrap/>
          </w:tcPr>
          <w:p w14:paraId="0E50C815" w14:textId="77777777" w:rsidR="005967B3" w:rsidRPr="00811CE8" w:rsidRDefault="005967B3" w:rsidP="00BA2FB5">
            <w:pPr>
              <w:jc w:val="right"/>
              <w:rPr>
                <w:color w:val="000000"/>
              </w:rPr>
            </w:pPr>
            <w:r w:rsidRPr="00811CE8">
              <w:rPr>
                <w:color w:val="000000"/>
              </w:rPr>
              <w:t> </w:t>
            </w:r>
          </w:p>
        </w:tc>
        <w:tc>
          <w:tcPr>
            <w:tcW w:w="1317" w:type="dxa"/>
            <w:noWrap/>
          </w:tcPr>
          <w:p w14:paraId="4C187C4F" w14:textId="77777777" w:rsidR="005967B3" w:rsidRPr="00811CE8" w:rsidRDefault="005967B3" w:rsidP="00BA2FB5">
            <w:pPr>
              <w:jc w:val="right"/>
              <w:rPr>
                <w:color w:val="000000"/>
              </w:rPr>
            </w:pPr>
          </w:p>
        </w:tc>
      </w:tr>
      <w:tr w:rsidR="005967B3" w:rsidRPr="00811CE8" w14:paraId="7D6E9F84" w14:textId="77777777" w:rsidTr="00BA2FB5">
        <w:trPr>
          <w:trHeight w:val="300"/>
        </w:trPr>
        <w:tc>
          <w:tcPr>
            <w:tcW w:w="661" w:type="dxa"/>
            <w:noWrap/>
          </w:tcPr>
          <w:p w14:paraId="74ED6111" w14:textId="77777777" w:rsidR="005967B3" w:rsidRPr="00811CE8" w:rsidRDefault="005967B3" w:rsidP="00BA2FB5">
            <w:pPr>
              <w:jc w:val="right"/>
              <w:rPr>
                <w:color w:val="000000"/>
              </w:rPr>
            </w:pPr>
            <w:r w:rsidRPr="00811CE8">
              <w:rPr>
                <w:color w:val="000000"/>
              </w:rPr>
              <w:t>19</w:t>
            </w:r>
          </w:p>
        </w:tc>
        <w:tc>
          <w:tcPr>
            <w:tcW w:w="661" w:type="dxa"/>
            <w:noWrap/>
          </w:tcPr>
          <w:p w14:paraId="51B1CC26" w14:textId="77777777" w:rsidR="005967B3" w:rsidRPr="00811CE8" w:rsidRDefault="005967B3" w:rsidP="00BA2FB5">
            <w:pPr>
              <w:jc w:val="right"/>
              <w:rPr>
                <w:color w:val="000000"/>
              </w:rPr>
            </w:pPr>
            <w:r w:rsidRPr="00811CE8">
              <w:rPr>
                <w:color w:val="000000"/>
              </w:rPr>
              <w:t>UNC</w:t>
            </w:r>
          </w:p>
        </w:tc>
        <w:tc>
          <w:tcPr>
            <w:tcW w:w="1251" w:type="dxa"/>
            <w:noWrap/>
          </w:tcPr>
          <w:p w14:paraId="2CF1BB20" w14:textId="77777777" w:rsidR="005967B3" w:rsidRPr="00811CE8" w:rsidRDefault="005967B3" w:rsidP="00BA2FB5">
            <w:pPr>
              <w:jc w:val="right"/>
              <w:rPr>
                <w:color w:val="000000"/>
              </w:rPr>
            </w:pPr>
            <w:r w:rsidRPr="00811CE8">
              <w:rPr>
                <w:color w:val="000000"/>
              </w:rPr>
              <w:t>03247</w:t>
            </w:r>
          </w:p>
        </w:tc>
        <w:tc>
          <w:tcPr>
            <w:tcW w:w="1273" w:type="dxa"/>
          </w:tcPr>
          <w:p w14:paraId="50A494FD" w14:textId="77777777" w:rsidR="005967B3" w:rsidRPr="00811CE8" w:rsidRDefault="005967B3" w:rsidP="00BA2FB5">
            <w:pPr>
              <w:jc w:val="right"/>
              <w:rPr>
                <w:color w:val="000000"/>
              </w:rPr>
            </w:pPr>
            <w:r w:rsidRPr="00811CE8">
              <w:rPr>
                <w:color w:val="000000"/>
              </w:rPr>
              <w:t>9/9/2019</w:t>
            </w:r>
          </w:p>
        </w:tc>
        <w:tc>
          <w:tcPr>
            <w:tcW w:w="1855" w:type="dxa"/>
            <w:noWrap/>
          </w:tcPr>
          <w:p w14:paraId="54F489FF" w14:textId="77777777" w:rsidR="005967B3" w:rsidRPr="00811CE8" w:rsidRDefault="005967B3" w:rsidP="00BA2FB5">
            <w:pPr>
              <w:jc w:val="right"/>
              <w:rPr>
                <w:color w:val="000000"/>
              </w:rPr>
            </w:pPr>
            <w:r w:rsidRPr="00811CE8">
              <w:rPr>
                <w:color w:val="000000"/>
              </w:rPr>
              <w:t>Christopher Wellington</w:t>
            </w:r>
          </w:p>
        </w:tc>
        <w:tc>
          <w:tcPr>
            <w:tcW w:w="366" w:type="dxa"/>
            <w:noWrap/>
          </w:tcPr>
          <w:p w14:paraId="445EDE8B" w14:textId="77777777" w:rsidR="005967B3" w:rsidRPr="00811CE8" w:rsidRDefault="005967B3" w:rsidP="00BA2FB5">
            <w:pPr>
              <w:jc w:val="right"/>
              <w:rPr>
                <w:color w:val="000000"/>
              </w:rPr>
            </w:pPr>
            <w:r w:rsidRPr="00811CE8">
              <w:rPr>
                <w:color w:val="000000"/>
              </w:rPr>
              <w:t>v.</w:t>
            </w:r>
          </w:p>
        </w:tc>
        <w:tc>
          <w:tcPr>
            <w:tcW w:w="3403" w:type="dxa"/>
            <w:noWrap/>
          </w:tcPr>
          <w:p w14:paraId="068C4B59" w14:textId="77777777" w:rsidR="005967B3" w:rsidRPr="00811CE8" w:rsidRDefault="005967B3" w:rsidP="00BA2FB5">
            <w:pPr>
              <w:jc w:val="right"/>
              <w:rPr>
                <w:color w:val="000000"/>
              </w:rPr>
            </w:pPr>
            <w:r w:rsidRPr="00811CE8">
              <w:rPr>
                <w:color w:val="000000"/>
              </w:rPr>
              <w:t>University of North Carolina Hospitals</w:t>
            </w:r>
          </w:p>
        </w:tc>
        <w:tc>
          <w:tcPr>
            <w:tcW w:w="1317" w:type="dxa"/>
            <w:noWrap/>
          </w:tcPr>
          <w:p w14:paraId="4F33486F" w14:textId="77777777" w:rsidR="005967B3" w:rsidRPr="00811CE8" w:rsidRDefault="005967B3" w:rsidP="00BA2FB5">
            <w:pPr>
              <w:jc w:val="right"/>
              <w:rPr>
                <w:color w:val="000000"/>
              </w:rPr>
            </w:pPr>
            <w:r w:rsidRPr="00811CE8">
              <w:rPr>
                <w:color w:val="000000"/>
              </w:rPr>
              <w:t>Lassiter</w:t>
            </w:r>
          </w:p>
        </w:tc>
      </w:tr>
    </w:tbl>
    <w:p w14:paraId="5F598AD9" w14:textId="77777777" w:rsidR="00D52FD0" w:rsidRDefault="00D52FD0" w:rsidP="00D52FD0">
      <w:pPr>
        <w:pStyle w:val="Base"/>
      </w:pPr>
    </w:p>
    <w:p w14:paraId="09307EBA"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47A5B85" w14:textId="77777777" w:rsidR="00D52FD0" w:rsidRDefault="00D52FD0" w:rsidP="00D52FD0">
      <w:pPr>
        <w:pStyle w:val="Base"/>
      </w:pPr>
    </w:p>
    <w:sectPr w:rsidR="00D52FD0" w:rsidSect="00D52FD0">
      <w:footerReference w:type="first" r:id="rId58"/>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979DA" w14:textId="77777777" w:rsidR="00C97553" w:rsidRDefault="00C97553" w:rsidP="007B698D">
      <w:r>
        <w:separator/>
      </w:r>
    </w:p>
  </w:endnote>
  <w:endnote w:type="continuationSeparator" w:id="0">
    <w:p w14:paraId="0A944B3A" w14:textId="77777777" w:rsidR="00C97553" w:rsidRDefault="00C97553"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195B5" w14:textId="77777777" w:rsidR="00C97553" w:rsidRDefault="00C9755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107EC" w14:textId="77777777" w:rsidR="00C97553" w:rsidRPr="00F61BB9" w:rsidRDefault="00C97553" w:rsidP="006978AE">
    <w:pPr>
      <w:tabs>
        <w:tab w:val="center" w:pos="4320"/>
        <w:tab w:val="right" w:pos="8640"/>
        <w:tab w:val="left" w:pos="10386"/>
        <w:tab w:val="left" w:pos="10602"/>
      </w:tabs>
      <w:rPr>
        <w:kern w:val="0"/>
        <w:szCs w:val="22"/>
      </w:rPr>
    </w:pPr>
  </w:p>
  <w:p w14:paraId="0869D9F4" w14:textId="17EFDC07" w:rsidR="00C97553" w:rsidRPr="00533688" w:rsidRDefault="003E79B5" w:rsidP="001908A6">
    <w:pPr>
      <w:pStyle w:val="RegisterHeaderFooterItalics"/>
    </w:pPr>
    <w:fldSimple w:instr=" DOCPROPERTY  Volume  \* MERGEFORMAT ">
      <w:r w:rsidR="00664277">
        <w:t>34</w:t>
      </w:r>
    </w:fldSimple>
    <w:r w:rsidR="00C97553">
      <w:t>:</w:t>
    </w:r>
    <w:fldSimple w:instr=" DOCPROPERTY  Issue  \* MERGEFORMAT ">
      <w:r w:rsidR="00664277">
        <w:t>09</w:t>
      </w:r>
    </w:fldSimple>
    <w:r w:rsidR="00C97553" w:rsidRPr="00533688">
      <w:tab/>
      <w:t>NORTH CAROLINA REGISTER</w:t>
    </w:r>
    <w:r w:rsidR="00C97553" w:rsidRPr="00533688">
      <w:tab/>
    </w:r>
    <w:fldSimple w:instr=" DOCPROPERTY  IssueDate  \* MERGEFORMAT ">
      <w:r w:rsidR="00664277">
        <w:t>November 1, 2019</w:t>
      </w:r>
    </w:fldSimple>
  </w:p>
  <w:p w14:paraId="5FDB2AB9" w14:textId="77777777" w:rsidR="00C97553" w:rsidRPr="00F61BB9" w:rsidRDefault="00C9755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7A8CB" w14:textId="77777777" w:rsidR="00C97553" w:rsidRPr="00F61BB9" w:rsidRDefault="00C97553" w:rsidP="006978AE">
    <w:pPr>
      <w:tabs>
        <w:tab w:val="center" w:pos="4320"/>
        <w:tab w:val="right" w:pos="8640"/>
        <w:tab w:val="left" w:pos="10386"/>
        <w:tab w:val="left" w:pos="10602"/>
      </w:tabs>
      <w:rPr>
        <w:kern w:val="0"/>
        <w:szCs w:val="22"/>
      </w:rPr>
    </w:pPr>
  </w:p>
  <w:p w14:paraId="7D434078" w14:textId="45135CC3" w:rsidR="00C97553" w:rsidRPr="00533688" w:rsidRDefault="003E79B5" w:rsidP="001908A6">
    <w:pPr>
      <w:pStyle w:val="RegisterHeaderFooterItalics"/>
    </w:pPr>
    <w:fldSimple w:instr=" DOCPROPERTY  Volume  \* MERGEFORMAT ">
      <w:r w:rsidR="00664277">
        <w:t>34</w:t>
      </w:r>
    </w:fldSimple>
    <w:r w:rsidR="00C97553">
      <w:t>:</w:t>
    </w:r>
    <w:fldSimple w:instr=" DOCPROPERTY  Issue  \* MERGEFORMAT ">
      <w:r w:rsidR="00664277">
        <w:t>09</w:t>
      </w:r>
    </w:fldSimple>
    <w:r w:rsidR="00C97553" w:rsidRPr="00533688">
      <w:tab/>
      <w:t>NORTH CAROLINA REGISTER</w:t>
    </w:r>
    <w:r w:rsidR="00C97553" w:rsidRPr="00533688">
      <w:tab/>
    </w:r>
    <w:fldSimple w:instr=" DOCPROPERTY  IssueDate  \* MERGEFORMAT ">
      <w:r w:rsidR="00664277">
        <w:t>November 1, 2019</w:t>
      </w:r>
    </w:fldSimple>
  </w:p>
  <w:p w14:paraId="180D3BCC" w14:textId="77777777" w:rsidR="00C97553" w:rsidRPr="00F61BB9" w:rsidRDefault="00C9755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EF83B" w14:textId="77777777" w:rsidR="00C97553" w:rsidRPr="00F61BB9" w:rsidRDefault="00C97553" w:rsidP="006978AE">
    <w:pPr>
      <w:tabs>
        <w:tab w:val="center" w:pos="4320"/>
        <w:tab w:val="right" w:pos="8640"/>
        <w:tab w:val="left" w:pos="10386"/>
        <w:tab w:val="left" w:pos="10602"/>
      </w:tabs>
      <w:rPr>
        <w:kern w:val="0"/>
        <w:szCs w:val="22"/>
      </w:rPr>
    </w:pPr>
  </w:p>
  <w:p w14:paraId="2F15E213" w14:textId="43407B1D" w:rsidR="00C97553" w:rsidRPr="00533688" w:rsidRDefault="003E79B5" w:rsidP="001908A6">
    <w:pPr>
      <w:pStyle w:val="RegisterHeaderFooterItalics"/>
    </w:pPr>
    <w:fldSimple w:instr=" DOCPROPERTY  Volume  \* MERGEFORMAT ">
      <w:r w:rsidR="00664277">
        <w:t>34</w:t>
      </w:r>
    </w:fldSimple>
    <w:r w:rsidR="00C97553">
      <w:t>:</w:t>
    </w:r>
    <w:fldSimple w:instr=" DOCPROPERTY  Issue  \* MERGEFORMAT ">
      <w:r w:rsidR="00664277">
        <w:t>09</w:t>
      </w:r>
    </w:fldSimple>
    <w:r w:rsidR="00C97553" w:rsidRPr="00533688">
      <w:tab/>
      <w:t>NORTH CAROLINA REGISTER</w:t>
    </w:r>
    <w:r w:rsidR="00C97553" w:rsidRPr="00533688">
      <w:tab/>
    </w:r>
    <w:fldSimple w:instr=" DOCPROPERTY  IssueDate  \* MERGEFORMAT ">
      <w:r w:rsidR="00664277">
        <w:t>November 1, 2019</w:t>
      </w:r>
    </w:fldSimple>
  </w:p>
  <w:p w14:paraId="758EC94B" w14:textId="77777777" w:rsidR="00C97553" w:rsidRPr="00F61BB9" w:rsidRDefault="00C9755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68D15" w14:textId="2AC016DA" w:rsidR="00C97553" w:rsidRDefault="00C97553" w:rsidP="007B698D">
    <w:r>
      <w:fldChar w:fldCharType="begin"/>
    </w:r>
    <w:r>
      <w:fldChar w:fldCharType="begin"/>
    </w:r>
    <w:r>
      <w:instrText>NUMPAGES</w:instrText>
    </w:r>
    <w:r>
      <w:fldChar w:fldCharType="separate"/>
    </w:r>
    <w:r w:rsidR="00664277">
      <w:rPr>
        <w:noProof/>
      </w:rPr>
      <w:instrText>101</w:instrText>
    </w:r>
    <w:r>
      <w:fldChar w:fldCharType="end"/>
    </w:r>
    <w:r>
      <w:instrText xml:space="preserve"> of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4CDCB" w14:textId="77777777" w:rsidR="00C97553" w:rsidRDefault="00C975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201AD" w14:textId="77777777" w:rsidR="00C97553" w:rsidRDefault="00C9755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910BE" w14:textId="77777777" w:rsidR="00C97553" w:rsidRPr="005A121E" w:rsidRDefault="00C97553" w:rsidP="005A121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147F5" w14:textId="77777777" w:rsidR="00C97553" w:rsidRPr="00F61BB9" w:rsidRDefault="00C97553" w:rsidP="006978AE">
    <w:pPr>
      <w:tabs>
        <w:tab w:val="center" w:pos="4320"/>
        <w:tab w:val="right" w:pos="8640"/>
        <w:tab w:val="left" w:pos="10386"/>
        <w:tab w:val="left" w:pos="10602"/>
      </w:tabs>
      <w:rPr>
        <w:kern w:val="0"/>
        <w:szCs w:val="22"/>
      </w:rPr>
    </w:pPr>
  </w:p>
  <w:p w14:paraId="0B824C43" w14:textId="006390EA" w:rsidR="00C97553" w:rsidRPr="00533688" w:rsidRDefault="003E79B5" w:rsidP="001908A6">
    <w:pPr>
      <w:pStyle w:val="RegisterHeaderFooterItalics"/>
    </w:pPr>
    <w:fldSimple w:instr=" DOCPROPERTY  Volume  \* MERGEFORMAT ">
      <w:r w:rsidR="00664277">
        <w:t>34</w:t>
      </w:r>
    </w:fldSimple>
    <w:r w:rsidR="00C97553">
      <w:t>:</w:t>
    </w:r>
    <w:fldSimple w:instr=" DOCPROPERTY  Issue  \* MERGEFORMAT ">
      <w:r w:rsidR="00664277">
        <w:t>09</w:t>
      </w:r>
    </w:fldSimple>
    <w:r w:rsidR="00C97553" w:rsidRPr="00533688">
      <w:tab/>
      <w:t>NORTH CAROLINA REGISTER</w:t>
    </w:r>
    <w:r w:rsidR="00C97553" w:rsidRPr="00533688">
      <w:tab/>
    </w:r>
    <w:fldSimple w:instr=" DOCPROPERTY  IssueDate  \* MERGEFORMAT ">
      <w:r w:rsidR="00664277">
        <w:t>November 1, 2019</w:t>
      </w:r>
    </w:fldSimple>
  </w:p>
  <w:p w14:paraId="20B45A0B" w14:textId="77777777" w:rsidR="00C97553" w:rsidRPr="00F61BB9" w:rsidRDefault="00C9755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96037" w14:textId="77777777" w:rsidR="00C97553" w:rsidRPr="00F61BB9" w:rsidRDefault="00C97553" w:rsidP="006978AE">
    <w:pPr>
      <w:tabs>
        <w:tab w:val="center" w:pos="4320"/>
        <w:tab w:val="right" w:pos="8640"/>
        <w:tab w:val="left" w:pos="10386"/>
        <w:tab w:val="left" w:pos="10602"/>
      </w:tabs>
      <w:rPr>
        <w:kern w:val="0"/>
        <w:szCs w:val="22"/>
      </w:rPr>
    </w:pPr>
  </w:p>
  <w:p w14:paraId="0D3CDE1F" w14:textId="603D48B7" w:rsidR="00C97553" w:rsidRPr="00533688" w:rsidRDefault="003E79B5" w:rsidP="001908A6">
    <w:pPr>
      <w:pStyle w:val="RegisterHeaderFooterItalics"/>
    </w:pPr>
    <w:fldSimple w:instr=" DOCPROPERTY  Volume  \* MERGEFORMAT ">
      <w:r w:rsidR="00664277">
        <w:t>34</w:t>
      </w:r>
    </w:fldSimple>
    <w:r w:rsidR="00C97553">
      <w:t>:</w:t>
    </w:r>
    <w:fldSimple w:instr=" DOCPROPERTY  Issue  \* MERGEFORMAT ">
      <w:r w:rsidR="00664277">
        <w:t>09</w:t>
      </w:r>
    </w:fldSimple>
    <w:r w:rsidR="00C97553" w:rsidRPr="00533688">
      <w:tab/>
      <w:t>NORTH CAROLINA REGISTER</w:t>
    </w:r>
    <w:r w:rsidR="00C97553" w:rsidRPr="00533688">
      <w:tab/>
    </w:r>
    <w:fldSimple w:instr=" DOCPROPERTY  IssueDate  \* MERGEFORMAT ">
      <w:r w:rsidR="00664277">
        <w:t>November 1, 2019</w:t>
      </w:r>
    </w:fldSimple>
  </w:p>
  <w:p w14:paraId="73221151" w14:textId="77777777" w:rsidR="00C97553" w:rsidRPr="00F61BB9" w:rsidRDefault="00C9755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1867</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D7113" w14:textId="77777777" w:rsidR="00C97553" w:rsidRPr="00F61BB9" w:rsidRDefault="00C97553" w:rsidP="006978AE">
    <w:pPr>
      <w:tabs>
        <w:tab w:val="center" w:pos="4320"/>
        <w:tab w:val="right" w:pos="8640"/>
        <w:tab w:val="left" w:pos="10386"/>
        <w:tab w:val="left" w:pos="10602"/>
      </w:tabs>
      <w:rPr>
        <w:kern w:val="0"/>
        <w:szCs w:val="22"/>
      </w:rPr>
    </w:pPr>
  </w:p>
  <w:p w14:paraId="49F79DF3" w14:textId="54145568" w:rsidR="00C97553" w:rsidRPr="00533688" w:rsidRDefault="003E79B5" w:rsidP="001908A6">
    <w:pPr>
      <w:pStyle w:val="RegisterHeaderFooterItalics"/>
    </w:pPr>
    <w:fldSimple w:instr=" DOCPROPERTY  Volume  \* MERGEFORMAT ">
      <w:r w:rsidR="00664277">
        <w:t>34</w:t>
      </w:r>
    </w:fldSimple>
    <w:r w:rsidR="00C97553">
      <w:t>:</w:t>
    </w:r>
    <w:fldSimple w:instr=" DOCPROPERTY  Issue  \* MERGEFORMAT ">
      <w:r w:rsidR="00664277">
        <w:t>09</w:t>
      </w:r>
    </w:fldSimple>
    <w:r w:rsidR="00C97553" w:rsidRPr="00533688">
      <w:tab/>
      <w:t>NORTH CAROLINA REGISTER</w:t>
    </w:r>
    <w:r w:rsidR="00C97553" w:rsidRPr="00533688">
      <w:tab/>
    </w:r>
    <w:fldSimple w:instr=" DOCPROPERTY  IssueDate  \* MERGEFORMAT ">
      <w:r w:rsidR="00664277">
        <w:t>November 1, 2019</w:t>
      </w:r>
    </w:fldSimple>
  </w:p>
  <w:p w14:paraId="3B735F06" w14:textId="77777777" w:rsidR="00C97553" w:rsidRPr="00F61BB9" w:rsidRDefault="00C9755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8D86B" w14:textId="77777777" w:rsidR="00C97553" w:rsidRPr="00F61BB9" w:rsidRDefault="00C97553" w:rsidP="006978AE">
    <w:pPr>
      <w:tabs>
        <w:tab w:val="center" w:pos="4320"/>
        <w:tab w:val="right" w:pos="8640"/>
        <w:tab w:val="left" w:pos="10386"/>
        <w:tab w:val="left" w:pos="10602"/>
      </w:tabs>
      <w:rPr>
        <w:kern w:val="0"/>
        <w:szCs w:val="22"/>
      </w:rPr>
    </w:pPr>
  </w:p>
  <w:p w14:paraId="09B35518" w14:textId="227F78EC" w:rsidR="00C97553" w:rsidRPr="00533688" w:rsidRDefault="003E79B5" w:rsidP="001908A6">
    <w:pPr>
      <w:pStyle w:val="RegisterHeaderFooterItalics"/>
    </w:pPr>
    <w:fldSimple w:instr=" DOCPROPERTY  Volume  \* MERGEFORMAT ">
      <w:r w:rsidR="00664277">
        <w:t>34</w:t>
      </w:r>
    </w:fldSimple>
    <w:r w:rsidR="00C97553">
      <w:t>:</w:t>
    </w:r>
    <w:fldSimple w:instr=" DOCPROPERTY  Issue  \* MERGEFORMAT ">
      <w:r w:rsidR="00664277">
        <w:t>09</w:t>
      </w:r>
    </w:fldSimple>
    <w:r w:rsidR="00C97553" w:rsidRPr="00533688">
      <w:tab/>
      <w:t>NORTH CAROLINA REGISTER</w:t>
    </w:r>
    <w:r w:rsidR="00C97553" w:rsidRPr="00533688">
      <w:tab/>
    </w:r>
    <w:fldSimple w:instr=" DOCPROPERTY  IssueDate  \* MERGEFORMAT ">
      <w:r w:rsidR="00664277">
        <w:t>November 1, 2019</w:t>
      </w:r>
    </w:fldSimple>
  </w:p>
  <w:p w14:paraId="3FD4337D" w14:textId="77777777" w:rsidR="00C97553" w:rsidRPr="00F61BB9" w:rsidRDefault="00C9755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4786F" w14:textId="77777777" w:rsidR="00C97553" w:rsidRPr="00F61BB9" w:rsidRDefault="00C97553" w:rsidP="006978AE">
    <w:pPr>
      <w:tabs>
        <w:tab w:val="center" w:pos="4320"/>
        <w:tab w:val="right" w:pos="8640"/>
        <w:tab w:val="left" w:pos="10386"/>
        <w:tab w:val="left" w:pos="10602"/>
      </w:tabs>
      <w:rPr>
        <w:kern w:val="0"/>
        <w:szCs w:val="22"/>
      </w:rPr>
    </w:pPr>
  </w:p>
  <w:p w14:paraId="020D1F1B" w14:textId="7E1DF261" w:rsidR="00C97553" w:rsidRPr="00533688" w:rsidRDefault="003E79B5" w:rsidP="001908A6">
    <w:pPr>
      <w:pStyle w:val="RegisterHeaderFooterItalics"/>
    </w:pPr>
    <w:fldSimple w:instr=" DOCPROPERTY  Volume  \* MERGEFORMAT ">
      <w:r w:rsidR="00664277">
        <w:t>34</w:t>
      </w:r>
    </w:fldSimple>
    <w:r w:rsidR="00C97553">
      <w:t>:</w:t>
    </w:r>
    <w:fldSimple w:instr=" DOCPROPERTY  Issue  \* MERGEFORMAT ">
      <w:r w:rsidR="00664277">
        <w:t>09</w:t>
      </w:r>
    </w:fldSimple>
    <w:r w:rsidR="00C97553" w:rsidRPr="00533688">
      <w:tab/>
      <w:t>NORTH CAROLINA REGISTER</w:t>
    </w:r>
    <w:r w:rsidR="00C97553" w:rsidRPr="00533688">
      <w:tab/>
    </w:r>
    <w:fldSimple w:instr=" DOCPROPERTY  IssueDate  \* MERGEFORMAT ">
      <w:r w:rsidR="00664277">
        <w:t>November 1, 2019</w:t>
      </w:r>
    </w:fldSimple>
  </w:p>
  <w:p w14:paraId="4C6F0E1F" w14:textId="77777777" w:rsidR="00C97553" w:rsidRPr="00F61BB9" w:rsidRDefault="00C9755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CAF88" w14:textId="77777777" w:rsidR="00C97553" w:rsidRDefault="00C97553" w:rsidP="007B698D">
      <w:r>
        <w:separator/>
      </w:r>
    </w:p>
  </w:footnote>
  <w:footnote w:type="continuationSeparator" w:id="0">
    <w:p w14:paraId="635BD506" w14:textId="77777777" w:rsidR="00C97553" w:rsidRDefault="00C97553"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5842F" w14:textId="77777777" w:rsidR="00C97553" w:rsidRDefault="00C9755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9AEEA" w14:textId="77777777" w:rsidR="00C97553" w:rsidRPr="00972C13" w:rsidRDefault="00C97553" w:rsidP="007B39D0">
    <w:pPr>
      <w:pStyle w:val="RegisterHeaderFooterItalics"/>
    </w:pPr>
    <w:r>
      <w:tab/>
      <w:t>APPROVED</w:t>
    </w:r>
    <w:r w:rsidRPr="00246CE8">
      <w:t xml:space="preserve"> RULES</w:t>
    </w:r>
  </w:p>
  <w:p w14:paraId="68D8475C" w14:textId="77777777" w:rsidR="00C97553" w:rsidRDefault="00C97553" w:rsidP="007B39D0"/>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B9FBB" w14:textId="77777777" w:rsidR="00C97553" w:rsidRPr="00972C13" w:rsidRDefault="00C97553" w:rsidP="007B39D0">
    <w:pPr>
      <w:pStyle w:val="RegisterHeaderFooterItalics"/>
    </w:pPr>
    <w:r>
      <w:tab/>
      <w:t>Rules review commission</w:t>
    </w:r>
  </w:p>
  <w:p w14:paraId="03DBC8D7" w14:textId="77777777" w:rsidR="00C97553" w:rsidRDefault="00C97553" w:rsidP="007B39D0"/>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4FBEB" w14:textId="77777777" w:rsidR="00C97553" w:rsidRPr="00972C13" w:rsidRDefault="00C97553" w:rsidP="007B39D0">
    <w:pPr>
      <w:pStyle w:val="RegisterHeaderFooterItalics"/>
    </w:pPr>
    <w:r>
      <w:tab/>
      <w:t>contested case Decisions</w:t>
    </w:r>
  </w:p>
  <w:p w14:paraId="6C913079" w14:textId="77777777" w:rsidR="00C97553" w:rsidRDefault="00C97553"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A3963" w14:textId="77777777" w:rsidR="00C97553" w:rsidRPr="00E212A1" w:rsidRDefault="00C97553" w:rsidP="00E212A1">
    <w:pPr>
      <w:pStyle w:val="Base"/>
      <w:rPr>
        <w:sz w:val="2"/>
        <w:szCs w:val="2"/>
      </w:rPr>
    </w:pPr>
    <w:r>
      <w:rPr>
        <w:sz w:val="2"/>
        <w:szCs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BFE32" w14:textId="77777777" w:rsidR="00C97553" w:rsidRDefault="00C975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68A37" w14:textId="77777777" w:rsidR="00C97553" w:rsidRPr="005A121E" w:rsidRDefault="00C97553" w:rsidP="005A121E">
    <w:pPr>
      <w:pStyle w:val="Bas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3FF2F" w14:textId="77777777" w:rsidR="00C97553" w:rsidRDefault="00C97553" w:rsidP="00533688">
    <w:pPr>
      <w:pStyle w:val="RegisterHeaderFooterItalics"/>
      <w:jc w:val="center"/>
    </w:pPr>
    <w:r>
      <w:t>EXECUTIVE ORDERS</w:t>
    </w:r>
  </w:p>
  <w:p w14:paraId="65317F72" w14:textId="77777777" w:rsidR="00C97553" w:rsidRDefault="00C97553"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09CA6" w14:textId="77777777" w:rsidR="00C97553" w:rsidRPr="00533688" w:rsidRDefault="00C97553" w:rsidP="00533688">
    <w:pPr>
      <w:pStyle w:val="RegisterHeaderFooterItalics"/>
    </w:pPr>
    <w:r w:rsidRPr="00533688">
      <w:tab/>
      <w:t>IN ADDITION</w:t>
    </w:r>
  </w:p>
  <w:p w14:paraId="3D06354A" w14:textId="77777777" w:rsidR="00C97553" w:rsidRDefault="00C97553"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0AD4D" w14:textId="77777777" w:rsidR="00C97553" w:rsidRPr="00972C13" w:rsidRDefault="00C97553" w:rsidP="007B39D0">
    <w:pPr>
      <w:pStyle w:val="RegisterHeaderFooterItalics"/>
    </w:pPr>
    <w:r>
      <w:tab/>
      <w:t>PROPOSED</w:t>
    </w:r>
    <w:r w:rsidRPr="00246CE8">
      <w:t xml:space="preserve"> RULES</w:t>
    </w:r>
  </w:p>
  <w:p w14:paraId="28954F65" w14:textId="77777777" w:rsidR="00C97553" w:rsidRDefault="00C97553"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A1B4C" w14:textId="77777777" w:rsidR="00C97553" w:rsidRPr="00972C13" w:rsidRDefault="00C97553" w:rsidP="007B39D0">
    <w:pPr>
      <w:pStyle w:val="RegisterHeaderFooterItalics"/>
    </w:pPr>
    <w:r>
      <w:tab/>
      <w:t>EMERGENCY</w:t>
    </w:r>
    <w:r w:rsidRPr="00246CE8">
      <w:t xml:space="preserve"> RULES</w:t>
    </w:r>
  </w:p>
  <w:p w14:paraId="1FA60DA6" w14:textId="77777777" w:rsidR="00C97553" w:rsidRDefault="00C97553"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2B1F2" w14:textId="77777777" w:rsidR="00C97553" w:rsidRPr="00972C13" w:rsidRDefault="00C97553" w:rsidP="007B39D0">
    <w:pPr>
      <w:pStyle w:val="RegisterHeaderFooterItalics"/>
    </w:pPr>
    <w:r>
      <w:tab/>
      <w:t>TEMPORARY</w:t>
    </w:r>
    <w:r w:rsidRPr="00246CE8">
      <w:t xml:space="preserve"> RULES</w:t>
    </w:r>
  </w:p>
  <w:p w14:paraId="05E17E9D" w14:textId="77777777" w:rsidR="00C97553" w:rsidRDefault="00C97553"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D7D94"/>
    <w:multiLevelType w:val="hybridMultilevel"/>
    <w:tmpl w:val="F8FA20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A1C141F"/>
    <w:multiLevelType w:val="hybridMultilevel"/>
    <w:tmpl w:val="36A833B6"/>
    <w:lvl w:ilvl="0" w:tplc="39D4ECC4">
      <w:start w:val="1"/>
      <w:numFmt w:val="upperRoman"/>
      <w:lvlText w:val="%1."/>
      <w:lvlJc w:val="left"/>
      <w:pPr>
        <w:ind w:left="720" w:hanging="720"/>
      </w:pPr>
      <w:rPr>
        <w:rFonts w:hint="default"/>
        <w:strike w:val="0"/>
      </w:rPr>
    </w:lvl>
    <w:lvl w:ilvl="1" w:tplc="71C63374">
      <w:numFmt w:val="bullet"/>
      <w:lvlText w:val="•"/>
      <w:lvlJc w:val="left"/>
      <w:pPr>
        <w:ind w:left="1080" w:hanging="360"/>
      </w:pPr>
      <w:rPr>
        <w:rFonts w:ascii="Arial" w:eastAsia="Calibri" w:hAnsi="Arial" w:cs="Aria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D465B3C"/>
    <w:multiLevelType w:val="hybridMultilevel"/>
    <w:tmpl w:val="93281210"/>
    <w:lvl w:ilvl="0" w:tplc="5824F2AE">
      <w:start w:val="1"/>
      <w:numFmt w:val="upperLetter"/>
      <w:lvlText w:val="%1."/>
      <w:lvlJc w:val="left"/>
      <w:pPr>
        <w:ind w:left="1080" w:hanging="360"/>
      </w:pPr>
      <w:rPr>
        <w:rFonts w:hint="default"/>
        <w:color w:val="000000" w:themeColor="text1"/>
      </w:rPr>
    </w:lvl>
    <w:lvl w:ilvl="1" w:tplc="30CE9C32">
      <w:start w:val="1"/>
      <w:numFmt w:val="lowerLetter"/>
      <w:lvlText w:val="%2."/>
      <w:lvlJc w:val="left"/>
      <w:pPr>
        <w:ind w:left="1800" w:hanging="360"/>
      </w:pPr>
      <w:rPr>
        <w:color w:val="FF000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1CE4EF3"/>
    <w:multiLevelType w:val="hybridMultilevel"/>
    <w:tmpl w:val="A3A6B2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1927795"/>
    <w:multiLevelType w:val="hybridMultilevel"/>
    <w:tmpl w:val="DD300B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7"/>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displayBackgroundShape/>
  <w:embedSystemFonts/>
  <w:mirrorMargins/>
  <w:bordersDoNotSurroundHeader/>
  <w:bordersDoNotSurroundFooter/>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79873"/>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166E8"/>
    <w:rsid w:val="000234F4"/>
    <w:rsid w:val="00030B09"/>
    <w:rsid w:val="000368F8"/>
    <w:rsid w:val="00037311"/>
    <w:rsid w:val="00042352"/>
    <w:rsid w:val="00042929"/>
    <w:rsid w:val="0005731A"/>
    <w:rsid w:val="000753EC"/>
    <w:rsid w:val="000A3219"/>
    <w:rsid w:val="000A7F3D"/>
    <w:rsid w:val="000F5E9B"/>
    <w:rsid w:val="001132BF"/>
    <w:rsid w:val="0011650F"/>
    <w:rsid w:val="00116841"/>
    <w:rsid w:val="00116E76"/>
    <w:rsid w:val="00131537"/>
    <w:rsid w:val="00145BC8"/>
    <w:rsid w:val="00151C2A"/>
    <w:rsid w:val="001908A6"/>
    <w:rsid w:val="001A26C7"/>
    <w:rsid w:val="001C3275"/>
    <w:rsid w:val="001C4925"/>
    <w:rsid w:val="001C7098"/>
    <w:rsid w:val="001D42CE"/>
    <w:rsid w:val="001D74E5"/>
    <w:rsid w:val="001E0D7D"/>
    <w:rsid w:val="002038B6"/>
    <w:rsid w:val="0022700B"/>
    <w:rsid w:val="002278C1"/>
    <w:rsid w:val="002334A7"/>
    <w:rsid w:val="002412EC"/>
    <w:rsid w:val="00262BBC"/>
    <w:rsid w:val="0026599C"/>
    <w:rsid w:val="00285E85"/>
    <w:rsid w:val="002A056D"/>
    <w:rsid w:val="002B20AA"/>
    <w:rsid w:val="002C15DC"/>
    <w:rsid w:val="002C3244"/>
    <w:rsid w:val="002C5B89"/>
    <w:rsid w:val="002C6772"/>
    <w:rsid w:val="002D46CC"/>
    <w:rsid w:val="002D6D8F"/>
    <w:rsid w:val="002E07A1"/>
    <w:rsid w:val="002F13FA"/>
    <w:rsid w:val="002F4BB1"/>
    <w:rsid w:val="00306851"/>
    <w:rsid w:val="00311D07"/>
    <w:rsid w:val="00321394"/>
    <w:rsid w:val="00324CBB"/>
    <w:rsid w:val="003344B3"/>
    <w:rsid w:val="00334C50"/>
    <w:rsid w:val="003513F4"/>
    <w:rsid w:val="003549DA"/>
    <w:rsid w:val="00354ACB"/>
    <w:rsid w:val="003626A0"/>
    <w:rsid w:val="00367570"/>
    <w:rsid w:val="0037090C"/>
    <w:rsid w:val="00375918"/>
    <w:rsid w:val="00382004"/>
    <w:rsid w:val="003A520F"/>
    <w:rsid w:val="003A67B9"/>
    <w:rsid w:val="003E79B5"/>
    <w:rsid w:val="004034A4"/>
    <w:rsid w:val="00433B6C"/>
    <w:rsid w:val="00443812"/>
    <w:rsid w:val="00447D51"/>
    <w:rsid w:val="00451CF6"/>
    <w:rsid w:val="0046175E"/>
    <w:rsid w:val="004768BF"/>
    <w:rsid w:val="00482A05"/>
    <w:rsid w:val="00491579"/>
    <w:rsid w:val="00494958"/>
    <w:rsid w:val="004A1A79"/>
    <w:rsid w:val="004A4A68"/>
    <w:rsid w:val="004D1647"/>
    <w:rsid w:val="004D375A"/>
    <w:rsid w:val="004F2E90"/>
    <w:rsid w:val="0050536D"/>
    <w:rsid w:val="005215BD"/>
    <w:rsid w:val="00533688"/>
    <w:rsid w:val="00572C19"/>
    <w:rsid w:val="005967B3"/>
    <w:rsid w:val="005A121E"/>
    <w:rsid w:val="005B0996"/>
    <w:rsid w:val="005C4925"/>
    <w:rsid w:val="005F0F1A"/>
    <w:rsid w:val="00636642"/>
    <w:rsid w:val="006458BB"/>
    <w:rsid w:val="00651440"/>
    <w:rsid w:val="00661091"/>
    <w:rsid w:val="00664277"/>
    <w:rsid w:val="00674C70"/>
    <w:rsid w:val="00683684"/>
    <w:rsid w:val="006920A4"/>
    <w:rsid w:val="0069220D"/>
    <w:rsid w:val="006948F6"/>
    <w:rsid w:val="006978AE"/>
    <w:rsid w:val="006A7245"/>
    <w:rsid w:val="006A7BC2"/>
    <w:rsid w:val="006C2082"/>
    <w:rsid w:val="006D0465"/>
    <w:rsid w:val="006E5BE6"/>
    <w:rsid w:val="00727EA6"/>
    <w:rsid w:val="007467C1"/>
    <w:rsid w:val="00770BAF"/>
    <w:rsid w:val="00783658"/>
    <w:rsid w:val="007B39D0"/>
    <w:rsid w:val="007B698D"/>
    <w:rsid w:val="007D4CE1"/>
    <w:rsid w:val="007E5F94"/>
    <w:rsid w:val="007E61E8"/>
    <w:rsid w:val="007E657F"/>
    <w:rsid w:val="007F104D"/>
    <w:rsid w:val="007F632D"/>
    <w:rsid w:val="007F6F2E"/>
    <w:rsid w:val="00803AC4"/>
    <w:rsid w:val="00811CE8"/>
    <w:rsid w:val="00843621"/>
    <w:rsid w:val="00845EBF"/>
    <w:rsid w:val="00851281"/>
    <w:rsid w:val="00884AA9"/>
    <w:rsid w:val="008D0049"/>
    <w:rsid w:val="008D1940"/>
    <w:rsid w:val="008D3156"/>
    <w:rsid w:val="008D7B44"/>
    <w:rsid w:val="008E3A8E"/>
    <w:rsid w:val="0092762D"/>
    <w:rsid w:val="00940C93"/>
    <w:rsid w:val="009457AC"/>
    <w:rsid w:val="00952545"/>
    <w:rsid w:val="009538D0"/>
    <w:rsid w:val="00956682"/>
    <w:rsid w:val="009576FF"/>
    <w:rsid w:val="00963E3A"/>
    <w:rsid w:val="00964506"/>
    <w:rsid w:val="0099228E"/>
    <w:rsid w:val="009C51E3"/>
    <w:rsid w:val="009C5B5A"/>
    <w:rsid w:val="009D2384"/>
    <w:rsid w:val="009D5E39"/>
    <w:rsid w:val="009E2899"/>
    <w:rsid w:val="009E7CBD"/>
    <w:rsid w:val="00A13FE5"/>
    <w:rsid w:val="00A46244"/>
    <w:rsid w:val="00A62C0D"/>
    <w:rsid w:val="00A705D8"/>
    <w:rsid w:val="00A71FC9"/>
    <w:rsid w:val="00A936F3"/>
    <w:rsid w:val="00A95C2C"/>
    <w:rsid w:val="00A963D9"/>
    <w:rsid w:val="00AA184C"/>
    <w:rsid w:val="00AB27B9"/>
    <w:rsid w:val="00AB7F86"/>
    <w:rsid w:val="00AD619A"/>
    <w:rsid w:val="00AF120C"/>
    <w:rsid w:val="00AF2B36"/>
    <w:rsid w:val="00B00D1B"/>
    <w:rsid w:val="00B1265F"/>
    <w:rsid w:val="00B27FB4"/>
    <w:rsid w:val="00B37F08"/>
    <w:rsid w:val="00B439BE"/>
    <w:rsid w:val="00B50191"/>
    <w:rsid w:val="00B5569C"/>
    <w:rsid w:val="00B56F84"/>
    <w:rsid w:val="00B85B2C"/>
    <w:rsid w:val="00B92ED4"/>
    <w:rsid w:val="00B933CB"/>
    <w:rsid w:val="00B975DB"/>
    <w:rsid w:val="00BA2FB5"/>
    <w:rsid w:val="00BA33C6"/>
    <w:rsid w:val="00BC7313"/>
    <w:rsid w:val="00BD0461"/>
    <w:rsid w:val="00BD2800"/>
    <w:rsid w:val="00BD6D55"/>
    <w:rsid w:val="00BE31D4"/>
    <w:rsid w:val="00BE5545"/>
    <w:rsid w:val="00BE62E3"/>
    <w:rsid w:val="00BE692F"/>
    <w:rsid w:val="00BE7900"/>
    <w:rsid w:val="00BF431E"/>
    <w:rsid w:val="00BF63F1"/>
    <w:rsid w:val="00C029A0"/>
    <w:rsid w:val="00C2243A"/>
    <w:rsid w:val="00C30C6D"/>
    <w:rsid w:val="00C42DAE"/>
    <w:rsid w:val="00C44D97"/>
    <w:rsid w:val="00C638AB"/>
    <w:rsid w:val="00C7719B"/>
    <w:rsid w:val="00C913A0"/>
    <w:rsid w:val="00C92084"/>
    <w:rsid w:val="00C97553"/>
    <w:rsid w:val="00CA265E"/>
    <w:rsid w:val="00CA55C0"/>
    <w:rsid w:val="00CC7E05"/>
    <w:rsid w:val="00CD4310"/>
    <w:rsid w:val="00CF4AAD"/>
    <w:rsid w:val="00D02816"/>
    <w:rsid w:val="00D1687E"/>
    <w:rsid w:val="00D24DA8"/>
    <w:rsid w:val="00D33D0B"/>
    <w:rsid w:val="00D35FB1"/>
    <w:rsid w:val="00D40874"/>
    <w:rsid w:val="00D45A1E"/>
    <w:rsid w:val="00D52FD0"/>
    <w:rsid w:val="00D65BF5"/>
    <w:rsid w:val="00D93C24"/>
    <w:rsid w:val="00DA74EB"/>
    <w:rsid w:val="00DE7797"/>
    <w:rsid w:val="00DF67B3"/>
    <w:rsid w:val="00E212A1"/>
    <w:rsid w:val="00E22CEA"/>
    <w:rsid w:val="00E435B5"/>
    <w:rsid w:val="00E65699"/>
    <w:rsid w:val="00E8351B"/>
    <w:rsid w:val="00E84F57"/>
    <w:rsid w:val="00E90753"/>
    <w:rsid w:val="00EA5DB0"/>
    <w:rsid w:val="00EC7EA7"/>
    <w:rsid w:val="00ED32D6"/>
    <w:rsid w:val="00EE3FD1"/>
    <w:rsid w:val="00EE7238"/>
    <w:rsid w:val="00F037A9"/>
    <w:rsid w:val="00F04092"/>
    <w:rsid w:val="00F236E1"/>
    <w:rsid w:val="00F30218"/>
    <w:rsid w:val="00F84D63"/>
    <w:rsid w:val="00F97A77"/>
    <w:rsid w:val="00FB04D4"/>
    <w:rsid w:val="00FC7441"/>
    <w:rsid w:val="00FD7FC1"/>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martTagType w:namespaceuri="urn:schemas-microsoft-com:office:smarttags" w:name="time"/>
  <w:shapeDefaults>
    <o:shapedefaults v:ext="edit" spidmax="79873"/>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Default Paragraph Font" w:uiPriority="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rsid w:val="0022700B"/>
    <w:pPr>
      <w:tabs>
        <w:tab w:val="center" w:pos="4680"/>
        <w:tab w:val="right" w:pos="9360"/>
      </w:tabs>
    </w:pPr>
  </w:style>
  <w:style w:type="character" w:customStyle="1" w:styleId="FooterChar">
    <w:name w:val="Footer Char"/>
    <w:basedOn w:val="DefaultParagraphFont"/>
    <w:link w:val="Footer"/>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customStyle="1" w:styleId="BaseChar">
    <w:name w:val="Base Char"/>
    <w:basedOn w:val="DefaultParagraphFont"/>
    <w:link w:val="Base"/>
    <w:rsid w:val="00956682"/>
  </w:style>
  <w:style w:type="character" w:customStyle="1" w:styleId="ParagraphChar">
    <w:name w:val="Paragraph Char"/>
    <w:link w:val="Paragraph"/>
    <w:rsid w:val="00956682"/>
  </w:style>
  <w:style w:type="character" w:customStyle="1" w:styleId="HistoryChar">
    <w:name w:val="History Char"/>
    <w:link w:val="History"/>
    <w:locked/>
    <w:rsid w:val="00956682"/>
    <w:rPr>
      <w:i/>
    </w:rPr>
  </w:style>
  <w:style w:type="character" w:customStyle="1" w:styleId="RuleChar">
    <w:name w:val="Rule Char"/>
    <w:link w:val="Rule"/>
    <w:rsid w:val="00956682"/>
    <w:rPr>
      <w:b/>
      <w:caps/>
    </w:rPr>
  </w:style>
  <w:style w:type="character" w:customStyle="1" w:styleId="SubParagraphChar">
    <w:name w:val="SubParagraph Char"/>
    <w:link w:val="SubParagraph"/>
    <w:rsid w:val="00956682"/>
  </w:style>
  <w:style w:type="character" w:customStyle="1" w:styleId="oahBold">
    <w:name w:val="oahBold"/>
    <w:uiPriority w:val="1"/>
    <w:qFormat/>
    <w:rsid w:val="00BE692F"/>
    <w:rPr>
      <w:b/>
    </w:rPr>
  </w:style>
  <w:style w:type="character" w:customStyle="1" w:styleId="oahBoldStrikethrough">
    <w:name w:val="oahBoldStrikethrough"/>
    <w:uiPriority w:val="1"/>
    <w:qFormat/>
    <w:rsid w:val="00BE692F"/>
    <w:rPr>
      <w:b/>
      <w:strike/>
      <w:dstrike w:val="0"/>
      <w:u w:val="none"/>
    </w:rPr>
  </w:style>
  <w:style w:type="character" w:customStyle="1" w:styleId="oahBoldStrikethroughItalic">
    <w:name w:val="oahBoldStrikethroughItalic"/>
    <w:uiPriority w:val="1"/>
    <w:qFormat/>
    <w:rsid w:val="00BE692F"/>
    <w:rPr>
      <w:b/>
      <w:i/>
      <w:strike/>
      <w:dstrike w:val="0"/>
      <w:u w:val="none"/>
    </w:rPr>
  </w:style>
  <w:style w:type="character" w:customStyle="1" w:styleId="oahBoldUnderline">
    <w:name w:val="oahBoldUnderline"/>
    <w:uiPriority w:val="1"/>
    <w:qFormat/>
    <w:rsid w:val="00BE692F"/>
    <w:rPr>
      <w:b/>
      <w:u w:val="single"/>
    </w:rPr>
  </w:style>
  <w:style w:type="character" w:customStyle="1" w:styleId="oahBoldUnderlineItalic">
    <w:name w:val="oahBoldUnderlineItalic"/>
    <w:uiPriority w:val="1"/>
    <w:qFormat/>
    <w:rsid w:val="00BE692F"/>
    <w:rPr>
      <w:b/>
      <w:i/>
      <w:u w:val="single"/>
    </w:rPr>
  </w:style>
  <w:style w:type="character" w:customStyle="1" w:styleId="oahItalic">
    <w:name w:val="oahItalic"/>
    <w:uiPriority w:val="1"/>
    <w:qFormat/>
    <w:rsid w:val="00BE692F"/>
    <w:rPr>
      <w:b w:val="0"/>
      <w:i/>
    </w:rPr>
  </w:style>
  <w:style w:type="character" w:customStyle="1" w:styleId="oahItalicBold">
    <w:name w:val="oahItalicBold"/>
    <w:uiPriority w:val="1"/>
    <w:qFormat/>
    <w:rsid w:val="00BE692F"/>
    <w:rPr>
      <w:b/>
      <w:i/>
    </w:rPr>
  </w:style>
  <w:style w:type="character" w:customStyle="1" w:styleId="oahItalicStrikethrough">
    <w:name w:val="oahItalicStrikethrough"/>
    <w:uiPriority w:val="1"/>
    <w:qFormat/>
    <w:rsid w:val="00BE692F"/>
    <w:rPr>
      <w:i/>
      <w:strike/>
      <w:dstrike w:val="0"/>
    </w:rPr>
  </w:style>
  <w:style w:type="character" w:customStyle="1" w:styleId="oahItalicUnderline">
    <w:name w:val="oahItalicUnderline"/>
    <w:uiPriority w:val="1"/>
    <w:qFormat/>
    <w:rsid w:val="00BE692F"/>
    <w:rPr>
      <w:i/>
      <w:u w:val="single"/>
    </w:rPr>
  </w:style>
  <w:style w:type="character" w:customStyle="1" w:styleId="oahStrikethrough">
    <w:name w:val="oahStrikethrough"/>
    <w:basedOn w:val="DefaultParagraphFont"/>
    <w:uiPriority w:val="1"/>
    <w:qFormat/>
    <w:rsid w:val="00BE692F"/>
    <w:rPr>
      <w:strike/>
      <w:dstrike w:val="0"/>
    </w:rPr>
  </w:style>
  <w:style w:type="character" w:customStyle="1" w:styleId="oahUnderline">
    <w:name w:val="oahUnderline"/>
    <w:uiPriority w:val="1"/>
    <w:qFormat/>
    <w:rsid w:val="00BE692F"/>
    <w:rPr>
      <w:u w:val="single"/>
    </w:rPr>
  </w:style>
  <w:style w:type="table" w:styleId="TableGrid">
    <w:name w:val="Table Grid"/>
    <w:basedOn w:val="TableNormal"/>
    <w:rsid w:val="00811C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762D"/>
    <w:pPr>
      <w:ind w:left="1080" w:hanging="360"/>
      <w:contextualSpacing/>
      <w:jc w:val="left"/>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852643010">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9.jpg"/><Relationship Id="rId39" Type="http://schemas.openxmlformats.org/officeDocument/2006/relationships/image" Target="media/image22.jpg"/><Relationship Id="rId21" Type="http://schemas.openxmlformats.org/officeDocument/2006/relationships/image" Target="media/image4.jpg"/><Relationship Id="rId34" Type="http://schemas.openxmlformats.org/officeDocument/2006/relationships/image" Target="media/image17.jpg"/><Relationship Id="rId42" Type="http://schemas.openxmlformats.org/officeDocument/2006/relationships/image" Target="media/image25.jpg"/><Relationship Id="rId47" Type="http://schemas.openxmlformats.org/officeDocument/2006/relationships/footer" Target="footer7.xml"/><Relationship Id="rId50" Type="http://schemas.openxmlformats.org/officeDocument/2006/relationships/header" Target="header9.xml"/><Relationship Id="rId55"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8.jpg"/><Relationship Id="rId33" Type="http://schemas.openxmlformats.org/officeDocument/2006/relationships/image" Target="media/image16.jpg"/><Relationship Id="rId38" Type="http://schemas.openxmlformats.org/officeDocument/2006/relationships/image" Target="media/image21.jpg"/><Relationship Id="rId46" Type="http://schemas.openxmlformats.org/officeDocument/2006/relationships/header" Target="header7.xm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3.jpg"/><Relationship Id="rId29" Type="http://schemas.openxmlformats.org/officeDocument/2006/relationships/image" Target="media/image12.jpg"/><Relationship Id="rId41" Type="http://schemas.openxmlformats.org/officeDocument/2006/relationships/image" Target="media/image24.jpg"/><Relationship Id="rId54"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jpg"/><Relationship Id="rId32" Type="http://schemas.openxmlformats.org/officeDocument/2006/relationships/image" Target="media/image15.jpg"/><Relationship Id="rId37" Type="http://schemas.openxmlformats.org/officeDocument/2006/relationships/image" Target="media/image20.jpg"/><Relationship Id="rId40" Type="http://schemas.openxmlformats.org/officeDocument/2006/relationships/image" Target="media/image23.jpg"/><Relationship Id="rId45" Type="http://schemas.openxmlformats.org/officeDocument/2006/relationships/footer" Target="footer6.xml"/><Relationship Id="rId53" Type="http://schemas.openxmlformats.org/officeDocument/2006/relationships/footer" Target="footer10.xml"/><Relationship Id="rId58"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6.jpg"/><Relationship Id="rId28" Type="http://schemas.openxmlformats.org/officeDocument/2006/relationships/image" Target="media/image11.jpg"/><Relationship Id="rId36" Type="http://schemas.openxmlformats.org/officeDocument/2006/relationships/image" Target="media/image19.jpg"/><Relationship Id="rId49" Type="http://schemas.openxmlformats.org/officeDocument/2006/relationships/footer" Target="footer8.xml"/><Relationship Id="rId57" Type="http://schemas.openxmlformats.org/officeDocument/2006/relationships/footer" Target="footer12.xml"/><Relationship Id="rId10" Type="http://schemas.openxmlformats.org/officeDocument/2006/relationships/header" Target="header2.xml"/><Relationship Id="rId19" Type="http://schemas.openxmlformats.org/officeDocument/2006/relationships/image" Target="media/image2.jpeg"/><Relationship Id="rId31" Type="http://schemas.openxmlformats.org/officeDocument/2006/relationships/image" Target="media/image14.jpg"/><Relationship Id="rId44" Type="http://schemas.openxmlformats.org/officeDocument/2006/relationships/header" Target="header6.xml"/><Relationship Id="rId52" Type="http://schemas.openxmlformats.org/officeDocument/2006/relationships/header" Target="header10.xm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jpg"/><Relationship Id="rId27" Type="http://schemas.openxmlformats.org/officeDocument/2006/relationships/image" Target="media/image10.jpg"/><Relationship Id="rId30" Type="http://schemas.openxmlformats.org/officeDocument/2006/relationships/image" Target="media/image13.jpg"/><Relationship Id="rId35" Type="http://schemas.openxmlformats.org/officeDocument/2006/relationships/image" Target="media/image18.jpg"/><Relationship Id="rId43" Type="http://schemas.openxmlformats.org/officeDocument/2006/relationships/image" Target="media/image26.jpg"/><Relationship Id="rId48" Type="http://schemas.openxmlformats.org/officeDocument/2006/relationships/header" Target="header8.xml"/><Relationship Id="rId56" Type="http://schemas.openxmlformats.org/officeDocument/2006/relationships/header" Target="header12.xml"/><Relationship Id="rId8" Type="http://schemas.openxmlformats.org/officeDocument/2006/relationships/image" Target="media/image1.png"/><Relationship Id="rId51" Type="http://schemas.openxmlformats.org/officeDocument/2006/relationships/footer" Target="footer9.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8D300-44FA-4AF4-95FE-B4F021CDC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101</Pages>
  <Words>47009</Words>
  <Characters>256910</Characters>
  <Application>Microsoft Office Word</Application>
  <DocSecurity>0</DocSecurity>
  <Lines>2140</Lines>
  <Paragraphs>606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2019-10-24T13:18:00Z</dcterms:created>
  <dcterms:modified xsi:type="dcterms:W3CDTF">2019-10-28T18:41:00Z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34</vt:lpwstr>
  </property>
  <property fmtid="{D5CDD505-2E9C-101B-9397-08002B2CF9AE}" pid="3" name="Issue">
    <vt:lpwstr>09</vt:lpwstr>
  </property>
  <property fmtid="{D5CDD505-2E9C-101B-9397-08002B2CF9AE}" pid="4" name="IssueDate">
    <vt:lpwstr>November 1, 2019</vt:lpwstr>
  </property>
  <property fmtid="{D5CDD505-2E9C-101B-9397-08002B2CF9AE}" pid="5" name="StartPage">
    <vt:lpwstr>731</vt:lpwstr>
  </property>
</Properties>
</file>