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A56FFF" w14:textId="77777777"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5FE788A7"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5262E7">
        <w:rPr>
          <w:b/>
          <w:bCs/>
          <w:sz w:val="30"/>
          <w:szCs w:val="30"/>
        </w:rPr>
        <w:t>34</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5262E7">
        <w:rPr>
          <w:b/>
          <w:bCs/>
          <w:sz w:val="30"/>
          <w:szCs w:val="30"/>
        </w:rPr>
        <w:t>05</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5262E7">
        <w:rPr>
          <w:b/>
          <w:bCs/>
          <w:sz w:val="30"/>
          <w:szCs w:val="30"/>
        </w:rPr>
        <w:t>336</w:t>
      </w:r>
      <w:r>
        <w:rPr>
          <w:b/>
          <w:bCs/>
          <w:sz w:val="30"/>
          <w:szCs w:val="30"/>
        </w:rPr>
        <w:fldChar w:fldCharType="end"/>
      </w:r>
      <w:r>
        <w:rPr>
          <w:b/>
          <w:bCs/>
          <w:sz w:val="30"/>
          <w:szCs w:val="30"/>
        </w:rPr>
        <w:t xml:space="preserve"> – </w:t>
      </w:r>
      <w:r w:rsidR="00311A33">
        <w:rPr>
          <w:b/>
          <w:bCs/>
          <w:sz w:val="30"/>
          <w:szCs w:val="30"/>
        </w:rPr>
        <w:t>46</w:t>
      </w:r>
      <w:r w:rsidR="005C31CE">
        <w:rPr>
          <w:b/>
          <w:bCs/>
          <w:sz w:val="30"/>
          <w:szCs w:val="30"/>
        </w:rPr>
        <w:t>5</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2724B2BB"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5262E7">
        <w:rPr>
          <w:b/>
          <w:sz w:val="24"/>
        </w:rPr>
        <w:t xml:space="preserve">September </w:t>
      </w:r>
      <w:r w:rsidR="002D2C10">
        <w:rPr>
          <w:b/>
          <w:sz w:val="24"/>
        </w:rPr>
        <w:t>3</w:t>
      </w:r>
      <w:r w:rsidR="005262E7">
        <w:rPr>
          <w:b/>
          <w:sz w:val="24"/>
        </w:rPr>
        <w:t>, 2019</w:t>
      </w:r>
      <w:r>
        <w:rPr>
          <w:b/>
          <w:sz w:val="24"/>
        </w:rPr>
        <w:fldChar w:fldCharType="end"/>
      </w:r>
    </w:p>
    <w:p w14:paraId="06290F74" w14:textId="77777777" w:rsidR="00D52FD0" w:rsidRDefault="00D52FD0" w:rsidP="00D52FD0">
      <w:pPr>
        <w:jc w:val="center"/>
        <w:rPr>
          <w:b/>
        </w:rPr>
      </w:pPr>
    </w:p>
    <w:p w14:paraId="01CC79F3" w14:textId="1AA81BAD" w:rsidR="00E94CE4" w:rsidRDefault="00E94CE4" w:rsidP="00E94CE4">
      <w:pPr>
        <w:pStyle w:val="oahRegisterTOC1"/>
      </w:pPr>
      <w:r>
        <w:tab/>
        <w:t>I.</w:t>
      </w:r>
      <w:r>
        <w:tab/>
        <w:t>EXECUTIVE ORDERS</w:t>
      </w:r>
    </w:p>
    <w:p w14:paraId="695AE860" w14:textId="5E96AEC9" w:rsidR="00E94CE4" w:rsidRDefault="00E94CE4" w:rsidP="00E94CE4">
      <w:pPr>
        <w:pStyle w:val="oahRegisterTOC3"/>
      </w:pPr>
      <w:r>
        <w:tab/>
      </w:r>
      <w:r>
        <w:tab/>
      </w:r>
      <w:r>
        <w:tab/>
        <w:t xml:space="preserve">Executive Order No. </w:t>
      </w:r>
      <w:r w:rsidR="00F34003">
        <w:t>97</w:t>
      </w:r>
      <w:r>
        <w:tab/>
        <w:t>336 – 3</w:t>
      </w:r>
      <w:r w:rsidR="00F34003">
        <w:t>38</w:t>
      </w:r>
    </w:p>
    <w:p w14:paraId="011367B6" w14:textId="5B109CEF" w:rsidR="00F34003" w:rsidRDefault="00F34003" w:rsidP="00E94CE4">
      <w:pPr>
        <w:pStyle w:val="oahRegisterTOC3"/>
      </w:pPr>
      <w:r>
        <w:tab/>
      </w:r>
      <w:r>
        <w:tab/>
      </w:r>
      <w:r>
        <w:tab/>
        <w:t>Executive Order No. 98</w:t>
      </w:r>
      <w:r>
        <w:tab/>
        <w:t>339 – 341</w:t>
      </w:r>
    </w:p>
    <w:p w14:paraId="6A49FB09" w14:textId="74ED842D" w:rsidR="00F34003" w:rsidRDefault="00F34003" w:rsidP="00E94CE4">
      <w:pPr>
        <w:pStyle w:val="oahRegisterTOC3"/>
      </w:pPr>
      <w:r>
        <w:tab/>
      </w:r>
      <w:r>
        <w:tab/>
      </w:r>
      <w:r>
        <w:tab/>
        <w:t>Executive Order No. 99</w:t>
      </w:r>
      <w:r>
        <w:tab/>
        <w:t>342 – 343</w:t>
      </w:r>
    </w:p>
    <w:p w14:paraId="722BF021" w14:textId="77777777" w:rsidR="00E94CE4" w:rsidRDefault="00E94CE4" w:rsidP="00E94CE4">
      <w:pPr>
        <w:pStyle w:val="oahRegisterTOC1"/>
      </w:pPr>
    </w:p>
    <w:p w14:paraId="7065E691" w14:textId="2584C951" w:rsidR="00E94CE4" w:rsidRDefault="00E94CE4" w:rsidP="00E94CE4">
      <w:pPr>
        <w:pStyle w:val="oahRegisterTOC1"/>
      </w:pPr>
      <w:r>
        <w:tab/>
        <w:t>II.</w:t>
      </w:r>
      <w:r>
        <w:tab/>
        <w:t>IN ADDITION</w:t>
      </w:r>
    </w:p>
    <w:p w14:paraId="31FE5FA8" w14:textId="78167FCA" w:rsidR="00E94CE4" w:rsidRDefault="00E94CE4" w:rsidP="00E94CE4">
      <w:pPr>
        <w:pStyle w:val="oahRegisterTOC3"/>
      </w:pPr>
      <w:r>
        <w:tab/>
      </w:r>
      <w:r>
        <w:tab/>
      </w:r>
      <w:r>
        <w:tab/>
      </w:r>
      <w:r w:rsidR="002D2C10">
        <w:t>2020 Low-Income Housing Tax Credit Qualified Allocation Plan</w:t>
      </w:r>
      <w:r>
        <w:tab/>
      </w:r>
      <w:r w:rsidR="00814B79">
        <w:t>344 – 378</w:t>
      </w:r>
    </w:p>
    <w:p w14:paraId="51F4559A" w14:textId="77777777" w:rsidR="00E94CE4" w:rsidRDefault="00E94CE4" w:rsidP="00E94CE4">
      <w:pPr>
        <w:pStyle w:val="oahRegisterTOC1"/>
      </w:pPr>
    </w:p>
    <w:p w14:paraId="0B171DAE" w14:textId="52A9AA3A" w:rsidR="00E94CE4" w:rsidRDefault="00E94CE4" w:rsidP="00E94CE4">
      <w:pPr>
        <w:pStyle w:val="oahRegisterTOC1"/>
      </w:pPr>
      <w:r>
        <w:tab/>
        <w:t>III.</w:t>
      </w:r>
      <w:r>
        <w:tab/>
        <w:t>PROPOSED RULES</w:t>
      </w:r>
    </w:p>
    <w:p w14:paraId="6597768D" w14:textId="77777777" w:rsidR="00E94CE4" w:rsidRDefault="00E94CE4" w:rsidP="00E94CE4">
      <w:pPr>
        <w:pStyle w:val="oahRegisterTOC2"/>
      </w:pPr>
      <w:r>
        <w:tab/>
      </w:r>
      <w:r>
        <w:tab/>
        <w:t>Health and Human Services, Department of</w:t>
      </w:r>
    </w:p>
    <w:p w14:paraId="25B53E51" w14:textId="02C65587" w:rsidR="00E94CE4" w:rsidRDefault="00E94CE4" w:rsidP="00E94CE4">
      <w:pPr>
        <w:pStyle w:val="oahRegisterTOC3"/>
      </w:pPr>
      <w:r>
        <w:tab/>
      </w:r>
      <w:r>
        <w:tab/>
      </w:r>
      <w:r>
        <w:tab/>
        <w:t>Public Health, Commission for</w:t>
      </w:r>
      <w:r>
        <w:tab/>
      </w:r>
      <w:r w:rsidR="00814B79">
        <w:t>379 – 395</w:t>
      </w:r>
    </w:p>
    <w:p w14:paraId="52BBB12C" w14:textId="77777777" w:rsidR="00E94CE4" w:rsidRDefault="00E94CE4" w:rsidP="00E94CE4">
      <w:pPr>
        <w:pStyle w:val="oahRegisterTOC2"/>
      </w:pPr>
      <w:r>
        <w:tab/>
      </w:r>
      <w:r>
        <w:tab/>
        <w:t>Environmental Quality, Department of</w:t>
      </w:r>
    </w:p>
    <w:p w14:paraId="5AD90951" w14:textId="6D40BE8B" w:rsidR="00E94CE4" w:rsidRDefault="00E94CE4" w:rsidP="00E94CE4">
      <w:pPr>
        <w:pStyle w:val="oahRegisterTOC3"/>
      </w:pPr>
      <w:r>
        <w:tab/>
      </w:r>
      <w:r>
        <w:tab/>
      </w:r>
      <w:r>
        <w:tab/>
        <w:t>Coastal Resources Commission</w:t>
      </w:r>
      <w:r>
        <w:tab/>
      </w:r>
      <w:r w:rsidR="00814B79">
        <w:t>395 – 397</w:t>
      </w:r>
    </w:p>
    <w:p w14:paraId="7274FD77" w14:textId="3B55C648" w:rsidR="00E94CE4" w:rsidRDefault="00E94CE4" w:rsidP="00E94CE4">
      <w:pPr>
        <w:pStyle w:val="oahRegisterTOC2"/>
      </w:pPr>
      <w:r>
        <w:tab/>
      </w:r>
      <w:r>
        <w:tab/>
        <w:t>Occupational Licensing Boards and Commissions</w:t>
      </w:r>
    </w:p>
    <w:p w14:paraId="30AEB499" w14:textId="767D132B" w:rsidR="00E94CE4" w:rsidRDefault="00E94CE4" w:rsidP="00E94CE4">
      <w:pPr>
        <w:pStyle w:val="oahRegisterTOC3"/>
      </w:pPr>
      <w:r>
        <w:tab/>
      </w:r>
      <w:r>
        <w:tab/>
      </w:r>
      <w:r>
        <w:tab/>
        <w:t>Psychology Board</w:t>
      </w:r>
      <w:r>
        <w:tab/>
      </w:r>
      <w:r w:rsidR="00814B79">
        <w:t>397 – 42</w:t>
      </w:r>
      <w:r w:rsidR="006C39D7">
        <w:t>5</w:t>
      </w:r>
    </w:p>
    <w:p w14:paraId="40D8A7C9" w14:textId="77777777" w:rsidR="00E94CE4" w:rsidRDefault="00E94CE4" w:rsidP="00E94CE4">
      <w:pPr>
        <w:pStyle w:val="oahRegisterTOC1"/>
      </w:pPr>
    </w:p>
    <w:p w14:paraId="45DE099B" w14:textId="3A5097B4" w:rsidR="00E94CE4" w:rsidRDefault="00E94CE4" w:rsidP="00E94CE4">
      <w:pPr>
        <w:pStyle w:val="oahRegisterTOC1"/>
      </w:pPr>
      <w:r>
        <w:tab/>
        <w:t>IV.</w:t>
      </w:r>
      <w:r>
        <w:tab/>
        <w:t>EMERGENCY RULES</w:t>
      </w:r>
    </w:p>
    <w:p w14:paraId="3CB3BDE1" w14:textId="77777777" w:rsidR="00E94CE4" w:rsidRDefault="00E94CE4" w:rsidP="00E94CE4">
      <w:pPr>
        <w:pStyle w:val="oahRegisterTOC2"/>
      </w:pPr>
      <w:r>
        <w:tab/>
      </w:r>
      <w:r>
        <w:tab/>
        <w:t>Public Instruction, Department of</w:t>
      </w:r>
    </w:p>
    <w:p w14:paraId="3FDDB83C" w14:textId="44E69216" w:rsidR="00E94CE4" w:rsidRDefault="00E94CE4" w:rsidP="00E94CE4">
      <w:pPr>
        <w:pStyle w:val="oahRegisterTOC3"/>
      </w:pPr>
      <w:r>
        <w:tab/>
      </w:r>
      <w:r>
        <w:tab/>
      </w:r>
      <w:r>
        <w:tab/>
        <w:t>State Board of Education</w:t>
      </w:r>
      <w:r>
        <w:tab/>
      </w:r>
      <w:r w:rsidR="00814B79">
        <w:t>426 – 428</w:t>
      </w:r>
    </w:p>
    <w:p w14:paraId="15BE22FA" w14:textId="77777777" w:rsidR="00E94CE4" w:rsidRDefault="00E94CE4" w:rsidP="00E94CE4">
      <w:pPr>
        <w:pStyle w:val="oahRegisterTOC1"/>
      </w:pPr>
    </w:p>
    <w:p w14:paraId="4F2803A9" w14:textId="733B138D" w:rsidR="00E94CE4" w:rsidRPr="00E94CE4" w:rsidRDefault="00E94CE4" w:rsidP="00E94CE4">
      <w:pPr>
        <w:pStyle w:val="oahRegisterTOC1"/>
        <w:rPr>
          <w:b w:val="0"/>
        </w:rPr>
      </w:pPr>
      <w:r>
        <w:tab/>
        <w:t>V.</w:t>
      </w:r>
      <w:r>
        <w:tab/>
        <w:t>APPROVED RULES</w:t>
      </w:r>
      <w:r w:rsidRPr="00E94CE4">
        <w:rPr>
          <w:b w:val="0"/>
        </w:rPr>
        <w:tab/>
      </w:r>
      <w:r w:rsidR="00814B79" w:rsidRPr="00814B79">
        <w:rPr>
          <w:b w:val="0"/>
        </w:rPr>
        <w:t>429 – 453</w:t>
      </w:r>
    </w:p>
    <w:p w14:paraId="714BD25C" w14:textId="77777777" w:rsidR="00E94CE4" w:rsidRDefault="00E94CE4" w:rsidP="00E94CE4">
      <w:pPr>
        <w:pStyle w:val="oahRegisterTOC2"/>
      </w:pPr>
      <w:r>
        <w:tab/>
      </w:r>
      <w:r>
        <w:tab/>
        <w:t>Administration, Department of</w:t>
      </w:r>
    </w:p>
    <w:p w14:paraId="07BB3028" w14:textId="77777777" w:rsidR="00E94CE4" w:rsidRDefault="00E94CE4" w:rsidP="00E94CE4">
      <w:pPr>
        <w:pStyle w:val="oahRegisterTOC3"/>
      </w:pPr>
      <w:r>
        <w:tab/>
      </w:r>
      <w:r>
        <w:tab/>
      </w:r>
      <w:r>
        <w:tab/>
        <w:t>Department</w:t>
      </w:r>
    </w:p>
    <w:p w14:paraId="4DD17FB2" w14:textId="77777777" w:rsidR="00E94CE4" w:rsidRDefault="00E94CE4" w:rsidP="00E94CE4">
      <w:pPr>
        <w:pStyle w:val="oahRegisterTOC2"/>
      </w:pPr>
      <w:r>
        <w:tab/>
      </w:r>
      <w:r>
        <w:tab/>
        <w:t>Health and Human Services, Department of</w:t>
      </w:r>
    </w:p>
    <w:p w14:paraId="5E544C5E" w14:textId="77777777" w:rsidR="00E94CE4" w:rsidRDefault="00E94CE4" w:rsidP="00E94CE4">
      <w:pPr>
        <w:pStyle w:val="oahRegisterTOC3"/>
      </w:pPr>
      <w:r>
        <w:tab/>
      </w:r>
      <w:r>
        <w:tab/>
      </w:r>
      <w:r>
        <w:tab/>
        <w:t>Health Benefits, Division of</w:t>
      </w:r>
    </w:p>
    <w:p w14:paraId="7456B3DB" w14:textId="77777777" w:rsidR="00E94CE4" w:rsidRDefault="00E94CE4" w:rsidP="00E94CE4">
      <w:pPr>
        <w:pStyle w:val="oahRegisterTOC2"/>
      </w:pPr>
      <w:r>
        <w:tab/>
      </w:r>
      <w:r>
        <w:tab/>
        <w:t>Justice, Department of</w:t>
      </w:r>
    </w:p>
    <w:p w14:paraId="2B9EEA29" w14:textId="77777777" w:rsidR="00E94CE4" w:rsidRDefault="00E94CE4" w:rsidP="00E94CE4">
      <w:pPr>
        <w:pStyle w:val="oahRegisterTOC3"/>
      </w:pPr>
      <w:r>
        <w:tab/>
      </w:r>
      <w:r>
        <w:tab/>
      </w:r>
      <w:r>
        <w:tab/>
        <w:t>Criminal Justice Education and Training Standards Commission</w:t>
      </w:r>
    </w:p>
    <w:p w14:paraId="42C49C30" w14:textId="77777777" w:rsidR="00E94CE4" w:rsidRDefault="00E94CE4" w:rsidP="00E94CE4">
      <w:pPr>
        <w:pStyle w:val="oahRegisterTOC3"/>
      </w:pPr>
      <w:r>
        <w:tab/>
      </w:r>
      <w:r>
        <w:tab/>
      </w:r>
      <w:r>
        <w:tab/>
        <w:t>Sheriffs' Education and Training Standards Commission</w:t>
      </w:r>
    </w:p>
    <w:p w14:paraId="6201F6AC" w14:textId="77777777" w:rsidR="00E94CE4" w:rsidRDefault="00E94CE4" w:rsidP="00E94CE4">
      <w:pPr>
        <w:pStyle w:val="oahRegisterTOC2"/>
      </w:pPr>
      <w:r>
        <w:tab/>
      </w:r>
      <w:r>
        <w:tab/>
        <w:t>Transportation, Department of</w:t>
      </w:r>
    </w:p>
    <w:p w14:paraId="24DE3E42" w14:textId="77777777" w:rsidR="00E94CE4" w:rsidRDefault="00E94CE4" w:rsidP="00E94CE4">
      <w:pPr>
        <w:pStyle w:val="oahRegisterTOC3"/>
      </w:pPr>
      <w:r>
        <w:tab/>
      </w:r>
      <w:r>
        <w:tab/>
      </w:r>
      <w:r>
        <w:tab/>
        <w:t>Department</w:t>
      </w:r>
    </w:p>
    <w:p w14:paraId="153B489D" w14:textId="77777777" w:rsidR="00E94CE4" w:rsidRDefault="00E94CE4" w:rsidP="00E94CE4">
      <w:pPr>
        <w:pStyle w:val="oahRegisterTOC2"/>
      </w:pPr>
      <w:r>
        <w:tab/>
      </w:r>
      <w:r>
        <w:tab/>
        <w:t>Occupational Licensing Boards and Commissions</w:t>
      </w:r>
    </w:p>
    <w:p w14:paraId="03BADDAC" w14:textId="09A6355A" w:rsidR="00E94CE4" w:rsidRDefault="00E94CE4" w:rsidP="00E94CE4">
      <w:pPr>
        <w:pStyle w:val="oahRegisterTOC3"/>
      </w:pPr>
      <w:r>
        <w:tab/>
      </w:r>
      <w:r>
        <w:tab/>
      </w:r>
      <w:r>
        <w:tab/>
        <w:t>Dietetics/</w:t>
      </w:r>
      <w:r w:rsidR="002D2C10">
        <w:t>N</w:t>
      </w:r>
      <w:r>
        <w:t>utrition, Board of</w:t>
      </w:r>
    </w:p>
    <w:p w14:paraId="2A4FC307" w14:textId="77777777" w:rsidR="00E94CE4" w:rsidRDefault="00E94CE4" w:rsidP="00E94CE4">
      <w:pPr>
        <w:pStyle w:val="oahRegisterTOC1"/>
      </w:pPr>
    </w:p>
    <w:p w14:paraId="76A2CAC6" w14:textId="7D41E078" w:rsidR="00E94CE4" w:rsidRPr="00E94CE4" w:rsidRDefault="00E94CE4" w:rsidP="00E94CE4">
      <w:pPr>
        <w:pStyle w:val="oahRegisterTOC1"/>
        <w:rPr>
          <w:b w:val="0"/>
        </w:rPr>
      </w:pPr>
      <w:r>
        <w:tab/>
        <w:t>VI.</w:t>
      </w:r>
      <w:r>
        <w:tab/>
        <w:t>RULES REVIEW COMMISSION</w:t>
      </w:r>
      <w:r w:rsidRPr="00E94CE4">
        <w:rPr>
          <w:b w:val="0"/>
        </w:rPr>
        <w:tab/>
      </w:r>
      <w:r w:rsidR="00814B79" w:rsidRPr="00814B79">
        <w:rPr>
          <w:b w:val="0"/>
        </w:rPr>
        <w:t>454 – 462</w:t>
      </w:r>
    </w:p>
    <w:p w14:paraId="671EA7CE" w14:textId="77777777" w:rsidR="00E94CE4" w:rsidRDefault="00E94CE4" w:rsidP="00E94CE4">
      <w:pPr>
        <w:pStyle w:val="oahRegisterTOC1"/>
      </w:pPr>
    </w:p>
    <w:p w14:paraId="593289ED" w14:textId="643883A1" w:rsidR="00E94CE4" w:rsidRDefault="00E94CE4" w:rsidP="00E94CE4">
      <w:pPr>
        <w:pStyle w:val="oahRegisterTOC1"/>
      </w:pPr>
      <w:r>
        <w:tab/>
        <w:t>VII.</w:t>
      </w:r>
      <w:r>
        <w:tab/>
        <w:t>CONTESTED CASE DECISIONS</w:t>
      </w:r>
    </w:p>
    <w:p w14:paraId="3A4EACBF" w14:textId="4C236B96" w:rsidR="00E94CE4" w:rsidRDefault="00E94CE4" w:rsidP="00E94CE4">
      <w:pPr>
        <w:pStyle w:val="oahRegisterTOC3"/>
      </w:pPr>
      <w:r>
        <w:tab/>
      </w:r>
      <w:r>
        <w:tab/>
      </w:r>
      <w:r>
        <w:tab/>
        <w:t>Index to ALJ Decisions</w:t>
      </w:r>
      <w:r>
        <w:tab/>
      </w:r>
      <w:r w:rsidR="00814B79">
        <w:t>463 – 46</w:t>
      </w:r>
      <w:r w:rsidR="005C31CE">
        <w:t>5</w:t>
      </w:r>
    </w:p>
    <w:p w14:paraId="12737E3F" w14:textId="0FBD7276" w:rsidR="00E94CE4" w:rsidRDefault="00E94CE4" w:rsidP="00D52FD0">
      <w:pPr>
        <w:tabs>
          <w:tab w:val="decimal" w:pos="2160"/>
          <w:tab w:val="left" w:pos="2340"/>
          <w:tab w:val="left" w:pos="2520"/>
          <w:tab w:val="left" w:leader="dot" w:pos="8640"/>
        </w:tabs>
        <w:outlineLvl w:val="0"/>
        <w:rPr>
          <w:b/>
          <w:bCs/>
        </w:rPr>
      </w:pPr>
    </w:p>
    <w:p w14:paraId="71DCD5A2" w14:textId="3FFC8D9B" w:rsidR="00814B79" w:rsidRDefault="00814B79" w:rsidP="00D52FD0">
      <w:pPr>
        <w:tabs>
          <w:tab w:val="decimal" w:pos="2160"/>
          <w:tab w:val="left" w:pos="2340"/>
          <w:tab w:val="left" w:pos="2520"/>
          <w:tab w:val="left" w:leader="dot" w:pos="8640"/>
        </w:tabs>
        <w:outlineLvl w:val="0"/>
        <w:rPr>
          <w:b/>
          <w:bCs/>
        </w:rPr>
      </w:pPr>
    </w:p>
    <w:p w14:paraId="56D1408F" w14:textId="77777777" w:rsidR="00814B79" w:rsidRDefault="00814B79" w:rsidP="00D52FD0">
      <w:pPr>
        <w:tabs>
          <w:tab w:val="decimal" w:pos="2160"/>
          <w:tab w:val="left" w:pos="2340"/>
          <w:tab w:val="left" w:pos="2520"/>
          <w:tab w:val="left" w:leader="dot" w:pos="8640"/>
        </w:tabs>
        <w:outlineLvl w:val="0"/>
        <w:rPr>
          <w:b/>
          <w:bCs/>
        </w:rPr>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77777777" w:rsidR="00262BBC" w:rsidRDefault="00262BBC" w:rsidP="00262BBC">
      <w:pPr>
        <w:tabs>
          <w:tab w:val="right" w:pos="9630"/>
        </w:tabs>
        <w:ind w:left="1260"/>
        <w:rPr>
          <w:b/>
          <w:i/>
        </w:rPr>
      </w:pPr>
      <w:r>
        <w:rPr>
          <w:b/>
          <w:i/>
        </w:rPr>
        <w:t>6714 Mail Service Center</w:t>
      </w:r>
      <w:r>
        <w:rPr>
          <w:b/>
          <w:i/>
        </w:rPr>
        <w:tab/>
        <w:t>Molly Masich, Codifier of Rules</w:t>
      </w:r>
    </w:p>
    <w:p w14:paraId="01CCAE81" w14:textId="77777777" w:rsidR="00262BBC" w:rsidRDefault="00262BBC" w:rsidP="00262BBC">
      <w:pPr>
        <w:tabs>
          <w:tab w:val="right" w:pos="9630"/>
        </w:tabs>
        <w:ind w:left="1260"/>
        <w:rPr>
          <w:b/>
          <w:i/>
        </w:rPr>
      </w:pPr>
      <w:r>
        <w:rPr>
          <w:b/>
          <w:i/>
        </w:rPr>
        <w:t>Raleigh, NC  27699-6714</w:t>
      </w:r>
      <w:r>
        <w:rPr>
          <w:b/>
          <w:i/>
        </w:rPr>
        <w:tab/>
        <w:t>Dana McGhee, Publications Coordinator</w:t>
      </w:r>
    </w:p>
    <w:p w14:paraId="244F4D54" w14:textId="143CDDFB" w:rsidR="00262BBC" w:rsidRDefault="00262BBC" w:rsidP="00262BBC">
      <w:pPr>
        <w:tabs>
          <w:tab w:val="right" w:pos="9630"/>
        </w:tabs>
        <w:ind w:left="1260"/>
        <w:rPr>
          <w:b/>
          <w:i/>
        </w:rPr>
      </w:pPr>
      <w:r>
        <w:rPr>
          <w:b/>
          <w:i/>
        </w:rPr>
        <w:t>Telephone (919) 431-3000</w:t>
      </w:r>
      <w:r>
        <w:rPr>
          <w:b/>
          <w:i/>
        </w:rPr>
        <w:tab/>
        <w:t xml:space="preserve">Lindsay </w:t>
      </w:r>
      <w:r w:rsidR="00851281">
        <w:rPr>
          <w:b/>
          <w:i/>
        </w:rPr>
        <w:t>Silvester</w:t>
      </w:r>
      <w:r>
        <w:rPr>
          <w:b/>
          <w:i/>
        </w:rPr>
        <w:t>, Editorial Assistant</w:t>
      </w:r>
    </w:p>
    <w:p w14:paraId="1156476B" w14:textId="77777777" w:rsidR="00262BBC" w:rsidRDefault="00262BBC" w:rsidP="00262BBC">
      <w:pPr>
        <w:tabs>
          <w:tab w:val="right" w:pos="9630"/>
        </w:tabs>
        <w:ind w:left="1260"/>
        <w:rPr>
          <w:b/>
          <w:i/>
        </w:rPr>
      </w:pPr>
      <w:r>
        <w:rPr>
          <w:b/>
          <w:i/>
        </w:rPr>
        <w:t>Fax (919) 431-3104</w:t>
      </w:r>
      <w:r>
        <w:rPr>
          <w:b/>
          <w:i/>
        </w:rPr>
        <w:tab/>
        <w:t>Cathy Matthews-Thayer, Editorial Assistant</w:t>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77777777" w:rsidR="00D52FD0" w:rsidRDefault="00D52FD0" w:rsidP="00D52FD0">
      <w:pPr>
        <w:rPr>
          <w:sz w:val="24"/>
          <w:szCs w:val="24"/>
        </w:rPr>
      </w:pPr>
      <w:r>
        <w:rPr>
          <w:sz w:val="24"/>
          <w:szCs w:val="24"/>
        </w:rPr>
        <w:t xml:space="preserve">For questions or concerns regarding the Administrative Procedure Act or any of its components, consult with the agencies below.  The bolded headings are typical issues which the given agency can </w:t>
      </w:r>
      <w:proofErr w:type="gramStart"/>
      <w:r>
        <w:rPr>
          <w:sz w:val="24"/>
          <w:szCs w:val="24"/>
        </w:rPr>
        <w:t>address, but</w:t>
      </w:r>
      <w:proofErr w:type="gramEnd"/>
      <w:r>
        <w:rPr>
          <w:sz w:val="24"/>
          <w:szCs w:val="24"/>
        </w:rPr>
        <w:t xml:space="preserve">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017AB683"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5BB87C5B" w14:textId="77777777" w:rsidR="00D52FD0" w:rsidRDefault="00D52FD0" w:rsidP="00D52FD0">
      <w:pPr>
        <w:rPr>
          <w:sz w:val="12"/>
          <w:szCs w:val="12"/>
        </w:rPr>
      </w:pPr>
    </w:p>
    <w:p w14:paraId="4F8794D0"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14:paraId="1F64C821"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14:paraId="785E6849" w14:textId="1746AD4F"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t>(919) 431-3078</w:t>
      </w:r>
    </w:p>
    <w:p w14:paraId="58D3B19A" w14:textId="7777777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14:paraId="160013A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14:paraId="7AAE65A0"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14:paraId="0F7DAB1B"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t>(919) 431-</w:t>
      </w:r>
      <w:r w:rsidRPr="008361D5">
        <w:rPr>
          <w:bCs/>
        </w:rPr>
        <w:t>3081</w:t>
      </w:r>
    </w:p>
    <w:p w14:paraId="6319E793"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14:paraId="73D5D827" w14:textId="77777777"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14:paraId="5D3F28C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14:paraId="5B0D841C" w14:textId="77777777"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(919) 807-4757</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Amy </w:t>
      </w:r>
      <w:proofErr w:type="spellStart"/>
      <w:r>
        <w:t>Bason</w:t>
      </w:r>
      <w:proofErr w:type="spellEnd"/>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45DE374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14:paraId="78FB9B8C" w14:textId="77777777"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14:paraId="678B34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14:paraId="62609F1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14:paraId="4653D6F0"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0E98DA3D" w14:textId="77777777" w:rsidR="001D42CE" w:rsidRPr="001D42CE" w:rsidRDefault="001D42CE" w:rsidP="001D42CE">
      <w:pPr>
        <w:jc w:val="center"/>
        <w:rPr>
          <w:b/>
          <w:bCs/>
          <w:kern w:val="0"/>
          <w:szCs w:val="24"/>
        </w:rPr>
      </w:pPr>
      <w:r w:rsidRPr="001D42CE">
        <w:rPr>
          <w:b/>
          <w:bCs/>
          <w:kern w:val="0"/>
          <w:szCs w:val="24"/>
        </w:rPr>
        <w:lastRenderedPageBreak/>
        <w:t>NORTH CAROLINA REGISTER</w:t>
      </w:r>
    </w:p>
    <w:p w14:paraId="18F91AA6" w14:textId="77777777" w:rsidR="001D42CE" w:rsidRPr="001D42CE" w:rsidRDefault="001D42CE" w:rsidP="001D42CE">
      <w:pPr>
        <w:jc w:val="center"/>
        <w:rPr>
          <w:kern w:val="0"/>
          <w:szCs w:val="24"/>
        </w:rPr>
      </w:pPr>
      <w:r w:rsidRPr="001D42CE">
        <w:rPr>
          <w:kern w:val="0"/>
          <w:szCs w:val="24"/>
        </w:rPr>
        <w:t>Publication Schedule for January 2019 – December 2019</w:t>
      </w:r>
    </w:p>
    <w:p w14:paraId="27800688" w14:textId="77777777" w:rsidR="001D42CE" w:rsidRPr="001D42CE" w:rsidRDefault="001D42CE" w:rsidP="001D42C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1D42CE" w:rsidRPr="001D42CE" w14:paraId="6B55361D" w14:textId="77777777" w:rsidTr="00B93C95">
        <w:trPr>
          <w:cantSplit/>
          <w:trHeight w:val="863"/>
        </w:trPr>
        <w:tc>
          <w:tcPr>
            <w:tcW w:w="3235" w:type="dxa"/>
            <w:gridSpan w:val="3"/>
            <w:tcBorders>
              <w:right w:val="single" w:sz="4" w:space="0" w:color="auto"/>
            </w:tcBorders>
            <w:vAlign w:val="center"/>
          </w:tcPr>
          <w:p w14:paraId="75875A08" w14:textId="77777777" w:rsidR="001D42CE" w:rsidRPr="001D42CE" w:rsidRDefault="001D42CE" w:rsidP="001D42CE">
            <w:pPr>
              <w:jc w:val="center"/>
              <w:rPr>
                <w:kern w:val="0"/>
                <w:sz w:val="19"/>
                <w:szCs w:val="24"/>
              </w:rPr>
            </w:pPr>
            <w:r w:rsidRPr="001D42C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6495E1CF" w14:textId="77777777" w:rsidR="001D42CE" w:rsidRPr="001D42CE" w:rsidRDefault="001D42CE" w:rsidP="001D42CE">
            <w:pPr>
              <w:jc w:val="center"/>
              <w:rPr>
                <w:b/>
                <w:kern w:val="0"/>
                <w:sz w:val="22"/>
                <w:szCs w:val="22"/>
              </w:rPr>
            </w:pPr>
            <w:r w:rsidRPr="001D42C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6504BA9B" w14:textId="77777777" w:rsidR="001D42CE" w:rsidRPr="001D42CE" w:rsidRDefault="001D42CE" w:rsidP="001D42CE">
            <w:pPr>
              <w:jc w:val="center"/>
              <w:rPr>
                <w:b/>
                <w:kern w:val="0"/>
                <w:sz w:val="22"/>
                <w:szCs w:val="22"/>
              </w:rPr>
            </w:pPr>
            <w:r w:rsidRPr="001D42CE">
              <w:rPr>
                <w:b/>
                <w:kern w:val="0"/>
                <w:sz w:val="22"/>
                <w:szCs w:val="22"/>
              </w:rPr>
              <w:t>PERMANENT RULE</w:t>
            </w:r>
          </w:p>
        </w:tc>
        <w:tc>
          <w:tcPr>
            <w:tcW w:w="1715" w:type="dxa"/>
            <w:vAlign w:val="center"/>
          </w:tcPr>
          <w:p w14:paraId="0177C88B" w14:textId="77777777" w:rsidR="001D42CE" w:rsidRPr="001D42CE" w:rsidRDefault="001D42CE" w:rsidP="001D42CE">
            <w:pPr>
              <w:jc w:val="center"/>
              <w:rPr>
                <w:b/>
                <w:kern w:val="0"/>
                <w:sz w:val="22"/>
                <w:szCs w:val="22"/>
              </w:rPr>
            </w:pPr>
            <w:r w:rsidRPr="001D42CE">
              <w:rPr>
                <w:b/>
                <w:kern w:val="0"/>
                <w:sz w:val="22"/>
                <w:szCs w:val="22"/>
              </w:rPr>
              <w:t>TEMPORARY RULES</w:t>
            </w:r>
          </w:p>
        </w:tc>
      </w:tr>
      <w:tr w:rsidR="001D42CE" w:rsidRPr="001D42CE" w14:paraId="1ACE7171" w14:textId="77777777" w:rsidTr="00B93C95">
        <w:trPr>
          <w:cantSplit/>
          <w:trHeight w:val="1304"/>
        </w:trPr>
        <w:tc>
          <w:tcPr>
            <w:tcW w:w="1075" w:type="dxa"/>
            <w:vAlign w:val="center"/>
          </w:tcPr>
          <w:p w14:paraId="3F09EA87" w14:textId="77777777" w:rsidR="001D42CE" w:rsidRPr="001D42CE" w:rsidRDefault="001D42CE" w:rsidP="001D42CE">
            <w:pPr>
              <w:jc w:val="center"/>
              <w:rPr>
                <w:kern w:val="0"/>
                <w:sz w:val="19"/>
                <w:szCs w:val="24"/>
              </w:rPr>
            </w:pPr>
            <w:r w:rsidRPr="001D42CE">
              <w:rPr>
                <w:kern w:val="0"/>
                <w:sz w:val="19"/>
                <w:szCs w:val="24"/>
              </w:rPr>
              <w:t>Volume &amp; issue number</w:t>
            </w:r>
          </w:p>
        </w:tc>
        <w:tc>
          <w:tcPr>
            <w:tcW w:w="1080" w:type="dxa"/>
            <w:vAlign w:val="center"/>
          </w:tcPr>
          <w:p w14:paraId="7A7702F3" w14:textId="77777777" w:rsidR="001D42CE" w:rsidRPr="001D42CE" w:rsidRDefault="001D42CE" w:rsidP="001D42CE">
            <w:pPr>
              <w:jc w:val="center"/>
              <w:rPr>
                <w:kern w:val="0"/>
                <w:sz w:val="19"/>
                <w:szCs w:val="24"/>
              </w:rPr>
            </w:pPr>
            <w:r w:rsidRPr="001D42CE">
              <w:rPr>
                <w:kern w:val="0"/>
                <w:sz w:val="19"/>
                <w:szCs w:val="24"/>
              </w:rPr>
              <w:t>Issue date</w:t>
            </w:r>
          </w:p>
        </w:tc>
        <w:tc>
          <w:tcPr>
            <w:tcW w:w="1080" w:type="dxa"/>
            <w:tcBorders>
              <w:right w:val="single" w:sz="4" w:space="0" w:color="auto"/>
            </w:tcBorders>
            <w:vAlign w:val="center"/>
          </w:tcPr>
          <w:p w14:paraId="42B9102D" w14:textId="77777777" w:rsidR="001D42CE" w:rsidRPr="001D42CE" w:rsidRDefault="001D42CE" w:rsidP="001D42CE">
            <w:pPr>
              <w:jc w:val="center"/>
              <w:rPr>
                <w:kern w:val="0"/>
                <w:sz w:val="19"/>
                <w:szCs w:val="24"/>
              </w:rPr>
            </w:pPr>
            <w:r w:rsidRPr="001D42C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0AE5767" w14:textId="77777777" w:rsidR="001D42CE" w:rsidRPr="001D42CE" w:rsidRDefault="001D42CE" w:rsidP="001D42CE">
            <w:pPr>
              <w:jc w:val="center"/>
              <w:rPr>
                <w:kern w:val="0"/>
                <w:sz w:val="19"/>
                <w:szCs w:val="24"/>
              </w:rPr>
            </w:pPr>
            <w:r w:rsidRPr="001D42CE">
              <w:rPr>
                <w:kern w:val="0"/>
                <w:sz w:val="19"/>
                <w:szCs w:val="24"/>
              </w:rPr>
              <w:t>Earliest date for public hearing</w:t>
            </w:r>
          </w:p>
        </w:tc>
        <w:tc>
          <w:tcPr>
            <w:tcW w:w="1440" w:type="dxa"/>
            <w:tcBorders>
              <w:left w:val="single" w:sz="4" w:space="0" w:color="auto"/>
            </w:tcBorders>
            <w:vAlign w:val="center"/>
          </w:tcPr>
          <w:p w14:paraId="4B5BE814" w14:textId="77777777" w:rsidR="001D42CE" w:rsidRPr="001D42CE" w:rsidRDefault="001D42CE" w:rsidP="001D42CE">
            <w:pPr>
              <w:jc w:val="center"/>
              <w:rPr>
                <w:kern w:val="0"/>
                <w:sz w:val="19"/>
                <w:szCs w:val="24"/>
              </w:rPr>
            </w:pPr>
            <w:r w:rsidRPr="001D42CE">
              <w:rPr>
                <w:kern w:val="0"/>
                <w:sz w:val="19"/>
                <w:szCs w:val="24"/>
              </w:rPr>
              <w:t>End of required comment</w:t>
            </w:r>
          </w:p>
          <w:p w14:paraId="1FE3230E" w14:textId="77777777" w:rsidR="001D42CE" w:rsidRPr="001D42CE" w:rsidRDefault="001D42CE" w:rsidP="001D42CE">
            <w:pPr>
              <w:jc w:val="center"/>
              <w:rPr>
                <w:kern w:val="0"/>
                <w:sz w:val="19"/>
                <w:szCs w:val="24"/>
              </w:rPr>
            </w:pPr>
            <w:r w:rsidRPr="001D42CE">
              <w:rPr>
                <w:kern w:val="0"/>
                <w:sz w:val="19"/>
                <w:szCs w:val="24"/>
              </w:rPr>
              <w:t>Period</w:t>
            </w:r>
          </w:p>
        </w:tc>
        <w:tc>
          <w:tcPr>
            <w:tcW w:w="1710" w:type="dxa"/>
            <w:vAlign w:val="center"/>
          </w:tcPr>
          <w:p w14:paraId="67C4971E" w14:textId="77777777" w:rsidR="001D42CE" w:rsidRPr="001D42CE" w:rsidRDefault="001D42CE" w:rsidP="001D42CE">
            <w:pPr>
              <w:jc w:val="center"/>
              <w:rPr>
                <w:kern w:val="0"/>
                <w:sz w:val="19"/>
                <w:szCs w:val="24"/>
              </w:rPr>
            </w:pPr>
            <w:r w:rsidRPr="001D42CE">
              <w:rPr>
                <w:kern w:val="0"/>
                <w:sz w:val="19"/>
                <w:szCs w:val="24"/>
              </w:rPr>
              <w:t>Deadline to submit to RRC</w:t>
            </w:r>
          </w:p>
          <w:p w14:paraId="7BE63B3A" w14:textId="77777777" w:rsidR="001D42CE" w:rsidRPr="001D42CE" w:rsidRDefault="001D42CE" w:rsidP="001D42CE">
            <w:pPr>
              <w:jc w:val="center"/>
              <w:rPr>
                <w:kern w:val="0"/>
                <w:sz w:val="19"/>
                <w:szCs w:val="24"/>
              </w:rPr>
            </w:pPr>
            <w:r w:rsidRPr="001D42CE">
              <w:rPr>
                <w:kern w:val="0"/>
                <w:sz w:val="19"/>
                <w:szCs w:val="24"/>
              </w:rPr>
              <w:t>for review at</w:t>
            </w:r>
          </w:p>
          <w:p w14:paraId="4A7B1E66" w14:textId="77777777" w:rsidR="001D42CE" w:rsidRPr="001D42CE" w:rsidRDefault="001D42CE" w:rsidP="001D42CE">
            <w:pPr>
              <w:jc w:val="center"/>
              <w:rPr>
                <w:kern w:val="0"/>
                <w:sz w:val="19"/>
                <w:szCs w:val="24"/>
              </w:rPr>
            </w:pPr>
            <w:r w:rsidRPr="001D42CE">
              <w:rPr>
                <w:kern w:val="0"/>
                <w:sz w:val="19"/>
                <w:szCs w:val="24"/>
              </w:rPr>
              <w:t>next meeting</w:t>
            </w:r>
          </w:p>
        </w:tc>
        <w:tc>
          <w:tcPr>
            <w:tcW w:w="1080" w:type="dxa"/>
            <w:vAlign w:val="center"/>
          </w:tcPr>
          <w:p w14:paraId="704A127B" w14:textId="77777777" w:rsidR="001D42CE" w:rsidRPr="001D42CE" w:rsidRDefault="001D42CE" w:rsidP="001D42CE">
            <w:pPr>
              <w:jc w:val="center"/>
              <w:rPr>
                <w:kern w:val="0"/>
                <w:sz w:val="19"/>
                <w:szCs w:val="24"/>
              </w:rPr>
            </w:pPr>
            <w:r w:rsidRPr="001D42CE">
              <w:rPr>
                <w:kern w:val="0"/>
                <w:sz w:val="19"/>
                <w:szCs w:val="24"/>
              </w:rPr>
              <w:t>RRC Meeting Date</w:t>
            </w:r>
          </w:p>
        </w:tc>
        <w:tc>
          <w:tcPr>
            <w:tcW w:w="1440" w:type="dxa"/>
            <w:vAlign w:val="center"/>
          </w:tcPr>
          <w:p w14:paraId="64B3FA4F" w14:textId="77777777" w:rsidR="001D42CE" w:rsidRPr="001D42CE" w:rsidRDefault="001D42CE" w:rsidP="001D42CE">
            <w:pPr>
              <w:jc w:val="center"/>
              <w:rPr>
                <w:kern w:val="0"/>
                <w:sz w:val="19"/>
                <w:szCs w:val="24"/>
              </w:rPr>
            </w:pPr>
            <w:r w:rsidRPr="001D42CE">
              <w:rPr>
                <w:kern w:val="0"/>
                <w:sz w:val="19"/>
                <w:szCs w:val="24"/>
              </w:rPr>
              <w:t xml:space="preserve">Earliest Eff. </w:t>
            </w:r>
          </w:p>
          <w:p w14:paraId="67968BD4" w14:textId="77777777" w:rsidR="001D42CE" w:rsidRPr="001D42CE" w:rsidRDefault="001D42CE" w:rsidP="001D42CE">
            <w:pPr>
              <w:jc w:val="center"/>
              <w:rPr>
                <w:kern w:val="0"/>
                <w:sz w:val="19"/>
                <w:szCs w:val="24"/>
              </w:rPr>
            </w:pPr>
            <w:r w:rsidRPr="001D42CE">
              <w:rPr>
                <w:kern w:val="0"/>
                <w:sz w:val="19"/>
                <w:szCs w:val="24"/>
              </w:rPr>
              <w:t>Date of</w:t>
            </w:r>
          </w:p>
          <w:p w14:paraId="157F29C5" w14:textId="77777777" w:rsidR="001D42CE" w:rsidRPr="001D42CE" w:rsidRDefault="001D42CE" w:rsidP="001D42CE">
            <w:pPr>
              <w:jc w:val="center"/>
              <w:rPr>
                <w:kern w:val="0"/>
                <w:sz w:val="19"/>
                <w:szCs w:val="24"/>
              </w:rPr>
            </w:pPr>
            <w:r w:rsidRPr="001D42CE">
              <w:rPr>
                <w:kern w:val="0"/>
                <w:sz w:val="19"/>
                <w:szCs w:val="24"/>
              </w:rPr>
              <w:t>Permanent Rule</w:t>
            </w:r>
          </w:p>
        </w:tc>
        <w:tc>
          <w:tcPr>
            <w:tcW w:w="1715" w:type="dxa"/>
            <w:vAlign w:val="center"/>
          </w:tcPr>
          <w:p w14:paraId="4A7237AB" w14:textId="77777777" w:rsidR="001D42CE" w:rsidRPr="001D42CE" w:rsidRDefault="001D42CE" w:rsidP="001D42CE">
            <w:pPr>
              <w:jc w:val="center"/>
              <w:rPr>
                <w:kern w:val="0"/>
                <w:sz w:val="19"/>
                <w:szCs w:val="24"/>
              </w:rPr>
            </w:pPr>
            <w:r w:rsidRPr="001D42CE">
              <w:rPr>
                <w:kern w:val="0"/>
                <w:sz w:val="19"/>
                <w:szCs w:val="24"/>
              </w:rPr>
              <w:t>270</w:t>
            </w:r>
            <w:r w:rsidRPr="001D42CE">
              <w:rPr>
                <w:kern w:val="0"/>
                <w:sz w:val="19"/>
                <w:szCs w:val="24"/>
                <w:vertAlign w:val="superscript"/>
              </w:rPr>
              <w:t>th</w:t>
            </w:r>
            <w:r w:rsidRPr="001D42CE">
              <w:rPr>
                <w:kern w:val="0"/>
                <w:sz w:val="19"/>
                <w:szCs w:val="24"/>
              </w:rPr>
              <w:t xml:space="preserve"> day from publication in the Register</w:t>
            </w:r>
          </w:p>
        </w:tc>
      </w:tr>
      <w:tr w:rsidR="001D42CE" w:rsidRPr="001D42CE" w14:paraId="14E54E1C" w14:textId="77777777" w:rsidTr="00B93C95">
        <w:trPr>
          <w:trHeight w:val="332"/>
        </w:trPr>
        <w:tc>
          <w:tcPr>
            <w:tcW w:w="1075" w:type="dxa"/>
            <w:vAlign w:val="center"/>
          </w:tcPr>
          <w:p w14:paraId="7CE2B91D" w14:textId="77777777" w:rsidR="001D42CE" w:rsidRPr="001D42CE" w:rsidRDefault="001D42CE" w:rsidP="001D42CE">
            <w:pPr>
              <w:jc w:val="center"/>
              <w:rPr>
                <w:kern w:val="0"/>
                <w:sz w:val="18"/>
                <w:szCs w:val="18"/>
              </w:rPr>
            </w:pPr>
            <w:r w:rsidRPr="001D42CE">
              <w:rPr>
                <w:kern w:val="0"/>
                <w:sz w:val="18"/>
                <w:szCs w:val="18"/>
              </w:rPr>
              <w:t>33:13</w:t>
            </w:r>
          </w:p>
        </w:tc>
        <w:tc>
          <w:tcPr>
            <w:tcW w:w="1080" w:type="dxa"/>
            <w:vAlign w:val="center"/>
          </w:tcPr>
          <w:p w14:paraId="20E48F2A" w14:textId="77777777" w:rsidR="001D42CE" w:rsidRPr="001D42CE" w:rsidRDefault="001D42CE" w:rsidP="001D42CE">
            <w:pPr>
              <w:jc w:val="center"/>
              <w:rPr>
                <w:kern w:val="0"/>
                <w:sz w:val="18"/>
                <w:szCs w:val="18"/>
              </w:rPr>
            </w:pPr>
            <w:r w:rsidRPr="001D42CE">
              <w:rPr>
                <w:kern w:val="0"/>
                <w:sz w:val="18"/>
                <w:szCs w:val="18"/>
              </w:rPr>
              <w:t>01/02/19</w:t>
            </w:r>
          </w:p>
        </w:tc>
        <w:tc>
          <w:tcPr>
            <w:tcW w:w="1080" w:type="dxa"/>
            <w:tcBorders>
              <w:right w:val="single" w:sz="4" w:space="0" w:color="auto"/>
            </w:tcBorders>
            <w:vAlign w:val="center"/>
          </w:tcPr>
          <w:p w14:paraId="7B54FB05" w14:textId="77777777" w:rsidR="001D42CE" w:rsidRPr="001D42CE" w:rsidRDefault="001D42CE" w:rsidP="001D42CE">
            <w:pPr>
              <w:jc w:val="center"/>
              <w:rPr>
                <w:kern w:val="0"/>
                <w:sz w:val="18"/>
                <w:szCs w:val="18"/>
              </w:rPr>
            </w:pPr>
            <w:r w:rsidRPr="001D42CE">
              <w:rPr>
                <w:kern w:val="0"/>
                <w:sz w:val="18"/>
                <w:szCs w:val="18"/>
              </w:rPr>
              <w:t>12/06/18</w:t>
            </w:r>
          </w:p>
        </w:tc>
        <w:tc>
          <w:tcPr>
            <w:tcW w:w="1350" w:type="dxa"/>
            <w:tcBorders>
              <w:top w:val="single" w:sz="4" w:space="0" w:color="auto"/>
              <w:left w:val="single" w:sz="4" w:space="0" w:color="auto"/>
              <w:bottom w:val="single" w:sz="4" w:space="0" w:color="auto"/>
              <w:right w:val="single" w:sz="4" w:space="0" w:color="auto"/>
            </w:tcBorders>
            <w:vAlign w:val="center"/>
          </w:tcPr>
          <w:p w14:paraId="062EFAF0" w14:textId="77777777" w:rsidR="001D42CE" w:rsidRPr="001D42CE" w:rsidRDefault="001D42CE" w:rsidP="001D42CE">
            <w:pPr>
              <w:jc w:val="center"/>
              <w:rPr>
                <w:kern w:val="0"/>
                <w:sz w:val="18"/>
                <w:szCs w:val="18"/>
              </w:rPr>
            </w:pPr>
            <w:r w:rsidRPr="001D42CE">
              <w:rPr>
                <w:kern w:val="0"/>
                <w:sz w:val="18"/>
                <w:szCs w:val="18"/>
              </w:rPr>
              <w:t>01/17/19</w:t>
            </w:r>
          </w:p>
        </w:tc>
        <w:tc>
          <w:tcPr>
            <w:tcW w:w="1440" w:type="dxa"/>
            <w:tcBorders>
              <w:left w:val="single" w:sz="4" w:space="0" w:color="auto"/>
            </w:tcBorders>
            <w:vAlign w:val="center"/>
          </w:tcPr>
          <w:p w14:paraId="535D7013" w14:textId="77777777" w:rsidR="001D42CE" w:rsidRPr="001D42CE" w:rsidRDefault="001D42CE" w:rsidP="001D42CE">
            <w:pPr>
              <w:jc w:val="center"/>
              <w:rPr>
                <w:kern w:val="0"/>
                <w:sz w:val="18"/>
                <w:szCs w:val="18"/>
              </w:rPr>
            </w:pPr>
            <w:r w:rsidRPr="001D42CE">
              <w:rPr>
                <w:kern w:val="0"/>
                <w:sz w:val="18"/>
                <w:szCs w:val="18"/>
              </w:rPr>
              <w:t>03/04/19</w:t>
            </w:r>
          </w:p>
        </w:tc>
        <w:tc>
          <w:tcPr>
            <w:tcW w:w="1710" w:type="dxa"/>
            <w:vAlign w:val="center"/>
          </w:tcPr>
          <w:p w14:paraId="42A16D28" w14:textId="77777777"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14:paraId="45E572B8" w14:textId="77777777"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14:paraId="0E6ED8DC" w14:textId="77777777"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14:paraId="4D82257F" w14:textId="77777777" w:rsidR="001D42CE" w:rsidRPr="001D42CE" w:rsidRDefault="001D42CE" w:rsidP="001D42CE">
            <w:pPr>
              <w:jc w:val="center"/>
              <w:rPr>
                <w:kern w:val="0"/>
                <w:sz w:val="18"/>
                <w:szCs w:val="18"/>
              </w:rPr>
            </w:pPr>
            <w:r w:rsidRPr="001D42CE">
              <w:rPr>
                <w:kern w:val="0"/>
                <w:sz w:val="18"/>
                <w:szCs w:val="18"/>
              </w:rPr>
              <w:t>09/29/19</w:t>
            </w:r>
          </w:p>
        </w:tc>
      </w:tr>
      <w:tr w:rsidR="001D42CE" w:rsidRPr="001D42CE" w14:paraId="22DC080E" w14:textId="77777777" w:rsidTr="00B93C95">
        <w:trPr>
          <w:trHeight w:val="288"/>
        </w:trPr>
        <w:tc>
          <w:tcPr>
            <w:tcW w:w="1075" w:type="dxa"/>
            <w:vAlign w:val="center"/>
          </w:tcPr>
          <w:p w14:paraId="3BF23AE6" w14:textId="77777777" w:rsidR="001D42CE" w:rsidRPr="001D42CE" w:rsidRDefault="001D42CE" w:rsidP="001D42CE">
            <w:pPr>
              <w:jc w:val="center"/>
              <w:rPr>
                <w:kern w:val="0"/>
                <w:sz w:val="18"/>
                <w:szCs w:val="18"/>
              </w:rPr>
            </w:pPr>
            <w:r w:rsidRPr="001D42CE">
              <w:rPr>
                <w:kern w:val="0"/>
                <w:sz w:val="18"/>
                <w:szCs w:val="18"/>
              </w:rPr>
              <w:t>33:14</w:t>
            </w:r>
          </w:p>
        </w:tc>
        <w:tc>
          <w:tcPr>
            <w:tcW w:w="1080" w:type="dxa"/>
            <w:vAlign w:val="center"/>
          </w:tcPr>
          <w:p w14:paraId="56CA6245" w14:textId="77777777" w:rsidR="001D42CE" w:rsidRPr="001D42CE" w:rsidRDefault="001D42CE" w:rsidP="001D42CE">
            <w:pPr>
              <w:jc w:val="center"/>
              <w:rPr>
                <w:kern w:val="0"/>
                <w:sz w:val="18"/>
                <w:szCs w:val="18"/>
              </w:rPr>
            </w:pPr>
            <w:r w:rsidRPr="001D42CE">
              <w:rPr>
                <w:kern w:val="0"/>
                <w:sz w:val="18"/>
                <w:szCs w:val="18"/>
              </w:rPr>
              <w:t>01/15/19</w:t>
            </w:r>
          </w:p>
        </w:tc>
        <w:tc>
          <w:tcPr>
            <w:tcW w:w="1080" w:type="dxa"/>
            <w:tcBorders>
              <w:right w:val="single" w:sz="4" w:space="0" w:color="auto"/>
            </w:tcBorders>
            <w:vAlign w:val="center"/>
          </w:tcPr>
          <w:p w14:paraId="2D28CD4E" w14:textId="77777777" w:rsidR="001D42CE" w:rsidRPr="001D42CE" w:rsidRDefault="001D42CE" w:rsidP="001D42CE">
            <w:pPr>
              <w:jc w:val="center"/>
              <w:rPr>
                <w:kern w:val="0"/>
                <w:sz w:val="18"/>
                <w:szCs w:val="18"/>
              </w:rPr>
            </w:pPr>
            <w:r w:rsidRPr="001D42CE">
              <w:rPr>
                <w:kern w:val="0"/>
                <w:sz w:val="18"/>
                <w:szCs w:val="18"/>
              </w:rPr>
              <w:t>12/19/18</w:t>
            </w:r>
          </w:p>
        </w:tc>
        <w:tc>
          <w:tcPr>
            <w:tcW w:w="1350" w:type="dxa"/>
            <w:tcBorders>
              <w:top w:val="single" w:sz="4" w:space="0" w:color="auto"/>
              <w:left w:val="single" w:sz="4" w:space="0" w:color="auto"/>
              <w:bottom w:val="single" w:sz="4" w:space="0" w:color="auto"/>
              <w:right w:val="single" w:sz="4" w:space="0" w:color="auto"/>
            </w:tcBorders>
            <w:vAlign w:val="center"/>
          </w:tcPr>
          <w:p w14:paraId="1158F3D1" w14:textId="77777777" w:rsidR="001D42CE" w:rsidRPr="001D42CE" w:rsidRDefault="001D42CE" w:rsidP="001D42CE">
            <w:pPr>
              <w:jc w:val="center"/>
              <w:rPr>
                <w:kern w:val="0"/>
                <w:sz w:val="18"/>
                <w:szCs w:val="18"/>
              </w:rPr>
            </w:pPr>
            <w:r w:rsidRPr="001D42CE">
              <w:rPr>
                <w:kern w:val="0"/>
                <w:sz w:val="18"/>
                <w:szCs w:val="18"/>
              </w:rPr>
              <w:t>01/30/19</w:t>
            </w:r>
          </w:p>
        </w:tc>
        <w:tc>
          <w:tcPr>
            <w:tcW w:w="1440" w:type="dxa"/>
            <w:tcBorders>
              <w:left w:val="single" w:sz="4" w:space="0" w:color="auto"/>
            </w:tcBorders>
            <w:vAlign w:val="center"/>
          </w:tcPr>
          <w:p w14:paraId="1C8E6189" w14:textId="77777777" w:rsidR="001D42CE" w:rsidRPr="001D42CE" w:rsidRDefault="001D42CE" w:rsidP="001D42CE">
            <w:pPr>
              <w:jc w:val="center"/>
              <w:rPr>
                <w:kern w:val="0"/>
                <w:sz w:val="18"/>
                <w:szCs w:val="18"/>
              </w:rPr>
            </w:pPr>
            <w:r w:rsidRPr="001D42CE">
              <w:rPr>
                <w:kern w:val="0"/>
                <w:sz w:val="18"/>
                <w:szCs w:val="18"/>
              </w:rPr>
              <w:t>03/18/19</w:t>
            </w:r>
          </w:p>
        </w:tc>
        <w:tc>
          <w:tcPr>
            <w:tcW w:w="1710" w:type="dxa"/>
            <w:vAlign w:val="center"/>
          </w:tcPr>
          <w:p w14:paraId="1D40789F" w14:textId="77777777" w:rsidR="001D42CE" w:rsidRPr="001D42CE" w:rsidRDefault="001D42CE" w:rsidP="001D42CE">
            <w:pPr>
              <w:jc w:val="center"/>
              <w:rPr>
                <w:kern w:val="0"/>
                <w:sz w:val="18"/>
                <w:szCs w:val="18"/>
              </w:rPr>
            </w:pPr>
            <w:r w:rsidRPr="001D42CE">
              <w:rPr>
                <w:kern w:val="0"/>
                <w:sz w:val="18"/>
                <w:szCs w:val="18"/>
              </w:rPr>
              <w:t>03/20/19</w:t>
            </w:r>
          </w:p>
        </w:tc>
        <w:tc>
          <w:tcPr>
            <w:tcW w:w="1080" w:type="dxa"/>
            <w:vAlign w:val="center"/>
          </w:tcPr>
          <w:p w14:paraId="4D6039E9" w14:textId="77777777" w:rsidR="001D42CE" w:rsidRPr="001D42CE" w:rsidRDefault="001D42CE" w:rsidP="001D42CE">
            <w:pPr>
              <w:jc w:val="center"/>
              <w:rPr>
                <w:kern w:val="0"/>
                <w:sz w:val="18"/>
                <w:szCs w:val="18"/>
              </w:rPr>
            </w:pPr>
            <w:r w:rsidRPr="001D42CE">
              <w:rPr>
                <w:kern w:val="0"/>
                <w:sz w:val="18"/>
                <w:szCs w:val="18"/>
              </w:rPr>
              <w:t>04/18/19</w:t>
            </w:r>
          </w:p>
        </w:tc>
        <w:tc>
          <w:tcPr>
            <w:tcW w:w="1440" w:type="dxa"/>
            <w:vAlign w:val="center"/>
          </w:tcPr>
          <w:p w14:paraId="7F9A8ACA" w14:textId="77777777" w:rsidR="001D42CE" w:rsidRPr="001D42CE" w:rsidRDefault="001D42CE" w:rsidP="001D42CE">
            <w:pPr>
              <w:jc w:val="center"/>
              <w:rPr>
                <w:kern w:val="0"/>
                <w:sz w:val="18"/>
                <w:szCs w:val="18"/>
              </w:rPr>
            </w:pPr>
            <w:r w:rsidRPr="001D42CE">
              <w:rPr>
                <w:kern w:val="0"/>
                <w:sz w:val="18"/>
                <w:szCs w:val="18"/>
              </w:rPr>
              <w:t>05/01/19</w:t>
            </w:r>
          </w:p>
        </w:tc>
        <w:tc>
          <w:tcPr>
            <w:tcW w:w="1715" w:type="dxa"/>
            <w:vAlign w:val="center"/>
          </w:tcPr>
          <w:p w14:paraId="66CB5DD8" w14:textId="77777777" w:rsidR="001D42CE" w:rsidRPr="001D42CE" w:rsidRDefault="001D42CE" w:rsidP="001D42CE">
            <w:pPr>
              <w:jc w:val="center"/>
              <w:rPr>
                <w:kern w:val="0"/>
                <w:sz w:val="18"/>
                <w:szCs w:val="18"/>
              </w:rPr>
            </w:pPr>
            <w:r w:rsidRPr="001D42CE">
              <w:rPr>
                <w:kern w:val="0"/>
                <w:sz w:val="18"/>
                <w:szCs w:val="18"/>
              </w:rPr>
              <w:t>10/12/19</w:t>
            </w:r>
          </w:p>
        </w:tc>
      </w:tr>
      <w:tr w:rsidR="001D42CE" w:rsidRPr="001D42CE" w14:paraId="4C3788DE" w14:textId="77777777" w:rsidTr="00B93C95">
        <w:trPr>
          <w:trHeight w:val="288"/>
        </w:trPr>
        <w:tc>
          <w:tcPr>
            <w:tcW w:w="1075" w:type="dxa"/>
            <w:vAlign w:val="center"/>
          </w:tcPr>
          <w:p w14:paraId="6E2DB9BB" w14:textId="77777777" w:rsidR="001D42CE" w:rsidRPr="001D42CE" w:rsidRDefault="001D42CE" w:rsidP="001D42CE">
            <w:pPr>
              <w:jc w:val="center"/>
              <w:rPr>
                <w:kern w:val="0"/>
                <w:sz w:val="18"/>
                <w:szCs w:val="18"/>
              </w:rPr>
            </w:pPr>
            <w:r w:rsidRPr="001D42CE">
              <w:rPr>
                <w:kern w:val="0"/>
                <w:sz w:val="18"/>
                <w:szCs w:val="18"/>
              </w:rPr>
              <w:t>33:15</w:t>
            </w:r>
          </w:p>
        </w:tc>
        <w:tc>
          <w:tcPr>
            <w:tcW w:w="1080" w:type="dxa"/>
            <w:vAlign w:val="center"/>
          </w:tcPr>
          <w:p w14:paraId="6B3B210F" w14:textId="77777777" w:rsidR="001D42CE" w:rsidRPr="001D42CE" w:rsidRDefault="001D42CE" w:rsidP="001D42CE">
            <w:pPr>
              <w:jc w:val="center"/>
              <w:rPr>
                <w:kern w:val="0"/>
                <w:sz w:val="18"/>
                <w:szCs w:val="18"/>
              </w:rPr>
            </w:pPr>
            <w:r w:rsidRPr="001D42CE">
              <w:rPr>
                <w:kern w:val="0"/>
                <w:sz w:val="18"/>
                <w:szCs w:val="18"/>
              </w:rPr>
              <w:t>02/01/19</w:t>
            </w:r>
          </w:p>
        </w:tc>
        <w:tc>
          <w:tcPr>
            <w:tcW w:w="1080" w:type="dxa"/>
            <w:tcBorders>
              <w:right w:val="single" w:sz="4" w:space="0" w:color="auto"/>
            </w:tcBorders>
            <w:vAlign w:val="center"/>
          </w:tcPr>
          <w:p w14:paraId="56702C77" w14:textId="77777777" w:rsidR="001D42CE" w:rsidRPr="001D42CE" w:rsidRDefault="001D42CE" w:rsidP="001D42CE">
            <w:pPr>
              <w:jc w:val="center"/>
              <w:rPr>
                <w:kern w:val="0"/>
                <w:sz w:val="18"/>
                <w:szCs w:val="18"/>
              </w:rPr>
            </w:pPr>
            <w:r w:rsidRPr="001D42CE">
              <w:rPr>
                <w:kern w:val="0"/>
                <w:sz w:val="18"/>
                <w:szCs w:val="18"/>
              </w:rPr>
              <w:t>01/10/19</w:t>
            </w:r>
          </w:p>
        </w:tc>
        <w:tc>
          <w:tcPr>
            <w:tcW w:w="1350" w:type="dxa"/>
            <w:tcBorders>
              <w:top w:val="single" w:sz="4" w:space="0" w:color="auto"/>
              <w:left w:val="single" w:sz="4" w:space="0" w:color="auto"/>
              <w:bottom w:val="single" w:sz="4" w:space="0" w:color="auto"/>
              <w:right w:val="single" w:sz="4" w:space="0" w:color="auto"/>
            </w:tcBorders>
            <w:vAlign w:val="center"/>
          </w:tcPr>
          <w:p w14:paraId="2866C05A" w14:textId="77777777" w:rsidR="001D42CE" w:rsidRPr="001D42CE" w:rsidRDefault="001D42CE" w:rsidP="001D42CE">
            <w:pPr>
              <w:jc w:val="center"/>
              <w:rPr>
                <w:kern w:val="0"/>
                <w:sz w:val="18"/>
                <w:szCs w:val="18"/>
              </w:rPr>
            </w:pPr>
            <w:r w:rsidRPr="001D42CE">
              <w:rPr>
                <w:kern w:val="0"/>
                <w:sz w:val="18"/>
                <w:szCs w:val="18"/>
              </w:rPr>
              <w:t>02/16/19</w:t>
            </w:r>
          </w:p>
        </w:tc>
        <w:tc>
          <w:tcPr>
            <w:tcW w:w="1440" w:type="dxa"/>
            <w:tcBorders>
              <w:left w:val="single" w:sz="4" w:space="0" w:color="auto"/>
            </w:tcBorders>
            <w:vAlign w:val="center"/>
          </w:tcPr>
          <w:p w14:paraId="08EDFE7C" w14:textId="77777777" w:rsidR="001D42CE" w:rsidRPr="001D42CE" w:rsidRDefault="001D42CE" w:rsidP="001D42CE">
            <w:pPr>
              <w:jc w:val="center"/>
              <w:rPr>
                <w:kern w:val="0"/>
                <w:sz w:val="18"/>
                <w:szCs w:val="18"/>
              </w:rPr>
            </w:pPr>
            <w:r w:rsidRPr="001D42CE">
              <w:rPr>
                <w:kern w:val="0"/>
                <w:sz w:val="18"/>
                <w:szCs w:val="18"/>
              </w:rPr>
              <w:t>04/02/19</w:t>
            </w:r>
          </w:p>
        </w:tc>
        <w:tc>
          <w:tcPr>
            <w:tcW w:w="1710" w:type="dxa"/>
            <w:vAlign w:val="center"/>
          </w:tcPr>
          <w:p w14:paraId="2D48A0F5" w14:textId="77777777"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14:paraId="56539C89" w14:textId="77777777"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14:paraId="60A92330" w14:textId="77777777"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14:paraId="53B7C619" w14:textId="77777777" w:rsidR="001D42CE" w:rsidRPr="001D42CE" w:rsidRDefault="001D42CE" w:rsidP="001D42CE">
            <w:pPr>
              <w:jc w:val="center"/>
              <w:rPr>
                <w:kern w:val="0"/>
                <w:sz w:val="18"/>
                <w:szCs w:val="18"/>
              </w:rPr>
            </w:pPr>
            <w:r w:rsidRPr="001D42CE">
              <w:rPr>
                <w:kern w:val="0"/>
                <w:sz w:val="18"/>
                <w:szCs w:val="18"/>
              </w:rPr>
              <w:t>10/29/19</w:t>
            </w:r>
          </w:p>
        </w:tc>
      </w:tr>
      <w:tr w:rsidR="001D42CE" w:rsidRPr="001D42CE" w14:paraId="1FD2AFCC" w14:textId="77777777" w:rsidTr="00B93C95">
        <w:trPr>
          <w:trHeight w:val="288"/>
        </w:trPr>
        <w:tc>
          <w:tcPr>
            <w:tcW w:w="1075" w:type="dxa"/>
            <w:vAlign w:val="center"/>
          </w:tcPr>
          <w:p w14:paraId="098A9A0C" w14:textId="77777777" w:rsidR="001D42CE" w:rsidRPr="001D42CE" w:rsidRDefault="001D42CE" w:rsidP="001D42CE">
            <w:pPr>
              <w:jc w:val="center"/>
              <w:rPr>
                <w:kern w:val="0"/>
                <w:sz w:val="18"/>
                <w:szCs w:val="18"/>
              </w:rPr>
            </w:pPr>
            <w:r w:rsidRPr="001D42CE">
              <w:rPr>
                <w:kern w:val="0"/>
                <w:sz w:val="18"/>
                <w:szCs w:val="18"/>
              </w:rPr>
              <w:t>33:16</w:t>
            </w:r>
          </w:p>
        </w:tc>
        <w:tc>
          <w:tcPr>
            <w:tcW w:w="1080" w:type="dxa"/>
            <w:vAlign w:val="center"/>
          </w:tcPr>
          <w:p w14:paraId="25447954" w14:textId="77777777" w:rsidR="001D42CE" w:rsidRPr="001D42CE" w:rsidRDefault="001D42CE" w:rsidP="001D42CE">
            <w:pPr>
              <w:jc w:val="center"/>
              <w:rPr>
                <w:kern w:val="0"/>
                <w:sz w:val="18"/>
                <w:szCs w:val="18"/>
              </w:rPr>
            </w:pPr>
            <w:r w:rsidRPr="001D42CE">
              <w:rPr>
                <w:kern w:val="0"/>
                <w:sz w:val="18"/>
                <w:szCs w:val="18"/>
              </w:rPr>
              <w:t>02/15/19</w:t>
            </w:r>
          </w:p>
        </w:tc>
        <w:tc>
          <w:tcPr>
            <w:tcW w:w="1080" w:type="dxa"/>
            <w:tcBorders>
              <w:right w:val="single" w:sz="4" w:space="0" w:color="auto"/>
            </w:tcBorders>
            <w:vAlign w:val="center"/>
          </w:tcPr>
          <w:p w14:paraId="4EEF637B" w14:textId="77777777" w:rsidR="001D42CE" w:rsidRPr="001D42CE" w:rsidRDefault="001D42CE" w:rsidP="001D42CE">
            <w:pPr>
              <w:jc w:val="center"/>
              <w:rPr>
                <w:kern w:val="0"/>
                <w:sz w:val="18"/>
                <w:szCs w:val="18"/>
              </w:rPr>
            </w:pPr>
            <w:r w:rsidRPr="001D42CE">
              <w:rPr>
                <w:kern w:val="0"/>
                <w:sz w:val="18"/>
                <w:szCs w:val="18"/>
              </w:rPr>
              <w:t>01/25/19</w:t>
            </w:r>
          </w:p>
        </w:tc>
        <w:tc>
          <w:tcPr>
            <w:tcW w:w="1350" w:type="dxa"/>
            <w:tcBorders>
              <w:top w:val="single" w:sz="4" w:space="0" w:color="auto"/>
              <w:left w:val="single" w:sz="4" w:space="0" w:color="auto"/>
              <w:bottom w:val="single" w:sz="4" w:space="0" w:color="auto"/>
              <w:right w:val="single" w:sz="4" w:space="0" w:color="auto"/>
            </w:tcBorders>
            <w:vAlign w:val="center"/>
          </w:tcPr>
          <w:p w14:paraId="50C848F6" w14:textId="77777777" w:rsidR="001D42CE" w:rsidRPr="001D42CE" w:rsidRDefault="001D42CE" w:rsidP="001D42CE">
            <w:pPr>
              <w:jc w:val="center"/>
              <w:rPr>
                <w:kern w:val="0"/>
                <w:sz w:val="18"/>
                <w:szCs w:val="18"/>
              </w:rPr>
            </w:pPr>
            <w:r w:rsidRPr="001D42CE">
              <w:rPr>
                <w:kern w:val="0"/>
                <w:sz w:val="18"/>
                <w:szCs w:val="18"/>
              </w:rPr>
              <w:t>03/02/19</w:t>
            </w:r>
          </w:p>
        </w:tc>
        <w:tc>
          <w:tcPr>
            <w:tcW w:w="1440" w:type="dxa"/>
            <w:tcBorders>
              <w:left w:val="single" w:sz="4" w:space="0" w:color="auto"/>
            </w:tcBorders>
            <w:vAlign w:val="center"/>
          </w:tcPr>
          <w:p w14:paraId="2EA3F90F" w14:textId="77777777" w:rsidR="001D42CE" w:rsidRPr="001D42CE" w:rsidRDefault="001D42CE" w:rsidP="001D42CE">
            <w:pPr>
              <w:jc w:val="center"/>
              <w:rPr>
                <w:kern w:val="0"/>
                <w:sz w:val="18"/>
                <w:szCs w:val="18"/>
              </w:rPr>
            </w:pPr>
            <w:r w:rsidRPr="001D42CE">
              <w:rPr>
                <w:kern w:val="0"/>
                <w:sz w:val="18"/>
                <w:szCs w:val="18"/>
              </w:rPr>
              <w:t>04/16/19</w:t>
            </w:r>
          </w:p>
        </w:tc>
        <w:tc>
          <w:tcPr>
            <w:tcW w:w="1710" w:type="dxa"/>
            <w:vAlign w:val="center"/>
          </w:tcPr>
          <w:p w14:paraId="6396794E" w14:textId="77777777" w:rsidR="001D42CE" w:rsidRPr="001D42CE" w:rsidRDefault="001D42CE" w:rsidP="001D42CE">
            <w:pPr>
              <w:jc w:val="center"/>
              <w:rPr>
                <w:kern w:val="0"/>
                <w:sz w:val="18"/>
                <w:szCs w:val="18"/>
              </w:rPr>
            </w:pPr>
            <w:r w:rsidRPr="001D42CE">
              <w:rPr>
                <w:kern w:val="0"/>
                <w:sz w:val="18"/>
                <w:szCs w:val="18"/>
              </w:rPr>
              <w:t>04/22/19</w:t>
            </w:r>
          </w:p>
        </w:tc>
        <w:tc>
          <w:tcPr>
            <w:tcW w:w="1080" w:type="dxa"/>
            <w:vAlign w:val="center"/>
          </w:tcPr>
          <w:p w14:paraId="1EB8A2C5" w14:textId="77777777" w:rsidR="001D42CE" w:rsidRPr="001D42CE" w:rsidRDefault="001D42CE" w:rsidP="001D42CE">
            <w:pPr>
              <w:jc w:val="center"/>
              <w:rPr>
                <w:kern w:val="0"/>
                <w:sz w:val="18"/>
                <w:szCs w:val="18"/>
              </w:rPr>
            </w:pPr>
            <w:r w:rsidRPr="001D42CE">
              <w:rPr>
                <w:kern w:val="0"/>
                <w:sz w:val="18"/>
                <w:szCs w:val="18"/>
              </w:rPr>
              <w:t>05/16/19</w:t>
            </w:r>
          </w:p>
        </w:tc>
        <w:tc>
          <w:tcPr>
            <w:tcW w:w="1440" w:type="dxa"/>
            <w:vAlign w:val="center"/>
          </w:tcPr>
          <w:p w14:paraId="2C491597" w14:textId="77777777" w:rsidR="001D42CE" w:rsidRPr="001D42CE" w:rsidRDefault="001D42CE" w:rsidP="001D42CE">
            <w:pPr>
              <w:jc w:val="center"/>
              <w:rPr>
                <w:kern w:val="0"/>
                <w:sz w:val="18"/>
                <w:szCs w:val="18"/>
              </w:rPr>
            </w:pPr>
            <w:r w:rsidRPr="001D42CE">
              <w:rPr>
                <w:kern w:val="0"/>
                <w:sz w:val="18"/>
                <w:szCs w:val="18"/>
              </w:rPr>
              <w:t>06/01/19</w:t>
            </w:r>
          </w:p>
        </w:tc>
        <w:tc>
          <w:tcPr>
            <w:tcW w:w="1715" w:type="dxa"/>
            <w:vAlign w:val="center"/>
          </w:tcPr>
          <w:p w14:paraId="0ACE1A46" w14:textId="77777777" w:rsidR="001D42CE" w:rsidRPr="001D42CE" w:rsidRDefault="001D42CE" w:rsidP="001D42CE">
            <w:pPr>
              <w:jc w:val="center"/>
              <w:rPr>
                <w:kern w:val="0"/>
                <w:sz w:val="18"/>
                <w:szCs w:val="18"/>
              </w:rPr>
            </w:pPr>
            <w:r w:rsidRPr="001D42CE">
              <w:rPr>
                <w:kern w:val="0"/>
                <w:sz w:val="18"/>
                <w:szCs w:val="18"/>
              </w:rPr>
              <w:t>11/12/19</w:t>
            </w:r>
          </w:p>
        </w:tc>
      </w:tr>
      <w:tr w:rsidR="001D42CE" w:rsidRPr="001D42CE" w14:paraId="090E8E21" w14:textId="77777777" w:rsidTr="00B93C95">
        <w:trPr>
          <w:trHeight w:val="288"/>
        </w:trPr>
        <w:tc>
          <w:tcPr>
            <w:tcW w:w="1075" w:type="dxa"/>
            <w:vAlign w:val="center"/>
          </w:tcPr>
          <w:p w14:paraId="70AED9B5" w14:textId="77777777" w:rsidR="001D42CE" w:rsidRPr="001D42CE" w:rsidRDefault="001D42CE" w:rsidP="001D42CE">
            <w:pPr>
              <w:jc w:val="center"/>
              <w:rPr>
                <w:kern w:val="0"/>
                <w:sz w:val="18"/>
                <w:szCs w:val="18"/>
              </w:rPr>
            </w:pPr>
            <w:r w:rsidRPr="001D42CE">
              <w:rPr>
                <w:kern w:val="0"/>
                <w:sz w:val="18"/>
                <w:szCs w:val="18"/>
              </w:rPr>
              <w:t>33:17</w:t>
            </w:r>
          </w:p>
        </w:tc>
        <w:tc>
          <w:tcPr>
            <w:tcW w:w="1080" w:type="dxa"/>
            <w:vAlign w:val="center"/>
          </w:tcPr>
          <w:p w14:paraId="7EE2E238" w14:textId="77777777" w:rsidR="001D42CE" w:rsidRPr="001D42CE" w:rsidRDefault="001D42CE" w:rsidP="001D42CE">
            <w:pPr>
              <w:jc w:val="center"/>
              <w:rPr>
                <w:kern w:val="0"/>
                <w:sz w:val="18"/>
                <w:szCs w:val="18"/>
              </w:rPr>
            </w:pPr>
            <w:r w:rsidRPr="001D42CE">
              <w:rPr>
                <w:kern w:val="0"/>
                <w:sz w:val="18"/>
                <w:szCs w:val="18"/>
              </w:rPr>
              <w:t>03/01/19</w:t>
            </w:r>
          </w:p>
        </w:tc>
        <w:tc>
          <w:tcPr>
            <w:tcW w:w="1080" w:type="dxa"/>
            <w:tcBorders>
              <w:right w:val="single" w:sz="4" w:space="0" w:color="auto"/>
            </w:tcBorders>
            <w:vAlign w:val="center"/>
          </w:tcPr>
          <w:p w14:paraId="610D8D15" w14:textId="77777777" w:rsidR="001D42CE" w:rsidRPr="001D42CE" w:rsidRDefault="001D42CE" w:rsidP="001D42CE">
            <w:pPr>
              <w:jc w:val="center"/>
              <w:rPr>
                <w:kern w:val="0"/>
                <w:sz w:val="18"/>
                <w:szCs w:val="18"/>
              </w:rPr>
            </w:pPr>
            <w:r w:rsidRPr="001D42CE">
              <w:rPr>
                <w:kern w:val="0"/>
                <w:sz w:val="18"/>
                <w:szCs w:val="18"/>
              </w:rPr>
              <w:t>02/08/19</w:t>
            </w:r>
          </w:p>
        </w:tc>
        <w:tc>
          <w:tcPr>
            <w:tcW w:w="1350" w:type="dxa"/>
            <w:tcBorders>
              <w:top w:val="single" w:sz="4" w:space="0" w:color="auto"/>
              <w:left w:val="single" w:sz="4" w:space="0" w:color="auto"/>
              <w:bottom w:val="single" w:sz="4" w:space="0" w:color="auto"/>
              <w:right w:val="single" w:sz="4" w:space="0" w:color="auto"/>
            </w:tcBorders>
            <w:vAlign w:val="center"/>
          </w:tcPr>
          <w:p w14:paraId="5FEA3984" w14:textId="77777777" w:rsidR="001D42CE" w:rsidRPr="001D42CE" w:rsidRDefault="001D42CE" w:rsidP="001D42CE">
            <w:pPr>
              <w:jc w:val="center"/>
              <w:rPr>
                <w:kern w:val="0"/>
                <w:sz w:val="18"/>
                <w:szCs w:val="18"/>
              </w:rPr>
            </w:pPr>
            <w:r w:rsidRPr="001D42CE">
              <w:rPr>
                <w:kern w:val="0"/>
                <w:sz w:val="18"/>
                <w:szCs w:val="18"/>
              </w:rPr>
              <w:t>03/16/19</w:t>
            </w:r>
          </w:p>
        </w:tc>
        <w:tc>
          <w:tcPr>
            <w:tcW w:w="1440" w:type="dxa"/>
            <w:tcBorders>
              <w:left w:val="single" w:sz="4" w:space="0" w:color="auto"/>
            </w:tcBorders>
            <w:vAlign w:val="center"/>
          </w:tcPr>
          <w:p w14:paraId="37AD6375" w14:textId="77777777" w:rsidR="001D42CE" w:rsidRPr="001D42CE" w:rsidRDefault="001D42CE" w:rsidP="001D42CE">
            <w:pPr>
              <w:jc w:val="center"/>
              <w:rPr>
                <w:kern w:val="0"/>
                <w:sz w:val="18"/>
                <w:szCs w:val="18"/>
              </w:rPr>
            </w:pPr>
            <w:r w:rsidRPr="001D42CE">
              <w:rPr>
                <w:kern w:val="0"/>
                <w:sz w:val="18"/>
                <w:szCs w:val="18"/>
              </w:rPr>
              <w:t>04/30/19</w:t>
            </w:r>
          </w:p>
        </w:tc>
        <w:tc>
          <w:tcPr>
            <w:tcW w:w="1710" w:type="dxa"/>
            <w:vAlign w:val="center"/>
          </w:tcPr>
          <w:p w14:paraId="11CD4591" w14:textId="77777777"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14:paraId="0AF278C9" w14:textId="77777777"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14:paraId="131077D6" w14:textId="77777777"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14:paraId="79D204C9" w14:textId="77777777" w:rsidR="001D42CE" w:rsidRPr="001D42CE" w:rsidRDefault="001D42CE" w:rsidP="001D42CE">
            <w:pPr>
              <w:jc w:val="center"/>
              <w:rPr>
                <w:kern w:val="0"/>
                <w:sz w:val="18"/>
                <w:szCs w:val="18"/>
              </w:rPr>
            </w:pPr>
            <w:r w:rsidRPr="001D42CE">
              <w:rPr>
                <w:kern w:val="0"/>
                <w:sz w:val="18"/>
                <w:szCs w:val="18"/>
              </w:rPr>
              <w:t>11/26/19</w:t>
            </w:r>
          </w:p>
        </w:tc>
      </w:tr>
      <w:tr w:rsidR="001D42CE" w:rsidRPr="001D42CE" w14:paraId="530DC7A4" w14:textId="77777777" w:rsidTr="00B93C95">
        <w:trPr>
          <w:trHeight w:val="288"/>
        </w:trPr>
        <w:tc>
          <w:tcPr>
            <w:tcW w:w="1075" w:type="dxa"/>
            <w:vAlign w:val="center"/>
          </w:tcPr>
          <w:p w14:paraId="0E6F4C40" w14:textId="77777777" w:rsidR="001D42CE" w:rsidRPr="001D42CE" w:rsidRDefault="001D42CE" w:rsidP="001D42CE">
            <w:pPr>
              <w:jc w:val="center"/>
              <w:rPr>
                <w:kern w:val="0"/>
                <w:sz w:val="18"/>
                <w:szCs w:val="18"/>
              </w:rPr>
            </w:pPr>
            <w:r w:rsidRPr="001D42CE">
              <w:rPr>
                <w:kern w:val="0"/>
                <w:sz w:val="18"/>
                <w:szCs w:val="18"/>
              </w:rPr>
              <w:t>33:18</w:t>
            </w:r>
          </w:p>
        </w:tc>
        <w:tc>
          <w:tcPr>
            <w:tcW w:w="1080" w:type="dxa"/>
            <w:vAlign w:val="center"/>
          </w:tcPr>
          <w:p w14:paraId="5ECCF8EF" w14:textId="77777777" w:rsidR="001D42CE" w:rsidRPr="001D42CE" w:rsidRDefault="001D42CE" w:rsidP="001D42CE">
            <w:pPr>
              <w:jc w:val="center"/>
              <w:rPr>
                <w:kern w:val="0"/>
                <w:sz w:val="18"/>
                <w:szCs w:val="18"/>
              </w:rPr>
            </w:pPr>
            <w:r w:rsidRPr="001D42CE">
              <w:rPr>
                <w:kern w:val="0"/>
                <w:sz w:val="18"/>
                <w:szCs w:val="18"/>
              </w:rPr>
              <w:t>03/15/19</w:t>
            </w:r>
          </w:p>
        </w:tc>
        <w:tc>
          <w:tcPr>
            <w:tcW w:w="1080" w:type="dxa"/>
            <w:tcBorders>
              <w:right w:val="single" w:sz="4" w:space="0" w:color="auto"/>
            </w:tcBorders>
            <w:vAlign w:val="center"/>
          </w:tcPr>
          <w:p w14:paraId="7876BFD0" w14:textId="77777777" w:rsidR="001D42CE" w:rsidRPr="001D42CE" w:rsidRDefault="001D42CE" w:rsidP="001D42CE">
            <w:pPr>
              <w:jc w:val="center"/>
              <w:rPr>
                <w:kern w:val="0"/>
                <w:sz w:val="18"/>
                <w:szCs w:val="18"/>
              </w:rPr>
            </w:pPr>
            <w:r w:rsidRPr="001D42CE">
              <w:rPr>
                <w:kern w:val="0"/>
                <w:sz w:val="18"/>
                <w:szCs w:val="18"/>
              </w:rPr>
              <w:t>02/22/19</w:t>
            </w:r>
          </w:p>
        </w:tc>
        <w:tc>
          <w:tcPr>
            <w:tcW w:w="1350" w:type="dxa"/>
            <w:tcBorders>
              <w:top w:val="single" w:sz="4" w:space="0" w:color="auto"/>
              <w:left w:val="single" w:sz="4" w:space="0" w:color="auto"/>
              <w:bottom w:val="single" w:sz="4" w:space="0" w:color="auto"/>
              <w:right w:val="single" w:sz="4" w:space="0" w:color="auto"/>
            </w:tcBorders>
            <w:vAlign w:val="center"/>
          </w:tcPr>
          <w:p w14:paraId="7EA98A57" w14:textId="77777777" w:rsidR="001D42CE" w:rsidRPr="001D42CE" w:rsidRDefault="001D42CE" w:rsidP="001D42CE">
            <w:pPr>
              <w:jc w:val="center"/>
              <w:rPr>
                <w:kern w:val="0"/>
                <w:sz w:val="18"/>
                <w:szCs w:val="18"/>
              </w:rPr>
            </w:pPr>
            <w:r w:rsidRPr="001D42CE">
              <w:rPr>
                <w:kern w:val="0"/>
                <w:sz w:val="18"/>
                <w:szCs w:val="18"/>
              </w:rPr>
              <w:t>03/30/19</w:t>
            </w:r>
          </w:p>
        </w:tc>
        <w:tc>
          <w:tcPr>
            <w:tcW w:w="1440" w:type="dxa"/>
            <w:tcBorders>
              <w:left w:val="single" w:sz="4" w:space="0" w:color="auto"/>
            </w:tcBorders>
            <w:vAlign w:val="center"/>
          </w:tcPr>
          <w:p w14:paraId="492D2E81" w14:textId="77777777" w:rsidR="001D42CE" w:rsidRPr="001D42CE" w:rsidRDefault="001D42CE" w:rsidP="001D42CE">
            <w:pPr>
              <w:jc w:val="center"/>
              <w:rPr>
                <w:kern w:val="0"/>
                <w:sz w:val="18"/>
                <w:szCs w:val="18"/>
              </w:rPr>
            </w:pPr>
            <w:r w:rsidRPr="001D42CE">
              <w:rPr>
                <w:kern w:val="0"/>
                <w:sz w:val="18"/>
                <w:szCs w:val="18"/>
              </w:rPr>
              <w:t>05/14/19</w:t>
            </w:r>
          </w:p>
        </w:tc>
        <w:tc>
          <w:tcPr>
            <w:tcW w:w="1710" w:type="dxa"/>
            <w:vAlign w:val="center"/>
          </w:tcPr>
          <w:p w14:paraId="655DF14A" w14:textId="77777777" w:rsidR="001D42CE" w:rsidRPr="001D42CE" w:rsidRDefault="001D42CE" w:rsidP="001D42CE">
            <w:pPr>
              <w:jc w:val="center"/>
              <w:rPr>
                <w:kern w:val="0"/>
                <w:sz w:val="18"/>
                <w:szCs w:val="18"/>
              </w:rPr>
            </w:pPr>
            <w:r w:rsidRPr="001D42CE">
              <w:rPr>
                <w:kern w:val="0"/>
                <w:sz w:val="18"/>
                <w:szCs w:val="18"/>
              </w:rPr>
              <w:t>05/20/19</w:t>
            </w:r>
          </w:p>
        </w:tc>
        <w:tc>
          <w:tcPr>
            <w:tcW w:w="1080" w:type="dxa"/>
            <w:vAlign w:val="center"/>
          </w:tcPr>
          <w:p w14:paraId="5FFE8956" w14:textId="77777777" w:rsidR="001D42CE" w:rsidRPr="001D42CE" w:rsidRDefault="001D42CE" w:rsidP="001D42CE">
            <w:pPr>
              <w:jc w:val="center"/>
              <w:rPr>
                <w:kern w:val="0"/>
                <w:sz w:val="18"/>
                <w:szCs w:val="18"/>
              </w:rPr>
            </w:pPr>
            <w:r w:rsidRPr="001D42CE">
              <w:rPr>
                <w:kern w:val="0"/>
                <w:sz w:val="18"/>
                <w:szCs w:val="18"/>
              </w:rPr>
              <w:t>06/20/19</w:t>
            </w:r>
          </w:p>
        </w:tc>
        <w:tc>
          <w:tcPr>
            <w:tcW w:w="1440" w:type="dxa"/>
            <w:vAlign w:val="center"/>
          </w:tcPr>
          <w:p w14:paraId="42E77FD5" w14:textId="77777777" w:rsidR="001D42CE" w:rsidRPr="001D42CE" w:rsidRDefault="001D42CE" w:rsidP="001D42CE">
            <w:pPr>
              <w:jc w:val="center"/>
              <w:rPr>
                <w:kern w:val="0"/>
                <w:sz w:val="18"/>
                <w:szCs w:val="18"/>
              </w:rPr>
            </w:pPr>
            <w:r w:rsidRPr="001D42CE">
              <w:rPr>
                <w:kern w:val="0"/>
                <w:sz w:val="18"/>
                <w:szCs w:val="18"/>
              </w:rPr>
              <w:t>07/01/19</w:t>
            </w:r>
          </w:p>
        </w:tc>
        <w:tc>
          <w:tcPr>
            <w:tcW w:w="1715" w:type="dxa"/>
            <w:vAlign w:val="center"/>
          </w:tcPr>
          <w:p w14:paraId="461FF52E" w14:textId="77777777" w:rsidR="001D42CE" w:rsidRPr="001D42CE" w:rsidRDefault="001D42CE" w:rsidP="001D42CE">
            <w:pPr>
              <w:jc w:val="center"/>
              <w:rPr>
                <w:kern w:val="0"/>
                <w:sz w:val="18"/>
                <w:szCs w:val="18"/>
              </w:rPr>
            </w:pPr>
            <w:r w:rsidRPr="001D42CE">
              <w:rPr>
                <w:kern w:val="0"/>
                <w:sz w:val="18"/>
                <w:szCs w:val="18"/>
              </w:rPr>
              <w:t>12/10/19</w:t>
            </w:r>
          </w:p>
        </w:tc>
      </w:tr>
      <w:tr w:rsidR="001D42CE" w:rsidRPr="001D42CE" w14:paraId="0A7E1F35" w14:textId="77777777" w:rsidTr="00B93C95">
        <w:trPr>
          <w:trHeight w:val="288"/>
        </w:trPr>
        <w:tc>
          <w:tcPr>
            <w:tcW w:w="1075" w:type="dxa"/>
            <w:vAlign w:val="center"/>
          </w:tcPr>
          <w:p w14:paraId="52B0C7ED" w14:textId="77777777" w:rsidR="001D42CE" w:rsidRPr="001D42CE" w:rsidRDefault="001D42CE" w:rsidP="001D42CE">
            <w:pPr>
              <w:jc w:val="center"/>
              <w:rPr>
                <w:kern w:val="0"/>
                <w:sz w:val="18"/>
                <w:szCs w:val="18"/>
              </w:rPr>
            </w:pPr>
            <w:r w:rsidRPr="001D42CE">
              <w:rPr>
                <w:kern w:val="0"/>
                <w:sz w:val="18"/>
                <w:szCs w:val="18"/>
              </w:rPr>
              <w:t>33:19</w:t>
            </w:r>
          </w:p>
        </w:tc>
        <w:tc>
          <w:tcPr>
            <w:tcW w:w="1080" w:type="dxa"/>
            <w:vAlign w:val="center"/>
          </w:tcPr>
          <w:p w14:paraId="62F2B7C5" w14:textId="77777777" w:rsidR="001D42CE" w:rsidRPr="001D42CE" w:rsidRDefault="001D42CE" w:rsidP="001D42CE">
            <w:pPr>
              <w:jc w:val="center"/>
              <w:rPr>
                <w:kern w:val="0"/>
                <w:sz w:val="18"/>
                <w:szCs w:val="18"/>
              </w:rPr>
            </w:pPr>
            <w:r w:rsidRPr="001D42CE">
              <w:rPr>
                <w:kern w:val="0"/>
                <w:sz w:val="18"/>
                <w:szCs w:val="18"/>
              </w:rPr>
              <w:t>04/01/19</w:t>
            </w:r>
          </w:p>
        </w:tc>
        <w:tc>
          <w:tcPr>
            <w:tcW w:w="1080" w:type="dxa"/>
            <w:tcBorders>
              <w:right w:val="single" w:sz="4" w:space="0" w:color="auto"/>
            </w:tcBorders>
            <w:vAlign w:val="center"/>
          </w:tcPr>
          <w:p w14:paraId="1480F741" w14:textId="77777777" w:rsidR="001D42CE" w:rsidRPr="001D42CE" w:rsidRDefault="001D42CE" w:rsidP="001D42CE">
            <w:pPr>
              <w:jc w:val="center"/>
              <w:rPr>
                <w:kern w:val="0"/>
                <w:sz w:val="18"/>
                <w:szCs w:val="18"/>
              </w:rPr>
            </w:pPr>
            <w:r w:rsidRPr="001D42CE">
              <w:rPr>
                <w:kern w:val="0"/>
                <w:sz w:val="18"/>
                <w:szCs w:val="18"/>
              </w:rPr>
              <w:t>03/11/19</w:t>
            </w:r>
          </w:p>
        </w:tc>
        <w:tc>
          <w:tcPr>
            <w:tcW w:w="1350" w:type="dxa"/>
            <w:tcBorders>
              <w:top w:val="single" w:sz="4" w:space="0" w:color="auto"/>
              <w:left w:val="single" w:sz="4" w:space="0" w:color="auto"/>
              <w:bottom w:val="single" w:sz="4" w:space="0" w:color="auto"/>
              <w:right w:val="single" w:sz="4" w:space="0" w:color="auto"/>
            </w:tcBorders>
            <w:vAlign w:val="center"/>
          </w:tcPr>
          <w:p w14:paraId="329A47AA" w14:textId="77777777" w:rsidR="001D42CE" w:rsidRPr="001D42CE" w:rsidRDefault="001D42CE" w:rsidP="001D42CE">
            <w:pPr>
              <w:jc w:val="center"/>
              <w:rPr>
                <w:kern w:val="0"/>
                <w:sz w:val="18"/>
                <w:szCs w:val="18"/>
              </w:rPr>
            </w:pPr>
            <w:r w:rsidRPr="001D42CE">
              <w:rPr>
                <w:kern w:val="0"/>
                <w:sz w:val="18"/>
                <w:szCs w:val="18"/>
              </w:rPr>
              <w:t>04/16/19</w:t>
            </w:r>
          </w:p>
        </w:tc>
        <w:tc>
          <w:tcPr>
            <w:tcW w:w="1440" w:type="dxa"/>
            <w:tcBorders>
              <w:left w:val="single" w:sz="4" w:space="0" w:color="auto"/>
            </w:tcBorders>
            <w:vAlign w:val="center"/>
          </w:tcPr>
          <w:p w14:paraId="63BC106F" w14:textId="77777777" w:rsidR="001D42CE" w:rsidRPr="001D42CE" w:rsidRDefault="001D42CE" w:rsidP="001D42CE">
            <w:pPr>
              <w:jc w:val="center"/>
              <w:rPr>
                <w:kern w:val="0"/>
                <w:sz w:val="18"/>
                <w:szCs w:val="18"/>
              </w:rPr>
            </w:pPr>
            <w:r w:rsidRPr="001D42CE">
              <w:rPr>
                <w:kern w:val="0"/>
                <w:sz w:val="18"/>
                <w:szCs w:val="18"/>
              </w:rPr>
              <w:t>05/31/19</w:t>
            </w:r>
          </w:p>
        </w:tc>
        <w:tc>
          <w:tcPr>
            <w:tcW w:w="1710" w:type="dxa"/>
            <w:vAlign w:val="center"/>
          </w:tcPr>
          <w:p w14:paraId="40CF5DB2" w14:textId="77777777"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14:paraId="6E4A5AAA" w14:textId="77777777"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14:paraId="35852644" w14:textId="77777777"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14:paraId="5019D7F1" w14:textId="77777777" w:rsidR="001D42CE" w:rsidRPr="001D42CE" w:rsidRDefault="001D42CE" w:rsidP="001D42CE">
            <w:pPr>
              <w:jc w:val="center"/>
              <w:rPr>
                <w:kern w:val="0"/>
                <w:sz w:val="18"/>
                <w:szCs w:val="18"/>
              </w:rPr>
            </w:pPr>
            <w:r w:rsidRPr="001D42CE">
              <w:rPr>
                <w:kern w:val="0"/>
                <w:sz w:val="18"/>
                <w:szCs w:val="18"/>
              </w:rPr>
              <w:t>12/27/19</w:t>
            </w:r>
          </w:p>
        </w:tc>
      </w:tr>
      <w:tr w:rsidR="001D42CE" w:rsidRPr="001D42CE" w14:paraId="6791D5ED" w14:textId="77777777" w:rsidTr="00B93C95">
        <w:trPr>
          <w:trHeight w:val="288"/>
        </w:trPr>
        <w:tc>
          <w:tcPr>
            <w:tcW w:w="1075" w:type="dxa"/>
            <w:vAlign w:val="center"/>
          </w:tcPr>
          <w:p w14:paraId="237FE1E3" w14:textId="77777777" w:rsidR="001D42CE" w:rsidRPr="001D42CE" w:rsidRDefault="001D42CE" w:rsidP="001D42CE">
            <w:pPr>
              <w:jc w:val="center"/>
              <w:rPr>
                <w:kern w:val="0"/>
                <w:sz w:val="18"/>
                <w:szCs w:val="18"/>
              </w:rPr>
            </w:pPr>
            <w:r w:rsidRPr="001D42CE">
              <w:rPr>
                <w:kern w:val="0"/>
                <w:sz w:val="18"/>
                <w:szCs w:val="18"/>
              </w:rPr>
              <w:t>33:20</w:t>
            </w:r>
          </w:p>
        </w:tc>
        <w:tc>
          <w:tcPr>
            <w:tcW w:w="1080" w:type="dxa"/>
            <w:vAlign w:val="center"/>
          </w:tcPr>
          <w:p w14:paraId="7C098CB1" w14:textId="77777777" w:rsidR="001D42CE" w:rsidRPr="001D42CE" w:rsidRDefault="001D42CE" w:rsidP="001D42CE">
            <w:pPr>
              <w:jc w:val="center"/>
              <w:rPr>
                <w:kern w:val="0"/>
                <w:sz w:val="18"/>
                <w:szCs w:val="18"/>
              </w:rPr>
            </w:pPr>
            <w:r w:rsidRPr="001D42CE">
              <w:rPr>
                <w:kern w:val="0"/>
                <w:sz w:val="18"/>
                <w:szCs w:val="18"/>
              </w:rPr>
              <w:t>04/15/19</w:t>
            </w:r>
          </w:p>
        </w:tc>
        <w:tc>
          <w:tcPr>
            <w:tcW w:w="1080" w:type="dxa"/>
            <w:tcBorders>
              <w:right w:val="single" w:sz="4" w:space="0" w:color="auto"/>
            </w:tcBorders>
            <w:vAlign w:val="center"/>
          </w:tcPr>
          <w:p w14:paraId="15674A3B" w14:textId="77777777" w:rsidR="001D42CE" w:rsidRPr="001D42CE" w:rsidRDefault="001D42CE" w:rsidP="001D42CE">
            <w:pPr>
              <w:jc w:val="center"/>
              <w:rPr>
                <w:kern w:val="0"/>
                <w:sz w:val="18"/>
                <w:szCs w:val="18"/>
              </w:rPr>
            </w:pPr>
            <w:r w:rsidRPr="001D42CE">
              <w:rPr>
                <w:kern w:val="0"/>
                <w:sz w:val="18"/>
                <w:szCs w:val="18"/>
              </w:rPr>
              <w:t>03/25/19</w:t>
            </w:r>
          </w:p>
        </w:tc>
        <w:tc>
          <w:tcPr>
            <w:tcW w:w="1350" w:type="dxa"/>
            <w:tcBorders>
              <w:top w:val="single" w:sz="4" w:space="0" w:color="auto"/>
              <w:left w:val="single" w:sz="4" w:space="0" w:color="auto"/>
              <w:bottom w:val="single" w:sz="4" w:space="0" w:color="auto"/>
              <w:right w:val="single" w:sz="4" w:space="0" w:color="auto"/>
            </w:tcBorders>
            <w:vAlign w:val="center"/>
          </w:tcPr>
          <w:p w14:paraId="36976A83" w14:textId="77777777" w:rsidR="001D42CE" w:rsidRPr="001D42CE" w:rsidRDefault="001D42CE" w:rsidP="001D42CE">
            <w:pPr>
              <w:jc w:val="center"/>
              <w:rPr>
                <w:kern w:val="0"/>
                <w:sz w:val="18"/>
                <w:szCs w:val="18"/>
              </w:rPr>
            </w:pPr>
            <w:r w:rsidRPr="001D42CE">
              <w:rPr>
                <w:kern w:val="0"/>
                <w:sz w:val="18"/>
                <w:szCs w:val="18"/>
              </w:rPr>
              <w:t>04/30/19</w:t>
            </w:r>
          </w:p>
        </w:tc>
        <w:tc>
          <w:tcPr>
            <w:tcW w:w="1440" w:type="dxa"/>
            <w:tcBorders>
              <w:left w:val="single" w:sz="4" w:space="0" w:color="auto"/>
            </w:tcBorders>
            <w:vAlign w:val="center"/>
          </w:tcPr>
          <w:p w14:paraId="69DDFC74" w14:textId="77777777" w:rsidR="001D42CE" w:rsidRPr="001D42CE" w:rsidRDefault="001D42CE" w:rsidP="001D42CE">
            <w:pPr>
              <w:jc w:val="center"/>
              <w:rPr>
                <w:kern w:val="0"/>
                <w:sz w:val="18"/>
                <w:szCs w:val="18"/>
              </w:rPr>
            </w:pPr>
            <w:r w:rsidRPr="001D42CE">
              <w:rPr>
                <w:kern w:val="0"/>
                <w:sz w:val="18"/>
                <w:szCs w:val="18"/>
              </w:rPr>
              <w:t>06/14/19</w:t>
            </w:r>
          </w:p>
        </w:tc>
        <w:tc>
          <w:tcPr>
            <w:tcW w:w="1710" w:type="dxa"/>
            <w:vAlign w:val="center"/>
          </w:tcPr>
          <w:p w14:paraId="042AD851" w14:textId="77777777" w:rsidR="001D42CE" w:rsidRPr="001D42CE" w:rsidRDefault="001D42CE" w:rsidP="001D42CE">
            <w:pPr>
              <w:jc w:val="center"/>
              <w:rPr>
                <w:kern w:val="0"/>
                <w:sz w:val="18"/>
                <w:szCs w:val="18"/>
              </w:rPr>
            </w:pPr>
            <w:r w:rsidRPr="001D42CE">
              <w:rPr>
                <w:kern w:val="0"/>
                <w:sz w:val="18"/>
                <w:szCs w:val="18"/>
              </w:rPr>
              <w:t>06/20/19</w:t>
            </w:r>
          </w:p>
        </w:tc>
        <w:tc>
          <w:tcPr>
            <w:tcW w:w="1080" w:type="dxa"/>
            <w:vAlign w:val="center"/>
          </w:tcPr>
          <w:p w14:paraId="7AB95DA9" w14:textId="77777777" w:rsidR="001D42CE" w:rsidRPr="001D42CE" w:rsidRDefault="001D42CE" w:rsidP="001D42CE">
            <w:pPr>
              <w:jc w:val="center"/>
              <w:rPr>
                <w:kern w:val="0"/>
                <w:sz w:val="18"/>
                <w:szCs w:val="18"/>
              </w:rPr>
            </w:pPr>
            <w:r w:rsidRPr="001D42CE">
              <w:rPr>
                <w:kern w:val="0"/>
                <w:sz w:val="18"/>
                <w:szCs w:val="18"/>
              </w:rPr>
              <w:t>07/18/19</w:t>
            </w:r>
          </w:p>
        </w:tc>
        <w:tc>
          <w:tcPr>
            <w:tcW w:w="1440" w:type="dxa"/>
            <w:vAlign w:val="center"/>
          </w:tcPr>
          <w:p w14:paraId="344B0C1D" w14:textId="77777777" w:rsidR="001D42CE" w:rsidRPr="001D42CE" w:rsidRDefault="001D42CE" w:rsidP="001D42CE">
            <w:pPr>
              <w:jc w:val="center"/>
              <w:rPr>
                <w:kern w:val="0"/>
                <w:sz w:val="18"/>
                <w:szCs w:val="18"/>
              </w:rPr>
            </w:pPr>
            <w:r w:rsidRPr="001D42CE">
              <w:rPr>
                <w:kern w:val="0"/>
                <w:sz w:val="18"/>
                <w:szCs w:val="18"/>
              </w:rPr>
              <w:t>08/01/19</w:t>
            </w:r>
          </w:p>
        </w:tc>
        <w:tc>
          <w:tcPr>
            <w:tcW w:w="1715" w:type="dxa"/>
            <w:vAlign w:val="center"/>
          </w:tcPr>
          <w:p w14:paraId="3E1C87C8" w14:textId="77777777" w:rsidR="001D42CE" w:rsidRPr="001D42CE" w:rsidRDefault="001D42CE" w:rsidP="001D42CE">
            <w:pPr>
              <w:jc w:val="center"/>
              <w:rPr>
                <w:kern w:val="0"/>
                <w:sz w:val="18"/>
                <w:szCs w:val="18"/>
              </w:rPr>
            </w:pPr>
            <w:r w:rsidRPr="001D42CE">
              <w:rPr>
                <w:kern w:val="0"/>
                <w:sz w:val="18"/>
                <w:szCs w:val="18"/>
              </w:rPr>
              <w:t>01/10/20</w:t>
            </w:r>
          </w:p>
        </w:tc>
      </w:tr>
      <w:tr w:rsidR="001D42CE" w:rsidRPr="001D42CE" w14:paraId="21DC934F" w14:textId="77777777" w:rsidTr="00B93C95">
        <w:trPr>
          <w:trHeight w:val="288"/>
        </w:trPr>
        <w:tc>
          <w:tcPr>
            <w:tcW w:w="1075" w:type="dxa"/>
            <w:vAlign w:val="center"/>
          </w:tcPr>
          <w:p w14:paraId="60C8CFDE" w14:textId="77777777" w:rsidR="001D42CE" w:rsidRPr="001D42CE" w:rsidRDefault="001D42CE" w:rsidP="001D42CE">
            <w:pPr>
              <w:jc w:val="center"/>
              <w:rPr>
                <w:kern w:val="0"/>
                <w:sz w:val="18"/>
                <w:szCs w:val="18"/>
              </w:rPr>
            </w:pPr>
            <w:r w:rsidRPr="001D42CE">
              <w:rPr>
                <w:kern w:val="0"/>
                <w:sz w:val="18"/>
                <w:szCs w:val="18"/>
              </w:rPr>
              <w:t>33:21</w:t>
            </w:r>
          </w:p>
        </w:tc>
        <w:tc>
          <w:tcPr>
            <w:tcW w:w="1080" w:type="dxa"/>
            <w:vAlign w:val="center"/>
          </w:tcPr>
          <w:p w14:paraId="12DB71A3" w14:textId="77777777" w:rsidR="001D42CE" w:rsidRPr="001D42CE" w:rsidRDefault="001D42CE" w:rsidP="001D42CE">
            <w:pPr>
              <w:jc w:val="center"/>
              <w:rPr>
                <w:kern w:val="0"/>
                <w:sz w:val="18"/>
                <w:szCs w:val="18"/>
              </w:rPr>
            </w:pPr>
            <w:r w:rsidRPr="001D42CE">
              <w:rPr>
                <w:kern w:val="0"/>
                <w:sz w:val="18"/>
                <w:szCs w:val="18"/>
              </w:rPr>
              <w:t>05/01/19</w:t>
            </w:r>
          </w:p>
        </w:tc>
        <w:tc>
          <w:tcPr>
            <w:tcW w:w="1080" w:type="dxa"/>
            <w:tcBorders>
              <w:right w:val="single" w:sz="4" w:space="0" w:color="auto"/>
            </w:tcBorders>
            <w:vAlign w:val="center"/>
          </w:tcPr>
          <w:p w14:paraId="07A3229B" w14:textId="77777777" w:rsidR="001D42CE" w:rsidRPr="001D42CE" w:rsidRDefault="001D42CE" w:rsidP="001D42CE">
            <w:pPr>
              <w:jc w:val="center"/>
              <w:rPr>
                <w:kern w:val="0"/>
                <w:sz w:val="18"/>
                <w:szCs w:val="18"/>
              </w:rPr>
            </w:pPr>
            <w:r w:rsidRPr="001D42CE">
              <w:rPr>
                <w:kern w:val="0"/>
                <w:sz w:val="18"/>
                <w:szCs w:val="18"/>
              </w:rPr>
              <w:t>04/09/19</w:t>
            </w:r>
          </w:p>
        </w:tc>
        <w:tc>
          <w:tcPr>
            <w:tcW w:w="1350" w:type="dxa"/>
            <w:tcBorders>
              <w:top w:val="single" w:sz="4" w:space="0" w:color="auto"/>
              <w:left w:val="single" w:sz="4" w:space="0" w:color="auto"/>
              <w:bottom w:val="single" w:sz="4" w:space="0" w:color="auto"/>
              <w:right w:val="single" w:sz="4" w:space="0" w:color="auto"/>
            </w:tcBorders>
            <w:vAlign w:val="center"/>
          </w:tcPr>
          <w:p w14:paraId="1873441E" w14:textId="77777777" w:rsidR="001D42CE" w:rsidRPr="001D42CE" w:rsidRDefault="001D42CE" w:rsidP="001D42CE">
            <w:pPr>
              <w:jc w:val="center"/>
              <w:rPr>
                <w:kern w:val="0"/>
                <w:sz w:val="18"/>
                <w:szCs w:val="18"/>
              </w:rPr>
            </w:pPr>
            <w:r w:rsidRPr="001D42CE">
              <w:rPr>
                <w:kern w:val="0"/>
                <w:sz w:val="18"/>
                <w:szCs w:val="18"/>
              </w:rPr>
              <w:t>05/16/19</w:t>
            </w:r>
          </w:p>
        </w:tc>
        <w:tc>
          <w:tcPr>
            <w:tcW w:w="1440" w:type="dxa"/>
            <w:tcBorders>
              <w:left w:val="single" w:sz="4" w:space="0" w:color="auto"/>
            </w:tcBorders>
            <w:vAlign w:val="center"/>
          </w:tcPr>
          <w:p w14:paraId="1908E208" w14:textId="77777777" w:rsidR="001D42CE" w:rsidRPr="001D42CE" w:rsidRDefault="001D42CE" w:rsidP="001D42CE">
            <w:pPr>
              <w:jc w:val="center"/>
              <w:rPr>
                <w:kern w:val="0"/>
                <w:sz w:val="18"/>
                <w:szCs w:val="18"/>
              </w:rPr>
            </w:pPr>
            <w:r w:rsidRPr="001D42CE">
              <w:rPr>
                <w:kern w:val="0"/>
                <w:sz w:val="18"/>
                <w:szCs w:val="18"/>
              </w:rPr>
              <w:t>07/01/19</w:t>
            </w:r>
          </w:p>
        </w:tc>
        <w:tc>
          <w:tcPr>
            <w:tcW w:w="1710" w:type="dxa"/>
            <w:vAlign w:val="center"/>
          </w:tcPr>
          <w:p w14:paraId="04D40A0D" w14:textId="77777777"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14:paraId="55925097" w14:textId="77777777"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14:paraId="692A8FB6" w14:textId="77777777"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14:paraId="20D837AC" w14:textId="77777777" w:rsidR="001D42CE" w:rsidRPr="001D42CE" w:rsidRDefault="001D42CE" w:rsidP="001D42CE">
            <w:pPr>
              <w:jc w:val="center"/>
              <w:rPr>
                <w:kern w:val="0"/>
                <w:sz w:val="18"/>
                <w:szCs w:val="18"/>
              </w:rPr>
            </w:pPr>
            <w:r w:rsidRPr="001D42CE">
              <w:rPr>
                <w:kern w:val="0"/>
                <w:sz w:val="18"/>
                <w:szCs w:val="18"/>
              </w:rPr>
              <w:t>01/26/20</w:t>
            </w:r>
          </w:p>
        </w:tc>
      </w:tr>
      <w:tr w:rsidR="001D42CE" w:rsidRPr="001D42CE" w14:paraId="53609539" w14:textId="77777777" w:rsidTr="00B93C95">
        <w:trPr>
          <w:trHeight w:val="288"/>
        </w:trPr>
        <w:tc>
          <w:tcPr>
            <w:tcW w:w="1075" w:type="dxa"/>
            <w:vAlign w:val="center"/>
          </w:tcPr>
          <w:p w14:paraId="260BFEAA" w14:textId="77777777" w:rsidR="001D42CE" w:rsidRPr="001D42CE" w:rsidRDefault="001D42CE" w:rsidP="001D42CE">
            <w:pPr>
              <w:jc w:val="center"/>
              <w:rPr>
                <w:kern w:val="0"/>
                <w:sz w:val="18"/>
                <w:szCs w:val="18"/>
              </w:rPr>
            </w:pPr>
            <w:r w:rsidRPr="001D42CE">
              <w:rPr>
                <w:kern w:val="0"/>
                <w:sz w:val="18"/>
                <w:szCs w:val="18"/>
              </w:rPr>
              <w:t>33:22</w:t>
            </w:r>
          </w:p>
        </w:tc>
        <w:tc>
          <w:tcPr>
            <w:tcW w:w="1080" w:type="dxa"/>
            <w:vAlign w:val="center"/>
          </w:tcPr>
          <w:p w14:paraId="353585BE" w14:textId="77777777" w:rsidR="001D42CE" w:rsidRPr="001D42CE" w:rsidRDefault="001D42CE" w:rsidP="001D42CE">
            <w:pPr>
              <w:jc w:val="center"/>
              <w:rPr>
                <w:kern w:val="0"/>
                <w:sz w:val="18"/>
                <w:szCs w:val="18"/>
              </w:rPr>
            </w:pPr>
            <w:r w:rsidRPr="001D42CE">
              <w:rPr>
                <w:kern w:val="0"/>
                <w:sz w:val="18"/>
                <w:szCs w:val="18"/>
              </w:rPr>
              <w:t>05/15/19</w:t>
            </w:r>
          </w:p>
        </w:tc>
        <w:tc>
          <w:tcPr>
            <w:tcW w:w="1080" w:type="dxa"/>
            <w:tcBorders>
              <w:right w:val="single" w:sz="4" w:space="0" w:color="auto"/>
            </w:tcBorders>
            <w:vAlign w:val="center"/>
          </w:tcPr>
          <w:p w14:paraId="61589686" w14:textId="77777777" w:rsidR="001D42CE" w:rsidRPr="001D42CE" w:rsidRDefault="001D42CE" w:rsidP="001D42CE">
            <w:pPr>
              <w:jc w:val="center"/>
              <w:rPr>
                <w:kern w:val="0"/>
                <w:sz w:val="18"/>
                <w:szCs w:val="18"/>
              </w:rPr>
            </w:pPr>
            <w:r w:rsidRPr="001D42CE">
              <w:rPr>
                <w:kern w:val="0"/>
                <w:sz w:val="18"/>
                <w:szCs w:val="18"/>
              </w:rPr>
              <w:t>04/24/19</w:t>
            </w:r>
          </w:p>
        </w:tc>
        <w:tc>
          <w:tcPr>
            <w:tcW w:w="1350" w:type="dxa"/>
            <w:tcBorders>
              <w:top w:val="single" w:sz="4" w:space="0" w:color="auto"/>
              <w:left w:val="single" w:sz="4" w:space="0" w:color="auto"/>
              <w:bottom w:val="single" w:sz="4" w:space="0" w:color="auto"/>
              <w:right w:val="single" w:sz="4" w:space="0" w:color="auto"/>
            </w:tcBorders>
            <w:vAlign w:val="center"/>
          </w:tcPr>
          <w:p w14:paraId="1E937DFB" w14:textId="77777777" w:rsidR="001D42CE" w:rsidRPr="001D42CE" w:rsidRDefault="001D42CE" w:rsidP="001D42CE">
            <w:pPr>
              <w:jc w:val="center"/>
              <w:rPr>
                <w:kern w:val="0"/>
                <w:sz w:val="18"/>
                <w:szCs w:val="18"/>
              </w:rPr>
            </w:pPr>
            <w:r w:rsidRPr="001D42CE">
              <w:rPr>
                <w:kern w:val="0"/>
                <w:sz w:val="18"/>
                <w:szCs w:val="18"/>
              </w:rPr>
              <w:t>05/30/19</w:t>
            </w:r>
          </w:p>
        </w:tc>
        <w:tc>
          <w:tcPr>
            <w:tcW w:w="1440" w:type="dxa"/>
            <w:tcBorders>
              <w:left w:val="single" w:sz="4" w:space="0" w:color="auto"/>
            </w:tcBorders>
            <w:vAlign w:val="center"/>
          </w:tcPr>
          <w:p w14:paraId="1B54BDDC" w14:textId="77777777" w:rsidR="001D42CE" w:rsidRPr="001D42CE" w:rsidRDefault="001D42CE" w:rsidP="001D42CE">
            <w:pPr>
              <w:jc w:val="center"/>
              <w:rPr>
                <w:kern w:val="0"/>
                <w:sz w:val="18"/>
                <w:szCs w:val="18"/>
              </w:rPr>
            </w:pPr>
            <w:r w:rsidRPr="001D42CE">
              <w:rPr>
                <w:kern w:val="0"/>
                <w:sz w:val="18"/>
                <w:szCs w:val="18"/>
              </w:rPr>
              <w:t>07/15/19</w:t>
            </w:r>
          </w:p>
        </w:tc>
        <w:tc>
          <w:tcPr>
            <w:tcW w:w="1710" w:type="dxa"/>
            <w:vAlign w:val="center"/>
          </w:tcPr>
          <w:p w14:paraId="1D0452D4" w14:textId="77777777" w:rsidR="001D42CE" w:rsidRPr="001D42CE" w:rsidRDefault="001D42CE" w:rsidP="001D42CE">
            <w:pPr>
              <w:jc w:val="center"/>
              <w:rPr>
                <w:kern w:val="0"/>
                <w:sz w:val="18"/>
                <w:szCs w:val="18"/>
              </w:rPr>
            </w:pPr>
            <w:r w:rsidRPr="001D42CE">
              <w:rPr>
                <w:kern w:val="0"/>
                <w:sz w:val="18"/>
                <w:szCs w:val="18"/>
              </w:rPr>
              <w:t>07/22/19</w:t>
            </w:r>
          </w:p>
        </w:tc>
        <w:tc>
          <w:tcPr>
            <w:tcW w:w="1080" w:type="dxa"/>
            <w:vAlign w:val="center"/>
          </w:tcPr>
          <w:p w14:paraId="49EA4171" w14:textId="77777777" w:rsidR="001D42CE" w:rsidRPr="001D42CE" w:rsidRDefault="001D42CE" w:rsidP="001D42CE">
            <w:pPr>
              <w:jc w:val="center"/>
              <w:rPr>
                <w:kern w:val="0"/>
                <w:sz w:val="18"/>
                <w:szCs w:val="18"/>
              </w:rPr>
            </w:pPr>
            <w:r w:rsidRPr="001D42CE">
              <w:rPr>
                <w:kern w:val="0"/>
                <w:sz w:val="18"/>
                <w:szCs w:val="18"/>
              </w:rPr>
              <w:t>08/15/19</w:t>
            </w:r>
          </w:p>
        </w:tc>
        <w:tc>
          <w:tcPr>
            <w:tcW w:w="1440" w:type="dxa"/>
            <w:vAlign w:val="center"/>
          </w:tcPr>
          <w:p w14:paraId="3ADD6F42" w14:textId="77777777" w:rsidR="001D42CE" w:rsidRPr="001D42CE" w:rsidRDefault="001D42CE" w:rsidP="001D42CE">
            <w:pPr>
              <w:jc w:val="center"/>
              <w:rPr>
                <w:kern w:val="0"/>
                <w:sz w:val="18"/>
                <w:szCs w:val="18"/>
              </w:rPr>
            </w:pPr>
            <w:r w:rsidRPr="001D42CE">
              <w:rPr>
                <w:kern w:val="0"/>
                <w:sz w:val="18"/>
                <w:szCs w:val="18"/>
              </w:rPr>
              <w:t>09/01/19</w:t>
            </w:r>
          </w:p>
        </w:tc>
        <w:tc>
          <w:tcPr>
            <w:tcW w:w="1715" w:type="dxa"/>
            <w:vAlign w:val="center"/>
          </w:tcPr>
          <w:p w14:paraId="5C01FD55" w14:textId="77777777" w:rsidR="001D42CE" w:rsidRPr="001D42CE" w:rsidRDefault="001D42CE" w:rsidP="001D42CE">
            <w:pPr>
              <w:jc w:val="center"/>
              <w:rPr>
                <w:kern w:val="0"/>
                <w:sz w:val="18"/>
                <w:szCs w:val="18"/>
              </w:rPr>
            </w:pPr>
            <w:r w:rsidRPr="001D42CE">
              <w:rPr>
                <w:kern w:val="0"/>
                <w:sz w:val="18"/>
                <w:szCs w:val="18"/>
              </w:rPr>
              <w:t>02/09/20</w:t>
            </w:r>
          </w:p>
        </w:tc>
      </w:tr>
      <w:tr w:rsidR="001D42CE" w:rsidRPr="001D42CE" w14:paraId="0910A3E2" w14:textId="77777777" w:rsidTr="00B93C95">
        <w:trPr>
          <w:trHeight w:val="288"/>
        </w:trPr>
        <w:tc>
          <w:tcPr>
            <w:tcW w:w="1075" w:type="dxa"/>
            <w:vAlign w:val="center"/>
          </w:tcPr>
          <w:p w14:paraId="3B498266" w14:textId="77777777" w:rsidR="001D42CE" w:rsidRPr="001D42CE" w:rsidRDefault="001D42CE" w:rsidP="001D42CE">
            <w:pPr>
              <w:jc w:val="center"/>
              <w:rPr>
                <w:kern w:val="0"/>
                <w:sz w:val="18"/>
                <w:szCs w:val="18"/>
              </w:rPr>
            </w:pPr>
            <w:r w:rsidRPr="001D42CE">
              <w:rPr>
                <w:kern w:val="0"/>
                <w:sz w:val="18"/>
                <w:szCs w:val="18"/>
              </w:rPr>
              <w:t>33:23</w:t>
            </w:r>
          </w:p>
        </w:tc>
        <w:tc>
          <w:tcPr>
            <w:tcW w:w="1080" w:type="dxa"/>
            <w:vAlign w:val="center"/>
          </w:tcPr>
          <w:p w14:paraId="0E1C62F7" w14:textId="77777777" w:rsidR="001D42CE" w:rsidRPr="001D42CE" w:rsidRDefault="001D42CE" w:rsidP="001D42CE">
            <w:pPr>
              <w:jc w:val="center"/>
              <w:rPr>
                <w:kern w:val="0"/>
                <w:sz w:val="18"/>
                <w:szCs w:val="18"/>
              </w:rPr>
            </w:pPr>
            <w:r w:rsidRPr="001D42CE">
              <w:rPr>
                <w:kern w:val="0"/>
                <w:sz w:val="18"/>
                <w:szCs w:val="18"/>
              </w:rPr>
              <w:t>06/03/19</w:t>
            </w:r>
          </w:p>
        </w:tc>
        <w:tc>
          <w:tcPr>
            <w:tcW w:w="1080" w:type="dxa"/>
            <w:tcBorders>
              <w:right w:val="single" w:sz="4" w:space="0" w:color="auto"/>
            </w:tcBorders>
            <w:vAlign w:val="center"/>
          </w:tcPr>
          <w:p w14:paraId="720D6463" w14:textId="77777777" w:rsidR="001D42CE" w:rsidRPr="001D42CE" w:rsidRDefault="001D42CE" w:rsidP="001D42CE">
            <w:pPr>
              <w:jc w:val="center"/>
              <w:rPr>
                <w:kern w:val="0"/>
                <w:sz w:val="18"/>
                <w:szCs w:val="18"/>
              </w:rPr>
            </w:pPr>
            <w:r w:rsidRPr="001D42CE">
              <w:rPr>
                <w:kern w:val="0"/>
                <w:sz w:val="18"/>
                <w:szCs w:val="18"/>
              </w:rPr>
              <w:t>05/10/19</w:t>
            </w:r>
          </w:p>
        </w:tc>
        <w:tc>
          <w:tcPr>
            <w:tcW w:w="1350" w:type="dxa"/>
            <w:tcBorders>
              <w:top w:val="single" w:sz="4" w:space="0" w:color="auto"/>
              <w:left w:val="single" w:sz="4" w:space="0" w:color="auto"/>
              <w:bottom w:val="single" w:sz="4" w:space="0" w:color="auto"/>
              <w:right w:val="single" w:sz="4" w:space="0" w:color="auto"/>
            </w:tcBorders>
            <w:vAlign w:val="center"/>
          </w:tcPr>
          <w:p w14:paraId="06D10ED2" w14:textId="77777777" w:rsidR="001D42CE" w:rsidRPr="001D42CE" w:rsidRDefault="001D42CE" w:rsidP="001D42CE">
            <w:pPr>
              <w:jc w:val="center"/>
              <w:rPr>
                <w:kern w:val="0"/>
                <w:sz w:val="18"/>
                <w:szCs w:val="18"/>
              </w:rPr>
            </w:pPr>
            <w:r w:rsidRPr="001D42CE">
              <w:rPr>
                <w:kern w:val="0"/>
                <w:sz w:val="18"/>
                <w:szCs w:val="18"/>
              </w:rPr>
              <w:t>06/18/19</w:t>
            </w:r>
          </w:p>
        </w:tc>
        <w:tc>
          <w:tcPr>
            <w:tcW w:w="1440" w:type="dxa"/>
            <w:tcBorders>
              <w:left w:val="single" w:sz="4" w:space="0" w:color="auto"/>
            </w:tcBorders>
            <w:vAlign w:val="center"/>
          </w:tcPr>
          <w:p w14:paraId="1D3254A6" w14:textId="77777777" w:rsidR="001D42CE" w:rsidRPr="001D42CE" w:rsidRDefault="001D42CE" w:rsidP="001D42CE">
            <w:pPr>
              <w:jc w:val="center"/>
              <w:rPr>
                <w:kern w:val="0"/>
                <w:sz w:val="18"/>
                <w:szCs w:val="18"/>
              </w:rPr>
            </w:pPr>
            <w:r w:rsidRPr="001D42CE">
              <w:rPr>
                <w:kern w:val="0"/>
                <w:sz w:val="18"/>
                <w:szCs w:val="18"/>
              </w:rPr>
              <w:t>08/02/19</w:t>
            </w:r>
          </w:p>
        </w:tc>
        <w:tc>
          <w:tcPr>
            <w:tcW w:w="1710" w:type="dxa"/>
            <w:vAlign w:val="center"/>
          </w:tcPr>
          <w:p w14:paraId="2EE62D49" w14:textId="77777777"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14:paraId="4F642036" w14:textId="77777777"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14:paraId="4F349786" w14:textId="77777777"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14:paraId="2FA5DCB4" w14:textId="77777777" w:rsidR="001D42CE" w:rsidRPr="001D42CE" w:rsidRDefault="001D42CE" w:rsidP="001D42CE">
            <w:pPr>
              <w:jc w:val="center"/>
              <w:rPr>
                <w:kern w:val="0"/>
                <w:sz w:val="18"/>
                <w:szCs w:val="18"/>
              </w:rPr>
            </w:pPr>
            <w:r w:rsidRPr="001D42CE">
              <w:rPr>
                <w:kern w:val="0"/>
                <w:sz w:val="18"/>
                <w:szCs w:val="18"/>
              </w:rPr>
              <w:t>02/28/20</w:t>
            </w:r>
          </w:p>
        </w:tc>
      </w:tr>
      <w:tr w:rsidR="001D42CE" w:rsidRPr="001D42CE" w14:paraId="48ED93F3" w14:textId="77777777" w:rsidTr="00B93C95">
        <w:trPr>
          <w:trHeight w:val="288"/>
        </w:trPr>
        <w:tc>
          <w:tcPr>
            <w:tcW w:w="1075" w:type="dxa"/>
            <w:vAlign w:val="center"/>
          </w:tcPr>
          <w:p w14:paraId="5E6BDB4F" w14:textId="77777777" w:rsidR="001D42CE" w:rsidRPr="001D42CE" w:rsidRDefault="001D42CE" w:rsidP="001D42CE">
            <w:pPr>
              <w:jc w:val="center"/>
              <w:rPr>
                <w:kern w:val="0"/>
                <w:sz w:val="18"/>
                <w:szCs w:val="18"/>
              </w:rPr>
            </w:pPr>
            <w:r w:rsidRPr="001D42CE">
              <w:rPr>
                <w:kern w:val="0"/>
                <w:sz w:val="18"/>
                <w:szCs w:val="18"/>
              </w:rPr>
              <w:t>33:24</w:t>
            </w:r>
          </w:p>
        </w:tc>
        <w:tc>
          <w:tcPr>
            <w:tcW w:w="1080" w:type="dxa"/>
            <w:vAlign w:val="center"/>
          </w:tcPr>
          <w:p w14:paraId="6AC9471B" w14:textId="77777777" w:rsidR="001D42CE" w:rsidRPr="001D42CE" w:rsidRDefault="001D42CE" w:rsidP="001D42CE">
            <w:pPr>
              <w:jc w:val="center"/>
              <w:rPr>
                <w:kern w:val="0"/>
                <w:sz w:val="18"/>
                <w:szCs w:val="18"/>
              </w:rPr>
            </w:pPr>
            <w:r w:rsidRPr="001D42CE">
              <w:rPr>
                <w:kern w:val="0"/>
                <w:sz w:val="18"/>
                <w:szCs w:val="18"/>
              </w:rPr>
              <w:t>06/17/19</w:t>
            </w:r>
          </w:p>
        </w:tc>
        <w:tc>
          <w:tcPr>
            <w:tcW w:w="1080" w:type="dxa"/>
            <w:tcBorders>
              <w:right w:val="single" w:sz="4" w:space="0" w:color="auto"/>
            </w:tcBorders>
            <w:vAlign w:val="center"/>
          </w:tcPr>
          <w:p w14:paraId="46B9B5BE" w14:textId="77777777" w:rsidR="001D42CE" w:rsidRPr="001D42CE" w:rsidRDefault="001D42CE" w:rsidP="001D42CE">
            <w:pPr>
              <w:jc w:val="center"/>
              <w:rPr>
                <w:kern w:val="0"/>
                <w:sz w:val="18"/>
                <w:szCs w:val="18"/>
              </w:rPr>
            </w:pPr>
            <w:r w:rsidRPr="001D42CE">
              <w:rPr>
                <w:kern w:val="0"/>
                <w:sz w:val="18"/>
                <w:szCs w:val="18"/>
              </w:rPr>
              <w:t>05/24/19</w:t>
            </w:r>
          </w:p>
        </w:tc>
        <w:tc>
          <w:tcPr>
            <w:tcW w:w="1350" w:type="dxa"/>
            <w:tcBorders>
              <w:top w:val="single" w:sz="4" w:space="0" w:color="auto"/>
              <w:left w:val="single" w:sz="4" w:space="0" w:color="auto"/>
              <w:bottom w:val="single" w:sz="4" w:space="0" w:color="auto"/>
              <w:right w:val="single" w:sz="4" w:space="0" w:color="auto"/>
            </w:tcBorders>
            <w:vAlign w:val="center"/>
          </w:tcPr>
          <w:p w14:paraId="5D7E1941" w14:textId="77777777" w:rsidR="001D42CE" w:rsidRPr="001D42CE" w:rsidRDefault="001D42CE" w:rsidP="001D42CE">
            <w:pPr>
              <w:jc w:val="center"/>
              <w:rPr>
                <w:kern w:val="0"/>
                <w:sz w:val="18"/>
                <w:szCs w:val="18"/>
              </w:rPr>
            </w:pPr>
            <w:r w:rsidRPr="001D42CE">
              <w:rPr>
                <w:kern w:val="0"/>
                <w:sz w:val="18"/>
                <w:szCs w:val="18"/>
              </w:rPr>
              <w:t>07/02/19</w:t>
            </w:r>
          </w:p>
        </w:tc>
        <w:tc>
          <w:tcPr>
            <w:tcW w:w="1440" w:type="dxa"/>
            <w:tcBorders>
              <w:left w:val="single" w:sz="4" w:space="0" w:color="auto"/>
            </w:tcBorders>
            <w:vAlign w:val="center"/>
          </w:tcPr>
          <w:p w14:paraId="499BCDA5" w14:textId="77777777" w:rsidR="001D42CE" w:rsidRPr="001D42CE" w:rsidRDefault="001D42CE" w:rsidP="001D42CE">
            <w:pPr>
              <w:jc w:val="center"/>
              <w:rPr>
                <w:kern w:val="0"/>
                <w:sz w:val="18"/>
                <w:szCs w:val="18"/>
              </w:rPr>
            </w:pPr>
            <w:r w:rsidRPr="001D42CE">
              <w:rPr>
                <w:kern w:val="0"/>
                <w:sz w:val="18"/>
                <w:szCs w:val="18"/>
              </w:rPr>
              <w:t>08/16/19</w:t>
            </w:r>
          </w:p>
        </w:tc>
        <w:tc>
          <w:tcPr>
            <w:tcW w:w="1710" w:type="dxa"/>
            <w:vAlign w:val="center"/>
          </w:tcPr>
          <w:p w14:paraId="792D1685" w14:textId="77777777" w:rsidR="001D42CE" w:rsidRPr="001D42CE" w:rsidRDefault="001D42CE" w:rsidP="001D42CE">
            <w:pPr>
              <w:jc w:val="center"/>
              <w:rPr>
                <w:kern w:val="0"/>
                <w:sz w:val="18"/>
                <w:szCs w:val="18"/>
              </w:rPr>
            </w:pPr>
            <w:r w:rsidRPr="001D42CE">
              <w:rPr>
                <w:kern w:val="0"/>
                <w:sz w:val="18"/>
                <w:szCs w:val="18"/>
              </w:rPr>
              <w:t>08/20/19</w:t>
            </w:r>
          </w:p>
        </w:tc>
        <w:tc>
          <w:tcPr>
            <w:tcW w:w="1080" w:type="dxa"/>
            <w:vAlign w:val="center"/>
          </w:tcPr>
          <w:p w14:paraId="51C5D584" w14:textId="77777777" w:rsidR="001D42CE" w:rsidRPr="001D42CE" w:rsidRDefault="001D42CE" w:rsidP="001D42CE">
            <w:pPr>
              <w:jc w:val="center"/>
              <w:rPr>
                <w:kern w:val="0"/>
                <w:sz w:val="18"/>
                <w:szCs w:val="18"/>
              </w:rPr>
            </w:pPr>
            <w:r w:rsidRPr="001D42CE">
              <w:rPr>
                <w:kern w:val="0"/>
                <w:sz w:val="18"/>
                <w:szCs w:val="18"/>
              </w:rPr>
              <w:t>09/19/19</w:t>
            </w:r>
          </w:p>
        </w:tc>
        <w:tc>
          <w:tcPr>
            <w:tcW w:w="1440" w:type="dxa"/>
            <w:vAlign w:val="center"/>
          </w:tcPr>
          <w:p w14:paraId="2D9D03B1" w14:textId="77777777" w:rsidR="001D42CE" w:rsidRPr="001D42CE" w:rsidRDefault="001D42CE" w:rsidP="001D42CE">
            <w:pPr>
              <w:jc w:val="center"/>
              <w:rPr>
                <w:kern w:val="0"/>
                <w:sz w:val="18"/>
                <w:szCs w:val="18"/>
              </w:rPr>
            </w:pPr>
            <w:r w:rsidRPr="001D42CE">
              <w:rPr>
                <w:kern w:val="0"/>
                <w:sz w:val="18"/>
                <w:szCs w:val="18"/>
              </w:rPr>
              <w:t>10/01/19</w:t>
            </w:r>
          </w:p>
        </w:tc>
        <w:tc>
          <w:tcPr>
            <w:tcW w:w="1715" w:type="dxa"/>
            <w:vAlign w:val="center"/>
          </w:tcPr>
          <w:p w14:paraId="7BA375DD" w14:textId="77777777" w:rsidR="001D42CE" w:rsidRPr="001D42CE" w:rsidRDefault="001D42CE" w:rsidP="001D42CE">
            <w:pPr>
              <w:jc w:val="center"/>
              <w:rPr>
                <w:kern w:val="0"/>
                <w:sz w:val="18"/>
                <w:szCs w:val="18"/>
              </w:rPr>
            </w:pPr>
            <w:r w:rsidRPr="001D42CE">
              <w:rPr>
                <w:kern w:val="0"/>
                <w:sz w:val="18"/>
                <w:szCs w:val="18"/>
              </w:rPr>
              <w:t>03/13/20</w:t>
            </w:r>
          </w:p>
        </w:tc>
      </w:tr>
      <w:tr w:rsidR="001D42CE" w:rsidRPr="001D42CE" w14:paraId="70AD9DA3" w14:textId="77777777" w:rsidTr="00B93C95">
        <w:trPr>
          <w:trHeight w:val="288"/>
        </w:trPr>
        <w:tc>
          <w:tcPr>
            <w:tcW w:w="1075" w:type="dxa"/>
            <w:vAlign w:val="center"/>
          </w:tcPr>
          <w:p w14:paraId="5D51A412" w14:textId="77777777" w:rsidR="001D42CE" w:rsidRPr="001D42CE" w:rsidRDefault="001D42CE" w:rsidP="001D42CE">
            <w:pPr>
              <w:jc w:val="center"/>
              <w:rPr>
                <w:kern w:val="0"/>
                <w:sz w:val="18"/>
                <w:szCs w:val="18"/>
              </w:rPr>
            </w:pPr>
            <w:r w:rsidRPr="001D42CE">
              <w:rPr>
                <w:kern w:val="0"/>
                <w:sz w:val="18"/>
                <w:szCs w:val="18"/>
              </w:rPr>
              <w:t>34:01</w:t>
            </w:r>
          </w:p>
        </w:tc>
        <w:tc>
          <w:tcPr>
            <w:tcW w:w="1080" w:type="dxa"/>
            <w:vAlign w:val="center"/>
          </w:tcPr>
          <w:p w14:paraId="20103BBB" w14:textId="77777777" w:rsidR="001D42CE" w:rsidRPr="001D42CE" w:rsidRDefault="001D42CE" w:rsidP="001D42CE">
            <w:pPr>
              <w:jc w:val="center"/>
              <w:rPr>
                <w:kern w:val="0"/>
                <w:sz w:val="18"/>
                <w:szCs w:val="18"/>
              </w:rPr>
            </w:pPr>
            <w:r w:rsidRPr="001D42CE">
              <w:rPr>
                <w:kern w:val="0"/>
                <w:sz w:val="18"/>
                <w:szCs w:val="18"/>
              </w:rPr>
              <w:t>07/01/19</w:t>
            </w:r>
          </w:p>
        </w:tc>
        <w:tc>
          <w:tcPr>
            <w:tcW w:w="1080" w:type="dxa"/>
            <w:tcBorders>
              <w:right w:val="single" w:sz="4" w:space="0" w:color="auto"/>
            </w:tcBorders>
            <w:vAlign w:val="center"/>
          </w:tcPr>
          <w:p w14:paraId="29D02BB5" w14:textId="77777777" w:rsidR="001D42CE" w:rsidRPr="001D42CE" w:rsidRDefault="001D42CE" w:rsidP="001D42CE">
            <w:pPr>
              <w:jc w:val="center"/>
              <w:rPr>
                <w:kern w:val="0"/>
                <w:sz w:val="18"/>
                <w:szCs w:val="18"/>
              </w:rPr>
            </w:pPr>
            <w:r w:rsidRPr="001D42CE">
              <w:rPr>
                <w:kern w:val="0"/>
                <w:sz w:val="18"/>
                <w:szCs w:val="18"/>
              </w:rPr>
              <w:t>06/10/19</w:t>
            </w:r>
          </w:p>
        </w:tc>
        <w:tc>
          <w:tcPr>
            <w:tcW w:w="1350" w:type="dxa"/>
            <w:tcBorders>
              <w:top w:val="single" w:sz="4" w:space="0" w:color="auto"/>
              <w:left w:val="single" w:sz="4" w:space="0" w:color="auto"/>
              <w:bottom w:val="single" w:sz="4" w:space="0" w:color="auto"/>
              <w:right w:val="single" w:sz="4" w:space="0" w:color="auto"/>
            </w:tcBorders>
            <w:vAlign w:val="center"/>
          </w:tcPr>
          <w:p w14:paraId="32299021" w14:textId="77777777" w:rsidR="001D42CE" w:rsidRPr="001D42CE" w:rsidRDefault="001D42CE" w:rsidP="001D42CE">
            <w:pPr>
              <w:jc w:val="center"/>
              <w:rPr>
                <w:kern w:val="0"/>
                <w:sz w:val="18"/>
                <w:szCs w:val="18"/>
              </w:rPr>
            </w:pPr>
            <w:r w:rsidRPr="001D42CE">
              <w:rPr>
                <w:kern w:val="0"/>
                <w:sz w:val="18"/>
                <w:szCs w:val="18"/>
              </w:rPr>
              <w:t>07/16/19</w:t>
            </w:r>
          </w:p>
        </w:tc>
        <w:tc>
          <w:tcPr>
            <w:tcW w:w="1440" w:type="dxa"/>
            <w:tcBorders>
              <w:left w:val="single" w:sz="4" w:space="0" w:color="auto"/>
            </w:tcBorders>
            <w:vAlign w:val="center"/>
          </w:tcPr>
          <w:p w14:paraId="7F8AFF80" w14:textId="77777777" w:rsidR="001D42CE" w:rsidRPr="001D42CE" w:rsidRDefault="001D42CE" w:rsidP="001D42CE">
            <w:pPr>
              <w:jc w:val="center"/>
              <w:rPr>
                <w:kern w:val="0"/>
                <w:sz w:val="18"/>
                <w:szCs w:val="18"/>
              </w:rPr>
            </w:pPr>
            <w:r w:rsidRPr="001D42CE">
              <w:rPr>
                <w:kern w:val="0"/>
                <w:sz w:val="18"/>
                <w:szCs w:val="18"/>
              </w:rPr>
              <w:t>08/30/19</w:t>
            </w:r>
          </w:p>
        </w:tc>
        <w:tc>
          <w:tcPr>
            <w:tcW w:w="1710" w:type="dxa"/>
            <w:vAlign w:val="center"/>
          </w:tcPr>
          <w:p w14:paraId="1278D693" w14:textId="77777777"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14:paraId="40CC8FA8" w14:textId="77777777"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14:paraId="02AFFA19" w14:textId="77777777"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14:paraId="341A514C" w14:textId="77777777" w:rsidR="001D42CE" w:rsidRPr="001D42CE" w:rsidRDefault="001D42CE" w:rsidP="001D42CE">
            <w:pPr>
              <w:jc w:val="center"/>
              <w:rPr>
                <w:kern w:val="0"/>
                <w:sz w:val="18"/>
                <w:szCs w:val="18"/>
              </w:rPr>
            </w:pPr>
            <w:r w:rsidRPr="001D42CE">
              <w:rPr>
                <w:kern w:val="0"/>
                <w:sz w:val="18"/>
                <w:szCs w:val="18"/>
              </w:rPr>
              <w:t>03/27/20</w:t>
            </w:r>
          </w:p>
        </w:tc>
      </w:tr>
      <w:tr w:rsidR="001D42CE" w:rsidRPr="001D42CE" w14:paraId="57F4EA80" w14:textId="77777777" w:rsidTr="00B93C95">
        <w:trPr>
          <w:trHeight w:val="288"/>
        </w:trPr>
        <w:tc>
          <w:tcPr>
            <w:tcW w:w="1075" w:type="dxa"/>
            <w:vAlign w:val="center"/>
          </w:tcPr>
          <w:p w14:paraId="4F855C91" w14:textId="77777777" w:rsidR="001D42CE" w:rsidRPr="001D42CE" w:rsidRDefault="001D42CE" w:rsidP="001D42CE">
            <w:pPr>
              <w:jc w:val="center"/>
              <w:rPr>
                <w:kern w:val="0"/>
                <w:sz w:val="18"/>
                <w:szCs w:val="18"/>
              </w:rPr>
            </w:pPr>
            <w:r w:rsidRPr="001D42CE">
              <w:rPr>
                <w:kern w:val="0"/>
                <w:sz w:val="18"/>
                <w:szCs w:val="18"/>
              </w:rPr>
              <w:t>34:02</w:t>
            </w:r>
          </w:p>
        </w:tc>
        <w:tc>
          <w:tcPr>
            <w:tcW w:w="1080" w:type="dxa"/>
            <w:vAlign w:val="center"/>
          </w:tcPr>
          <w:p w14:paraId="4A3D054F" w14:textId="77777777" w:rsidR="001D42CE" w:rsidRPr="001D42CE" w:rsidRDefault="001D42CE" w:rsidP="001D42CE">
            <w:pPr>
              <w:jc w:val="center"/>
              <w:rPr>
                <w:kern w:val="0"/>
                <w:sz w:val="18"/>
                <w:szCs w:val="18"/>
              </w:rPr>
            </w:pPr>
            <w:r w:rsidRPr="001D42CE">
              <w:rPr>
                <w:kern w:val="0"/>
                <w:sz w:val="18"/>
                <w:szCs w:val="18"/>
              </w:rPr>
              <w:t>07/15/19</w:t>
            </w:r>
          </w:p>
        </w:tc>
        <w:tc>
          <w:tcPr>
            <w:tcW w:w="1080" w:type="dxa"/>
            <w:tcBorders>
              <w:right w:val="single" w:sz="4" w:space="0" w:color="auto"/>
            </w:tcBorders>
            <w:vAlign w:val="center"/>
          </w:tcPr>
          <w:p w14:paraId="2201915A" w14:textId="77777777" w:rsidR="001D42CE" w:rsidRPr="001D42CE" w:rsidRDefault="001D42CE" w:rsidP="001D42CE">
            <w:pPr>
              <w:jc w:val="center"/>
              <w:rPr>
                <w:kern w:val="0"/>
                <w:sz w:val="18"/>
                <w:szCs w:val="18"/>
              </w:rPr>
            </w:pPr>
            <w:r w:rsidRPr="001D42CE">
              <w:rPr>
                <w:kern w:val="0"/>
                <w:sz w:val="18"/>
                <w:szCs w:val="18"/>
              </w:rPr>
              <w:t>06/21/19</w:t>
            </w:r>
          </w:p>
        </w:tc>
        <w:tc>
          <w:tcPr>
            <w:tcW w:w="1350" w:type="dxa"/>
            <w:tcBorders>
              <w:top w:val="single" w:sz="4" w:space="0" w:color="auto"/>
              <w:left w:val="single" w:sz="4" w:space="0" w:color="auto"/>
              <w:bottom w:val="single" w:sz="4" w:space="0" w:color="auto"/>
              <w:right w:val="single" w:sz="4" w:space="0" w:color="auto"/>
            </w:tcBorders>
            <w:vAlign w:val="center"/>
          </w:tcPr>
          <w:p w14:paraId="3131E185" w14:textId="77777777" w:rsidR="001D42CE" w:rsidRPr="001D42CE" w:rsidRDefault="001D42CE" w:rsidP="001D42CE">
            <w:pPr>
              <w:jc w:val="center"/>
              <w:rPr>
                <w:kern w:val="0"/>
                <w:sz w:val="18"/>
                <w:szCs w:val="18"/>
              </w:rPr>
            </w:pPr>
            <w:r w:rsidRPr="001D42CE">
              <w:rPr>
                <w:kern w:val="0"/>
                <w:sz w:val="18"/>
                <w:szCs w:val="18"/>
              </w:rPr>
              <w:t>07/30/19</w:t>
            </w:r>
          </w:p>
        </w:tc>
        <w:tc>
          <w:tcPr>
            <w:tcW w:w="1440" w:type="dxa"/>
            <w:tcBorders>
              <w:left w:val="single" w:sz="4" w:space="0" w:color="auto"/>
            </w:tcBorders>
            <w:vAlign w:val="center"/>
          </w:tcPr>
          <w:p w14:paraId="61A56B27" w14:textId="77777777" w:rsidR="001D42CE" w:rsidRPr="001D42CE" w:rsidRDefault="001D42CE" w:rsidP="001D42CE">
            <w:pPr>
              <w:jc w:val="center"/>
              <w:rPr>
                <w:kern w:val="0"/>
                <w:sz w:val="18"/>
                <w:szCs w:val="18"/>
              </w:rPr>
            </w:pPr>
            <w:r w:rsidRPr="001D42CE">
              <w:rPr>
                <w:kern w:val="0"/>
                <w:sz w:val="18"/>
                <w:szCs w:val="18"/>
              </w:rPr>
              <w:t>09/13/19</w:t>
            </w:r>
          </w:p>
        </w:tc>
        <w:tc>
          <w:tcPr>
            <w:tcW w:w="1710" w:type="dxa"/>
            <w:vAlign w:val="center"/>
          </w:tcPr>
          <w:p w14:paraId="220CAE15" w14:textId="77777777" w:rsidR="001D42CE" w:rsidRPr="001D42CE" w:rsidRDefault="001D42CE" w:rsidP="001D42CE">
            <w:pPr>
              <w:jc w:val="center"/>
              <w:rPr>
                <w:kern w:val="0"/>
                <w:sz w:val="18"/>
                <w:szCs w:val="18"/>
              </w:rPr>
            </w:pPr>
            <w:r w:rsidRPr="001D42CE">
              <w:rPr>
                <w:kern w:val="0"/>
                <w:sz w:val="18"/>
                <w:szCs w:val="18"/>
              </w:rPr>
              <w:t>09/20/19</w:t>
            </w:r>
          </w:p>
        </w:tc>
        <w:tc>
          <w:tcPr>
            <w:tcW w:w="1080" w:type="dxa"/>
            <w:vAlign w:val="center"/>
          </w:tcPr>
          <w:p w14:paraId="5B7F1938" w14:textId="77777777" w:rsidR="001D42CE" w:rsidRPr="001D42CE" w:rsidRDefault="001D42CE" w:rsidP="001D42CE">
            <w:pPr>
              <w:jc w:val="center"/>
              <w:rPr>
                <w:kern w:val="0"/>
                <w:sz w:val="18"/>
                <w:szCs w:val="18"/>
              </w:rPr>
            </w:pPr>
            <w:r w:rsidRPr="001D42CE">
              <w:rPr>
                <w:kern w:val="0"/>
                <w:sz w:val="18"/>
                <w:szCs w:val="18"/>
              </w:rPr>
              <w:t>10/17/19</w:t>
            </w:r>
          </w:p>
        </w:tc>
        <w:tc>
          <w:tcPr>
            <w:tcW w:w="1440" w:type="dxa"/>
            <w:vAlign w:val="center"/>
          </w:tcPr>
          <w:p w14:paraId="35F75F06" w14:textId="77777777" w:rsidR="001D42CE" w:rsidRPr="001D42CE" w:rsidRDefault="001D42CE" w:rsidP="001D42CE">
            <w:pPr>
              <w:jc w:val="center"/>
              <w:rPr>
                <w:kern w:val="0"/>
                <w:sz w:val="18"/>
                <w:szCs w:val="18"/>
              </w:rPr>
            </w:pPr>
            <w:r w:rsidRPr="001D42CE">
              <w:rPr>
                <w:kern w:val="0"/>
                <w:sz w:val="18"/>
                <w:szCs w:val="18"/>
              </w:rPr>
              <w:t>11/01/19</w:t>
            </w:r>
          </w:p>
        </w:tc>
        <w:tc>
          <w:tcPr>
            <w:tcW w:w="1715" w:type="dxa"/>
            <w:vAlign w:val="center"/>
          </w:tcPr>
          <w:p w14:paraId="6E052F4F" w14:textId="77777777" w:rsidR="001D42CE" w:rsidRPr="001D42CE" w:rsidRDefault="001D42CE" w:rsidP="001D42CE">
            <w:pPr>
              <w:jc w:val="center"/>
              <w:rPr>
                <w:kern w:val="0"/>
                <w:sz w:val="18"/>
                <w:szCs w:val="18"/>
              </w:rPr>
            </w:pPr>
            <w:r w:rsidRPr="001D42CE">
              <w:rPr>
                <w:kern w:val="0"/>
                <w:sz w:val="18"/>
                <w:szCs w:val="18"/>
              </w:rPr>
              <w:t>04/10/20</w:t>
            </w:r>
          </w:p>
        </w:tc>
      </w:tr>
      <w:tr w:rsidR="001D42CE" w:rsidRPr="001D42CE" w14:paraId="38055DDF" w14:textId="77777777" w:rsidTr="00B93C95">
        <w:trPr>
          <w:trHeight w:val="288"/>
        </w:trPr>
        <w:tc>
          <w:tcPr>
            <w:tcW w:w="1075" w:type="dxa"/>
            <w:vAlign w:val="center"/>
          </w:tcPr>
          <w:p w14:paraId="69D513A1" w14:textId="77777777" w:rsidR="001D42CE" w:rsidRPr="001D42CE" w:rsidRDefault="001D42CE" w:rsidP="001D42CE">
            <w:pPr>
              <w:jc w:val="center"/>
              <w:rPr>
                <w:kern w:val="0"/>
                <w:sz w:val="18"/>
                <w:szCs w:val="18"/>
              </w:rPr>
            </w:pPr>
            <w:r w:rsidRPr="001D42CE">
              <w:rPr>
                <w:kern w:val="0"/>
                <w:sz w:val="18"/>
                <w:szCs w:val="18"/>
              </w:rPr>
              <w:t>34:03</w:t>
            </w:r>
          </w:p>
        </w:tc>
        <w:tc>
          <w:tcPr>
            <w:tcW w:w="1080" w:type="dxa"/>
            <w:vAlign w:val="center"/>
          </w:tcPr>
          <w:p w14:paraId="2E5EED3E" w14:textId="77777777" w:rsidR="001D42CE" w:rsidRPr="001D42CE" w:rsidRDefault="001D42CE" w:rsidP="001D42CE">
            <w:pPr>
              <w:jc w:val="center"/>
              <w:rPr>
                <w:kern w:val="0"/>
                <w:sz w:val="18"/>
                <w:szCs w:val="18"/>
              </w:rPr>
            </w:pPr>
            <w:r w:rsidRPr="001D42CE">
              <w:rPr>
                <w:kern w:val="0"/>
                <w:sz w:val="18"/>
                <w:szCs w:val="18"/>
              </w:rPr>
              <w:t>08/01/19</w:t>
            </w:r>
          </w:p>
        </w:tc>
        <w:tc>
          <w:tcPr>
            <w:tcW w:w="1080" w:type="dxa"/>
            <w:tcBorders>
              <w:right w:val="single" w:sz="4" w:space="0" w:color="auto"/>
            </w:tcBorders>
            <w:vAlign w:val="center"/>
          </w:tcPr>
          <w:p w14:paraId="0AC030A1" w14:textId="77777777" w:rsidR="001D42CE" w:rsidRPr="001D42CE" w:rsidRDefault="001D42CE" w:rsidP="001D42CE">
            <w:pPr>
              <w:jc w:val="center"/>
              <w:rPr>
                <w:kern w:val="0"/>
                <w:sz w:val="18"/>
                <w:szCs w:val="18"/>
              </w:rPr>
            </w:pPr>
            <w:r w:rsidRPr="001D42CE">
              <w:rPr>
                <w:kern w:val="0"/>
                <w:sz w:val="18"/>
                <w:szCs w:val="18"/>
              </w:rPr>
              <w:t>07/11/19</w:t>
            </w:r>
          </w:p>
        </w:tc>
        <w:tc>
          <w:tcPr>
            <w:tcW w:w="1350" w:type="dxa"/>
            <w:tcBorders>
              <w:top w:val="single" w:sz="4" w:space="0" w:color="auto"/>
              <w:left w:val="single" w:sz="4" w:space="0" w:color="auto"/>
              <w:bottom w:val="single" w:sz="4" w:space="0" w:color="auto"/>
              <w:right w:val="single" w:sz="4" w:space="0" w:color="auto"/>
            </w:tcBorders>
            <w:vAlign w:val="center"/>
          </w:tcPr>
          <w:p w14:paraId="0A164072" w14:textId="77777777" w:rsidR="001D42CE" w:rsidRPr="001D42CE" w:rsidRDefault="001D42CE" w:rsidP="001D42CE">
            <w:pPr>
              <w:jc w:val="center"/>
              <w:rPr>
                <w:kern w:val="0"/>
                <w:sz w:val="18"/>
                <w:szCs w:val="18"/>
              </w:rPr>
            </w:pPr>
            <w:r w:rsidRPr="001D42CE">
              <w:rPr>
                <w:kern w:val="0"/>
                <w:sz w:val="18"/>
                <w:szCs w:val="18"/>
              </w:rPr>
              <w:t>08/16/19</w:t>
            </w:r>
          </w:p>
        </w:tc>
        <w:tc>
          <w:tcPr>
            <w:tcW w:w="1440" w:type="dxa"/>
            <w:tcBorders>
              <w:left w:val="single" w:sz="4" w:space="0" w:color="auto"/>
            </w:tcBorders>
            <w:vAlign w:val="center"/>
          </w:tcPr>
          <w:p w14:paraId="12B3127C" w14:textId="77777777" w:rsidR="001D42CE" w:rsidRPr="001D42CE" w:rsidRDefault="001D42CE" w:rsidP="001D42CE">
            <w:pPr>
              <w:jc w:val="center"/>
              <w:rPr>
                <w:kern w:val="0"/>
                <w:sz w:val="18"/>
                <w:szCs w:val="18"/>
              </w:rPr>
            </w:pPr>
            <w:r w:rsidRPr="001D42CE">
              <w:rPr>
                <w:kern w:val="0"/>
                <w:sz w:val="18"/>
                <w:szCs w:val="18"/>
              </w:rPr>
              <w:t>09/30/19</w:t>
            </w:r>
          </w:p>
        </w:tc>
        <w:tc>
          <w:tcPr>
            <w:tcW w:w="1710" w:type="dxa"/>
            <w:vAlign w:val="center"/>
          </w:tcPr>
          <w:p w14:paraId="7AD8D3F1" w14:textId="77777777"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14:paraId="6B47CDE4" w14:textId="77777777"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14:paraId="3CB2A215" w14:textId="77777777"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14:paraId="2C00DC04" w14:textId="77777777" w:rsidR="001D42CE" w:rsidRPr="001D42CE" w:rsidRDefault="001D42CE" w:rsidP="001D42CE">
            <w:pPr>
              <w:jc w:val="center"/>
              <w:rPr>
                <w:kern w:val="0"/>
                <w:sz w:val="18"/>
                <w:szCs w:val="18"/>
              </w:rPr>
            </w:pPr>
            <w:r w:rsidRPr="001D42CE">
              <w:rPr>
                <w:kern w:val="0"/>
                <w:sz w:val="18"/>
                <w:szCs w:val="18"/>
              </w:rPr>
              <w:t>04/27/20</w:t>
            </w:r>
          </w:p>
        </w:tc>
      </w:tr>
      <w:tr w:rsidR="001D42CE" w:rsidRPr="001D42CE" w14:paraId="3903F67B" w14:textId="77777777" w:rsidTr="00B93C95">
        <w:trPr>
          <w:trHeight w:val="288"/>
        </w:trPr>
        <w:tc>
          <w:tcPr>
            <w:tcW w:w="1075" w:type="dxa"/>
            <w:vAlign w:val="center"/>
          </w:tcPr>
          <w:p w14:paraId="40EEF460" w14:textId="77777777" w:rsidR="001D42CE" w:rsidRPr="001D42CE" w:rsidRDefault="001D42CE" w:rsidP="001D42CE">
            <w:pPr>
              <w:jc w:val="center"/>
              <w:rPr>
                <w:kern w:val="0"/>
                <w:sz w:val="18"/>
                <w:szCs w:val="18"/>
              </w:rPr>
            </w:pPr>
            <w:r w:rsidRPr="001D42CE">
              <w:rPr>
                <w:kern w:val="0"/>
                <w:sz w:val="18"/>
                <w:szCs w:val="18"/>
              </w:rPr>
              <w:t>34:04</w:t>
            </w:r>
          </w:p>
        </w:tc>
        <w:tc>
          <w:tcPr>
            <w:tcW w:w="1080" w:type="dxa"/>
            <w:vAlign w:val="center"/>
          </w:tcPr>
          <w:p w14:paraId="2A21E1D7" w14:textId="77777777" w:rsidR="001D42CE" w:rsidRPr="001D42CE" w:rsidRDefault="001D42CE" w:rsidP="001D42CE">
            <w:pPr>
              <w:jc w:val="center"/>
              <w:rPr>
                <w:kern w:val="0"/>
                <w:sz w:val="18"/>
                <w:szCs w:val="18"/>
              </w:rPr>
            </w:pPr>
            <w:r w:rsidRPr="001D42CE">
              <w:rPr>
                <w:kern w:val="0"/>
                <w:sz w:val="18"/>
                <w:szCs w:val="18"/>
              </w:rPr>
              <w:t>08/15/19</w:t>
            </w:r>
          </w:p>
        </w:tc>
        <w:tc>
          <w:tcPr>
            <w:tcW w:w="1080" w:type="dxa"/>
            <w:tcBorders>
              <w:right w:val="single" w:sz="4" w:space="0" w:color="auto"/>
            </w:tcBorders>
            <w:vAlign w:val="center"/>
          </w:tcPr>
          <w:p w14:paraId="70E1BC36" w14:textId="77777777" w:rsidR="001D42CE" w:rsidRPr="001D42CE" w:rsidRDefault="001D42CE" w:rsidP="001D42CE">
            <w:pPr>
              <w:jc w:val="center"/>
              <w:rPr>
                <w:kern w:val="0"/>
                <w:sz w:val="18"/>
                <w:szCs w:val="18"/>
              </w:rPr>
            </w:pPr>
            <w:r w:rsidRPr="001D42CE">
              <w:rPr>
                <w:kern w:val="0"/>
                <w:sz w:val="18"/>
                <w:szCs w:val="18"/>
              </w:rPr>
              <w:t>07/25/19</w:t>
            </w:r>
          </w:p>
        </w:tc>
        <w:tc>
          <w:tcPr>
            <w:tcW w:w="1350" w:type="dxa"/>
            <w:tcBorders>
              <w:top w:val="single" w:sz="4" w:space="0" w:color="auto"/>
              <w:left w:val="single" w:sz="4" w:space="0" w:color="auto"/>
              <w:bottom w:val="single" w:sz="4" w:space="0" w:color="auto"/>
              <w:right w:val="single" w:sz="4" w:space="0" w:color="auto"/>
            </w:tcBorders>
            <w:vAlign w:val="center"/>
          </w:tcPr>
          <w:p w14:paraId="1EFE4BEB" w14:textId="77777777" w:rsidR="001D42CE" w:rsidRPr="001D42CE" w:rsidRDefault="001D42CE" w:rsidP="001D42CE">
            <w:pPr>
              <w:jc w:val="center"/>
              <w:rPr>
                <w:kern w:val="0"/>
                <w:sz w:val="18"/>
                <w:szCs w:val="18"/>
              </w:rPr>
            </w:pPr>
            <w:r w:rsidRPr="001D42CE">
              <w:rPr>
                <w:kern w:val="0"/>
                <w:sz w:val="18"/>
                <w:szCs w:val="18"/>
              </w:rPr>
              <w:t>08/30/19</w:t>
            </w:r>
          </w:p>
        </w:tc>
        <w:tc>
          <w:tcPr>
            <w:tcW w:w="1440" w:type="dxa"/>
            <w:tcBorders>
              <w:left w:val="single" w:sz="4" w:space="0" w:color="auto"/>
            </w:tcBorders>
            <w:vAlign w:val="center"/>
          </w:tcPr>
          <w:p w14:paraId="1CB34A38" w14:textId="77777777" w:rsidR="001D42CE" w:rsidRPr="001D42CE" w:rsidRDefault="001D42CE" w:rsidP="001D42CE">
            <w:pPr>
              <w:jc w:val="center"/>
              <w:rPr>
                <w:kern w:val="0"/>
                <w:sz w:val="18"/>
                <w:szCs w:val="18"/>
              </w:rPr>
            </w:pPr>
            <w:r w:rsidRPr="001D42CE">
              <w:rPr>
                <w:kern w:val="0"/>
                <w:sz w:val="18"/>
                <w:szCs w:val="18"/>
              </w:rPr>
              <w:t>10/14/19</w:t>
            </w:r>
          </w:p>
        </w:tc>
        <w:tc>
          <w:tcPr>
            <w:tcW w:w="1710" w:type="dxa"/>
            <w:vAlign w:val="center"/>
          </w:tcPr>
          <w:p w14:paraId="253303A3" w14:textId="77777777" w:rsidR="001D42CE" w:rsidRPr="001D42CE" w:rsidRDefault="001D42CE" w:rsidP="001D42CE">
            <w:pPr>
              <w:jc w:val="center"/>
              <w:rPr>
                <w:kern w:val="0"/>
                <w:sz w:val="18"/>
                <w:szCs w:val="18"/>
              </w:rPr>
            </w:pPr>
            <w:r w:rsidRPr="001D42CE">
              <w:rPr>
                <w:kern w:val="0"/>
                <w:sz w:val="18"/>
                <w:szCs w:val="18"/>
              </w:rPr>
              <w:t>10/21/19</w:t>
            </w:r>
          </w:p>
        </w:tc>
        <w:tc>
          <w:tcPr>
            <w:tcW w:w="1080" w:type="dxa"/>
            <w:vAlign w:val="center"/>
          </w:tcPr>
          <w:p w14:paraId="311F4E05" w14:textId="77777777" w:rsidR="001D42CE" w:rsidRPr="001D42CE" w:rsidRDefault="001D42CE" w:rsidP="001D42CE">
            <w:pPr>
              <w:jc w:val="center"/>
              <w:rPr>
                <w:kern w:val="0"/>
                <w:sz w:val="18"/>
                <w:szCs w:val="18"/>
              </w:rPr>
            </w:pPr>
            <w:r w:rsidRPr="001D42CE">
              <w:rPr>
                <w:kern w:val="0"/>
                <w:sz w:val="18"/>
                <w:szCs w:val="18"/>
              </w:rPr>
              <w:t>11/21/19</w:t>
            </w:r>
          </w:p>
        </w:tc>
        <w:tc>
          <w:tcPr>
            <w:tcW w:w="1440" w:type="dxa"/>
            <w:vAlign w:val="center"/>
          </w:tcPr>
          <w:p w14:paraId="1900EC70" w14:textId="77777777" w:rsidR="001D42CE" w:rsidRPr="001D42CE" w:rsidRDefault="001D42CE" w:rsidP="001D42CE">
            <w:pPr>
              <w:jc w:val="center"/>
              <w:rPr>
                <w:kern w:val="0"/>
                <w:sz w:val="18"/>
                <w:szCs w:val="18"/>
              </w:rPr>
            </w:pPr>
            <w:r w:rsidRPr="001D42CE">
              <w:rPr>
                <w:kern w:val="0"/>
                <w:sz w:val="18"/>
                <w:szCs w:val="18"/>
              </w:rPr>
              <w:t>12/01/19</w:t>
            </w:r>
          </w:p>
        </w:tc>
        <w:tc>
          <w:tcPr>
            <w:tcW w:w="1715" w:type="dxa"/>
            <w:vAlign w:val="center"/>
          </w:tcPr>
          <w:p w14:paraId="537B3743" w14:textId="77777777" w:rsidR="001D42CE" w:rsidRPr="001D42CE" w:rsidRDefault="001D42CE" w:rsidP="001D42CE">
            <w:pPr>
              <w:jc w:val="center"/>
              <w:rPr>
                <w:kern w:val="0"/>
                <w:sz w:val="18"/>
                <w:szCs w:val="18"/>
              </w:rPr>
            </w:pPr>
            <w:r w:rsidRPr="001D42CE">
              <w:rPr>
                <w:kern w:val="0"/>
                <w:sz w:val="18"/>
                <w:szCs w:val="18"/>
              </w:rPr>
              <w:t>05/11/20</w:t>
            </w:r>
          </w:p>
        </w:tc>
      </w:tr>
      <w:tr w:rsidR="001D42CE" w:rsidRPr="001D42CE" w14:paraId="70C39F9C" w14:textId="77777777" w:rsidTr="00B93C95">
        <w:trPr>
          <w:trHeight w:val="288"/>
        </w:trPr>
        <w:tc>
          <w:tcPr>
            <w:tcW w:w="1075" w:type="dxa"/>
            <w:vAlign w:val="center"/>
          </w:tcPr>
          <w:p w14:paraId="6813B129" w14:textId="77777777" w:rsidR="001D42CE" w:rsidRPr="001D42CE" w:rsidRDefault="001D42CE" w:rsidP="001D42CE">
            <w:pPr>
              <w:jc w:val="center"/>
              <w:rPr>
                <w:kern w:val="0"/>
                <w:sz w:val="18"/>
                <w:szCs w:val="18"/>
              </w:rPr>
            </w:pPr>
            <w:r w:rsidRPr="001D42CE">
              <w:rPr>
                <w:kern w:val="0"/>
                <w:sz w:val="18"/>
                <w:szCs w:val="18"/>
              </w:rPr>
              <w:t>34:05</w:t>
            </w:r>
          </w:p>
        </w:tc>
        <w:tc>
          <w:tcPr>
            <w:tcW w:w="1080" w:type="dxa"/>
            <w:vAlign w:val="center"/>
          </w:tcPr>
          <w:p w14:paraId="568061FC" w14:textId="77777777" w:rsidR="001D42CE" w:rsidRPr="001D42CE" w:rsidRDefault="001D42CE" w:rsidP="001D42CE">
            <w:pPr>
              <w:jc w:val="center"/>
              <w:rPr>
                <w:kern w:val="0"/>
                <w:sz w:val="18"/>
                <w:szCs w:val="18"/>
              </w:rPr>
            </w:pPr>
            <w:r w:rsidRPr="001D42CE">
              <w:rPr>
                <w:kern w:val="0"/>
                <w:sz w:val="18"/>
                <w:szCs w:val="18"/>
              </w:rPr>
              <w:t>09/03/19</w:t>
            </w:r>
          </w:p>
        </w:tc>
        <w:tc>
          <w:tcPr>
            <w:tcW w:w="1080" w:type="dxa"/>
            <w:tcBorders>
              <w:right w:val="single" w:sz="4" w:space="0" w:color="auto"/>
            </w:tcBorders>
            <w:vAlign w:val="center"/>
          </w:tcPr>
          <w:p w14:paraId="163BF690" w14:textId="77777777" w:rsidR="001D42CE" w:rsidRPr="001D42CE" w:rsidRDefault="001D42CE" w:rsidP="001D42CE">
            <w:pPr>
              <w:jc w:val="center"/>
              <w:rPr>
                <w:kern w:val="0"/>
                <w:sz w:val="18"/>
                <w:szCs w:val="18"/>
              </w:rPr>
            </w:pPr>
            <w:r w:rsidRPr="001D42CE">
              <w:rPr>
                <w:kern w:val="0"/>
                <w:sz w:val="18"/>
                <w:szCs w:val="18"/>
              </w:rPr>
              <w:t>08/12/19</w:t>
            </w:r>
          </w:p>
        </w:tc>
        <w:tc>
          <w:tcPr>
            <w:tcW w:w="1350" w:type="dxa"/>
            <w:tcBorders>
              <w:top w:val="single" w:sz="4" w:space="0" w:color="auto"/>
              <w:left w:val="single" w:sz="4" w:space="0" w:color="auto"/>
              <w:bottom w:val="single" w:sz="4" w:space="0" w:color="auto"/>
              <w:right w:val="single" w:sz="4" w:space="0" w:color="auto"/>
            </w:tcBorders>
            <w:vAlign w:val="center"/>
          </w:tcPr>
          <w:p w14:paraId="156EA903" w14:textId="77777777" w:rsidR="001D42CE" w:rsidRPr="001D42CE" w:rsidRDefault="001D42CE" w:rsidP="001D42CE">
            <w:pPr>
              <w:jc w:val="center"/>
              <w:rPr>
                <w:kern w:val="0"/>
                <w:sz w:val="18"/>
                <w:szCs w:val="18"/>
              </w:rPr>
            </w:pPr>
            <w:r w:rsidRPr="001D42CE">
              <w:rPr>
                <w:kern w:val="0"/>
                <w:sz w:val="18"/>
                <w:szCs w:val="18"/>
              </w:rPr>
              <w:t>09/18/19</w:t>
            </w:r>
          </w:p>
        </w:tc>
        <w:tc>
          <w:tcPr>
            <w:tcW w:w="1440" w:type="dxa"/>
            <w:tcBorders>
              <w:left w:val="single" w:sz="4" w:space="0" w:color="auto"/>
            </w:tcBorders>
            <w:vAlign w:val="center"/>
          </w:tcPr>
          <w:p w14:paraId="5156A27E" w14:textId="77777777" w:rsidR="001D42CE" w:rsidRPr="001D42CE" w:rsidRDefault="001D42CE" w:rsidP="001D42CE">
            <w:pPr>
              <w:jc w:val="center"/>
              <w:rPr>
                <w:kern w:val="0"/>
                <w:sz w:val="18"/>
                <w:szCs w:val="18"/>
              </w:rPr>
            </w:pPr>
            <w:r w:rsidRPr="001D42CE">
              <w:rPr>
                <w:kern w:val="0"/>
                <w:sz w:val="18"/>
                <w:szCs w:val="18"/>
              </w:rPr>
              <w:t>11/04/19</w:t>
            </w:r>
          </w:p>
        </w:tc>
        <w:tc>
          <w:tcPr>
            <w:tcW w:w="1710" w:type="dxa"/>
            <w:vAlign w:val="center"/>
          </w:tcPr>
          <w:p w14:paraId="03A4A3C7" w14:textId="77777777"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14:paraId="5E2BC143" w14:textId="77777777"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14:paraId="4FA21B7A" w14:textId="77777777"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14:paraId="190505FE" w14:textId="77777777" w:rsidR="001D42CE" w:rsidRPr="001D42CE" w:rsidRDefault="001D42CE" w:rsidP="001D42CE">
            <w:pPr>
              <w:jc w:val="center"/>
              <w:rPr>
                <w:kern w:val="0"/>
                <w:sz w:val="18"/>
                <w:szCs w:val="18"/>
              </w:rPr>
            </w:pPr>
            <w:r w:rsidRPr="001D42CE">
              <w:rPr>
                <w:kern w:val="0"/>
                <w:sz w:val="18"/>
                <w:szCs w:val="18"/>
              </w:rPr>
              <w:t>05/30/20</w:t>
            </w:r>
          </w:p>
        </w:tc>
      </w:tr>
      <w:tr w:rsidR="001D42CE" w:rsidRPr="001D42CE" w14:paraId="17A95D96" w14:textId="77777777" w:rsidTr="00B93C95">
        <w:trPr>
          <w:trHeight w:val="288"/>
        </w:trPr>
        <w:tc>
          <w:tcPr>
            <w:tcW w:w="1075" w:type="dxa"/>
            <w:vAlign w:val="center"/>
          </w:tcPr>
          <w:p w14:paraId="1BCF28AC" w14:textId="77777777" w:rsidR="001D42CE" w:rsidRPr="001D42CE" w:rsidRDefault="001D42CE" w:rsidP="001D42CE">
            <w:pPr>
              <w:jc w:val="center"/>
              <w:rPr>
                <w:kern w:val="0"/>
                <w:sz w:val="18"/>
                <w:szCs w:val="18"/>
              </w:rPr>
            </w:pPr>
            <w:r w:rsidRPr="001D42CE">
              <w:rPr>
                <w:kern w:val="0"/>
                <w:sz w:val="18"/>
                <w:szCs w:val="18"/>
              </w:rPr>
              <w:t>34:06</w:t>
            </w:r>
          </w:p>
        </w:tc>
        <w:tc>
          <w:tcPr>
            <w:tcW w:w="1080" w:type="dxa"/>
            <w:vAlign w:val="center"/>
          </w:tcPr>
          <w:p w14:paraId="755811D8" w14:textId="77777777" w:rsidR="001D42CE" w:rsidRPr="001D42CE" w:rsidRDefault="001D42CE" w:rsidP="001D42CE">
            <w:pPr>
              <w:jc w:val="center"/>
              <w:rPr>
                <w:kern w:val="0"/>
                <w:sz w:val="18"/>
                <w:szCs w:val="18"/>
              </w:rPr>
            </w:pPr>
            <w:r w:rsidRPr="001D42CE">
              <w:rPr>
                <w:kern w:val="0"/>
                <w:sz w:val="18"/>
                <w:szCs w:val="18"/>
              </w:rPr>
              <w:t>09/16/19</w:t>
            </w:r>
          </w:p>
        </w:tc>
        <w:tc>
          <w:tcPr>
            <w:tcW w:w="1080" w:type="dxa"/>
            <w:tcBorders>
              <w:right w:val="single" w:sz="4" w:space="0" w:color="auto"/>
            </w:tcBorders>
            <w:vAlign w:val="center"/>
          </w:tcPr>
          <w:p w14:paraId="4EB1709F" w14:textId="77777777" w:rsidR="001D42CE" w:rsidRPr="001D42CE" w:rsidRDefault="001D42CE" w:rsidP="001D42CE">
            <w:pPr>
              <w:jc w:val="center"/>
              <w:rPr>
                <w:kern w:val="0"/>
                <w:sz w:val="18"/>
                <w:szCs w:val="18"/>
              </w:rPr>
            </w:pPr>
            <w:r w:rsidRPr="001D42CE">
              <w:rPr>
                <w:kern w:val="0"/>
                <w:sz w:val="18"/>
                <w:szCs w:val="18"/>
              </w:rPr>
              <w:t>08/23/19</w:t>
            </w:r>
          </w:p>
        </w:tc>
        <w:tc>
          <w:tcPr>
            <w:tcW w:w="1350" w:type="dxa"/>
            <w:tcBorders>
              <w:top w:val="single" w:sz="4" w:space="0" w:color="auto"/>
              <w:left w:val="single" w:sz="4" w:space="0" w:color="auto"/>
              <w:bottom w:val="single" w:sz="4" w:space="0" w:color="auto"/>
              <w:right w:val="single" w:sz="4" w:space="0" w:color="auto"/>
            </w:tcBorders>
            <w:vAlign w:val="center"/>
          </w:tcPr>
          <w:p w14:paraId="083A65FF" w14:textId="77777777" w:rsidR="001D42CE" w:rsidRPr="001D42CE" w:rsidRDefault="001D42CE" w:rsidP="001D42CE">
            <w:pPr>
              <w:jc w:val="center"/>
              <w:rPr>
                <w:kern w:val="0"/>
                <w:sz w:val="18"/>
                <w:szCs w:val="18"/>
              </w:rPr>
            </w:pPr>
            <w:r w:rsidRPr="001D42CE">
              <w:rPr>
                <w:kern w:val="0"/>
                <w:sz w:val="18"/>
                <w:szCs w:val="18"/>
              </w:rPr>
              <w:t>10/01/19</w:t>
            </w:r>
          </w:p>
        </w:tc>
        <w:tc>
          <w:tcPr>
            <w:tcW w:w="1440" w:type="dxa"/>
            <w:tcBorders>
              <w:left w:val="single" w:sz="4" w:space="0" w:color="auto"/>
            </w:tcBorders>
            <w:vAlign w:val="center"/>
          </w:tcPr>
          <w:p w14:paraId="4367A022" w14:textId="77777777" w:rsidR="001D42CE" w:rsidRPr="001D42CE" w:rsidRDefault="001D42CE" w:rsidP="001D42CE">
            <w:pPr>
              <w:jc w:val="center"/>
              <w:rPr>
                <w:kern w:val="0"/>
                <w:sz w:val="18"/>
                <w:szCs w:val="18"/>
              </w:rPr>
            </w:pPr>
            <w:r w:rsidRPr="001D42CE">
              <w:rPr>
                <w:kern w:val="0"/>
                <w:sz w:val="18"/>
                <w:szCs w:val="18"/>
              </w:rPr>
              <w:t>11/15/19</w:t>
            </w:r>
          </w:p>
        </w:tc>
        <w:tc>
          <w:tcPr>
            <w:tcW w:w="1710" w:type="dxa"/>
            <w:vAlign w:val="center"/>
          </w:tcPr>
          <w:p w14:paraId="7977108A" w14:textId="77777777" w:rsidR="001D42CE" w:rsidRPr="001D42CE" w:rsidRDefault="001D42CE" w:rsidP="001D42CE">
            <w:pPr>
              <w:jc w:val="center"/>
              <w:rPr>
                <w:kern w:val="0"/>
                <w:sz w:val="18"/>
                <w:szCs w:val="18"/>
              </w:rPr>
            </w:pPr>
            <w:r w:rsidRPr="001D42CE">
              <w:rPr>
                <w:kern w:val="0"/>
                <w:sz w:val="18"/>
                <w:szCs w:val="18"/>
              </w:rPr>
              <w:t>11/20/19</w:t>
            </w:r>
          </w:p>
        </w:tc>
        <w:tc>
          <w:tcPr>
            <w:tcW w:w="1080" w:type="dxa"/>
            <w:vAlign w:val="center"/>
          </w:tcPr>
          <w:p w14:paraId="67C27651" w14:textId="77777777" w:rsidR="001D42CE" w:rsidRPr="001D42CE" w:rsidRDefault="001D42CE" w:rsidP="001D42CE">
            <w:pPr>
              <w:jc w:val="center"/>
              <w:rPr>
                <w:kern w:val="0"/>
                <w:sz w:val="18"/>
                <w:szCs w:val="18"/>
              </w:rPr>
            </w:pPr>
            <w:r w:rsidRPr="001D42CE">
              <w:rPr>
                <w:kern w:val="0"/>
                <w:sz w:val="18"/>
                <w:szCs w:val="18"/>
              </w:rPr>
              <w:t>12/19/19</w:t>
            </w:r>
          </w:p>
        </w:tc>
        <w:tc>
          <w:tcPr>
            <w:tcW w:w="1440" w:type="dxa"/>
            <w:vAlign w:val="center"/>
          </w:tcPr>
          <w:p w14:paraId="2A41E8C1" w14:textId="77777777" w:rsidR="001D42CE" w:rsidRPr="001D42CE" w:rsidRDefault="001D42CE" w:rsidP="001D42CE">
            <w:pPr>
              <w:jc w:val="center"/>
              <w:rPr>
                <w:kern w:val="0"/>
                <w:sz w:val="18"/>
                <w:szCs w:val="18"/>
              </w:rPr>
            </w:pPr>
            <w:r w:rsidRPr="001D42CE">
              <w:rPr>
                <w:kern w:val="0"/>
                <w:sz w:val="18"/>
                <w:szCs w:val="18"/>
              </w:rPr>
              <w:t>01/01/20</w:t>
            </w:r>
          </w:p>
        </w:tc>
        <w:tc>
          <w:tcPr>
            <w:tcW w:w="1715" w:type="dxa"/>
            <w:vAlign w:val="center"/>
          </w:tcPr>
          <w:p w14:paraId="3D8AFA19" w14:textId="77777777" w:rsidR="001D42CE" w:rsidRPr="001D42CE" w:rsidRDefault="001D42CE" w:rsidP="001D42CE">
            <w:pPr>
              <w:jc w:val="center"/>
              <w:rPr>
                <w:kern w:val="0"/>
                <w:sz w:val="18"/>
                <w:szCs w:val="18"/>
              </w:rPr>
            </w:pPr>
            <w:r w:rsidRPr="001D42CE">
              <w:rPr>
                <w:kern w:val="0"/>
                <w:sz w:val="18"/>
                <w:szCs w:val="18"/>
              </w:rPr>
              <w:t>06/12/20</w:t>
            </w:r>
          </w:p>
        </w:tc>
      </w:tr>
      <w:tr w:rsidR="001D42CE" w:rsidRPr="001D42CE" w14:paraId="535696BE" w14:textId="77777777" w:rsidTr="00B93C95">
        <w:trPr>
          <w:trHeight w:val="288"/>
        </w:trPr>
        <w:tc>
          <w:tcPr>
            <w:tcW w:w="1075" w:type="dxa"/>
            <w:vAlign w:val="center"/>
          </w:tcPr>
          <w:p w14:paraId="5778086D" w14:textId="77777777" w:rsidR="001D42CE" w:rsidRPr="001D42CE" w:rsidRDefault="001D42CE" w:rsidP="001D42CE">
            <w:pPr>
              <w:jc w:val="center"/>
              <w:rPr>
                <w:kern w:val="0"/>
                <w:sz w:val="18"/>
                <w:szCs w:val="18"/>
              </w:rPr>
            </w:pPr>
            <w:r w:rsidRPr="001D42CE">
              <w:rPr>
                <w:kern w:val="0"/>
                <w:sz w:val="18"/>
                <w:szCs w:val="18"/>
              </w:rPr>
              <w:t>34:07</w:t>
            </w:r>
          </w:p>
        </w:tc>
        <w:tc>
          <w:tcPr>
            <w:tcW w:w="1080" w:type="dxa"/>
            <w:vAlign w:val="center"/>
          </w:tcPr>
          <w:p w14:paraId="32E81BA2" w14:textId="77777777" w:rsidR="001D42CE" w:rsidRPr="001D42CE" w:rsidRDefault="001D42CE" w:rsidP="001D42CE">
            <w:pPr>
              <w:jc w:val="center"/>
              <w:rPr>
                <w:kern w:val="0"/>
                <w:sz w:val="18"/>
                <w:szCs w:val="18"/>
              </w:rPr>
            </w:pPr>
            <w:r w:rsidRPr="001D42CE">
              <w:rPr>
                <w:kern w:val="0"/>
                <w:sz w:val="18"/>
                <w:szCs w:val="18"/>
              </w:rPr>
              <w:t>10/01/19</w:t>
            </w:r>
          </w:p>
        </w:tc>
        <w:tc>
          <w:tcPr>
            <w:tcW w:w="1080" w:type="dxa"/>
            <w:tcBorders>
              <w:right w:val="single" w:sz="4" w:space="0" w:color="auto"/>
            </w:tcBorders>
            <w:vAlign w:val="center"/>
          </w:tcPr>
          <w:p w14:paraId="0D78EE1F" w14:textId="77777777" w:rsidR="001D42CE" w:rsidRPr="001D42CE" w:rsidRDefault="001D42CE" w:rsidP="001D42CE">
            <w:pPr>
              <w:jc w:val="center"/>
              <w:rPr>
                <w:kern w:val="0"/>
                <w:sz w:val="18"/>
                <w:szCs w:val="18"/>
              </w:rPr>
            </w:pPr>
            <w:r w:rsidRPr="001D42CE">
              <w:rPr>
                <w:kern w:val="0"/>
                <w:sz w:val="18"/>
                <w:szCs w:val="18"/>
              </w:rPr>
              <w:t>09/10/19</w:t>
            </w:r>
          </w:p>
        </w:tc>
        <w:tc>
          <w:tcPr>
            <w:tcW w:w="1350" w:type="dxa"/>
            <w:tcBorders>
              <w:top w:val="single" w:sz="4" w:space="0" w:color="auto"/>
              <w:left w:val="single" w:sz="4" w:space="0" w:color="auto"/>
              <w:bottom w:val="single" w:sz="4" w:space="0" w:color="auto"/>
              <w:right w:val="single" w:sz="4" w:space="0" w:color="auto"/>
            </w:tcBorders>
            <w:vAlign w:val="center"/>
          </w:tcPr>
          <w:p w14:paraId="7353CDB0" w14:textId="77777777" w:rsidR="001D42CE" w:rsidRPr="001D42CE" w:rsidRDefault="001D42CE" w:rsidP="001D42CE">
            <w:pPr>
              <w:jc w:val="center"/>
              <w:rPr>
                <w:kern w:val="0"/>
                <w:sz w:val="18"/>
                <w:szCs w:val="18"/>
              </w:rPr>
            </w:pPr>
            <w:r w:rsidRPr="001D42CE">
              <w:rPr>
                <w:kern w:val="0"/>
                <w:sz w:val="18"/>
                <w:szCs w:val="18"/>
              </w:rPr>
              <w:t>10/16/19</w:t>
            </w:r>
          </w:p>
        </w:tc>
        <w:tc>
          <w:tcPr>
            <w:tcW w:w="1440" w:type="dxa"/>
            <w:tcBorders>
              <w:left w:val="single" w:sz="4" w:space="0" w:color="auto"/>
            </w:tcBorders>
            <w:vAlign w:val="center"/>
          </w:tcPr>
          <w:p w14:paraId="7106BC24" w14:textId="77777777" w:rsidR="001D42CE" w:rsidRPr="001D42CE" w:rsidRDefault="001D42CE" w:rsidP="001D42CE">
            <w:pPr>
              <w:jc w:val="center"/>
              <w:rPr>
                <w:kern w:val="0"/>
                <w:sz w:val="18"/>
                <w:szCs w:val="18"/>
              </w:rPr>
            </w:pPr>
            <w:r w:rsidRPr="001D42CE">
              <w:rPr>
                <w:kern w:val="0"/>
                <w:sz w:val="18"/>
                <w:szCs w:val="18"/>
              </w:rPr>
              <w:t>12/02/19</w:t>
            </w:r>
          </w:p>
        </w:tc>
        <w:tc>
          <w:tcPr>
            <w:tcW w:w="1710" w:type="dxa"/>
            <w:vAlign w:val="center"/>
          </w:tcPr>
          <w:p w14:paraId="2A6C9DCD" w14:textId="77777777"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14:paraId="23EE8A88" w14:textId="77777777"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14:paraId="11453AB5" w14:textId="77777777"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14:paraId="27E9E72E" w14:textId="77777777" w:rsidR="001D42CE" w:rsidRPr="001D42CE" w:rsidRDefault="001D42CE" w:rsidP="001D42CE">
            <w:pPr>
              <w:jc w:val="center"/>
              <w:rPr>
                <w:kern w:val="0"/>
                <w:sz w:val="18"/>
                <w:szCs w:val="18"/>
              </w:rPr>
            </w:pPr>
            <w:r w:rsidRPr="001D42CE">
              <w:rPr>
                <w:kern w:val="0"/>
                <w:sz w:val="18"/>
                <w:szCs w:val="18"/>
              </w:rPr>
              <w:t>06/27/20</w:t>
            </w:r>
          </w:p>
        </w:tc>
      </w:tr>
      <w:tr w:rsidR="001D42CE" w:rsidRPr="001D42CE" w14:paraId="43C5D205" w14:textId="77777777" w:rsidTr="00B93C95">
        <w:trPr>
          <w:trHeight w:val="288"/>
        </w:trPr>
        <w:tc>
          <w:tcPr>
            <w:tcW w:w="1075" w:type="dxa"/>
            <w:vAlign w:val="center"/>
          </w:tcPr>
          <w:p w14:paraId="3BE1D85B" w14:textId="77777777" w:rsidR="001D42CE" w:rsidRPr="001D42CE" w:rsidRDefault="001D42CE" w:rsidP="001D42CE">
            <w:pPr>
              <w:jc w:val="center"/>
              <w:rPr>
                <w:kern w:val="0"/>
                <w:sz w:val="18"/>
                <w:szCs w:val="18"/>
              </w:rPr>
            </w:pPr>
            <w:r w:rsidRPr="001D42CE">
              <w:rPr>
                <w:kern w:val="0"/>
                <w:sz w:val="18"/>
                <w:szCs w:val="18"/>
              </w:rPr>
              <w:t>34:08</w:t>
            </w:r>
          </w:p>
        </w:tc>
        <w:tc>
          <w:tcPr>
            <w:tcW w:w="1080" w:type="dxa"/>
            <w:vAlign w:val="center"/>
          </w:tcPr>
          <w:p w14:paraId="6235F306" w14:textId="77777777" w:rsidR="001D42CE" w:rsidRPr="001D42CE" w:rsidRDefault="001D42CE" w:rsidP="001D42CE">
            <w:pPr>
              <w:jc w:val="center"/>
              <w:rPr>
                <w:kern w:val="0"/>
                <w:sz w:val="18"/>
                <w:szCs w:val="18"/>
              </w:rPr>
            </w:pPr>
            <w:r w:rsidRPr="001D42CE">
              <w:rPr>
                <w:kern w:val="0"/>
                <w:sz w:val="18"/>
                <w:szCs w:val="18"/>
              </w:rPr>
              <w:t>10/15/19</w:t>
            </w:r>
          </w:p>
        </w:tc>
        <w:tc>
          <w:tcPr>
            <w:tcW w:w="1080" w:type="dxa"/>
            <w:tcBorders>
              <w:right w:val="single" w:sz="4" w:space="0" w:color="auto"/>
            </w:tcBorders>
            <w:vAlign w:val="center"/>
          </w:tcPr>
          <w:p w14:paraId="4AB91076" w14:textId="77777777" w:rsidR="001D42CE" w:rsidRPr="001D42CE" w:rsidRDefault="001D42CE" w:rsidP="001D42CE">
            <w:pPr>
              <w:jc w:val="center"/>
              <w:rPr>
                <w:kern w:val="0"/>
                <w:sz w:val="18"/>
                <w:szCs w:val="18"/>
              </w:rPr>
            </w:pPr>
            <w:r w:rsidRPr="001D42CE">
              <w:rPr>
                <w:kern w:val="0"/>
                <w:sz w:val="18"/>
                <w:szCs w:val="18"/>
              </w:rPr>
              <w:t>09/24/19</w:t>
            </w:r>
          </w:p>
        </w:tc>
        <w:tc>
          <w:tcPr>
            <w:tcW w:w="1350" w:type="dxa"/>
            <w:tcBorders>
              <w:top w:val="single" w:sz="4" w:space="0" w:color="auto"/>
              <w:left w:val="single" w:sz="4" w:space="0" w:color="auto"/>
              <w:bottom w:val="single" w:sz="4" w:space="0" w:color="auto"/>
              <w:right w:val="single" w:sz="4" w:space="0" w:color="auto"/>
            </w:tcBorders>
            <w:vAlign w:val="center"/>
          </w:tcPr>
          <w:p w14:paraId="38B94C32" w14:textId="77777777" w:rsidR="001D42CE" w:rsidRPr="001D42CE" w:rsidRDefault="001D42CE" w:rsidP="001D42CE">
            <w:pPr>
              <w:jc w:val="center"/>
              <w:rPr>
                <w:kern w:val="0"/>
                <w:sz w:val="18"/>
                <w:szCs w:val="18"/>
              </w:rPr>
            </w:pPr>
            <w:r w:rsidRPr="001D42CE">
              <w:rPr>
                <w:kern w:val="0"/>
                <w:sz w:val="18"/>
                <w:szCs w:val="18"/>
              </w:rPr>
              <w:t>10/30/19</w:t>
            </w:r>
          </w:p>
        </w:tc>
        <w:tc>
          <w:tcPr>
            <w:tcW w:w="1440" w:type="dxa"/>
            <w:tcBorders>
              <w:left w:val="single" w:sz="4" w:space="0" w:color="auto"/>
            </w:tcBorders>
            <w:vAlign w:val="center"/>
          </w:tcPr>
          <w:p w14:paraId="37ACDF06" w14:textId="77777777" w:rsidR="001D42CE" w:rsidRPr="001D42CE" w:rsidRDefault="001D42CE" w:rsidP="001D42CE">
            <w:pPr>
              <w:jc w:val="center"/>
              <w:rPr>
                <w:kern w:val="0"/>
                <w:sz w:val="18"/>
                <w:szCs w:val="18"/>
              </w:rPr>
            </w:pPr>
            <w:r w:rsidRPr="001D42CE">
              <w:rPr>
                <w:kern w:val="0"/>
                <w:sz w:val="18"/>
                <w:szCs w:val="18"/>
              </w:rPr>
              <w:t>12/16/19</w:t>
            </w:r>
          </w:p>
        </w:tc>
        <w:tc>
          <w:tcPr>
            <w:tcW w:w="1710" w:type="dxa"/>
            <w:vAlign w:val="center"/>
          </w:tcPr>
          <w:p w14:paraId="7DF4C03E" w14:textId="77777777" w:rsidR="001D42CE" w:rsidRPr="001D42CE" w:rsidRDefault="001D42CE" w:rsidP="001D42CE">
            <w:pPr>
              <w:jc w:val="center"/>
              <w:rPr>
                <w:kern w:val="0"/>
                <w:sz w:val="18"/>
                <w:szCs w:val="18"/>
              </w:rPr>
            </w:pPr>
            <w:r w:rsidRPr="001D42CE">
              <w:rPr>
                <w:kern w:val="0"/>
                <w:sz w:val="18"/>
                <w:szCs w:val="18"/>
              </w:rPr>
              <w:t>12/20/19</w:t>
            </w:r>
          </w:p>
        </w:tc>
        <w:tc>
          <w:tcPr>
            <w:tcW w:w="1080" w:type="dxa"/>
            <w:vAlign w:val="center"/>
          </w:tcPr>
          <w:p w14:paraId="31800D46" w14:textId="77777777" w:rsidR="001D42CE" w:rsidRPr="001D42CE" w:rsidRDefault="001D42CE" w:rsidP="001D42CE">
            <w:pPr>
              <w:jc w:val="center"/>
              <w:rPr>
                <w:kern w:val="0"/>
                <w:sz w:val="18"/>
                <w:szCs w:val="18"/>
              </w:rPr>
            </w:pPr>
            <w:r w:rsidRPr="001D42CE">
              <w:rPr>
                <w:kern w:val="0"/>
                <w:sz w:val="18"/>
                <w:szCs w:val="18"/>
              </w:rPr>
              <w:t>01/16/20</w:t>
            </w:r>
          </w:p>
        </w:tc>
        <w:tc>
          <w:tcPr>
            <w:tcW w:w="1440" w:type="dxa"/>
            <w:vAlign w:val="center"/>
          </w:tcPr>
          <w:p w14:paraId="188A0EEC" w14:textId="77777777" w:rsidR="001D42CE" w:rsidRPr="001D42CE" w:rsidRDefault="001D42CE" w:rsidP="001D42CE">
            <w:pPr>
              <w:jc w:val="center"/>
              <w:rPr>
                <w:kern w:val="0"/>
                <w:sz w:val="18"/>
                <w:szCs w:val="18"/>
              </w:rPr>
            </w:pPr>
            <w:r w:rsidRPr="001D42CE">
              <w:rPr>
                <w:kern w:val="0"/>
                <w:sz w:val="18"/>
                <w:szCs w:val="18"/>
              </w:rPr>
              <w:t>02/01/20</w:t>
            </w:r>
          </w:p>
        </w:tc>
        <w:tc>
          <w:tcPr>
            <w:tcW w:w="1715" w:type="dxa"/>
            <w:vAlign w:val="center"/>
          </w:tcPr>
          <w:p w14:paraId="036B3B12" w14:textId="77777777" w:rsidR="001D42CE" w:rsidRPr="001D42CE" w:rsidRDefault="001D42CE" w:rsidP="001D42CE">
            <w:pPr>
              <w:jc w:val="center"/>
              <w:rPr>
                <w:kern w:val="0"/>
                <w:sz w:val="18"/>
                <w:szCs w:val="18"/>
              </w:rPr>
            </w:pPr>
            <w:r w:rsidRPr="001D42CE">
              <w:rPr>
                <w:kern w:val="0"/>
                <w:sz w:val="18"/>
                <w:szCs w:val="18"/>
              </w:rPr>
              <w:t>07/11/20</w:t>
            </w:r>
          </w:p>
        </w:tc>
      </w:tr>
      <w:tr w:rsidR="001D42CE" w:rsidRPr="001D42CE" w14:paraId="70BAD023" w14:textId="77777777" w:rsidTr="00B93C95">
        <w:trPr>
          <w:trHeight w:val="288"/>
        </w:trPr>
        <w:tc>
          <w:tcPr>
            <w:tcW w:w="1075" w:type="dxa"/>
            <w:vAlign w:val="center"/>
          </w:tcPr>
          <w:p w14:paraId="1716D14D" w14:textId="77777777" w:rsidR="001D42CE" w:rsidRPr="001D42CE" w:rsidRDefault="001D42CE" w:rsidP="001D42CE">
            <w:pPr>
              <w:jc w:val="center"/>
              <w:rPr>
                <w:kern w:val="0"/>
                <w:sz w:val="18"/>
                <w:szCs w:val="18"/>
              </w:rPr>
            </w:pPr>
            <w:r w:rsidRPr="001D42CE">
              <w:rPr>
                <w:kern w:val="0"/>
                <w:sz w:val="18"/>
                <w:szCs w:val="18"/>
              </w:rPr>
              <w:t>34:09</w:t>
            </w:r>
          </w:p>
        </w:tc>
        <w:tc>
          <w:tcPr>
            <w:tcW w:w="1080" w:type="dxa"/>
            <w:vAlign w:val="center"/>
          </w:tcPr>
          <w:p w14:paraId="61683563" w14:textId="77777777" w:rsidR="001D42CE" w:rsidRPr="001D42CE" w:rsidRDefault="001D42CE" w:rsidP="001D42CE">
            <w:pPr>
              <w:jc w:val="center"/>
              <w:rPr>
                <w:kern w:val="0"/>
                <w:sz w:val="18"/>
                <w:szCs w:val="18"/>
              </w:rPr>
            </w:pPr>
            <w:r w:rsidRPr="001D42CE">
              <w:rPr>
                <w:kern w:val="0"/>
                <w:sz w:val="18"/>
                <w:szCs w:val="18"/>
              </w:rPr>
              <w:t>11/01/19</w:t>
            </w:r>
          </w:p>
        </w:tc>
        <w:tc>
          <w:tcPr>
            <w:tcW w:w="1080" w:type="dxa"/>
            <w:tcBorders>
              <w:right w:val="single" w:sz="4" w:space="0" w:color="auto"/>
            </w:tcBorders>
            <w:vAlign w:val="center"/>
          </w:tcPr>
          <w:p w14:paraId="75D4FC91" w14:textId="77777777" w:rsidR="001D42CE" w:rsidRPr="001D42CE" w:rsidRDefault="001D42CE" w:rsidP="001D42CE">
            <w:pPr>
              <w:jc w:val="center"/>
              <w:rPr>
                <w:kern w:val="0"/>
                <w:sz w:val="18"/>
                <w:szCs w:val="18"/>
              </w:rPr>
            </w:pPr>
            <w:r w:rsidRPr="001D42CE">
              <w:rPr>
                <w:kern w:val="0"/>
                <w:sz w:val="18"/>
                <w:szCs w:val="18"/>
              </w:rPr>
              <w:t>10/11/19</w:t>
            </w:r>
          </w:p>
        </w:tc>
        <w:tc>
          <w:tcPr>
            <w:tcW w:w="1350" w:type="dxa"/>
            <w:tcBorders>
              <w:top w:val="single" w:sz="4" w:space="0" w:color="auto"/>
              <w:left w:val="single" w:sz="4" w:space="0" w:color="auto"/>
              <w:bottom w:val="single" w:sz="4" w:space="0" w:color="auto"/>
              <w:right w:val="single" w:sz="4" w:space="0" w:color="auto"/>
            </w:tcBorders>
            <w:vAlign w:val="center"/>
          </w:tcPr>
          <w:p w14:paraId="06EA2C35" w14:textId="77777777" w:rsidR="001D42CE" w:rsidRPr="001D42CE" w:rsidRDefault="001D42CE" w:rsidP="001D42CE">
            <w:pPr>
              <w:jc w:val="center"/>
              <w:rPr>
                <w:kern w:val="0"/>
                <w:sz w:val="18"/>
                <w:szCs w:val="18"/>
              </w:rPr>
            </w:pPr>
            <w:r w:rsidRPr="001D42CE">
              <w:rPr>
                <w:kern w:val="0"/>
                <w:sz w:val="18"/>
                <w:szCs w:val="18"/>
              </w:rPr>
              <w:t>11/16/19</w:t>
            </w:r>
          </w:p>
        </w:tc>
        <w:tc>
          <w:tcPr>
            <w:tcW w:w="1440" w:type="dxa"/>
            <w:tcBorders>
              <w:left w:val="single" w:sz="4" w:space="0" w:color="auto"/>
            </w:tcBorders>
            <w:vAlign w:val="center"/>
          </w:tcPr>
          <w:p w14:paraId="60AEA586" w14:textId="77777777" w:rsidR="001D42CE" w:rsidRPr="001D42CE" w:rsidRDefault="001D42CE" w:rsidP="001D42CE">
            <w:pPr>
              <w:jc w:val="center"/>
              <w:rPr>
                <w:kern w:val="0"/>
                <w:sz w:val="18"/>
                <w:szCs w:val="18"/>
              </w:rPr>
            </w:pPr>
            <w:r w:rsidRPr="001D42CE">
              <w:rPr>
                <w:kern w:val="0"/>
                <w:sz w:val="18"/>
                <w:szCs w:val="18"/>
              </w:rPr>
              <w:t>12/31/19</w:t>
            </w:r>
          </w:p>
        </w:tc>
        <w:tc>
          <w:tcPr>
            <w:tcW w:w="1710" w:type="dxa"/>
            <w:vAlign w:val="center"/>
          </w:tcPr>
          <w:p w14:paraId="2710EF55" w14:textId="77777777"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14:paraId="4FBA47B3" w14:textId="77777777"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14:paraId="385D843B" w14:textId="77777777"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14:paraId="76A69BFA" w14:textId="77777777" w:rsidR="001D42CE" w:rsidRPr="001D42CE" w:rsidRDefault="001D42CE" w:rsidP="001D42CE">
            <w:pPr>
              <w:jc w:val="center"/>
              <w:rPr>
                <w:kern w:val="0"/>
                <w:sz w:val="18"/>
                <w:szCs w:val="18"/>
              </w:rPr>
            </w:pPr>
            <w:r w:rsidRPr="001D42CE">
              <w:rPr>
                <w:kern w:val="0"/>
                <w:sz w:val="18"/>
                <w:szCs w:val="18"/>
              </w:rPr>
              <w:t>07/28/20</w:t>
            </w:r>
          </w:p>
        </w:tc>
      </w:tr>
      <w:tr w:rsidR="001D42CE" w:rsidRPr="001D42CE" w14:paraId="4CEEA3E0" w14:textId="77777777" w:rsidTr="00B93C95">
        <w:trPr>
          <w:trHeight w:val="288"/>
        </w:trPr>
        <w:tc>
          <w:tcPr>
            <w:tcW w:w="1075" w:type="dxa"/>
            <w:vAlign w:val="center"/>
          </w:tcPr>
          <w:p w14:paraId="49CFB48B" w14:textId="77777777" w:rsidR="001D42CE" w:rsidRPr="001D42CE" w:rsidRDefault="001D42CE" w:rsidP="001D42CE">
            <w:pPr>
              <w:jc w:val="center"/>
              <w:rPr>
                <w:kern w:val="0"/>
                <w:sz w:val="18"/>
                <w:szCs w:val="18"/>
              </w:rPr>
            </w:pPr>
            <w:r w:rsidRPr="001D42CE">
              <w:rPr>
                <w:kern w:val="0"/>
                <w:sz w:val="18"/>
                <w:szCs w:val="18"/>
              </w:rPr>
              <w:t>34:10</w:t>
            </w:r>
          </w:p>
        </w:tc>
        <w:tc>
          <w:tcPr>
            <w:tcW w:w="1080" w:type="dxa"/>
            <w:vAlign w:val="center"/>
          </w:tcPr>
          <w:p w14:paraId="404E0CA4" w14:textId="77777777" w:rsidR="001D42CE" w:rsidRPr="001D42CE" w:rsidRDefault="001D42CE" w:rsidP="001D42CE">
            <w:pPr>
              <w:jc w:val="center"/>
              <w:rPr>
                <w:kern w:val="0"/>
                <w:sz w:val="18"/>
                <w:szCs w:val="18"/>
              </w:rPr>
            </w:pPr>
            <w:r w:rsidRPr="001D42CE">
              <w:rPr>
                <w:kern w:val="0"/>
                <w:sz w:val="18"/>
                <w:szCs w:val="18"/>
              </w:rPr>
              <w:t>11/15/19</w:t>
            </w:r>
          </w:p>
        </w:tc>
        <w:tc>
          <w:tcPr>
            <w:tcW w:w="1080" w:type="dxa"/>
            <w:tcBorders>
              <w:right w:val="single" w:sz="4" w:space="0" w:color="auto"/>
            </w:tcBorders>
            <w:vAlign w:val="center"/>
          </w:tcPr>
          <w:p w14:paraId="0D47C8BF" w14:textId="77777777" w:rsidR="001D42CE" w:rsidRPr="001D42CE" w:rsidRDefault="001D42CE" w:rsidP="001D42CE">
            <w:pPr>
              <w:jc w:val="center"/>
              <w:rPr>
                <w:kern w:val="0"/>
                <w:sz w:val="18"/>
                <w:szCs w:val="18"/>
              </w:rPr>
            </w:pPr>
            <w:r w:rsidRPr="001D42CE">
              <w:rPr>
                <w:kern w:val="0"/>
                <w:sz w:val="18"/>
                <w:szCs w:val="18"/>
              </w:rPr>
              <w:t>10/24/19</w:t>
            </w:r>
          </w:p>
        </w:tc>
        <w:tc>
          <w:tcPr>
            <w:tcW w:w="1350" w:type="dxa"/>
            <w:tcBorders>
              <w:top w:val="single" w:sz="4" w:space="0" w:color="auto"/>
              <w:left w:val="single" w:sz="4" w:space="0" w:color="auto"/>
              <w:bottom w:val="single" w:sz="4" w:space="0" w:color="auto"/>
              <w:right w:val="single" w:sz="4" w:space="0" w:color="auto"/>
            </w:tcBorders>
            <w:vAlign w:val="center"/>
          </w:tcPr>
          <w:p w14:paraId="15ED00B6" w14:textId="77777777" w:rsidR="001D42CE" w:rsidRPr="001D42CE" w:rsidRDefault="001D42CE" w:rsidP="001D42CE">
            <w:pPr>
              <w:jc w:val="center"/>
              <w:rPr>
                <w:kern w:val="0"/>
                <w:sz w:val="18"/>
                <w:szCs w:val="18"/>
              </w:rPr>
            </w:pPr>
            <w:r w:rsidRPr="001D42CE">
              <w:rPr>
                <w:kern w:val="0"/>
                <w:sz w:val="18"/>
                <w:szCs w:val="18"/>
              </w:rPr>
              <w:t>11/30/19</w:t>
            </w:r>
          </w:p>
        </w:tc>
        <w:tc>
          <w:tcPr>
            <w:tcW w:w="1440" w:type="dxa"/>
            <w:tcBorders>
              <w:left w:val="single" w:sz="4" w:space="0" w:color="auto"/>
            </w:tcBorders>
            <w:vAlign w:val="center"/>
          </w:tcPr>
          <w:p w14:paraId="4040F7DF" w14:textId="77777777" w:rsidR="001D42CE" w:rsidRPr="001D42CE" w:rsidRDefault="001D42CE" w:rsidP="001D42CE">
            <w:pPr>
              <w:jc w:val="center"/>
              <w:rPr>
                <w:kern w:val="0"/>
                <w:sz w:val="18"/>
                <w:szCs w:val="18"/>
              </w:rPr>
            </w:pPr>
            <w:r w:rsidRPr="001D42CE">
              <w:rPr>
                <w:kern w:val="0"/>
                <w:sz w:val="18"/>
                <w:szCs w:val="18"/>
              </w:rPr>
              <w:t>01/14/20</w:t>
            </w:r>
          </w:p>
        </w:tc>
        <w:tc>
          <w:tcPr>
            <w:tcW w:w="1710" w:type="dxa"/>
            <w:vAlign w:val="center"/>
          </w:tcPr>
          <w:p w14:paraId="1771F0DE" w14:textId="77777777" w:rsidR="001D42CE" w:rsidRPr="001D42CE" w:rsidRDefault="001D42CE" w:rsidP="001D42CE">
            <w:pPr>
              <w:jc w:val="center"/>
              <w:rPr>
                <w:kern w:val="0"/>
                <w:sz w:val="18"/>
                <w:szCs w:val="18"/>
              </w:rPr>
            </w:pPr>
            <w:r w:rsidRPr="001D42CE">
              <w:rPr>
                <w:kern w:val="0"/>
                <w:sz w:val="18"/>
                <w:szCs w:val="18"/>
              </w:rPr>
              <w:t>01/21/20</w:t>
            </w:r>
          </w:p>
        </w:tc>
        <w:tc>
          <w:tcPr>
            <w:tcW w:w="1080" w:type="dxa"/>
            <w:vAlign w:val="center"/>
          </w:tcPr>
          <w:p w14:paraId="093239BC" w14:textId="77777777" w:rsidR="001D42CE" w:rsidRPr="001D42CE" w:rsidRDefault="001D42CE" w:rsidP="001D42CE">
            <w:pPr>
              <w:jc w:val="center"/>
              <w:rPr>
                <w:kern w:val="0"/>
                <w:sz w:val="18"/>
                <w:szCs w:val="18"/>
              </w:rPr>
            </w:pPr>
            <w:r w:rsidRPr="001D42CE">
              <w:rPr>
                <w:kern w:val="0"/>
                <w:sz w:val="18"/>
                <w:szCs w:val="18"/>
              </w:rPr>
              <w:t>02/20/20</w:t>
            </w:r>
          </w:p>
        </w:tc>
        <w:tc>
          <w:tcPr>
            <w:tcW w:w="1440" w:type="dxa"/>
            <w:vAlign w:val="center"/>
          </w:tcPr>
          <w:p w14:paraId="66DDA6E7" w14:textId="77777777" w:rsidR="001D42CE" w:rsidRPr="001D42CE" w:rsidRDefault="001D42CE" w:rsidP="001D42CE">
            <w:pPr>
              <w:jc w:val="center"/>
              <w:rPr>
                <w:kern w:val="0"/>
                <w:sz w:val="18"/>
                <w:szCs w:val="18"/>
              </w:rPr>
            </w:pPr>
            <w:r w:rsidRPr="001D42CE">
              <w:rPr>
                <w:kern w:val="0"/>
                <w:sz w:val="18"/>
                <w:szCs w:val="18"/>
              </w:rPr>
              <w:t>03/01/20</w:t>
            </w:r>
          </w:p>
        </w:tc>
        <w:tc>
          <w:tcPr>
            <w:tcW w:w="1715" w:type="dxa"/>
            <w:vAlign w:val="center"/>
          </w:tcPr>
          <w:p w14:paraId="6058E24E" w14:textId="77777777" w:rsidR="001D42CE" w:rsidRPr="001D42CE" w:rsidRDefault="001D42CE" w:rsidP="001D42CE">
            <w:pPr>
              <w:jc w:val="center"/>
              <w:rPr>
                <w:kern w:val="0"/>
                <w:sz w:val="18"/>
                <w:szCs w:val="18"/>
              </w:rPr>
            </w:pPr>
            <w:r w:rsidRPr="001D42CE">
              <w:rPr>
                <w:kern w:val="0"/>
                <w:sz w:val="18"/>
                <w:szCs w:val="18"/>
              </w:rPr>
              <w:t>08/11/20</w:t>
            </w:r>
          </w:p>
        </w:tc>
      </w:tr>
      <w:tr w:rsidR="001D42CE" w:rsidRPr="001D42CE" w14:paraId="4455A131" w14:textId="77777777" w:rsidTr="00B93C95">
        <w:trPr>
          <w:trHeight w:val="288"/>
        </w:trPr>
        <w:tc>
          <w:tcPr>
            <w:tcW w:w="1075" w:type="dxa"/>
            <w:vAlign w:val="center"/>
          </w:tcPr>
          <w:p w14:paraId="7A11A489" w14:textId="77777777" w:rsidR="001D42CE" w:rsidRPr="001D42CE" w:rsidRDefault="001D42CE" w:rsidP="001D42CE">
            <w:pPr>
              <w:jc w:val="center"/>
              <w:rPr>
                <w:kern w:val="0"/>
                <w:sz w:val="18"/>
                <w:szCs w:val="18"/>
              </w:rPr>
            </w:pPr>
            <w:r w:rsidRPr="001D42CE">
              <w:rPr>
                <w:kern w:val="0"/>
                <w:sz w:val="18"/>
                <w:szCs w:val="18"/>
              </w:rPr>
              <w:t>34:11</w:t>
            </w:r>
          </w:p>
        </w:tc>
        <w:tc>
          <w:tcPr>
            <w:tcW w:w="1080" w:type="dxa"/>
            <w:vAlign w:val="center"/>
          </w:tcPr>
          <w:p w14:paraId="11E205A5" w14:textId="77777777" w:rsidR="001D42CE" w:rsidRPr="001D42CE" w:rsidRDefault="001D42CE" w:rsidP="001D42CE">
            <w:pPr>
              <w:jc w:val="center"/>
              <w:rPr>
                <w:kern w:val="0"/>
                <w:sz w:val="18"/>
                <w:szCs w:val="18"/>
              </w:rPr>
            </w:pPr>
            <w:r w:rsidRPr="001D42CE">
              <w:rPr>
                <w:kern w:val="0"/>
                <w:sz w:val="18"/>
                <w:szCs w:val="18"/>
              </w:rPr>
              <w:t>12/02/19</w:t>
            </w:r>
          </w:p>
        </w:tc>
        <w:tc>
          <w:tcPr>
            <w:tcW w:w="1080" w:type="dxa"/>
            <w:tcBorders>
              <w:right w:val="single" w:sz="4" w:space="0" w:color="auto"/>
            </w:tcBorders>
            <w:vAlign w:val="center"/>
          </w:tcPr>
          <w:p w14:paraId="26FF57BF" w14:textId="77777777" w:rsidR="001D42CE" w:rsidRPr="001D42CE" w:rsidRDefault="001D42CE" w:rsidP="001D42CE">
            <w:pPr>
              <w:jc w:val="center"/>
              <w:rPr>
                <w:kern w:val="0"/>
                <w:sz w:val="18"/>
                <w:szCs w:val="18"/>
              </w:rPr>
            </w:pPr>
            <w:r w:rsidRPr="001D42CE">
              <w:rPr>
                <w:kern w:val="0"/>
                <w:sz w:val="18"/>
                <w:szCs w:val="18"/>
              </w:rPr>
              <w:t>11/06/19</w:t>
            </w:r>
          </w:p>
        </w:tc>
        <w:tc>
          <w:tcPr>
            <w:tcW w:w="1350" w:type="dxa"/>
            <w:tcBorders>
              <w:top w:val="single" w:sz="4" w:space="0" w:color="auto"/>
              <w:left w:val="single" w:sz="4" w:space="0" w:color="auto"/>
              <w:bottom w:val="single" w:sz="4" w:space="0" w:color="auto"/>
              <w:right w:val="single" w:sz="4" w:space="0" w:color="auto"/>
            </w:tcBorders>
            <w:vAlign w:val="center"/>
          </w:tcPr>
          <w:p w14:paraId="2CD5F4D5" w14:textId="77777777" w:rsidR="001D42CE" w:rsidRPr="001D42CE" w:rsidRDefault="001D42CE" w:rsidP="001D42CE">
            <w:pPr>
              <w:jc w:val="center"/>
              <w:rPr>
                <w:kern w:val="0"/>
                <w:sz w:val="18"/>
                <w:szCs w:val="18"/>
              </w:rPr>
            </w:pPr>
            <w:r w:rsidRPr="001D42CE">
              <w:rPr>
                <w:kern w:val="0"/>
                <w:sz w:val="18"/>
                <w:szCs w:val="18"/>
              </w:rPr>
              <w:t>12/17/19</w:t>
            </w:r>
          </w:p>
        </w:tc>
        <w:tc>
          <w:tcPr>
            <w:tcW w:w="1440" w:type="dxa"/>
            <w:tcBorders>
              <w:left w:val="single" w:sz="4" w:space="0" w:color="auto"/>
            </w:tcBorders>
            <w:vAlign w:val="center"/>
          </w:tcPr>
          <w:p w14:paraId="271E5CEE" w14:textId="77777777" w:rsidR="001D42CE" w:rsidRPr="001D42CE" w:rsidRDefault="001D42CE" w:rsidP="001D42CE">
            <w:pPr>
              <w:jc w:val="center"/>
              <w:rPr>
                <w:kern w:val="0"/>
                <w:sz w:val="18"/>
                <w:szCs w:val="18"/>
              </w:rPr>
            </w:pPr>
            <w:r w:rsidRPr="001D42CE">
              <w:rPr>
                <w:kern w:val="0"/>
                <w:sz w:val="18"/>
                <w:szCs w:val="18"/>
              </w:rPr>
              <w:t>01/31/20</w:t>
            </w:r>
          </w:p>
        </w:tc>
        <w:tc>
          <w:tcPr>
            <w:tcW w:w="1710" w:type="dxa"/>
            <w:vAlign w:val="center"/>
          </w:tcPr>
          <w:p w14:paraId="52DFF039" w14:textId="77777777"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14:paraId="740FABC5" w14:textId="77777777"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14:paraId="183DA871" w14:textId="77777777"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14:paraId="1073C4E8" w14:textId="77777777" w:rsidR="001D42CE" w:rsidRPr="001D42CE" w:rsidRDefault="001D42CE" w:rsidP="001D42CE">
            <w:pPr>
              <w:jc w:val="center"/>
              <w:rPr>
                <w:kern w:val="0"/>
                <w:sz w:val="18"/>
                <w:szCs w:val="18"/>
              </w:rPr>
            </w:pPr>
            <w:r w:rsidRPr="001D42CE">
              <w:rPr>
                <w:kern w:val="0"/>
                <w:sz w:val="18"/>
                <w:szCs w:val="18"/>
              </w:rPr>
              <w:t>08/28/20</w:t>
            </w:r>
          </w:p>
        </w:tc>
      </w:tr>
      <w:tr w:rsidR="001D42CE" w:rsidRPr="001D42CE" w14:paraId="797C2A5C" w14:textId="77777777" w:rsidTr="00B93C95">
        <w:trPr>
          <w:trHeight w:val="288"/>
        </w:trPr>
        <w:tc>
          <w:tcPr>
            <w:tcW w:w="1075" w:type="dxa"/>
            <w:vAlign w:val="center"/>
          </w:tcPr>
          <w:p w14:paraId="2415B563" w14:textId="77777777" w:rsidR="001D42CE" w:rsidRPr="001D42CE" w:rsidRDefault="001D42CE" w:rsidP="001D42CE">
            <w:pPr>
              <w:jc w:val="center"/>
              <w:rPr>
                <w:kern w:val="0"/>
                <w:sz w:val="18"/>
                <w:szCs w:val="18"/>
              </w:rPr>
            </w:pPr>
            <w:r w:rsidRPr="001D42CE">
              <w:rPr>
                <w:kern w:val="0"/>
                <w:sz w:val="18"/>
                <w:szCs w:val="18"/>
              </w:rPr>
              <w:t>34:12</w:t>
            </w:r>
          </w:p>
        </w:tc>
        <w:tc>
          <w:tcPr>
            <w:tcW w:w="1080" w:type="dxa"/>
            <w:vAlign w:val="center"/>
          </w:tcPr>
          <w:p w14:paraId="6FDC4F9C" w14:textId="77777777" w:rsidR="001D42CE" w:rsidRPr="001D42CE" w:rsidRDefault="001D42CE" w:rsidP="001D42CE">
            <w:pPr>
              <w:jc w:val="center"/>
              <w:rPr>
                <w:kern w:val="0"/>
                <w:sz w:val="18"/>
                <w:szCs w:val="18"/>
              </w:rPr>
            </w:pPr>
            <w:r w:rsidRPr="001D42CE">
              <w:rPr>
                <w:kern w:val="0"/>
                <w:sz w:val="18"/>
                <w:szCs w:val="18"/>
              </w:rPr>
              <w:t>12/16/19</w:t>
            </w:r>
          </w:p>
        </w:tc>
        <w:tc>
          <w:tcPr>
            <w:tcW w:w="1080" w:type="dxa"/>
            <w:tcBorders>
              <w:right w:val="single" w:sz="4" w:space="0" w:color="auto"/>
            </w:tcBorders>
            <w:vAlign w:val="center"/>
          </w:tcPr>
          <w:p w14:paraId="71E6F9CC" w14:textId="77777777" w:rsidR="001D42CE" w:rsidRPr="001D42CE" w:rsidRDefault="001D42CE" w:rsidP="001D42CE">
            <w:pPr>
              <w:jc w:val="center"/>
              <w:rPr>
                <w:kern w:val="0"/>
                <w:sz w:val="18"/>
                <w:szCs w:val="18"/>
              </w:rPr>
            </w:pPr>
            <w:r w:rsidRPr="001D42CE">
              <w:rPr>
                <w:kern w:val="0"/>
                <w:sz w:val="18"/>
                <w:szCs w:val="18"/>
              </w:rPr>
              <w:t>11/21/19</w:t>
            </w:r>
          </w:p>
        </w:tc>
        <w:tc>
          <w:tcPr>
            <w:tcW w:w="1350" w:type="dxa"/>
            <w:tcBorders>
              <w:top w:val="single" w:sz="4" w:space="0" w:color="auto"/>
              <w:left w:val="single" w:sz="4" w:space="0" w:color="auto"/>
              <w:bottom w:val="single" w:sz="4" w:space="0" w:color="auto"/>
              <w:right w:val="single" w:sz="4" w:space="0" w:color="auto"/>
            </w:tcBorders>
            <w:vAlign w:val="center"/>
          </w:tcPr>
          <w:p w14:paraId="4509F721" w14:textId="77777777" w:rsidR="001D42CE" w:rsidRPr="001D42CE" w:rsidRDefault="001D42CE" w:rsidP="001D42CE">
            <w:pPr>
              <w:jc w:val="center"/>
              <w:rPr>
                <w:kern w:val="0"/>
                <w:sz w:val="18"/>
                <w:szCs w:val="18"/>
              </w:rPr>
            </w:pPr>
            <w:r w:rsidRPr="001D42CE">
              <w:rPr>
                <w:kern w:val="0"/>
                <w:sz w:val="18"/>
                <w:szCs w:val="18"/>
              </w:rPr>
              <w:t>12/31/19</w:t>
            </w:r>
          </w:p>
        </w:tc>
        <w:tc>
          <w:tcPr>
            <w:tcW w:w="1440" w:type="dxa"/>
            <w:tcBorders>
              <w:left w:val="single" w:sz="4" w:space="0" w:color="auto"/>
            </w:tcBorders>
            <w:vAlign w:val="center"/>
          </w:tcPr>
          <w:p w14:paraId="2A5A75BF" w14:textId="77777777" w:rsidR="001D42CE" w:rsidRPr="001D42CE" w:rsidRDefault="001D42CE" w:rsidP="001D42CE">
            <w:pPr>
              <w:jc w:val="center"/>
              <w:rPr>
                <w:kern w:val="0"/>
                <w:sz w:val="18"/>
                <w:szCs w:val="18"/>
              </w:rPr>
            </w:pPr>
            <w:r w:rsidRPr="001D42CE">
              <w:rPr>
                <w:kern w:val="0"/>
                <w:sz w:val="18"/>
                <w:szCs w:val="18"/>
              </w:rPr>
              <w:t>02/14/20</w:t>
            </w:r>
          </w:p>
        </w:tc>
        <w:tc>
          <w:tcPr>
            <w:tcW w:w="1710" w:type="dxa"/>
            <w:vAlign w:val="center"/>
          </w:tcPr>
          <w:p w14:paraId="6B63E22C" w14:textId="77777777" w:rsidR="001D42CE" w:rsidRPr="001D42CE" w:rsidRDefault="001D42CE" w:rsidP="001D42CE">
            <w:pPr>
              <w:jc w:val="center"/>
              <w:rPr>
                <w:kern w:val="0"/>
                <w:sz w:val="18"/>
                <w:szCs w:val="18"/>
              </w:rPr>
            </w:pPr>
            <w:r w:rsidRPr="001D42CE">
              <w:rPr>
                <w:kern w:val="0"/>
                <w:sz w:val="18"/>
                <w:szCs w:val="18"/>
              </w:rPr>
              <w:t>02/20/20</w:t>
            </w:r>
          </w:p>
        </w:tc>
        <w:tc>
          <w:tcPr>
            <w:tcW w:w="1080" w:type="dxa"/>
            <w:vAlign w:val="center"/>
          </w:tcPr>
          <w:p w14:paraId="71E89E41" w14:textId="77777777" w:rsidR="001D42CE" w:rsidRPr="001D42CE" w:rsidRDefault="001D42CE" w:rsidP="001D42CE">
            <w:pPr>
              <w:jc w:val="center"/>
              <w:rPr>
                <w:kern w:val="0"/>
                <w:sz w:val="18"/>
                <w:szCs w:val="18"/>
              </w:rPr>
            </w:pPr>
            <w:r w:rsidRPr="001D42CE">
              <w:rPr>
                <w:kern w:val="0"/>
                <w:sz w:val="18"/>
                <w:szCs w:val="18"/>
              </w:rPr>
              <w:t>03/19/20</w:t>
            </w:r>
          </w:p>
        </w:tc>
        <w:tc>
          <w:tcPr>
            <w:tcW w:w="1440" w:type="dxa"/>
            <w:vAlign w:val="center"/>
          </w:tcPr>
          <w:p w14:paraId="040C0F97" w14:textId="77777777" w:rsidR="001D42CE" w:rsidRPr="001D42CE" w:rsidRDefault="001D42CE" w:rsidP="001D42CE">
            <w:pPr>
              <w:jc w:val="center"/>
              <w:rPr>
                <w:kern w:val="0"/>
                <w:sz w:val="18"/>
                <w:szCs w:val="18"/>
              </w:rPr>
            </w:pPr>
            <w:r w:rsidRPr="001D42CE">
              <w:rPr>
                <w:kern w:val="0"/>
                <w:sz w:val="18"/>
                <w:szCs w:val="18"/>
              </w:rPr>
              <w:t>04/01/20</w:t>
            </w:r>
          </w:p>
        </w:tc>
        <w:tc>
          <w:tcPr>
            <w:tcW w:w="1715" w:type="dxa"/>
            <w:vAlign w:val="center"/>
          </w:tcPr>
          <w:p w14:paraId="5DBEBD97" w14:textId="77777777" w:rsidR="001D42CE" w:rsidRPr="001D42CE" w:rsidRDefault="001D42CE" w:rsidP="001D42CE">
            <w:pPr>
              <w:jc w:val="center"/>
              <w:rPr>
                <w:kern w:val="0"/>
                <w:sz w:val="18"/>
                <w:szCs w:val="18"/>
              </w:rPr>
            </w:pPr>
            <w:r w:rsidRPr="001D42CE">
              <w:rPr>
                <w:kern w:val="0"/>
                <w:sz w:val="18"/>
                <w:szCs w:val="18"/>
              </w:rPr>
              <w:t>09/11/20</w:t>
            </w:r>
          </w:p>
        </w:tc>
      </w:tr>
    </w:tbl>
    <w:p w14:paraId="2B7209D4" w14:textId="77777777" w:rsidR="001D42CE" w:rsidRPr="001D42CE" w:rsidRDefault="001D42CE" w:rsidP="001D42CE">
      <w:pPr>
        <w:tabs>
          <w:tab w:val="left" w:pos="0"/>
        </w:tabs>
        <w:jc w:val="left"/>
        <w:rPr>
          <w:kern w:val="0"/>
          <w:szCs w:val="24"/>
        </w:rPr>
      </w:pPr>
    </w:p>
    <w:p w14:paraId="50EFCDFA" w14:textId="77777777" w:rsidR="001D42CE" w:rsidRPr="001D42CE" w:rsidRDefault="001D42CE" w:rsidP="001D42CE">
      <w:pPr>
        <w:tabs>
          <w:tab w:val="left" w:pos="0"/>
        </w:tabs>
        <w:jc w:val="center"/>
        <w:rPr>
          <w:kern w:val="0"/>
          <w:szCs w:val="24"/>
        </w:rPr>
      </w:pPr>
      <w:r w:rsidRPr="001D42CE">
        <w:rPr>
          <w:rFonts w:eastAsia="Calibri"/>
          <w:kern w:val="0"/>
          <w:sz w:val="16"/>
          <w:szCs w:val="16"/>
        </w:rPr>
        <w:t>This document is prepared by the Office of Administrative Hearings as a public service and is not to be deemed binding or controlling.</w:t>
      </w:r>
    </w:p>
    <w:p w14:paraId="1ABDBFFF" w14:textId="77777777" w:rsidR="00B439BE" w:rsidRDefault="00B439BE" w:rsidP="00B439BE">
      <w:pPr>
        <w:tabs>
          <w:tab w:val="left" w:pos="0"/>
        </w:tabs>
        <w:jc w:val="center"/>
        <w:rPr>
          <w:kern w:val="0"/>
          <w:szCs w:val="24"/>
        </w:rPr>
      </w:pPr>
    </w:p>
    <w:p w14:paraId="7C7B5ABF" w14:textId="77777777" w:rsidR="00B439BE" w:rsidRDefault="00B439BE" w:rsidP="00B439BE">
      <w:pPr>
        <w:tabs>
          <w:tab w:val="left" w:pos="0"/>
        </w:tabs>
        <w:jc w:val="center"/>
        <w:rPr>
          <w:kern w:val="0"/>
          <w:szCs w:val="24"/>
        </w:rPr>
      </w:pPr>
    </w:p>
    <w:p w14:paraId="23554BAC" w14:textId="77777777" w:rsidR="00B439BE" w:rsidRPr="00B439BE" w:rsidRDefault="00B439BE" w:rsidP="00B439BE">
      <w:pPr>
        <w:tabs>
          <w:tab w:val="left" w:pos="0"/>
        </w:tabs>
        <w:jc w:val="center"/>
        <w:rPr>
          <w:kern w:val="0"/>
          <w:szCs w:val="24"/>
        </w:rPr>
      </w:pPr>
    </w:p>
    <w:p w14:paraId="1A44C9BF" w14:textId="77777777"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20330AC2" w14:textId="77777777" w:rsidR="00283F92" w:rsidRDefault="00283F92" w:rsidP="00074FD6">
      <w:pPr>
        <w:jc w:val="center"/>
      </w:pPr>
      <w:r>
        <w:rPr>
          <w:noProof/>
        </w:rPr>
        <w:lastRenderedPageBreak/>
        <w:drawing>
          <wp:inline distT="0" distB="0" distL="0" distR="0" wp14:anchorId="613085B2" wp14:editId="1D85F9F9">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7D3860C" wp14:editId="48CA43DD">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29A5665" wp14:editId="45F123C1">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1BAB915B" w14:textId="77777777" w:rsidR="00283F92" w:rsidRDefault="00283F92" w:rsidP="00074FD6">
      <w:pPr>
        <w:jc w:val="center"/>
      </w:pPr>
      <w:r>
        <w:rPr>
          <w:noProof/>
        </w:rPr>
        <w:lastRenderedPageBreak/>
        <w:drawing>
          <wp:inline distT="0" distB="0" distL="0" distR="0" wp14:anchorId="1FF41093" wp14:editId="712C99F0">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1A716A" wp14:editId="2C7DD8A2">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EC929E" wp14:editId="78C1BA72">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194F1C98" w14:textId="77777777" w:rsidR="00283F92" w:rsidRDefault="00283F92" w:rsidP="00074FD6">
      <w:pPr>
        <w:jc w:val="center"/>
      </w:pPr>
      <w:r>
        <w:rPr>
          <w:noProof/>
        </w:rPr>
        <w:lastRenderedPageBreak/>
        <w:drawing>
          <wp:inline distT="0" distB="0" distL="0" distR="0" wp14:anchorId="0B08C1E6" wp14:editId="6A033D63">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56FEF2" wp14:editId="397F46AE">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82EF229" w14:textId="77777777" w:rsidR="00FE212E" w:rsidRDefault="00FE212E" w:rsidP="00B93C95">
      <w:pPr>
        <w:jc w:val="center"/>
        <w:sectPr w:rsidR="00FE212E" w:rsidSect="00C306E1">
          <w:headerReference w:type="default" r:id="rId20"/>
          <w:footerReference w:type="default" r:id="rId21"/>
          <w:type w:val="continuous"/>
          <w:pgSz w:w="12240" w:h="15840"/>
          <w:pgMar w:top="360" w:right="720" w:bottom="360" w:left="720" w:header="360" w:footer="360" w:gutter="0"/>
          <w:pgNumType w:start="336"/>
          <w:cols w:space="720"/>
        </w:sectPr>
      </w:pPr>
    </w:p>
    <w:p w14:paraId="03F7B83D" w14:textId="01E63940" w:rsidR="00C306E1" w:rsidRDefault="00C306E1" w:rsidP="00B93C95">
      <w:pPr>
        <w:jc w:val="center"/>
      </w:pPr>
      <w:r>
        <w:rPr>
          <w:noProof/>
        </w:rPr>
        <w:lastRenderedPageBreak/>
        <w:drawing>
          <wp:inline distT="0" distB="0" distL="0" distR="0" wp14:anchorId="5163BD46" wp14:editId="7A60FA59">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57112F4" wp14:editId="0DF106C4">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9D44DF" wp14:editId="16681DA5">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45F585" wp14:editId="1DE8BA19">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380F34" wp14:editId="75ABE141">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DED70A0" wp14:editId="79068742">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A7FE6B7" wp14:editId="67C2B825">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41F5017" wp14:editId="3050445E">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25BA4F7" wp14:editId="60D450E6">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C307819" wp14:editId="7A7C2A2D">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6AEB0D" wp14:editId="08C7F80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825DF5" wp14:editId="765B7C28">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B709FC" wp14:editId="3F06E156">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FF8373" wp14:editId="36629923">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999CB1" wp14:editId="431D2F5B">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1AE960A" wp14:editId="31BEF19F">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484180" wp14:editId="40056BB8">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024FBB" wp14:editId="12B98344">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1ED825F" wp14:editId="3FAF58F8">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4F4EFA5" wp14:editId="039A66B6">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62F875" wp14:editId="50E27E04">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092D4E" wp14:editId="271BD89D">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51B940" wp14:editId="443CD19F">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42A6E3" wp14:editId="54094268">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2457803" wp14:editId="3E19B19A">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ABF48B8" wp14:editId="1755C1A4">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FF281BA" wp14:editId="25678B8C">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0613E92" wp14:editId="7DAA302A">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506C641" wp14:editId="6FF05CFD">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32C4AA5" wp14:editId="05389C26">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CB0930" wp14:editId="732C56CB">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0A9A38" wp14:editId="3CCAFC2F">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39667F" wp14:editId="7F1E04A7">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A577CC" wp14:editId="0FF1B424">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987330" wp14:editId="6187D56C">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5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F34003">
          <w:headerReference w:type="default" r:id="rId57"/>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58"/>
          <w:pgSz w:w="12240" w:h="15840"/>
          <w:pgMar w:top="360" w:right="720" w:bottom="360" w:left="720" w:header="360" w:footer="360" w:gutter="0"/>
          <w:cols w:space="720"/>
        </w:sectPr>
      </w:pPr>
    </w:p>
    <w:p w14:paraId="0B5BA5F3" w14:textId="77777777" w:rsidR="00B93C95" w:rsidRDefault="00B93C95" w:rsidP="00B93C95">
      <w:pPr>
        <w:pStyle w:val="Chapter"/>
        <w:rPr>
          <w:caps w:val="0"/>
        </w:rPr>
      </w:pPr>
      <w:r>
        <w:t>Title 10A – Department of Health and Human Services</w:t>
      </w:r>
    </w:p>
    <w:p w14:paraId="55FA1964" w14:textId="77777777" w:rsidR="00B93C95" w:rsidRPr="00442EB3" w:rsidRDefault="00B93C95" w:rsidP="00B93C95">
      <w:pPr>
        <w:pStyle w:val="Base"/>
        <w:rPr>
          <w:b/>
        </w:rPr>
      </w:pPr>
    </w:p>
    <w:p w14:paraId="76AD016B" w14:textId="77777777" w:rsidR="00B93C95" w:rsidRDefault="00B93C95">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Commission for Public Health</w:t>
      </w:r>
      <w:r w:rsidRPr="00B31E75">
        <w:rPr>
          <w:i/>
          <w:iCs/>
        </w:rPr>
        <w:t xml:space="preserve"> intends t</w:t>
      </w:r>
      <w:r>
        <w:rPr>
          <w:i/>
          <w:iCs/>
        </w:rPr>
        <w:t>o amend the rule cited as 10A NCAC 41C .0702 and readopt with substantive changes the rules cited as 10A NCAC 41C .0701 and .0703.</w:t>
      </w:r>
    </w:p>
    <w:p w14:paraId="661C5BE2" w14:textId="77777777" w:rsidR="00B93C95" w:rsidRPr="00442EB3" w:rsidRDefault="00B93C95" w:rsidP="00B93C95">
      <w:pPr>
        <w:pStyle w:val="Base"/>
        <w:rPr>
          <w:i/>
        </w:rPr>
      </w:pPr>
    </w:p>
    <w:p w14:paraId="68FDCA3C" w14:textId="77777777" w:rsidR="00B93C95" w:rsidRPr="00B31E75" w:rsidRDefault="00B93C95" w:rsidP="00B93C95">
      <w:pPr>
        <w:pStyle w:val="Paragraph"/>
        <w:rPr>
          <w:b/>
          <w:i/>
        </w:rPr>
      </w:pPr>
      <w:r w:rsidRPr="00B31E75">
        <w:rPr>
          <w:b/>
        </w:rPr>
        <w:t>Link to agency website pursuant to G.S. 150B-19.1(c):</w:t>
      </w:r>
      <w:r w:rsidRPr="00B31E75">
        <w:rPr>
          <w:b/>
          <w:i/>
        </w:rPr>
        <w:t xml:space="preserve">  </w:t>
      </w:r>
      <w:r>
        <w:rPr>
          <w:i/>
        </w:rPr>
        <w:t>https://cph.publichealth.nc.gov/</w:t>
      </w:r>
    </w:p>
    <w:p w14:paraId="6B445788" w14:textId="77777777" w:rsidR="00B93C95" w:rsidRPr="00442EB3" w:rsidRDefault="00B93C95" w:rsidP="00B93C95">
      <w:pPr>
        <w:pStyle w:val="Base"/>
        <w:rPr>
          <w:b/>
        </w:rPr>
      </w:pPr>
    </w:p>
    <w:p w14:paraId="37DEE049" w14:textId="77777777" w:rsidR="00B93C95" w:rsidRPr="00B31E75" w:rsidRDefault="00B93C95" w:rsidP="00B93C95">
      <w:pPr>
        <w:pStyle w:val="Paragraph"/>
        <w:rPr>
          <w:i/>
        </w:rPr>
      </w:pPr>
      <w:r w:rsidRPr="00B31E75">
        <w:rPr>
          <w:b/>
          <w:bCs/>
        </w:rPr>
        <w:t>Proposed Effective Date:</w:t>
      </w:r>
      <w:r w:rsidRPr="00B31E75">
        <w:rPr>
          <w:b/>
          <w:bCs/>
          <w:i/>
        </w:rPr>
        <w:t xml:space="preserve">  </w:t>
      </w:r>
      <w:r>
        <w:rPr>
          <w:i/>
          <w:color w:val="000000"/>
          <w:highlight w:val="white"/>
        </w:rPr>
        <w:t>January 1, 2020</w:t>
      </w:r>
    </w:p>
    <w:p w14:paraId="7C4F2F4D" w14:textId="77777777" w:rsidR="00B93C95" w:rsidRPr="00B31E75" w:rsidRDefault="00B93C95" w:rsidP="00B93C95">
      <w:pPr>
        <w:pStyle w:val="Base"/>
      </w:pPr>
    </w:p>
    <w:p w14:paraId="04D69490" w14:textId="77777777" w:rsidR="00B93C95" w:rsidRPr="00442EB3" w:rsidRDefault="00B93C95" w:rsidP="00B93C95">
      <w:pPr>
        <w:pStyle w:val="Paragraph"/>
        <w:rPr>
          <w:b/>
        </w:rPr>
      </w:pPr>
      <w:r w:rsidRPr="00442EB3">
        <w:rPr>
          <w:b/>
        </w:rPr>
        <w:t>Public Hearing:</w:t>
      </w:r>
    </w:p>
    <w:p w14:paraId="370E07E5" w14:textId="77777777" w:rsidR="00B93C95" w:rsidRDefault="00B93C95" w:rsidP="00B93C95">
      <w:pPr>
        <w:pStyle w:val="Paragraph"/>
      </w:pPr>
      <w:r w:rsidRPr="00442EB3">
        <w:rPr>
          <w:b/>
        </w:rPr>
        <w:t xml:space="preserve">Date:  </w:t>
      </w:r>
      <w:r w:rsidRPr="00442EB3">
        <w:rPr>
          <w:i/>
        </w:rPr>
        <w:t>September 23, 2019</w:t>
      </w:r>
    </w:p>
    <w:p w14:paraId="30519CC8" w14:textId="77777777" w:rsidR="00B93C95" w:rsidRDefault="00B93C95" w:rsidP="00B93C95">
      <w:pPr>
        <w:pStyle w:val="Paragraph"/>
      </w:pPr>
      <w:r w:rsidRPr="00442EB3">
        <w:rPr>
          <w:b/>
        </w:rPr>
        <w:t xml:space="preserve">Time:  </w:t>
      </w:r>
      <w:r w:rsidRPr="00442EB3">
        <w:rPr>
          <w:i/>
        </w:rPr>
        <w:t>10:00 a.m.</w:t>
      </w:r>
    </w:p>
    <w:p w14:paraId="45F86E29" w14:textId="77777777" w:rsidR="00B93C95" w:rsidRDefault="00B93C95" w:rsidP="00B93C95">
      <w:pPr>
        <w:pStyle w:val="Paragraph"/>
      </w:pPr>
      <w:r w:rsidRPr="00442EB3">
        <w:rPr>
          <w:b/>
        </w:rPr>
        <w:t xml:space="preserve">Location:  </w:t>
      </w:r>
      <w:r w:rsidRPr="00442EB3">
        <w:rPr>
          <w:i/>
        </w:rPr>
        <w:t>Cardinal Conference Room, located at 5605 Six Forks Road, Raleigh, NC 27609</w:t>
      </w:r>
    </w:p>
    <w:p w14:paraId="66A6FC00" w14:textId="77777777" w:rsidR="00B93C95" w:rsidRDefault="00B93C95" w:rsidP="00B93C95">
      <w:pPr>
        <w:pStyle w:val="Base"/>
        <w:tabs>
          <w:tab w:val="left" w:pos="936"/>
        </w:tabs>
      </w:pPr>
    </w:p>
    <w:p w14:paraId="2F1E756D" w14:textId="77777777" w:rsidR="00B93C95" w:rsidRPr="00B31E75" w:rsidRDefault="00B93C95" w:rsidP="00B93C95">
      <w:pPr>
        <w:pStyle w:val="Paragraph"/>
        <w:rPr>
          <w:i/>
          <w:iCs/>
        </w:rPr>
      </w:pPr>
      <w:r w:rsidRPr="00B31E75">
        <w:rPr>
          <w:b/>
          <w:bCs/>
        </w:rPr>
        <w:t>Reason for Proposed Action:</w:t>
      </w:r>
      <w:r w:rsidRPr="00B31E75">
        <w:t xml:space="preserve">  </w:t>
      </w:r>
      <w:r>
        <w:rPr>
          <w:i/>
          <w:color w:val="000000"/>
          <w:highlight w:val="white"/>
        </w:rPr>
        <w:t>The proposed rules update surveillance reporting requirements for occupational diseases, illnesses, and injuries to be more protective of public health. In particular, the proposed rules expand reporting of adult blood lead levels to NC DHHS, Division of Public Health because current science indicates that adverse health effects may occur with blood lead levels less than 5 ug/dL. In addition, 10A NCAC 41C .0701 and .0703 are being readopted pursuant to G.S. 150B-21.3A, Periodic Review and Expiration of Existing Rules.</w:t>
      </w:r>
    </w:p>
    <w:p w14:paraId="3E8B9FE1" w14:textId="77777777" w:rsidR="00B93C95" w:rsidRPr="00442EB3" w:rsidRDefault="00B93C95" w:rsidP="00B93C95">
      <w:pPr>
        <w:pStyle w:val="Base"/>
        <w:rPr>
          <w:i/>
        </w:rPr>
      </w:pPr>
    </w:p>
    <w:p w14:paraId="0D8146F2" w14:textId="77777777" w:rsidR="00B93C95" w:rsidRPr="00442EB3" w:rsidRDefault="00B93C95" w:rsidP="00B93C95">
      <w:pPr>
        <w:pStyle w:val="Paragraph"/>
        <w:rPr>
          <w:i/>
          <w:iCs/>
        </w:rPr>
      </w:pPr>
      <w:r w:rsidRPr="00442EB3">
        <w:rPr>
          <w:b/>
          <w:bCs/>
        </w:rPr>
        <w:t xml:space="preserve">Comments may be submitted to:  </w:t>
      </w:r>
      <w:r w:rsidRPr="00442EB3">
        <w:rPr>
          <w:i/>
          <w:highlight w:val="white"/>
        </w:rPr>
        <w:t>Virginia Niehaus, Rulemaking Coordinator, 1931 Mail Service Center, Raleigh, NC 27699-1931; phone (919) 707-5006; email cphcomment@lists.ncmail.net</w:t>
      </w:r>
    </w:p>
    <w:p w14:paraId="338B5AFA" w14:textId="77777777" w:rsidR="00B93C95" w:rsidRPr="00442EB3" w:rsidRDefault="00B93C95" w:rsidP="00B93C95">
      <w:pPr>
        <w:pStyle w:val="Base"/>
        <w:rPr>
          <w:i/>
        </w:rPr>
      </w:pPr>
    </w:p>
    <w:p w14:paraId="042DF0FB" w14:textId="77777777" w:rsidR="00B93C95" w:rsidRPr="00B31E75" w:rsidRDefault="00B93C95" w:rsidP="00B93C95">
      <w:pPr>
        <w:pStyle w:val="Paragraph"/>
        <w:rPr>
          <w:b/>
        </w:rPr>
      </w:pPr>
      <w:r w:rsidRPr="00B31E75">
        <w:rPr>
          <w:b/>
          <w:iCs/>
        </w:rPr>
        <w:t>Comment period ends:</w:t>
      </w:r>
      <w:r w:rsidRPr="00B31E75">
        <w:rPr>
          <w:b/>
          <w:i/>
          <w:iCs/>
        </w:rPr>
        <w:t xml:space="preserve">  </w:t>
      </w:r>
      <w:r>
        <w:rPr>
          <w:i/>
          <w:color w:val="000000"/>
          <w:highlight w:val="white"/>
        </w:rPr>
        <w:t>November 4, 2019</w:t>
      </w:r>
    </w:p>
    <w:p w14:paraId="71827D96" w14:textId="77777777" w:rsidR="00B93C95" w:rsidRPr="00B31E75" w:rsidRDefault="00B93C95" w:rsidP="00B93C95">
      <w:pPr>
        <w:pStyle w:val="Base"/>
      </w:pPr>
    </w:p>
    <w:p w14:paraId="3618CA5F" w14:textId="77777777" w:rsidR="00B93C95" w:rsidRPr="006D6687" w:rsidRDefault="00B93C95" w:rsidP="00B93C95">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t>Commission, please call a Commission staff attorney at 919-</w:t>
      </w:r>
      <w:r>
        <w:t>431-3000</w:t>
      </w:r>
      <w:r w:rsidRPr="006D6687">
        <w:t>.</w:t>
      </w:r>
    </w:p>
    <w:p w14:paraId="7018611F" w14:textId="77777777" w:rsidR="00B93C95" w:rsidRDefault="00B93C95" w:rsidP="00B93C95">
      <w:pPr>
        <w:pStyle w:val="Base"/>
      </w:pPr>
    </w:p>
    <w:p w14:paraId="7252CE75" w14:textId="77777777" w:rsidR="00B93C95" w:rsidRPr="00B31E75" w:rsidRDefault="00B93C95" w:rsidP="00B93C95">
      <w:pPr>
        <w:pStyle w:val="Paragraph"/>
        <w:rPr>
          <w:b/>
        </w:rPr>
      </w:pPr>
      <w:r w:rsidRPr="00B31E75">
        <w:rPr>
          <w:b/>
        </w:rPr>
        <w:t>Fiscal impact. Does any rule or combination of rules in this notice create an economic impact? Check all that apply.</w:t>
      </w:r>
    </w:p>
    <w:p w14:paraId="6DC7436E"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State funds affected</w:t>
      </w:r>
    </w:p>
    <w:p w14:paraId="1072C694"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Local funds affected</w:t>
      </w:r>
    </w:p>
    <w:p w14:paraId="1E38D9BC"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Substantial economic impact (&gt;= $1,000,000)</w:t>
      </w:r>
    </w:p>
    <w:p w14:paraId="0605BD18"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Approved by OSBM</w:t>
      </w:r>
    </w:p>
    <w:p w14:paraId="2533F340"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No fiscal note required</w:t>
      </w:r>
    </w:p>
    <w:p w14:paraId="55079433" w14:textId="77777777" w:rsidR="00B93C95" w:rsidRDefault="00B93C95" w:rsidP="00B93C95">
      <w:pPr>
        <w:pStyle w:val="Base"/>
      </w:pPr>
    </w:p>
    <w:p w14:paraId="1ECD39FA" w14:textId="77777777" w:rsidR="00B93C95" w:rsidRDefault="00B93C95" w:rsidP="00B93C95">
      <w:pPr>
        <w:pStyle w:val="Chapter"/>
      </w:pPr>
      <w:r>
        <w:t>Chapter 41 - Epidemiology Health</w:t>
      </w:r>
    </w:p>
    <w:p w14:paraId="4235F04E" w14:textId="77777777" w:rsidR="00B93C95" w:rsidRDefault="00B93C95" w:rsidP="00B93C95">
      <w:pPr>
        <w:pStyle w:val="Base"/>
      </w:pPr>
    </w:p>
    <w:p w14:paraId="2A50BAED" w14:textId="77777777" w:rsidR="00B93C95" w:rsidRDefault="00B93C95" w:rsidP="00B93C95">
      <w:pPr>
        <w:pStyle w:val="SubChapter"/>
      </w:pPr>
      <w:r>
        <w:t xml:space="preserve">SUBCHAPTER 41C </w:t>
      </w:r>
      <w:r>
        <w:noBreakHyphen/>
        <w:t xml:space="preserve"> OCCUPATIONAL HEALTH</w:t>
      </w:r>
    </w:p>
    <w:p w14:paraId="761FE0B9" w14:textId="77777777" w:rsidR="00B93C95" w:rsidRDefault="00B93C95" w:rsidP="00B93C95">
      <w:pPr>
        <w:pStyle w:val="Base"/>
      </w:pPr>
    </w:p>
    <w:p w14:paraId="3FFD161D" w14:textId="77777777" w:rsidR="00B93C95" w:rsidRPr="00DA2FE6" w:rsidRDefault="00B93C95" w:rsidP="00B93C95">
      <w:pPr>
        <w:pStyle w:val="Section"/>
      </w:pPr>
      <w:r w:rsidRPr="00DA2FE6">
        <w:t xml:space="preserve">SECTION .0700 </w:t>
      </w:r>
      <w:r w:rsidRPr="00DA2FE6">
        <w:noBreakHyphen/>
        <w:t xml:space="preserve"> OCCUPATIONAL HEALTH SURVEILLANCE</w:t>
      </w:r>
    </w:p>
    <w:p w14:paraId="6B462894" w14:textId="77777777" w:rsidR="00B93C95" w:rsidRPr="00DA2FE6" w:rsidRDefault="00B93C95" w:rsidP="00B93C95">
      <w:pPr>
        <w:pStyle w:val="Base"/>
      </w:pPr>
    </w:p>
    <w:p w14:paraId="7D8FB1FE" w14:textId="77777777" w:rsidR="00B93C95" w:rsidRPr="00DA2FE6" w:rsidRDefault="00B93C95" w:rsidP="00B93C95">
      <w:pPr>
        <w:pStyle w:val="Rule"/>
      </w:pPr>
      <w:r w:rsidRPr="00DA2FE6">
        <w:t>10A NCAC 41C .0701</w:t>
      </w:r>
      <w:r w:rsidRPr="00DA2FE6">
        <w:tab/>
        <w:t>DEFINITION</w:t>
      </w:r>
    </w:p>
    <w:p w14:paraId="0CAC63C6" w14:textId="77777777" w:rsidR="00B93C95" w:rsidRPr="00DA2FE6" w:rsidRDefault="00B93C95" w:rsidP="00B93C95">
      <w:pPr>
        <w:pStyle w:val="Paragraph"/>
      </w:pPr>
      <w:r w:rsidRPr="00DA2FE6">
        <w:rPr>
          <w:u w:val="single"/>
        </w:rPr>
        <w:t>"Adult" for the purposes of this section means a person age 16 or older.</w:t>
      </w:r>
    </w:p>
    <w:p w14:paraId="4C7C5834" w14:textId="77777777" w:rsidR="00B93C95" w:rsidRPr="00DA2FE6" w:rsidRDefault="00B93C95" w:rsidP="00B93C95">
      <w:pPr>
        <w:pStyle w:val="Paragraph"/>
      </w:pPr>
      <w:r w:rsidRPr="00DA2FE6">
        <w:t xml:space="preserve">"Elevated blood lead level" means a blood lead of </w:t>
      </w:r>
      <w:r w:rsidRPr="00DA2FE6">
        <w:rPr>
          <w:strike/>
        </w:rPr>
        <w:t>40 ug/dL or greater.</w:t>
      </w:r>
      <w:r w:rsidRPr="00DA2FE6">
        <w:t xml:space="preserve"> </w:t>
      </w:r>
      <w:bookmarkStart w:id="1" w:name="_Hlk13644493"/>
      <w:r w:rsidRPr="00DA2FE6">
        <w:rPr>
          <w:u w:val="single"/>
        </w:rPr>
        <w:t xml:space="preserve">&gt; 0 </w:t>
      </w:r>
      <w:bookmarkStart w:id="2" w:name="_Hlk13644231"/>
      <w:r w:rsidRPr="00DA2FE6">
        <w:rPr>
          <w:u w:val="single"/>
        </w:rPr>
        <w:t>µ</w:t>
      </w:r>
      <w:bookmarkEnd w:id="2"/>
      <w:r w:rsidRPr="00DA2FE6">
        <w:rPr>
          <w:u w:val="single"/>
        </w:rPr>
        <w:t>g/dL.</w:t>
      </w:r>
      <w:bookmarkEnd w:id="1"/>
    </w:p>
    <w:p w14:paraId="5950A259" w14:textId="77777777" w:rsidR="00B93C95" w:rsidRPr="00DA2FE6" w:rsidRDefault="00B93C95" w:rsidP="00B93C95">
      <w:pPr>
        <w:pStyle w:val="Paragraph"/>
      </w:pPr>
      <w:r w:rsidRPr="00DA2FE6">
        <w:rPr>
          <w:u w:val="single"/>
        </w:rPr>
        <w:t>"Non-elevated blood lead level" means all blood lead levels that are not elevated regardless of threshold.</w:t>
      </w:r>
    </w:p>
    <w:p w14:paraId="057119E9" w14:textId="77777777" w:rsidR="00B93C95" w:rsidRPr="00DA2FE6" w:rsidRDefault="00B93C95" w:rsidP="00B93C95">
      <w:pPr>
        <w:pStyle w:val="Base"/>
      </w:pPr>
    </w:p>
    <w:p w14:paraId="5EFBB07F" w14:textId="416F2C4B" w:rsidR="00B93C95" w:rsidRPr="00DA2FE6" w:rsidRDefault="00B93C95" w:rsidP="00B93C95">
      <w:pPr>
        <w:pStyle w:val="HistoryAuthority"/>
      </w:pPr>
      <w:r w:rsidRPr="00DA2FE6">
        <w:t>Authority G.S. 130A</w:t>
      </w:r>
      <w:r w:rsidRPr="00DA2FE6">
        <w:noBreakHyphen/>
        <w:t>455</w:t>
      </w:r>
      <w:r>
        <w:t>.</w:t>
      </w:r>
    </w:p>
    <w:p w14:paraId="6832990A" w14:textId="77777777" w:rsidR="00B93C95" w:rsidRPr="00DA2FE6" w:rsidRDefault="00B93C95" w:rsidP="00B93C95">
      <w:pPr>
        <w:pStyle w:val="Base"/>
      </w:pPr>
    </w:p>
    <w:p w14:paraId="7825FC41" w14:textId="77777777" w:rsidR="00B93C95" w:rsidRPr="00E5457A" w:rsidRDefault="00B93C95" w:rsidP="00B93C95">
      <w:pPr>
        <w:pStyle w:val="Rule"/>
      </w:pPr>
      <w:r w:rsidRPr="00E5457A">
        <w:t>10A NCAC 41C .0702</w:t>
      </w:r>
      <w:r w:rsidRPr="00E5457A">
        <w:tab/>
        <w:t>REPORTABLE DISEASES, ILLNESSES, AND INJURIES</w:t>
      </w:r>
    </w:p>
    <w:p w14:paraId="644B51D5" w14:textId="77777777" w:rsidR="00B93C95" w:rsidRPr="00E5457A" w:rsidRDefault="00B93C95" w:rsidP="00B93C95">
      <w:pPr>
        <w:pStyle w:val="Paragraph"/>
      </w:pPr>
      <w:r w:rsidRPr="00E5457A">
        <w:t>(a)  The following named diseases, illnesses, and injuries are declared to be dangerous to the public health and shall be reported by a physician within the time period specified after the disease, illness, and injury is diagnosed:</w:t>
      </w:r>
    </w:p>
    <w:p w14:paraId="388F3AE9" w14:textId="77777777" w:rsidR="00B93C95" w:rsidRPr="00E5457A" w:rsidRDefault="00B93C95" w:rsidP="00B93C95">
      <w:pPr>
        <w:pStyle w:val="SubParagraph"/>
        <w:tabs>
          <w:tab w:val="clear" w:pos="1800"/>
        </w:tabs>
      </w:pPr>
      <w:r w:rsidRPr="00E5457A">
        <w:t>(1)</w:t>
      </w:r>
      <w:r w:rsidRPr="00E5457A">
        <w:tab/>
        <w:t xml:space="preserve">asbestosis </w:t>
      </w:r>
      <w:r w:rsidRPr="00E5457A">
        <w:noBreakHyphen/>
        <w:t xml:space="preserve"> 15 </w:t>
      </w:r>
      <w:r w:rsidRPr="00E5457A">
        <w:rPr>
          <w:strike/>
        </w:rPr>
        <w:t>working</w:t>
      </w:r>
      <w:r w:rsidRPr="00E5457A">
        <w:t xml:space="preserve"> </w:t>
      </w:r>
      <w:r w:rsidRPr="00E5457A">
        <w:rPr>
          <w:u w:val="single"/>
        </w:rPr>
        <w:t>business</w:t>
      </w:r>
      <w:r w:rsidRPr="00E5457A">
        <w:t xml:space="preserve"> days;</w:t>
      </w:r>
    </w:p>
    <w:p w14:paraId="69D3D103" w14:textId="77777777" w:rsidR="00B93C95" w:rsidRPr="00E5457A" w:rsidRDefault="00B93C95" w:rsidP="00B93C95">
      <w:pPr>
        <w:pStyle w:val="SubParagraph"/>
        <w:tabs>
          <w:tab w:val="clear" w:pos="1800"/>
        </w:tabs>
      </w:pPr>
      <w:r w:rsidRPr="00E5457A">
        <w:t>(2)</w:t>
      </w:r>
      <w:r w:rsidRPr="00E5457A">
        <w:tab/>
        <w:t xml:space="preserve">silicosis </w:t>
      </w:r>
      <w:r w:rsidRPr="00E5457A">
        <w:noBreakHyphen/>
        <w:t xml:space="preserve"> 15 </w:t>
      </w:r>
      <w:r w:rsidRPr="00E5457A">
        <w:rPr>
          <w:strike/>
        </w:rPr>
        <w:t>working</w:t>
      </w:r>
      <w:r w:rsidRPr="00E5457A">
        <w:t xml:space="preserve"> </w:t>
      </w:r>
      <w:r w:rsidRPr="00E5457A">
        <w:rPr>
          <w:u w:val="single"/>
        </w:rPr>
        <w:t>business</w:t>
      </w:r>
      <w:r w:rsidRPr="00E5457A">
        <w:t xml:space="preserve"> days;</w:t>
      </w:r>
    </w:p>
    <w:p w14:paraId="7E064E28" w14:textId="77777777" w:rsidR="00B93C95" w:rsidRPr="00E5457A" w:rsidRDefault="00B93C95" w:rsidP="00B93C95">
      <w:pPr>
        <w:pStyle w:val="SubParagraph"/>
        <w:tabs>
          <w:tab w:val="clear" w:pos="1800"/>
        </w:tabs>
      </w:pPr>
      <w:r w:rsidRPr="00E5457A">
        <w:t>(3)</w:t>
      </w:r>
      <w:r w:rsidRPr="00E5457A">
        <w:tab/>
        <w:t xml:space="preserve">elevated blood lead levels for adults </w:t>
      </w:r>
      <w:r w:rsidRPr="00E5457A">
        <w:rPr>
          <w:strike/>
        </w:rPr>
        <w:t>aged 18 years of age and above</w:t>
      </w:r>
      <w:r w:rsidRPr="00E5457A">
        <w:t xml:space="preserve"> </w:t>
      </w:r>
      <w:r w:rsidRPr="00E5457A">
        <w:noBreakHyphen/>
        <w:t xml:space="preserve"> 15 </w:t>
      </w:r>
      <w:r w:rsidRPr="00E5457A">
        <w:rPr>
          <w:strike/>
        </w:rPr>
        <w:t>working</w:t>
      </w:r>
      <w:r w:rsidRPr="00E5457A">
        <w:t xml:space="preserve"> </w:t>
      </w:r>
      <w:r w:rsidRPr="00E5457A">
        <w:rPr>
          <w:u w:val="single"/>
        </w:rPr>
        <w:t>business</w:t>
      </w:r>
      <w:r w:rsidRPr="00E5457A">
        <w:t xml:space="preserve"> days;</w:t>
      </w:r>
    </w:p>
    <w:p w14:paraId="52F14E37" w14:textId="77777777" w:rsidR="00B93C95" w:rsidRPr="00E5457A" w:rsidRDefault="00B93C95" w:rsidP="00B93C95">
      <w:pPr>
        <w:pStyle w:val="SubParagraph"/>
        <w:tabs>
          <w:tab w:val="clear" w:pos="1800"/>
        </w:tabs>
      </w:pPr>
      <w:r w:rsidRPr="00E5457A">
        <w:t>(4)</w:t>
      </w:r>
      <w:r w:rsidRPr="00E5457A">
        <w:tab/>
        <w:t xml:space="preserve">injuries caused by tractors, farm equipment, or farm machinery that occur while working on a farm and require medical care – 15 </w:t>
      </w:r>
      <w:r w:rsidRPr="00E5457A">
        <w:rPr>
          <w:strike/>
        </w:rPr>
        <w:t>working</w:t>
      </w:r>
      <w:r w:rsidRPr="00E5457A">
        <w:t xml:space="preserve"> </w:t>
      </w:r>
      <w:r w:rsidRPr="00E5457A">
        <w:rPr>
          <w:u w:val="single"/>
        </w:rPr>
        <w:t>business</w:t>
      </w:r>
      <w:r w:rsidRPr="00E5457A">
        <w:t xml:space="preserve"> days;</w:t>
      </w:r>
    </w:p>
    <w:p w14:paraId="0E526D39" w14:textId="77777777" w:rsidR="00B93C95" w:rsidRPr="00E5457A" w:rsidRDefault="00B93C95" w:rsidP="00B93C95">
      <w:pPr>
        <w:pStyle w:val="SubParagraph"/>
        <w:tabs>
          <w:tab w:val="clear" w:pos="1800"/>
        </w:tabs>
      </w:pPr>
      <w:r w:rsidRPr="00E5457A">
        <w:t>(5)</w:t>
      </w:r>
      <w:r w:rsidRPr="00E5457A">
        <w:tab/>
        <w:t xml:space="preserve">carbon monoxide poisoning - 15 </w:t>
      </w:r>
      <w:r w:rsidRPr="00E5457A">
        <w:rPr>
          <w:strike/>
        </w:rPr>
        <w:t>working</w:t>
      </w:r>
      <w:r w:rsidRPr="00E5457A">
        <w:t xml:space="preserve"> </w:t>
      </w:r>
      <w:r w:rsidRPr="00E5457A">
        <w:rPr>
          <w:u w:val="single"/>
        </w:rPr>
        <w:t>business</w:t>
      </w:r>
      <w:r w:rsidRPr="00E5457A">
        <w:t xml:space="preserve"> days.</w:t>
      </w:r>
    </w:p>
    <w:p w14:paraId="0B34E400" w14:textId="77777777" w:rsidR="00B93C95" w:rsidRPr="00E5457A" w:rsidRDefault="00B93C95" w:rsidP="00B93C95">
      <w:pPr>
        <w:pStyle w:val="Paragraph"/>
      </w:pPr>
      <w:r w:rsidRPr="00E5457A">
        <w:t xml:space="preserve">(b)  All laboratories providing diagnostic service in North Carolina shall report to the Occupational and Environmental Epidemiology Branch within the Division of Public Health elevated blood lead levels for </w:t>
      </w:r>
      <w:r w:rsidRPr="00E5457A">
        <w:rPr>
          <w:u w:val="single"/>
        </w:rPr>
        <w:t>adults.</w:t>
      </w:r>
      <w:r w:rsidRPr="00E5457A">
        <w:t xml:space="preserve"> </w:t>
      </w:r>
      <w:r w:rsidRPr="00E5457A">
        <w:rPr>
          <w:strike/>
        </w:rPr>
        <w:t>adults aged 18 years of age and above.</w:t>
      </w:r>
    </w:p>
    <w:p w14:paraId="071B81A3" w14:textId="77777777" w:rsidR="00B93C95" w:rsidRPr="00E5457A" w:rsidRDefault="00B93C95" w:rsidP="00B93C95">
      <w:pPr>
        <w:pStyle w:val="Paragraph"/>
      </w:pPr>
      <w:r w:rsidRPr="00E5457A">
        <w:t xml:space="preserve">(c)  Physicians shall not be required to report elevated blood lead levels for adults </w:t>
      </w:r>
      <w:r w:rsidRPr="00E5457A">
        <w:rPr>
          <w:strike/>
        </w:rPr>
        <w:t>aged 18 years of age and above</w:t>
      </w:r>
      <w:r w:rsidRPr="00E5457A">
        <w:t xml:space="preserve"> when a laboratory </w:t>
      </w:r>
      <w:r w:rsidRPr="00E5457A">
        <w:lastRenderedPageBreak/>
        <w:t>providing diagnostic service in North Carolina reports elevated blood lead levels.</w:t>
      </w:r>
    </w:p>
    <w:p w14:paraId="4548EF14" w14:textId="77777777" w:rsidR="00B93C95" w:rsidRPr="00E5457A" w:rsidRDefault="00B93C95" w:rsidP="00B93C95">
      <w:pPr>
        <w:pStyle w:val="Paragraph"/>
      </w:pPr>
      <w:r w:rsidRPr="00FC75E5">
        <w:rPr>
          <w:u w:val="single"/>
        </w:rPr>
        <w:t>(d)  Non</w:t>
      </w:r>
      <w:r w:rsidRPr="00E5457A">
        <w:rPr>
          <w:u w:val="single"/>
        </w:rPr>
        <w:t>-elevated blood lead levels shall be reported in same manner for surveillance purposes.</w:t>
      </w:r>
    </w:p>
    <w:p w14:paraId="1A08BA32" w14:textId="77777777" w:rsidR="00B93C95" w:rsidRPr="00E5457A" w:rsidRDefault="00B93C95" w:rsidP="00B93C95">
      <w:pPr>
        <w:pStyle w:val="Base"/>
      </w:pPr>
    </w:p>
    <w:p w14:paraId="5BDBC12A" w14:textId="268F3228" w:rsidR="00B93C95" w:rsidRPr="00E5457A" w:rsidRDefault="00B93C95" w:rsidP="00B93C95">
      <w:pPr>
        <w:pStyle w:val="HistoryAuthority"/>
      </w:pPr>
      <w:r w:rsidRPr="00E5457A">
        <w:t>Authority G.S. 130A</w:t>
      </w:r>
      <w:r w:rsidRPr="00E5457A">
        <w:noBreakHyphen/>
        <w:t>455; 130A</w:t>
      </w:r>
      <w:r w:rsidRPr="00E5457A">
        <w:noBreakHyphen/>
        <w:t>456; 130A</w:t>
      </w:r>
      <w:r w:rsidRPr="00E5457A">
        <w:noBreakHyphen/>
        <w:t>457; 130A</w:t>
      </w:r>
      <w:r w:rsidRPr="00E5457A">
        <w:noBreakHyphen/>
        <w:t>458</w:t>
      </w:r>
      <w:r>
        <w:t>.</w:t>
      </w:r>
    </w:p>
    <w:p w14:paraId="563A4069" w14:textId="77777777" w:rsidR="00B93C95" w:rsidRPr="00E5457A" w:rsidRDefault="00B93C95" w:rsidP="00B93C95">
      <w:pPr>
        <w:pStyle w:val="Base"/>
      </w:pPr>
    </w:p>
    <w:p w14:paraId="13C5E3EC" w14:textId="77777777" w:rsidR="00B93C95" w:rsidRPr="001E1E7E" w:rsidRDefault="00B93C95" w:rsidP="00B93C95">
      <w:pPr>
        <w:pStyle w:val="Rule"/>
      </w:pPr>
      <w:r w:rsidRPr="001E1E7E">
        <w:t>10A NCAC 41C .0703</w:t>
      </w:r>
      <w:r w:rsidRPr="001E1E7E">
        <w:tab/>
        <w:t>METHOD OF REPORTING</w:t>
      </w:r>
    </w:p>
    <w:p w14:paraId="29C59E2A" w14:textId="77777777" w:rsidR="00B93C95" w:rsidRPr="001E1E7E" w:rsidRDefault="00B93C95" w:rsidP="00B93C95">
      <w:pPr>
        <w:pStyle w:val="Paragraph"/>
      </w:pPr>
      <w:r w:rsidRPr="001E1E7E">
        <w:t xml:space="preserve">(a)  When a physician makes a report of a disease, illness, injury, or elevated blood lead level for adults </w:t>
      </w:r>
      <w:r w:rsidRPr="001E1E7E">
        <w:rPr>
          <w:strike/>
        </w:rPr>
        <w:t>aged 18 years of age and above</w:t>
      </w:r>
      <w:r w:rsidRPr="001E1E7E">
        <w:t xml:space="preserve"> pursuant to G.S. 130A</w:t>
      </w:r>
      <w:r w:rsidRPr="001E1E7E">
        <w:noBreakHyphen/>
        <w:t>456 or a medical facility makes such a report pursuant to G.S. 130A</w:t>
      </w:r>
      <w:r w:rsidRPr="001E1E7E">
        <w:noBreakHyphen/>
        <w:t>457, the report shall be made to the Occupational Health Section as follows:</w:t>
      </w:r>
    </w:p>
    <w:p w14:paraId="1D518B66" w14:textId="77777777" w:rsidR="00B93C95" w:rsidRPr="001E1E7E" w:rsidRDefault="00B93C95" w:rsidP="00B93C95">
      <w:pPr>
        <w:pStyle w:val="SubParagraph"/>
        <w:tabs>
          <w:tab w:val="clear" w:pos="1800"/>
        </w:tabs>
      </w:pPr>
      <w:r w:rsidRPr="001E1E7E">
        <w:t>(1)</w:t>
      </w:r>
      <w:r w:rsidRPr="001E1E7E">
        <w:tab/>
        <w:t>The report shall be made on the surveillance forms provided by or approved by the Occupational Health Section and shall include the following information:</w:t>
      </w:r>
    </w:p>
    <w:p w14:paraId="5C5D8F3C" w14:textId="77777777" w:rsidR="00B93C95" w:rsidRPr="001E1E7E" w:rsidRDefault="00B93C95" w:rsidP="00B93C95">
      <w:pPr>
        <w:pStyle w:val="Part"/>
        <w:tabs>
          <w:tab w:val="clear" w:pos="2520"/>
        </w:tabs>
      </w:pPr>
      <w:r w:rsidRPr="001E1E7E">
        <w:t>(A)</w:t>
      </w:r>
      <w:r w:rsidRPr="001E1E7E">
        <w:tab/>
        <w:t xml:space="preserve">The name, address, telephone number, date of birth, </w:t>
      </w:r>
      <w:r w:rsidRPr="001E1E7E">
        <w:rPr>
          <w:strike/>
        </w:rPr>
        <w:t>social security number,</w:t>
      </w:r>
      <w:r w:rsidRPr="001E1E7E">
        <w:t xml:space="preserve"> race, </w:t>
      </w:r>
      <w:r w:rsidRPr="001E1E7E">
        <w:rPr>
          <w:u w:val="single"/>
        </w:rPr>
        <w:t>ethnicity,</w:t>
      </w:r>
      <w:r w:rsidRPr="001E1E7E">
        <w:t xml:space="preserve"> gender, and job title of the person;</w:t>
      </w:r>
    </w:p>
    <w:p w14:paraId="0C4CE012" w14:textId="77777777" w:rsidR="00B93C95" w:rsidRPr="001E1E7E" w:rsidRDefault="00B93C95" w:rsidP="00B93C95">
      <w:pPr>
        <w:pStyle w:val="Part"/>
        <w:tabs>
          <w:tab w:val="clear" w:pos="2520"/>
        </w:tabs>
      </w:pPr>
      <w:r w:rsidRPr="001E1E7E">
        <w:t>(B)</w:t>
      </w:r>
      <w:r w:rsidRPr="001E1E7E">
        <w:tab/>
        <w:t>The name, address, telephone number, and type of business of the person's employer;</w:t>
      </w:r>
    </w:p>
    <w:p w14:paraId="7C3CBBE5" w14:textId="77777777" w:rsidR="00B93C95" w:rsidRPr="001E1E7E" w:rsidRDefault="00B93C95" w:rsidP="00B93C95">
      <w:pPr>
        <w:pStyle w:val="Part"/>
        <w:tabs>
          <w:tab w:val="clear" w:pos="2520"/>
        </w:tabs>
      </w:pPr>
      <w:r w:rsidRPr="001E1E7E">
        <w:t>(C)</w:t>
      </w:r>
      <w:r w:rsidRPr="001E1E7E">
        <w:tab/>
        <w:t>The name of the disease, illness, or injury being reported; and</w:t>
      </w:r>
    </w:p>
    <w:p w14:paraId="41014A96" w14:textId="77777777" w:rsidR="00B93C95" w:rsidRPr="001E1E7E" w:rsidRDefault="00B93C95" w:rsidP="00B93C95">
      <w:pPr>
        <w:pStyle w:val="Part"/>
        <w:tabs>
          <w:tab w:val="clear" w:pos="2520"/>
        </w:tabs>
      </w:pPr>
      <w:r w:rsidRPr="001E1E7E">
        <w:t>(D)</w:t>
      </w:r>
      <w:r w:rsidRPr="001E1E7E">
        <w:tab/>
        <w:t>The name, address, and telephone number of the physician, laboratory, or medical facility.</w:t>
      </w:r>
    </w:p>
    <w:p w14:paraId="699722D9" w14:textId="77777777" w:rsidR="00B93C95" w:rsidRPr="001E1E7E" w:rsidRDefault="00B93C95" w:rsidP="00B93C95">
      <w:pPr>
        <w:pStyle w:val="SubParagraph"/>
        <w:tabs>
          <w:tab w:val="clear" w:pos="1800"/>
        </w:tabs>
      </w:pPr>
      <w:r w:rsidRPr="001E1E7E">
        <w:t>(2)</w:t>
      </w:r>
      <w:r w:rsidRPr="001E1E7E">
        <w:tab/>
        <w:t xml:space="preserve">Surveillance forms are available from the </w:t>
      </w:r>
      <w:r w:rsidRPr="001E1E7E">
        <w:rPr>
          <w:strike/>
        </w:rPr>
        <w:t>SENSOR Program, Division of Public Health, 1915 Mail Service Center, Raleigh, North Carolina 27699-1915.</w:t>
      </w:r>
      <w:r w:rsidRPr="001E1E7E">
        <w:t xml:space="preserve"> </w:t>
      </w:r>
      <w:r w:rsidRPr="001E1E7E">
        <w:rPr>
          <w:u w:val="single"/>
        </w:rPr>
        <w:t>Occupational and Environmental Epidemiology Branch, Epidemiology Section, Division of Public Health, N.C. Department of Health and Human Services, 1912 Mail Service Center, Raleigh, NC 27699-1912. The form can also be downloaded from the following website: https:epi.publichealth.nc.gov/oee/pest/reporting.html.</w:t>
      </w:r>
    </w:p>
    <w:p w14:paraId="6620CE2C" w14:textId="77777777" w:rsidR="00B93C95" w:rsidRPr="001E1E7E" w:rsidRDefault="00B93C95" w:rsidP="00B93C95">
      <w:pPr>
        <w:pStyle w:val="Paragraph"/>
      </w:pPr>
      <w:r w:rsidRPr="001E1E7E">
        <w:t>(b)  When a laboratory providing diagnostic service in North Carolina reports laboratory findings related to occupational disease or illness pursuant to G.S. 130A</w:t>
      </w:r>
      <w:r w:rsidRPr="001E1E7E">
        <w:noBreakHyphen/>
        <w:t>458, the report shall include:</w:t>
      </w:r>
    </w:p>
    <w:p w14:paraId="13926B0B" w14:textId="77777777" w:rsidR="00B93C95" w:rsidRPr="001E1E7E" w:rsidRDefault="00B93C95" w:rsidP="00B93C95">
      <w:pPr>
        <w:pStyle w:val="SubParagraph"/>
        <w:tabs>
          <w:tab w:val="clear" w:pos="1800"/>
        </w:tabs>
      </w:pPr>
      <w:r w:rsidRPr="001E1E7E">
        <w:t>(1)</w:t>
      </w:r>
      <w:r w:rsidRPr="001E1E7E">
        <w:tab/>
        <w:t>the specimen collection date;</w:t>
      </w:r>
    </w:p>
    <w:p w14:paraId="73213E8A" w14:textId="77777777" w:rsidR="00B93C95" w:rsidRPr="001E1E7E" w:rsidRDefault="00B93C95" w:rsidP="00B93C95">
      <w:pPr>
        <w:pStyle w:val="SubParagraph"/>
        <w:tabs>
          <w:tab w:val="clear" w:pos="1800"/>
        </w:tabs>
      </w:pPr>
      <w:r w:rsidRPr="001E1E7E">
        <w:t>(2)</w:t>
      </w:r>
      <w:r w:rsidRPr="001E1E7E">
        <w:tab/>
        <w:t xml:space="preserve">the person's name, </w:t>
      </w:r>
      <w:r w:rsidRPr="001E1E7E">
        <w:rPr>
          <w:strike/>
        </w:rPr>
        <w:t>age,</w:t>
      </w:r>
      <w:r w:rsidRPr="001E1E7E">
        <w:t xml:space="preserve"> </w:t>
      </w:r>
      <w:r w:rsidRPr="001E1E7E">
        <w:rPr>
          <w:u w:val="single"/>
        </w:rPr>
        <w:t>date of birth,</w:t>
      </w:r>
      <w:r w:rsidRPr="001E1E7E">
        <w:t xml:space="preserve"> gender, race, </w:t>
      </w:r>
      <w:r w:rsidRPr="001E1E7E">
        <w:rPr>
          <w:u w:val="single"/>
        </w:rPr>
        <w:t>and ethnicity;</w:t>
      </w:r>
      <w:r w:rsidRPr="001E1E7E">
        <w:t xml:space="preserve"> </w:t>
      </w:r>
      <w:r w:rsidRPr="001E1E7E">
        <w:rPr>
          <w:strike/>
        </w:rPr>
        <w:t>and social security number;</w:t>
      </w:r>
    </w:p>
    <w:p w14:paraId="5D692127" w14:textId="77777777" w:rsidR="00B93C95" w:rsidRPr="001E1E7E" w:rsidRDefault="00B93C95" w:rsidP="00B93C95">
      <w:pPr>
        <w:pStyle w:val="SubParagraph"/>
        <w:tabs>
          <w:tab w:val="clear" w:pos="1800"/>
        </w:tabs>
      </w:pPr>
      <w:r w:rsidRPr="001E1E7E">
        <w:t>(3)</w:t>
      </w:r>
      <w:r w:rsidRPr="001E1E7E">
        <w:tab/>
        <w:t>the submitting physician/employer name, address, and telephone number; and</w:t>
      </w:r>
    </w:p>
    <w:p w14:paraId="2529BA19" w14:textId="77777777" w:rsidR="00B93C95" w:rsidRPr="001E1E7E" w:rsidRDefault="00B93C95" w:rsidP="00B93C95">
      <w:pPr>
        <w:pStyle w:val="SubParagraph"/>
        <w:tabs>
          <w:tab w:val="clear" w:pos="1800"/>
        </w:tabs>
      </w:pPr>
      <w:r w:rsidRPr="001E1E7E">
        <w:t>(4)</w:t>
      </w:r>
      <w:r w:rsidRPr="001E1E7E">
        <w:tab/>
        <w:t>the name, address, and telephone number of the laboratory.</w:t>
      </w:r>
    </w:p>
    <w:p w14:paraId="4CD51E42" w14:textId="77777777" w:rsidR="00B93C95" w:rsidRPr="001E1E7E" w:rsidRDefault="00B93C95" w:rsidP="00B93C95">
      <w:pPr>
        <w:pStyle w:val="Base"/>
      </w:pPr>
    </w:p>
    <w:p w14:paraId="26F6A744" w14:textId="4ADEF668" w:rsidR="00B93C95" w:rsidRPr="001E1E7E" w:rsidRDefault="00B93C95" w:rsidP="00B93C95">
      <w:pPr>
        <w:pStyle w:val="HistoryAuthority"/>
      </w:pPr>
      <w:r w:rsidRPr="001E1E7E">
        <w:t>Authority G.S. 130A</w:t>
      </w:r>
      <w:r w:rsidRPr="001E1E7E">
        <w:noBreakHyphen/>
        <w:t xml:space="preserve">455; </w:t>
      </w:r>
      <w:r w:rsidRPr="001E1E7E">
        <w:rPr>
          <w:u w:val="single"/>
        </w:rPr>
        <w:t>130A-456;</w:t>
      </w:r>
      <w:r w:rsidRPr="001E1E7E">
        <w:t xml:space="preserve"> 130A</w:t>
      </w:r>
      <w:r w:rsidRPr="001E1E7E">
        <w:noBreakHyphen/>
        <w:t>458</w:t>
      </w:r>
      <w:r>
        <w:t>.</w:t>
      </w:r>
    </w:p>
    <w:p w14:paraId="23027FF2" w14:textId="77777777" w:rsidR="00B93C95" w:rsidRPr="00A745D1" w:rsidRDefault="00B93C95" w:rsidP="00B93C95">
      <w:pPr>
        <w:pStyle w:val="Base"/>
      </w:pPr>
    </w:p>
    <w:p w14:paraId="77C34BC7" w14:textId="4A040A6E" w:rsidR="00D52FD0" w:rsidRDefault="00B93C95" w:rsidP="00B93C95">
      <w:pPr>
        <w:pStyle w:val="Base"/>
        <w:jc w:val="center"/>
      </w:pPr>
      <w:r>
        <w:t>* * * * * * * * * * * * * * * * * * * *</w:t>
      </w:r>
    </w:p>
    <w:p w14:paraId="70B6B95C" w14:textId="77777777" w:rsidR="002102E3" w:rsidRDefault="002102E3">
      <w:pPr>
        <w:pStyle w:val="Paragraph"/>
        <w:rPr>
          <w:b/>
          <w:bCs/>
          <w:i/>
          <w:iCs/>
        </w:rPr>
      </w:pPr>
    </w:p>
    <w:p w14:paraId="6F2A5E0B" w14:textId="79093156" w:rsidR="00B93C95" w:rsidRPr="00B31E75" w:rsidRDefault="00B93C95">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amend the rules cited as </w:t>
      </w:r>
      <w:r>
        <w:rPr>
          <w:i/>
          <w:iCs/>
        </w:rPr>
        <w:t>10A NCAC 43D .0202, .0408, .0501, .0701-.0703, .0705-.0708, .0710, .0908 and repeal the rule cited as 10A NCAC 43D .0704</w:t>
      </w:r>
      <w:r w:rsidRPr="00B31E75">
        <w:rPr>
          <w:i/>
          <w:iCs/>
        </w:rPr>
        <w:t>.</w:t>
      </w:r>
    </w:p>
    <w:p w14:paraId="4766C3E2" w14:textId="77777777" w:rsidR="00B93C95" w:rsidRDefault="00B93C95">
      <w:pPr>
        <w:pStyle w:val="Base"/>
      </w:pPr>
    </w:p>
    <w:p w14:paraId="4C75808E" w14:textId="77777777" w:rsidR="00B93C95" w:rsidRPr="00103AEC" w:rsidRDefault="00B93C95" w:rsidP="00B93C95">
      <w:pPr>
        <w:pStyle w:val="Paragraph"/>
        <w:rPr>
          <w:i/>
        </w:rPr>
      </w:pPr>
      <w:r w:rsidRPr="00103AEC">
        <w:rPr>
          <w:i/>
        </w:rPr>
        <w:t xml:space="preserve">Pursuant to G.S. 150B-21.17, the Codifier has determined it impractical to publish the text of rules proposed for repeal unless the agency requests otherwise.  The text of the rule(s) are available on the OAH website at </w:t>
      </w:r>
      <w:hyperlink r:id="rId59" w:history="1">
        <w:r w:rsidRPr="00EA7F95">
          <w:t>h</w:t>
        </w:r>
        <w:r w:rsidRPr="00103AEC">
          <w:rPr>
            <w:i/>
          </w:rPr>
          <w:t>ttp://reports.oah.state.nc.us/ncac.asp</w:t>
        </w:r>
      </w:hyperlink>
      <w:r w:rsidRPr="00103AEC">
        <w:rPr>
          <w:i/>
        </w:rPr>
        <w:t>.</w:t>
      </w:r>
    </w:p>
    <w:p w14:paraId="52D19E0D" w14:textId="77777777" w:rsidR="00B93C95" w:rsidRPr="00103AEC" w:rsidRDefault="00B93C95" w:rsidP="00B93C95">
      <w:pPr>
        <w:pStyle w:val="Base"/>
        <w:rPr>
          <w:i/>
        </w:rPr>
      </w:pPr>
    </w:p>
    <w:p w14:paraId="4EA94A17" w14:textId="77777777" w:rsidR="00B93C95" w:rsidRPr="00B31E75" w:rsidRDefault="00B93C95" w:rsidP="00B93C95">
      <w:pPr>
        <w:pStyle w:val="Paragraph"/>
        <w:rPr>
          <w:b/>
          <w:i/>
        </w:rPr>
      </w:pPr>
      <w:r w:rsidRPr="00B31E75">
        <w:rPr>
          <w:b/>
        </w:rPr>
        <w:t>Link to agency website pursuant to G.S. 150B-19.1(c):</w:t>
      </w:r>
      <w:r w:rsidRPr="00B31E75">
        <w:rPr>
          <w:b/>
          <w:i/>
        </w:rPr>
        <w:t xml:space="preserve">  </w:t>
      </w:r>
      <w:r>
        <w:rPr>
          <w:i/>
        </w:rPr>
        <w:t>https://cph.publichealth.nc.gov/</w:t>
      </w:r>
    </w:p>
    <w:p w14:paraId="4F8C2760" w14:textId="77777777" w:rsidR="00B93C95" w:rsidRPr="00103AEC" w:rsidRDefault="00B93C95" w:rsidP="00B93C95">
      <w:pPr>
        <w:pStyle w:val="Base"/>
        <w:rPr>
          <w:b/>
        </w:rPr>
      </w:pPr>
    </w:p>
    <w:p w14:paraId="4ECF719B" w14:textId="77777777" w:rsidR="00B93C95" w:rsidRPr="00B31E75" w:rsidRDefault="00B93C95">
      <w:pPr>
        <w:pStyle w:val="Paragraph"/>
        <w:rPr>
          <w:i/>
        </w:rPr>
      </w:pPr>
      <w:r w:rsidRPr="00B31E75">
        <w:rPr>
          <w:b/>
          <w:bCs/>
        </w:rPr>
        <w:t>Proposed Effective Date:</w:t>
      </w:r>
      <w:r w:rsidRPr="00B31E75">
        <w:rPr>
          <w:b/>
          <w:bCs/>
          <w:i/>
        </w:rPr>
        <w:t xml:space="preserve">  </w:t>
      </w:r>
      <w:r>
        <w:rPr>
          <w:i/>
          <w:color w:val="000000"/>
          <w:highlight w:val="white"/>
        </w:rPr>
        <w:t>January 1, 2020</w:t>
      </w:r>
    </w:p>
    <w:p w14:paraId="07461816" w14:textId="77777777" w:rsidR="00B93C95" w:rsidRPr="00B31E75" w:rsidRDefault="00B93C95" w:rsidP="00B93C95">
      <w:pPr>
        <w:pStyle w:val="Base"/>
      </w:pPr>
    </w:p>
    <w:p w14:paraId="2716B020" w14:textId="77777777" w:rsidR="00B93C95" w:rsidRPr="00103AEC" w:rsidRDefault="00B93C95" w:rsidP="00B93C95">
      <w:pPr>
        <w:pStyle w:val="Paragraph"/>
        <w:rPr>
          <w:b/>
        </w:rPr>
      </w:pPr>
      <w:r w:rsidRPr="00103AEC">
        <w:rPr>
          <w:b/>
        </w:rPr>
        <w:t>Public Hearing:</w:t>
      </w:r>
    </w:p>
    <w:p w14:paraId="2C6F94F1" w14:textId="77777777" w:rsidR="00B93C95" w:rsidRDefault="00B93C95" w:rsidP="00B93C95">
      <w:pPr>
        <w:pStyle w:val="Paragraph"/>
      </w:pPr>
      <w:r w:rsidRPr="00103AEC">
        <w:rPr>
          <w:b/>
        </w:rPr>
        <w:t xml:space="preserve">Date:  </w:t>
      </w:r>
      <w:r w:rsidRPr="00103AEC">
        <w:rPr>
          <w:i/>
        </w:rPr>
        <w:t>October 14, 2019</w:t>
      </w:r>
    </w:p>
    <w:p w14:paraId="4FB1A8CF" w14:textId="77777777" w:rsidR="00B93C95" w:rsidRDefault="00B93C95" w:rsidP="00B93C95">
      <w:pPr>
        <w:pStyle w:val="Paragraph"/>
      </w:pPr>
      <w:r w:rsidRPr="00103AEC">
        <w:rPr>
          <w:b/>
        </w:rPr>
        <w:t xml:space="preserve">Time:  </w:t>
      </w:r>
      <w:r w:rsidRPr="00103AEC">
        <w:rPr>
          <w:i/>
        </w:rPr>
        <w:t>10:00 a.m.</w:t>
      </w:r>
    </w:p>
    <w:p w14:paraId="6DA5DD12" w14:textId="77777777" w:rsidR="00B93C95" w:rsidRDefault="00B93C95" w:rsidP="00B93C95">
      <w:pPr>
        <w:pStyle w:val="Paragraph"/>
      </w:pPr>
      <w:r w:rsidRPr="00103AEC">
        <w:rPr>
          <w:b/>
        </w:rPr>
        <w:t xml:space="preserve">Location:  </w:t>
      </w:r>
      <w:r w:rsidRPr="00103AEC">
        <w:rPr>
          <w:i/>
        </w:rPr>
        <w:t>Cardinal Conference Room, located at 5605 Six Forks Road, Raleigh, NC 27609</w:t>
      </w:r>
    </w:p>
    <w:p w14:paraId="0F1EED82" w14:textId="77777777" w:rsidR="00B93C95" w:rsidRDefault="00B93C95" w:rsidP="00B93C95">
      <w:pPr>
        <w:pStyle w:val="Base"/>
        <w:tabs>
          <w:tab w:val="left" w:pos="936"/>
        </w:tabs>
      </w:pPr>
    </w:p>
    <w:p w14:paraId="308A5258" w14:textId="77777777" w:rsidR="00B93C95" w:rsidRPr="00B31E75" w:rsidRDefault="00B93C95">
      <w:pPr>
        <w:pStyle w:val="Paragraph"/>
        <w:rPr>
          <w:i/>
          <w:iCs/>
        </w:rPr>
      </w:pPr>
      <w:r w:rsidRPr="00B31E75">
        <w:rPr>
          <w:b/>
          <w:bCs/>
        </w:rPr>
        <w:t>Reason for Proposed Action:</w:t>
      </w:r>
      <w:r w:rsidRPr="00B31E75">
        <w:t xml:space="preserve">  </w:t>
      </w:r>
      <w:r>
        <w:rPr>
          <w:i/>
          <w:color w:val="000000"/>
          <w:highlight w:val="white"/>
        </w:rPr>
        <w:t>The proposed rule amendments pertain to the Special Supplemental Nutrition Program for Women, Infants, and Children (WIC) and will: (1) remove language associated with paper food instrument/cash-value voucher issuance and redemption, (2) expand the number of supplemental foods approved for issuance to WIC participants, (3) align the peer group structure with Federal requirements; and (4) update the fair hearing procedures.</w:t>
      </w:r>
    </w:p>
    <w:p w14:paraId="4585C3B3" w14:textId="77777777" w:rsidR="00B93C95" w:rsidRPr="00103AEC" w:rsidRDefault="00B93C95" w:rsidP="00B93C95">
      <w:pPr>
        <w:pStyle w:val="Base"/>
        <w:rPr>
          <w:i/>
        </w:rPr>
      </w:pPr>
    </w:p>
    <w:p w14:paraId="37B179AD" w14:textId="77777777" w:rsidR="00B93C95" w:rsidRPr="00103AEC" w:rsidRDefault="00B93C95" w:rsidP="00B93C95">
      <w:pPr>
        <w:pStyle w:val="Paragraph"/>
        <w:rPr>
          <w:i/>
          <w:iCs/>
        </w:rPr>
      </w:pPr>
      <w:r w:rsidRPr="00103AEC">
        <w:rPr>
          <w:b/>
          <w:bCs/>
        </w:rPr>
        <w:t xml:space="preserve">Comments may be submitted to:  </w:t>
      </w:r>
      <w:r w:rsidRPr="00103AEC">
        <w:rPr>
          <w:i/>
          <w:highlight w:val="white"/>
        </w:rPr>
        <w:t>Virginia Niehaus, Rulemaking Coordinator, 1931 Mail Service Center, Raleigh, NC 27699-1931; phone (919) 707-5006; email cphcomment@lists.ncmail.net</w:t>
      </w:r>
    </w:p>
    <w:p w14:paraId="2E95BEE9" w14:textId="77777777" w:rsidR="00B93C95" w:rsidRPr="00103AEC" w:rsidRDefault="00B93C95" w:rsidP="00B93C95">
      <w:pPr>
        <w:pStyle w:val="Base"/>
        <w:rPr>
          <w:i/>
        </w:rPr>
      </w:pPr>
    </w:p>
    <w:p w14:paraId="41C9BB0C" w14:textId="77777777" w:rsidR="00B93C95" w:rsidRPr="00B31E75" w:rsidRDefault="00B93C95" w:rsidP="00B93C95">
      <w:pPr>
        <w:pStyle w:val="Paragraph"/>
        <w:rPr>
          <w:b/>
        </w:rPr>
      </w:pPr>
      <w:r w:rsidRPr="00B31E75">
        <w:rPr>
          <w:b/>
          <w:iCs/>
        </w:rPr>
        <w:t>Comment period ends:</w:t>
      </w:r>
      <w:r w:rsidRPr="00B31E75">
        <w:rPr>
          <w:b/>
          <w:i/>
          <w:iCs/>
        </w:rPr>
        <w:t xml:space="preserve">  </w:t>
      </w:r>
      <w:r>
        <w:rPr>
          <w:i/>
          <w:color w:val="000000"/>
          <w:highlight w:val="white"/>
        </w:rPr>
        <w:t>November 4, 2019</w:t>
      </w:r>
    </w:p>
    <w:p w14:paraId="7319A35B" w14:textId="77777777" w:rsidR="00B93C95" w:rsidRPr="00B31E75" w:rsidRDefault="00B93C95" w:rsidP="00B93C95">
      <w:pPr>
        <w:pStyle w:val="Base"/>
      </w:pPr>
    </w:p>
    <w:p w14:paraId="399CDEC2" w14:textId="77777777" w:rsidR="00B93C95" w:rsidRPr="00B31E75" w:rsidRDefault="00B93C95" w:rsidP="00B93C95">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21A8654" w14:textId="77777777" w:rsidR="00B93C95" w:rsidRPr="00B31E75" w:rsidRDefault="00B93C95" w:rsidP="00B93C95">
      <w:pPr>
        <w:pStyle w:val="Base"/>
      </w:pPr>
    </w:p>
    <w:p w14:paraId="5EA013CA" w14:textId="77777777" w:rsidR="00B93C95" w:rsidRPr="00B31E75" w:rsidRDefault="00B93C95" w:rsidP="00B93C95">
      <w:pPr>
        <w:pStyle w:val="Paragraph"/>
        <w:rPr>
          <w:b/>
        </w:rPr>
      </w:pPr>
      <w:r w:rsidRPr="00B31E75">
        <w:rPr>
          <w:b/>
        </w:rPr>
        <w:t>Fiscal impact. Does any rule or combination of rules in this notice create an economic impact? Check all that apply.</w:t>
      </w:r>
    </w:p>
    <w:p w14:paraId="3E240CF7"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State funds affected</w:t>
      </w:r>
    </w:p>
    <w:p w14:paraId="08123EBE"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Local funds affected</w:t>
      </w:r>
    </w:p>
    <w:p w14:paraId="3EFDBECA"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Substantial economic impact (&gt;= $1,000,000)</w:t>
      </w:r>
    </w:p>
    <w:p w14:paraId="278D14F7"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Approved by OSBM</w:t>
      </w:r>
    </w:p>
    <w:p w14:paraId="6A6A0971" w14:textId="77777777" w:rsidR="00B93C95" w:rsidRPr="00D30C7E" w:rsidRDefault="00B93C95" w:rsidP="00B93C95">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No fiscal note required</w:t>
      </w:r>
    </w:p>
    <w:p w14:paraId="00F9195C" w14:textId="77777777" w:rsidR="00B93C95" w:rsidRPr="00B31E75" w:rsidRDefault="00B93C95" w:rsidP="00B93C95">
      <w:pPr>
        <w:pStyle w:val="Base"/>
      </w:pPr>
    </w:p>
    <w:p w14:paraId="6F4E81B6" w14:textId="77777777" w:rsidR="00B93C95" w:rsidRDefault="00B93C95" w:rsidP="00B93C95">
      <w:pPr>
        <w:pStyle w:val="Chapter"/>
      </w:pPr>
      <w:r>
        <w:t>Chapter 43 - Personal Health</w:t>
      </w:r>
    </w:p>
    <w:p w14:paraId="31D3122A" w14:textId="77777777" w:rsidR="00B93C95" w:rsidRDefault="00B93C95" w:rsidP="00B93C95">
      <w:pPr>
        <w:pStyle w:val="Base"/>
      </w:pPr>
    </w:p>
    <w:p w14:paraId="096C9B9E" w14:textId="77777777" w:rsidR="00B93C95" w:rsidRDefault="00B93C95" w:rsidP="00B93C95">
      <w:pPr>
        <w:pStyle w:val="SubChapter"/>
      </w:pPr>
      <w:r>
        <w:t>SUBCHAPTER 43D – WIC/NUTRITION</w:t>
      </w:r>
    </w:p>
    <w:p w14:paraId="269AC561" w14:textId="77777777" w:rsidR="00B93C95" w:rsidRDefault="00B93C95" w:rsidP="00B93C95">
      <w:pPr>
        <w:pStyle w:val="Base"/>
      </w:pPr>
    </w:p>
    <w:p w14:paraId="1A92F0EF" w14:textId="77777777" w:rsidR="00B93C95" w:rsidRDefault="00B93C95" w:rsidP="00B93C95">
      <w:pPr>
        <w:pStyle w:val="Section"/>
      </w:pPr>
      <w:r>
        <w:t xml:space="preserve">SECTION .0200 </w:t>
      </w:r>
      <w:r>
        <w:noBreakHyphen/>
        <w:t xml:space="preserve"> WIC PROGRAM GENERAL INFORMATION</w:t>
      </w:r>
    </w:p>
    <w:p w14:paraId="1231BA5F" w14:textId="77777777" w:rsidR="00B93C95" w:rsidRPr="00CD228B" w:rsidRDefault="00B93C95" w:rsidP="00B93C95">
      <w:pPr>
        <w:pStyle w:val="Base"/>
      </w:pPr>
    </w:p>
    <w:p w14:paraId="18C7952C" w14:textId="77777777" w:rsidR="00B93C95" w:rsidRPr="00CD228B" w:rsidRDefault="00B93C95" w:rsidP="00B93C95">
      <w:pPr>
        <w:pStyle w:val="Rule"/>
      </w:pPr>
      <w:r w:rsidRPr="00CD228B">
        <w:t>10A NCAC 43D .0202</w:t>
      </w:r>
      <w:r w:rsidRPr="00CD228B">
        <w:tab/>
        <w:t>DEFINITIONS</w:t>
      </w:r>
    </w:p>
    <w:p w14:paraId="3BB2777A" w14:textId="77777777" w:rsidR="00B93C95" w:rsidRPr="00CD228B" w:rsidRDefault="00B93C95" w:rsidP="00B93C95">
      <w:pPr>
        <w:pStyle w:val="Paragraph"/>
      </w:pPr>
      <w:r w:rsidRPr="00CD228B">
        <w:t>(a)  For the purposes of this Subchapter, all definitions set forth in 7 C.F.R. Part 246.2 are hereby incorporated by reference, including subsequent amendments and editions, with the following additions and modifications:</w:t>
      </w:r>
    </w:p>
    <w:p w14:paraId="489E4987" w14:textId="77777777" w:rsidR="00B93C95" w:rsidRPr="00CD228B" w:rsidRDefault="00B93C95" w:rsidP="00B93C95">
      <w:pPr>
        <w:pStyle w:val="SubParagraph"/>
        <w:tabs>
          <w:tab w:val="clear" w:pos="1800"/>
        </w:tabs>
      </w:pPr>
      <w:r w:rsidRPr="00CD228B">
        <w:t>(1)</w:t>
      </w:r>
      <w:r w:rsidRPr="00CD228B">
        <w:tab/>
        <w:t>An "administrative appeal" is an appeal in accordance with Section .0800 of this Subchapter through which a local WIC agency, potential local WIC agency, authorized WIC vendor, or WIC vendor applicant may appeal the adverse actions listed in 7 C.F.R. 246.18(a)(1)(</w:t>
      </w:r>
      <w:proofErr w:type="spellStart"/>
      <w:r w:rsidRPr="00CD228B">
        <w:t>i</w:t>
      </w:r>
      <w:proofErr w:type="spellEnd"/>
      <w:r w:rsidRPr="00CD228B">
        <w:t>), (a)(1)(ii), and (a)(3)(</w:t>
      </w:r>
      <w:proofErr w:type="spellStart"/>
      <w:r w:rsidRPr="00CD228B">
        <w:t>i</w:t>
      </w:r>
      <w:proofErr w:type="spellEnd"/>
      <w:r w:rsidRPr="00CD228B">
        <w:t>).</w:t>
      </w:r>
    </w:p>
    <w:p w14:paraId="7B77A172" w14:textId="77777777" w:rsidR="00B93C95" w:rsidRPr="00CD228B" w:rsidRDefault="00B93C95" w:rsidP="00B93C95">
      <w:pPr>
        <w:pStyle w:val="SubParagraph"/>
        <w:tabs>
          <w:tab w:val="clear" w:pos="1800"/>
        </w:tabs>
      </w:pPr>
      <w:r w:rsidRPr="00CD228B">
        <w:t>(2)</w:t>
      </w:r>
      <w:r w:rsidRPr="00CD228B">
        <w:tab/>
        <w:t>An "authorized store representative" includes an owner, manager, assistant manager, head cashier, or chief fiscal officer.</w:t>
      </w:r>
    </w:p>
    <w:p w14:paraId="377997B6" w14:textId="77777777" w:rsidR="00B93C95" w:rsidRPr="00CD228B" w:rsidRDefault="00B93C95" w:rsidP="00B93C95">
      <w:pPr>
        <w:pStyle w:val="SubParagraph"/>
        <w:tabs>
          <w:tab w:val="clear" w:pos="1800"/>
        </w:tabs>
      </w:pPr>
      <w:r w:rsidRPr="00CD228B">
        <w:t>(3)</w:t>
      </w:r>
      <w:r w:rsidRPr="00CD228B">
        <w:tab/>
        <w:t>An "authorized WIC vendor" is a food retailer or free-standing pharmacy that has executed a currently effective North Carolina WIC Vendor Agreement, as set forth in 7 C.F.R 246.12(h)(3).</w:t>
      </w:r>
    </w:p>
    <w:p w14:paraId="4EBE005A" w14:textId="77777777" w:rsidR="00B93C95" w:rsidRPr="00CD228B" w:rsidRDefault="00B93C95" w:rsidP="00B93C95">
      <w:pPr>
        <w:pStyle w:val="SubParagraph"/>
        <w:tabs>
          <w:tab w:val="clear" w:pos="1800"/>
        </w:tabs>
      </w:pPr>
      <w:r w:rsidRPr="00CD228B">
        <w:t>(4)</w:t>
      </w:r>
      <w:r w:rsidRPr="00CD228B">
        <w:tab/>
        <w:t>A "chain store" is a store that is owned or operated by a corporation, partnership, cooperative association, or other business entity that has 20 or more stores owned or operated by the business entity.</w:t>
      </w:r>
    </w:p>
    <w:p w14:paraId="6A20515D" w14:textId="77777777" w:rsidR="00B93C95" w:rsidRPr="00CD228B" w:rsidRDefault="00B93C95" w:rsidP="00B93C95">
      <w:pPr>
        <w:pStyle w:val="SubParagraph"/>
        <w:tabs>
          <w:tab w:val="clear" w:pos="1800"/>
        </w:tabs>
      </w:pPr>
      <w:r w:rsidRPr="00CD228B">
        <w:t>(5)</w:t>
      </w:r>
      <w:r w:rsidRPr="00CD228B">
        <w:tab/>
        <w:t>An "Electronic Benefit Transfer (EBT) Processor" is an entity contracted by a government agency for the implementation, maintenance, and operation of the State WIC agency's WIC EBT system that acts as the agent of the State WIC agency to process and settle EBT transactions.</w:t>
      </w:r>
    </w:p>
    <w:p w14:paraId="74DE405D" w14:textId="77777777" w:rsidR="00B93C95" w:rsidRPr="00CD228B" w:rsidRDefault="00B93C95" w:rsidP="00B93C95">
      <w:pPr>
        <w:pStyle w:val="SubParagraph"/>
        <w:tabs>
          <w:tab w:val="clear" w:pos="1800"/>
        </w:tabs>
      </w:pPr>
      <w:r w:rsidRPr="00CD228B">
        <w:t>(6)</w:t>
      </w:r>
      <w:r w:rsidRPr="00CD228B">
        <w:tab/>
        <w:t>A "fair hearing" is the informal dispute resolution process in Section .0900 of this Subchapter through which any individual may appeal a State or local agency action that results in a claim against the individual for repayment of the cash value of issued benefits by which the individual is not eligible or results in the individual's denial of participation or disqualification from the WIC Program, as set forth in Rule .0410 of this Subchapter. This process must be complied with prior to requesting a contested case hearing in accordance with G.S. 150B, as set forth in 7 CFR 246.9.</w:t>
      </w:r>
    </w:p>
    <w:p w14:paraId="0D5818FD" w14:textId="77777777" w:rsidR="00B93C95" w:rsidRPr="00CD228B" w:rsidRDefault="00B93C95" w:rsidP="00B93C95">
      <w:pPr>
        <w:pStyle w:val="SubParagraph"/>
        <w:tabs>
          <w:tab w:val="clear" w:pos="1800"/>
        </w:tabs>
      </w:pPr>
      <w:r w:rsidRPr="00CD228B">
        <w:t>(7)</w:t>
      </w:r>
      <w:r w:rsidRPr="00CD228B">
        <w:tab/>
        <w:t>"FNS" means the Food and Nutrition Service of the U.S. Department of Agriculture.</w:t>
      </w:r>
    </w:p>
    <w:p w14:paraId="07C3564A" w14:textId="77777777" w:rsidR="00B93C95" w:rsidRPr="00CD228B" w:rsidRDefault="00B93C95" w:rsidP="00B93C95">
      <w:pPr>
        <w:pStyle w:val="SubParagraph"/>
        <w:tabs>
          <w:tab w:val="clear" w:pos="1800"/>
        </w:tabs>
      </w:pPr>
      <w:r w:rsidRPr="00CD228B">
        <w:rPr>
          <w:u w:val="single"/>
        </w:rPr>
        <w:t>(8)</w:t>
      </w:r>
      <w:r w:rsidRPr="00CD228B">
        <w:tab/>
      </w:r>
      <w:r w:rsidRPr="00CD228B">
        <w:rPr>
          <w:u w:val="single"/>
        </w:rPr>
        <w:t xml:space="preserve">"Food benefits" are the prescribed amounts of WIC authorized foods and formulas or a fixed </w:t>
      </w:r>
      <w:r w:rsidRPr="00CD228B">
        <w:rPr>
          <w:u w:val="single"/>
        </w:rPr>
        <w:t>dollar amount prescribed to WIC customers to receive fruits and vegetables.</w:t>
      </w:r>
    </w:p>
    <w:p w14:paraId="6BD20715" w14:textId="77777777" w:rsidR="00B93C95" w:rsidRPr="00CD228B" w:rsidRDefault="00B93C95" w:rsidP="00B93C95">
      <w:pPr>
        <w:pStyle w:val="SubParagraph"/>
        <w:tabs>
          <w:tab w:val="clear" w:pos="1800"/>
        </w:tabs>
      </w:pPr>
      <w:r w:rsidRPr="00CD228B">
        <w:rPr>
          <w:u w:val="single"/>
        </w:rPr>
        <w:t>(9)</w:t>
      </w:r>
      <w:r w:rsidRPr="00CD228B">
        <w:tab/>
      </w:r>
      <w:r w:rsidRPr="00CD228B">
        <w:rPr>
          <w:u w:val="single"/>
        </w:rPr>
        <w:t>"Food benefit balance" means the unspent food benefits for the current month that are available to use by the cardholder</w:t>
      </w:r>
      <w:r w:rsidRPr="00CD228B">
        <w:t>.</w:t>
      </w:r>
    </w:p>
    <w:p w14:paraId="7366A54A" w14:textId="77777777" w:rsidR="00B93C95" w:rsidRPr="00CD228B" w:rsidRDefault="00B93C95" w:rsidP="00B93C95">
      <w:pPr>
        <w:pStyle w:val="SubParagraph"/>
        <w:tabs>
          <w:tab w:val="clear" w:pos="1800"/>
        </w:tabs>
      </w:pPr>
      <w:r w:rsidRPr="00CD228B">
        <w:rPr>
          <w:strike/>
        </w:rPr>
        <w:t>(8)</w:t>
      </w:r>
      <w:r w:rsidRPr="00CD228B">
        <w:rPr>
          <w:u w:val="single"/>
        </w:rPr>
        <w:t>(10)</w:t>
      </w:r>
      <w:r w:rsidRPr="00CD228B">
        <w:tab/>
        <w:t>"Free-standing pharmacy" means a pharmacy that does not operate within another retail store. Free-standing pharmacy includes free-standing pharmacies that are chain stores and free-standing pharmacies participating under a WIC corporate agreement.</w:t>
      </w:r>
    </w:p>
    <w:p w14:paraId="43E0010B" w14:textId="77777777" w:rsidR="00B93C95" w:rsidRPr="00CD228B" w:rsidRDefault="00B93C95" w:rsidP="00B93C95">
      <w:pPr>
        <w:pStyle w:val="SubParagraph"/>
        <w:tabs>
          <w:tab w:val="clear" w:pos="1800"/>
        </w:tabs>
      </w:pPr>
      <w:r w:rsidRPr="00CD228B">
        <w:rPr>
          <w:strike/>
        </w:rPr>
        <w:t>(9)</w:t>
      </w:r>
      <w:r w:rsidRPr="00CD228B">
        <w:rPr>
          <w:u w:val="single"/>
        </w:rPr>
        <w:t>(11)</w:t>
      </w:r>
      <w:r w:rsidRPr="00CD228B">
        <w:tab/>
        <w:t>The "local WIC agency" is the local agency that enters into an agreement with the Division of Public Health to operate the Special Supplemental Nutrition Program for Women, Infants and Children.</w:t>
      </w:r>
    </w:p>
    <w:p w14:paraId="0394D1E6" w14:textId="77777777" w:rsidR="00B93C95" w:rsidRPr="00CD228B" w:rsidRDefault="00B93C95" w:rsidP="00B93C95">
      <w:pPr>
        <w:pStyle w:val="SubParagraph"/>
        <w:tabs>
          <w:tab w:val="clear" w:pos="1800"/>
        </w:tabs>
      </w:pPr>
      <w:r w:rsidRPr="00CD228B">
        <w:rPr>
          <w:strike/>
        </w:rPr>
        <w:t>(10)</w:t>
      </w:r>
      <w:r w:rsidRPr="00CD228B">
        <w:rPr>
          <w:u w:val="single"/>
        </w:rPr>
        <w:t>(12)</w:t>
      </w:r>
      <w:r w:rsidRPr="00CD228B">
        <w:tab/>
        <w:t>A "local WIC program plan" is a written compilation of information on the local WIC agency policies concerning program operation, including administration, nutrition education, personnel functions, costs and other information prepared by the local WIC agency and submitted to the Nutrition Services Branch.</w:t>
      </w:r>
    </w:p>
    <w:p w14:paraId="7F45224B" w14:textId="77777777" w:rsidR="00B93C95" w:rsidRPr="00CD228B" w:rsidRDefault="00B93C95" w:rsidP="00B93C95">
      <w:pPr>
        <w:pStyle w:val="SubParagraph"/>
        <w:tabs>
          <w:tab w:val="clear" w:pos="1800"/>
        </w:tabs>
      </w:pPr>
      <w:r w:rsidRPr="00CD228B">
        <w:rPr>
          <w:strike/>
        </w:rPr>
        <w:t>(11)</w:t>
      </w:r>
      <w:r w:rsidRPr="00CD228B">
        <w:rPr>
          <w:u w:val="single"/>
        </w:rPr>
        <w:t>(13)</w:t>
      </w:r>
      <w:r w:rsidRPr="00CD228B">
        <w:tab/>
        <w:t>A "personal identification number" (PIN) is a numeric password selected and used by a WIC participant to authenticate the participant to the EBT system.</w:t>
      </w:r>
    </w:p>
    <w:p w14:paraId="1A418ADD" w14:textId="77777777" w:rsidR="00B93C95" w:rsidRPr="00CD228B" w:rsidRDefault="00B93C95" w:rsidP="00B93C95">
      <w:pPr>
        <w:pStyle w:val="SubParagraph"/>
        <w:tabs>
          <w:tab w:val="clear" w:pos="1800"/>
        </w:tabs>
      </w:pPr>
      <w:r w:rsidRPr="00CD228B">
        <w:rPr>
          <w:strike/>
        </w:rPr>
        <w:t>(12)</w:t>
      </w:r>
      <w:r w:rsidRPr="00CD228B">
        <w:rPr>
          <w:u w:val="single"/>
        </w:rPr>
        <w:t>(14)</w:t>
      </w:r>
      <w:r w:rsidRPr="00CD228B">
        <w:tab/>
        <w:t>A "point of sale terminal" (POS) is an electronic device used to process EBT card payments at authorized vendor locations.</w:t>
      </w:r>
    </w:p>
    <w:p w14:paraId="5F78FE40" w14:textId="77777777" w:rsidR="00B93C95" w:rsidRPr="00CD228B" w:rsidRDefault="00B93C95" w:rsidP="00B93C95">
      <w:pPr>
        <w:pStyle w:val="SubParagraph"/>
        <w:tabs>
          <w:tab w:val="clear" w:pos="1800"/>
        </w:tabs>
      </w:pPr>
      <w:r w:rsidRPr="00CD228B">
        <w:rPr>
          <w:strike/>
        </w:rPr>
        <w:t>(13)</w:t>
      </w:r>
      <w:r w:rsidRPr="00CD228B">
        <w:rPr>
          <w:u w:val="single"/>
        </w:rPr>
        <w:t>(15)</w:t>
      </w:r>
      <w:r w:rsidRPr="00CD228B">
        <w:tab/>
        <w:t>A "predominantly WIC vendor" is an "above-50-percent vendor" as defined in 7 C.F.R. 246.2.</w:t>
      </w:r>
    </w:p>
    <w:p w14:paraId="3FBEBF68" w14:textId="77777777" w:rsidR="00B93C95" w:rsidRPr="00CD228B" w:rsidRDefault="00B93C95" w:rsidP="00B93C95">
      <w:pPr>
        <w:pStyle w:val="SubParagraph"/>
        <w:tabs>
          <w:tab w:val="clear" w:pos="1800"/>
        </w:tabs>
      </w:pPr>
      <w:r w:rsidRPr="00CD228B">
        <w:rPr>
          <w:strike/>
        </w:rPr>
        <w:t>(14)</w:t>
      </w:r>
      <w:r w:rsidRPr="00CD228B">
        <w:t>(</w:t>
      </w:r>
      <w:r w:rsidRPr="00CD228B">
        <w:rPr>
          <w:u w:val="single"/>
        </w:rPr>
        <w:t>16)</w:t>
      </w:r>
      <w:r w:rsidRPr="00CD228B">
        <w:tab/>
        <w:t>A "product look-up (PLU) code" is an identification number placed on produce sold at authorized vendor locations.</w:t>
      </w:r>
    </w:p>
    <w:p w14:paraId="13C1D0AD" w14:textId="77777777" w:rsidR="00B93C95" w:rsidRPr="00CD228B" w:rsidRDefault="00B93C95" w:rsidP="00B93C95">
      <w:pPr>
        <w:pStyle w:val="SubParagraph"/>
        <w:tabs>
          <w:tab w:val="clear" w:pos="1800"/>
        </w:tabs>
      </w:pPr>
      <w:r w:rsidRPr="00CD228B">
        <w:rPr>
          <w:u w:val="single"/>
        </w:rPr>
        <w:t>(17)</w:t>
      </w:r>
      <w:r w:rsidRPr="00CD228B">
        <w:tab/>
      </w:r>
      <w:r w:rsidRPr="00CD228B">
        <w:rPr>
          <w:u w:val="single"/>
        </w:rPr>
        <w:t>"Redeemed food benefits" means the benefits that have been used by the WIC customer.</w:t>
      </w:r>
    </w:p>
    <w:p w14:paraId="0D6F32CD" w14:textId="77777777" w:rsidR="00B93C95" w:rsidRPr="00CD228B" w:rsidRDefault="00B93C95" w:rsidP="00B93C95">
      <w:pPr>
        <w:pStyle w:val="SubParagraph"/>
        <w:tabs>
          <w:tab w:val="clear" w:pos="1800"/>
        </w:tabs>
      </w:pPr>
      <w:r w:rsidRPr="00CD228B">
        <w:rPr>
          <w:strike/>
        </w:rPr>
        <w:t>(15)</w:t>
      </w:r>
      <w:r w:rsidRPr="00CD228B">
        <w:rPr>
          <w:u w:val="single"/>
        </w:rPr>
        <w:t>(18)</w:t>
      </w:r>
      <w:r w:rsidRPr="00CD228B">
        <w:tab/>
        <w:t xml:space="preserve">"Redemption" is the process by which a vendor </w:t>
      </w:r>
      <w:r w:rsidRPr="00CD228B">
        <w:rPr>
          <w:strike/>
        </w:rPr>
        <w:t>deposits for</w:t>
      </w:r>
      <w:r w:rsidRPr="00CD228B">
        <w:t xml:space="preserve"> </w:t>
      </w:r>
      <w:r w:rsidRPr="00CD228B">
        <w:rPr>
          <w:u w:val="single"/>
        </w:rPr>
        <w:t>receives</w:t>
      </w:r>
      <w:r w:rsidRPr="00CD228B">
        <w:t xml:space="preserve"> payment </w:t>
      </w:r>
      <w:r w:rsidRPr="00CD228B">
        <w:rPr>
          <w:u w:val="single"/>
        </w:rPr>
        <w:t>from the State agency (or its financial agent) for food benefits</w:t>
      </w:r>
      <w:r w:rsidRPr="00CD228B">
        <w:t xml:space="preserve"> </w:t>
      </w:r>
      <w:r w:rsidRPr="00CD228B">
        <w:rPr>
          <w:strike/>
        </w:rPr>
        <w:t>a food instrument or cash-value voucher</w:t>
      </w:r>
      <w:r w:rsidRPr="00CD228B">
        <w:t xml:space="preserve"> transacted at that vendor </w:t>
      </w:r>
      <w:r w:rsidRPr="00CD228B">
        <w:rPr>
          <w:u w:val="single"/>
        </w:rPr>
        <w:t>location.</w:t>
      </w:r>
      <w:r w:rsidRPr="00CD228B">
        <w:t xml:space="preserve"> </w:t>
      </w:r>
      <w:r w:rsidRPr="00CD228B">
        <w:rPr>
          <w:strike/>
        </w:rPr>
        <w:t>and the State agency (or its financial agent) makes payment to the vendor for the food instrument or cash-value voucher.</w:t>
      </w:r>
    </w:p>
    <w:p w14:paraId="7DFC8D8E" w14:textId="77777777" w:rsidR="00B93C95" w:rsidRPr="00CD228B" w:rsidRDefault="00B93C95" w:rsidP="00B93C95">
      <w:pPr>
        <w:pStyle w:val="SubParagraph"/>
        <w:tabs>
          <w:tab w:val="clear" w:pos="1800"/>
        </w:tabs>
      </w:pPr>
      <w:r w:rsidRPr="00CD228B">
        <w:rPr>
          <w:strike/>
        </w:rPr>
        <w:t>(16)</w:t>
      </w:r>
      <w:r w:rsidRPr="00CD228B">
        <w:rPr>
          <w:u w:val="single"/>
        </w:rPr>
        <w:t>(19)</w:t>
      </w:r>
      <w:r w:rsidRPr="00CD228B">
        <w:tab/>
        <w:t>"Shelf price" is the price a vendor charges a non-WIC customer for a WIC supplemental food.</w:t>
      </w:r>
    </w:p>
    <w:p w14:paraId="5CCF6B6F" w14:textId="77777777" w:rsidR="00B93C95" w:rsidRPr="00CD228B" w:rsidRDefault="00B93C95" w:rsidP="00B93C95">
      <w:pPr>
        <w:pStyle w:val="SubParagraph"/>
        <w:tabs>
          <w:tab w:val="clear" w:pos="1800"/>
        </w:tabs>
      </w:pPr>
      <w:r w:rsidRPr="00CD228B">
        <w:rPr>
          <w:strike/>
        </w:rPr>
        <w:t>(17)</w:t>
      </w:r>
      <w:r w:rsidRPr="00CD228B">
        <w:rPr>
          <w:u w:val="single"/>
        </w:rPr>
        <w:t>(20)</w:t>
      </w:r>
      <w:r w:rsidRPr="00CD228B">
        <w:tab/>
        <w:t>"SNAP-eligible food sales" means "food sales" as defined in 7 C.F.R. 246.2, which are those foods that can be purchased with Supplemental Nutrition Assistance Program ("SNAP") benefits.</w:t>
      </w:r>
    </w:p>
    <w:p w14:paraId="1C595C11" w14:textId="77777777" w:rsidR="00B93C95" w:rsidRPr="00CD228B" w:rsidRDefault="00B93C95" w:rsidP="00B93C95">
      <w:pPr>
        <w:pStyle w:val="SubParagraph"/>
        <w:tabs>
          <w:tab w:val="clear" w:pos="1800"/>
        </w:tabs>
      </w:pPr>
      <w:r w:rsidRPr="00CD228B">
        <w:rPr>
          <w:strike/>
        </w:rPr>
        <w:t>(18)</w:t>
      </w:r>
      <w:r w:rsidRPr="00CD228B">
        <w:rPr>
          <w:u w:val="single"/>
        </w:rPr>
        <w:t>(21)</w:t>
      </w:r>
      <w:r w:rsidRPr="00CD228B">
        <w:tab/>
        <w:t>The "State agency" is the Nutrition Services Branch, Women's and Children's Health Section, Division of Public Health, North Carolina Department of Health and Human Services.</w:t>
      </w:r>
    </w:p>
    <w:p w14:paraId="2B2DAA61" w14:textId="77777777" w:rsidR="00B93C95" w:rsidRPr="00CD228B" w:rsidRDefault="00B93C95" w:rsidP="00B93C95">
      <w:pPr>
        <w:pStyle w:val="SubParagraph"/>
        <w:tabs>
          <w:tab w:val="clear" w:pos="1800"/>
        </w:tabs>
      </w:pPr>
      <w:r w:rsidRPr="00CD228B">
        <w:rPr>
          <w:strike/>
        </w:rPr>
        <w:lastRenderedPageBreak/>
        <w:t>(19)</w:t>
      </w:r>
      <w:r w:rsidRPr="00CD228B">
        <w:rPr>
          <w:u w:val="single"/>
        </w:rPr>
        <w:t>(22)</w:t>
      </w:r>
      <w:r w:rsidRPr="00CD228B">
        <w:tab/>
        <w:t>"Store" means a food retailer or free-standing pharmacy operating at a single, fixed location.</w:t>
      </w:r>
    </w:p>
    <w:p w14:paraId="11EE198B" w14:textId="77777777" w:rsidR="00B93C95" w:rsidRPr="00CD228B" w:rsidRDefault="00B93C95" w:rsidP="00B93C95">
      <w:pPr>
        <w:pStyle w:val="SubParagraph"/>
        <w:tabs>
          <w:tab w:val="clear" w:pos="1800"/>
        </w:tabs>
      </w:pPr>
      <w:r w:rsidRPr="00CD228B">
        <w:rPr>
          <w:strike/>
        </w:rPr>
        <w:t>(20)</w:t>
      </w:r>
      <w:r w:rsidRPr="00CD228B">
        <w:rPr>
          <w:u w:val="single"/>
        </w:rPr>
        <w:t>(23)</w:t>
      </w:r>
      <w:r w:rsidRPr="00CD228B">
        <w:tab/>
        <w:t>"Supplemental food" or "WIC supplemental food" is a food that satisfies the requirements of 10A NCAC 43D .0501.</w:t>
      </w:r>
    </w:p>
    <w:p w14:paraId="765695DA" w14:textId="77777777" w:rsidR="00B93C95" w:rsidRPr="00CD228B" w:rsidRDefault="00B93C95" w:rsidP="00B93C95">
      <w:pPr>
        <w:pStyle w:val="SubParagraph"/>
        <w:tabs>
          <w:tab w:val="clear" w:pos="1800"/>
        </w:tabs>
      </w:pPr>
      <w:r w:rsidRPr="00CD228B">
        <w:rPr>
          <w:strike/>
        </w:rPr>
        <w:t>(21)</w:t>
      </w:r>
      <w:r w:rsidRPr="00CD228B">
        <w:rPr>
          <w:u w:val="single"/>
        </w:rPr>
        <w:t>(24)</w:t>
      </w:r>
      <w:r w:rsidRPr="00CD228B">
        <w:tab/>
        <w:t>" Support costs" are clinic costs, administrative costs, and nutrition education costs.</w:t>
      </w:r>
    </w:p>
    <w:p w14:paraId="72BFBA69" w14:textId="77777777" w:rsidR="00B93C95" w:rsidRPr="00CD228B" w:rsidRDefault="00B93C95" w:rsidP="00B93C95">
      <w:pPr>
        <w:pStyle w:val="SubParagraph"/>
        <w:tabs>
          <w:tab w:val="clear" w:pos="1800"/>
        </w:tabs>
      </w:pPr>
      <w:r w:rsidRPr="00CD228B">
        <w:rPr>
          <w:strike/>
        </w:rPr>
        <w:t>(22)</w:t>
      </w:r>
      <w:r w:rsidRPr="00CD228B">
        <w:rPr>
          <w:u w:val="single"/>
        </w:rPr>
        <w:t>(25)</w:t>
      </w:r>
      <w:r w:rsidRPr="00CD228B">
        <w:tab/>
        <w:t xml:space="preserve">"Transaction" is the process by which a WIC customer tenders </w:t>
      </w:r>
      <w:r w:rsidRPr="00CD228B">
        <w:rPr>
          <w:strike/>
        </w:rPr>
        <w:t>a food instrument or a cash-value voucher to a</w:t>
      </w:r>
      <w:r w:rsidRPr="00CD228B">
        <w:t xml:space="preserve"> </w:t>
      </w:r>
      <w:r w:rsidRPr="00CD228B">
        <w:rPr>
          <w:u w:val="single"/>
        </w:rPr>
        <w:t>food benefits at an authorized</w:t>
      </w:r>
      <w:r w:rsidRPr="00CD228B">
        <w:t xml:space="preserve"> vendor in exchange for authorized supplemental foods.</w:t>
      </w:r>
    </w:p>
    <w:p w14:paraId="405F55D7" w14:textId="77777777" w:rsidR="00B93C95" w:rsidRPr="00CD228B" w:rsidRDefault="00B93C95" w:rsidP="00B93C95">
      <w:pPr>
        <w:pStyle w:val="SubParagraph"/>
        <w:tabs>
          <w:tab w:val="clear" w:pos="1800"/>
        </w:tabs>
      </w:pPr>
      <w:r w:rsidRPr="00CD228B">
        <w:rPr>
          <w:strike/>
        </w:rPr>
        <w:t>(23)</w:t>
      </w:r>
      <w:r w:rsidRPr="00CD228B">
        <w:rPr>
          <w:u w:val="single"/>
        </w:rPr>
        <w:t>(26)</w:t>
      </w:r>
      <w:r w:rsidRPr="00CD228B">
        <w:tab/>
        <w:t>"Universal Product Code (UPC)" means an identification code printed on the packaging of WIC approved foods sold at WIC authorized vendor locations.</w:t>
      </w:r>
    </w:p>
    <w:p w14:paraId="246CF126" w14:textId="77777777" w:rsidR="00B93C95" w:rsidRPr="00CD228B" w:rsidRDefault="00B93C95" w:rsidP="00B93C95">
      <w:pPr>
        <w:pStyle w:val="SubParagraph"/>
        <w:tabs>
          <w:tab w:val="clear" w:pos="1800"/>
        </w:tabs>
      </w:pPr>
      <w:r w:rsidRPr="00CD228B">
        <w:rPr>
          <w:strike/>
        </w:rPr>
        <w:t>(24)</w:t>
      </w:r>
      <w:r w:rsidRPr="00CD228B">
        <w:rPr>
          <w:u w:val="single"/>
        </w:rPr>
        <w:t>(27)</w:t>
      </w:r>
      <w:r w:rsidRPr="00CD228B">
        <w:tab/>
        <w:t>"Vendor applicant" is a store that has submitted an application to become an authorized WIC vendor but is not yet authorized.</w:t>
      </w:r>
    </w:p>
    <w:p w14:paraId="026C02B2" w14:textId="77777777" w:rsidR="00B93C95" w:rsidRPr="00CD228B" w:rsidRDefault="00B93C95" w:rsidP="00B93C95">
      <w:pPr>
        <w:pStyle w:val="SubParagraph"/>
        <w:tabs>
          <w:tab w:val="clear" w:pos="1800"/>
        </w:tabs>
      </w:pPr>
      <w:r w:rsidRPr="00CD228B">
        <w:rPr>
          <w:strike/>
        </w:rPr>
        <w:t>(25)</w:t>
      </w:r>
      <w:r w:rsidRPr="00CD228B">
        <w:rPr>
          <w:u w:val="single"/>
        </w:rPr>
        <w:t>(28)</w:t>
      </w:r>
      <w:r w:rsidRPr="00CD228B">
        <w:tab/>
        <w:t>A "vendor overcharge" is intentionally or unintentionally charging more for supplemental food provided to a WIC customer than to a non-WIC customer or charging more than the current shelf price for supplemental food provided to a WIC customer.</w:t>
      </w:r>
    </w:p>
    <w:p w14:paraId="04B00982" w14:textId="77777777" w:rsidR="00B93C95" w:rsidRPr="00CD228B" w:rsidRDefault="00B93C95" w:rsidP="00B93C95">
      <w:pPr>
        <w:pStyle w:val="SubParagraph"/>
        <w:tabs>
          <w:tab w:val="clear" w:pos="1800"/>
        </w:tabs>
      </w:pPr>
      <w:r w:rsidRPr="00CD228B">
        <w:rPr>
          <w:strike/>
        </w:rPr>
        <w:t>(26)</w:t>
      </w:r>
      <w:r w:rsidRPr="00CD228B">
        <w:rPr>
          <w:u w:val="single"/>
        </w:rPr>
        <w:t>(29)</w:t>
      </w:r>
      <w:r w:rsidRPr="00CD228B">
        <w:tab/>
        <w:t>A "WIC corporate agreement" is a single WIC Vendor Agreement with a corporate entity that has 20 or more stores authorized as WIC vendors under the Agreement.</w:t>
      </w:r>
    </w:p>
    <w:p w14:paraId="70698576" w14:textId="77777777" w:rsidR="00B93C95" w:rsidRPr="00CD228B" w:rsidRDefault="00B93C95" w:rsidP="00B93C95">
      <w:pPr>
        <w:pStyle w:val="SubParagraph"/>
        <w:tabs>
          <w:tab w:val="clear" w:pos="1800"/>
        </w:tabs>
      </w:pPr>
      <w:r w:rsidRPr="00CD228B">
        <w:rPr>
          <w:strike/>
        </w:rPr>
        <w:t>(27)</w:t>
      </w:r>
      <w:r w:rsidRPr="00CD228B">
        <w:rPr>
          <w:u w:val="single"/>
        </w:rPr>
        <w:t>(30)</w:t>
      </w:r>
      <w:r w:rsidRPr="00CD228B">
        <w:tab/>
        <w:t xml:space="preserve">"WIC customer" means a WIC participant, parent, or caretaker of an infant or child participant, proxy for the eligible participant, or compliance investigator who </w:t>
      </w:r>
      <w:r w:rsidRPr="00CD228B">
        <w:rPr>
          <w:strike/>
        </w:rPr>
        <w:t>tenders a food instrument or a cash-value voucher to</w:t>
      </w:r>
      <w:r w:rsidRPr="00CD228B">
        <w:t xml:space="preserve"> </w:t>
      </w:r>
      <w:r w:rsidRPr="00CD228B">
        <w:rPr>
          <w:u w:val="single"/>
        </w:rPr>
        <w:t>transacts food benefits at</w:t>
      </w:r>
      <w:r w:rsidRPr="00CD228B">
        <w:t xml:space="preserve"> a vendor in exchange for WIC supplemental food.</w:t>
      </w:r>
    </w:p>
    <w:p w14:paraId="1B31EA69" w14:textId="77777777" w:rsidR="00B93C95" w:rsidRPr="00CD228B" w:rsidRDefault="00B93C95" w:rsidP="00B93C95">
      <w:pPr>
        <w:pStyle w:val="SubParagraph"/>
        <w:tabs>
          <w:tab w:val="clear" w:pos="1800"/>
        </w:tabs>
      </w:pPr>
      <w:r w:rsidRPr="00CD228B">
        <w:rPr>
          <w:strike/>
        </w:rPr>
        <w:t>(28)</w:t>
      </w:r>
      <w:r w:rsidRPr="00CD228B">
        <w:rPr>
          <w:u w:val="single"/>
        </w:rPr>
        <w:t>(31)</w:t>
      </w:r>
      <w:r w:rsidRPr="00CD228B">
        <w:tab/>
        <w:t>"WIC program" means the Special Supplemental Nutrition Program for Women, Infants, and Children authorized by 42 U.S.C. 1786 of the Child Nutrition Act of 1966 as amended.</w:t>
      </w:r>
    </w:p>
    <w:p w14:paraId="64FA6DB9" w14:textId="77777777" w:rsidR="00B93C95" w:rsidRPr="00CD228B" w:rsidRDefault="00B93C95" w:rsidP="00B93C95">
      <w:pPr>
        <w:pStyle w:val="Paragraph"/>
      </w:pPr>
      <w:r w:rsidRPr="00CD228B">
        <w:t>(b)  A copy of 7 C.F.R. Part 246 is available for inspection at the Department of Health and Human Services, Division of Public Health, Women's and Children's Health Section, Nutrition Services Branch, 5601 Six Forks Road, Raleigh, North Carolina 27609. Copies are available at no cost from the Supplemental Nutrition Programs Division, Food and Nutrition Service, USDA, 3101 Park Center Drive, Room 540, Alexandria, Virginia 22302, by calling (703) 305-2730 or online at https://www.ecfr.gov/cgi-bin/text-idx?SID=a42889f84f99d56ec18d77c9b463c613&amp;node=7:4.1.1.1.10&amp;rgn=div5.</w:t>
      </w:r>
    </w:p>
    <w:p w14:paraId="76503928" w14:textId="77777777" w:rsidR="00B93C95" w:rsidRPr="00CD228B" w:rsidRDefault="00B93C95" w:rsidP="00B93C95">
      <w:pPr>
        <w:pStyle w:val="Base"/>
      </w:pPr>
    </w:p>
    <w:p w14:paraId="7EADA365" w14:textId="1B66AE72" w:rsidR="00B93C95" w:rsidRPr="00CD228B" w:rsidRDefault="00B93C95" w:rsidP="00B93C95">
      <w:pPr>
        <w:pStyle w:val="HistoryAuthority"/>
      </w:pPr>
      <w:r w:rsidRPr="00CD228B">
        <w:t>Authority G.S. 130A-361; 7 C.F.R. 246; U.S.C. 1786</w:t>
      </w:r>
      <w:r>
        <w:t>.</w:t>
      </w:r>
    </w:p>
    <w:p w14:paraId="756E1F14" w14:textId="77777777" w:rsidR="00B93C95" w:rsidRPr="00CD228B" w:rsidRDefault="00B93C95" w:rsidP="00B93C95">
      <w:pPr>
        <w:pStyle w:val="Base"/>
      </w:pPr>
    </w:p>
    <w:p w14:paraId="1CAB2759" w14:textId="77777777" w:rsidR="00B93C95" w:rsidRDefault="00B93C95" w:rsidP="00B93C95">
      <w:pPr>
        <w:pStyle w:val="Section"/>
      </w:pPr>
      <w:r>
        <w:t>section .0400 - ELIGIBILITY FOR WIC PROGRAM PARTICIPATION</w:t>
      </w:r>
    </w:p>
    <w:p w14:paraId="4857788B" w14:textId="77777777" w:rsidR="00B93C95" w:rsidRPr="009A3A79" w:rsidRDefault="00B93C95" w:rsidP="00B93C95">
      <w:pPr>
        <w:pStyle w:val="Rule"/>
      </w:pPr>
      <w:r w:rsidRPr="009A3A79">
        <w:t>10A NCAC 43D .0408</w:t>
      </w:r>
      <w:r w:rsidRPr="009A3A79">
        <w:tab/>
        <w:t>WAITING LIST</w:t>
      </w:r>
    </w:p>
    <w:p w14:paraId="5EB8486E" w14:textId="77777777" w:rsidR="00B93C95" w:rsidRPr="009A3A79" w:rsidRDefault="00B93C95" w:rsidP="00B93C95">
      <w:pPr>
        <w:pStyle w:val="Paragraph"/>
      </w:pPr>
      <w:r w:rsidRPr="009A3A79">
        <w:t xml:space="preserve">(a)  If a local WIC agency is serving its maximum caseload or spending its maximum food money and additional participants cannot be issued food </w:t>
      </w:r>
      <w:r w:rsidRPr="009A3A79">
        <w:rPr>
          <w:strike/>
        </w:rPr>
        <w:t>instruments,</w:t>
      </w:r>
      <w:r w:rsidRPr="009A3A79">
        <w:t xml:space="preserve"> </w:t>
      </w:r>
      <w:r w:rsidRPr="009A3A79">
        <w:rPr>
          <w:u w:val="single"/>
        </w:rPr>
        <w:t>benefits,</w:t>
      </w:r>
      <w:r w:rsidRPr="009A3A79">
        <w:t xml:space="preserve"> a waiting list must be established in accordance with 7 C.F.R. 246.7.</w:t>
      </w:r>
    </w:p>
    <w:p w14:paraId="5EBF9F4B" w14:textId="77777777" w:rsidR="00B93C95" w:rsidRPr="009A3A79" w:rsidRDefault="00B93C95" w:rsidP="00B93C95">
      <w:pPr>
        <w:pStyle w:val="Paragraph"/>
      </w:pPr>
      <w:r w:rsidRPr="009A3A79">
        <w:t>(b)  Local WIC agencies maintaining a waiting list shall continue to provide WIC program benefits to all individuals enrolled in the program until the expiration of their certification period.</w:t>
      </w:r>
    </w:p>
    <w:p w14:paraId="784ED955" w14:textId="77777777" w:rsidR="00B93C95" w:rsidRPr="009A3A79" w:rsidRDefault="00B93C95" w:rsidP="00B93C95">
      <w:pPr>
        <w:pStyle w:val="Paragraph"/>
      </w:pPr>
      <w:r w:rsidRPr="009A3A79">
        <w:t xml:space="preserve">(c)  Local WIC agencies shall enroll individuals in a manner which ensures that applicants in a higher priority group are first given an opportunity to receive food </w:t>
      </w:r>
      <w:r w:rsidRPr="009A3A79">
        <w:rPr>
          <w:strike/>
        </w:rPr>
        <w:t>instruments</w:t>
      </w:r>
      <w:r w:rsidRPr="009A3A79">
        <w:t xml:space="preserve"> </w:t>
      </w:r>
      <w:r w:rsidRPr="009A3A79">
        <w:rPr>
          <w:u w:val="single"/>
        </w:rPr>
        <w:t>benefits</w:t>
      </w:r>
      <w:r w:rsidRPr="009A3A79">
        <w:t xml:space="preserve"> in accordance with 7 C.F.R. 246.7(e)(4) which is incorporated by reference with all subsequent amendments and editions.</w:t>
      </w:r>
    </w:p>
    <w:p w14:paraId="03F490F6" w14:textId="77777777" w:rsidR="00B93C95" w:rsidRPr="009A3A79" w:rsidRDefault="00B93C95" w:rsidP="00B93C95">
      <w:pPr>
        <w:pStyle w:val="Base"/>
      </w:pPr>
    </w:p>
    <w:p w14:paraId="5869E33D" w14:textId="3D9ED472" w:rsidR="00B93C95" w:rsidRPr="009A3A79" w:rsidRDefault="00B93C95" w:rsidP="00B93C95">
      <w:pPr>
        <w:pStyle w:val="HistoryAuthority"/>
      </w:pPr>
      <w:r w:rsidRPr="009A3A79">
        <w:t>Authority G.S. 130A-361</w:t>
      </w:r>
      <w:r>
        <w:t>.</w:t>
      </w:r>
    </w:p>
    <w:p w14:paraId="1E5E83DF" w14:textId="77777777" w:rsidR="00B93C95" w:rsidRPr="009A3A79" w:rsidRDefault="00B93C95" w:rsidP="00B93C95">
      <w:pPr>
        <w:pStyle w:val="Base"/>
      </w:pPr>
    </w:p>
    <w:p w14:paraId="2AF5D27C" w14:textId="77777777" w:rsidR="00B93C95" w:rsidRPr="00950352" w:rsidRDefault="00B93C95" w:rsidP="00B93C95">
      <w:pPr>
        <w:pStyle w:val="Section"/>
      </w:pPr>
      <w:r w:rsidRPr="00950352">
        <w:t>section .0500 – wic program food package</w:t>
      </w:r>
    </w:p>
    <w:p w14:paraId="3398BC09" w14:textId="77777777" w:rsidR="00B93C95" w:rsidRPr="00950352" w:rsidRDefault="00B93C95" w:rsidP="00B93C95">
      <w:pPr>
        <w:pStyle w:val="Base"/>
      </w:pPr>
    </w:p>
    <w:p w14:paraId="057268B5" w14:textId="77777777" w:rsidR="00B93C95" w:rsidRPr="00950352" w:rsidRDefault="00B93C95" w:rsidP="00B93C95">
      <w:pPr>
        <w:pStyle w:val="Rule"/>
      </w:pPr>
      <w:r w:rsidRPr="00950352">
        <w:t>10A NCAC 43D .0501</w:t>
      </w:r>
      <w:r w:rsidRPr="00950352">
        <w:tab/>
        <w:t>Supplemental FOODS</w:t>
      </w:r>
    </w:p>
    <w:p w14:paraId="1127AD84" w14:textId="77777777" w:rsidR="00B93C95" w:rsidRPr="00950352" w:rsidRDefault="00B93C95" w:rsidP="00B93C95">
      <w:pPr>
        <w:pStyle w:val="Paragraph"/>
      </w:pPr>
      <w:r w:rsidRPr="00950352">
        <w:t>(a)  The foods which may be provided to WIC program participants are specified in 7 C.F.R. 246.10, which is incorporated by reference including any subsequent amendments and editions. This material is available for inspection at the Department of Health and Human Services, Division of Public Health, 5601 Six Forks Road, Raleigh, North Carolina 27609 and may be obtained from Nutrition Services at no cost.</w:t>
      </w:r>
    </w:p>
    <w:p w14:paraId="3A38588D" w14:textId="77777777" w:rsidR="00B93C95" w:rsidRPr="00950352" w:rsidRDefault="00B93C95" w:rsidP="00B93C95">
      <w:pPr>
        <w:pStyle w:val="Paragraph"/>
      </w:pPr>
      <w:r w:rsidRPr="00950352">
        <w:t xml:space="preserve">(b)  The following exclusions from the food package have been adopted by the North Carolina WIC </w:t>
      </w:r>
      <w:r w:rsidRPr="00950352">
        <w:rPr>
          <w:strike/>
        </w:rPr>
        <w:t>program</w:t>
      </w:r>
      <w:r w:rsidRPr="00950352">
        <w:t xml:space="preserve"> </w:t>
      </w:r>
      <w:proofErr w:type="spellStart"/>
      <w:r w:rsidRPr="00950352">
        <w:rPr>
          <w:u w:val="single"/>
        </w:rPr>
        <w:t>Program</w:t>
      </w:r>
      <w:proofErr w:type="spellEnd"/>
      <w:r w:rsidRPr="00950352">
        <w:t xml:space="preserve"> and approved by the United States Department of Agriculture, Food and Nutrition Service:</w:t>
      </w:r>
    </w:p>
    <w:p w14:paraId="1EA9EA86" w14:textId="77777777" w:rsidR="00B93C95" w:rsidRPr="00950352" w:rsidRDefault="00B93C95" w:rsidP="00B93C95">
      <w:pPr>
        <w:pStyle w:val="SubParagraph"/>
        <w:tabs>
          <w:tab w:val="clear" w:pos="1800"/>
        </w:tabs>
      </w:pPr>
      <w:r w:rsidRPr="00950352">
        <w:rPr>
          <w:strike/>
        </w:rPr>
        <w:t>(1)</w:t>
      </w:r>
      <w:r w:rsidRPr="00950352">
        <w:tab/>
      </w:r>
      <w:r w:rsidRPr="00950352">
        <w:rPr>
          <w:strike/>
        </w:rPr>
        <w:t>shredded, diced, grated and organic cheese;</w:t>
      </w:r>
    </w:p>
    <w:p w14:paraId="7796CD39" w14:textId="77777777" w:rsidR="00B93C95" w:rsidRPr="00950352" w:rsidRDefault="00B93C95" w:rsidP="00B93C95">
      <w:pPr>
        <w:pStyle w:val="SubParagraph"/>
        <w:tabs>
          <w:tab w:val="clear" w:pos="1800"/>
        </w:tabs>
      </w:pPr>
      <w:r w:rsidRPr="00950352">
        <w:rPr>
          <w:strike/>
        </w:rPr>
        <w:t>(2)</w:t>
      </w:r>
      <w:r w:rsidRPr="00950352">
        <w:tab/>
      </w:r>
      <w:r w:rsidRPr="00950352">
        <w:rPr>
          <w:strike/>
        </w:rPr>
        <w:t>eggs other than white, fresh, grade A large;</w:t>
      </w:r>
    </w:p>
    <w:p w14:paraId="6F4C0CE6" w14:textId="77777777" w:rsidR="00B93C95" w:rsidRPr="00950352" w:rsidRDefault="00B93C95" w:rsidP="00B93C95">
      <w:pPr>
        <w:pStyle w:val="SubParagraph"/>
        <w:tabs>
          <w:tab w:val="clear" w:pos="1800"/>
        </w:tabs>
      </w:pPr>
      <w:r w:rsidRPr="00950352">
        <w:rPr>
          <w:strike/>
        </w:rPr>
        <w:t>(3)</w:t>
      </w:r>
      <w:r w:rsidRPr="00950352">
        <w:rPr>
          <w:u w:val="single"/>
        </w:rPr>
        <w:t>(1)</w:t>
      </w:r>
      <w:r w:rsidRPr="00950352">
        <w:tab/>
        <w:t>mackerel and sardines;</w:t>
      </w:r>
    </w:p>
    <w:p w14:paraId="5397C3DF" w14:textId="77777777" w:rsidR="00B93C95" w:rsidRPr="00950352" w:rsidRDefault="00B93C95" w:rsidP="00B93C95">
      <w:pPr>
        <w:pStyle w:val="SubParagraph"/>
        <w:tabs>
          <w:tab w:val="clear" w:pos="1800"/>
        </w:tabs>
      </w:pPr>
      <w:r w:rsidRPr="00950352">
        <w:rPr>
          <w:strike/>
        </w:rPr>
        <w:t>(4)</w:t>
      </w:r>
      <w:r w:rsidRPr="00950352">
        <w:tab/>
      </w:r>
      <w:r w:rsidRPr="00950352">
        <w:rPr>
          <w:strike/>
        </w:rPr>
        <w:t>organic foods other than fruits and vegetables obtained with cash-value vouchers;</w:t>
      </w:r>
    </w:p>
    <w:p w14:paraId="004226A5" w14:textId="77777777" w:rsidR="00B93C95" w:rsidRPr="00950352" w:rsidRDefault="00B93C95" w:rsidP="00B93C95">
      <w:pPr>
        <w:pStyle w:val="SubParagraph"/>
        <w:tabs>
          <w:tab w:val="clear" w:pos="1800"/>
        </w:tabs>
      </w:pPr>
      <w:r w:rsidRPr="00950352">
        <w:rPr>
          <w:strike/>
        </w:rPr>
        <w:t>(5)</w:t>
      </w:r>
      <w:r w:rsidRPr="00950352">
        <w:rPr>
          <w:u w:val="single"/>
        </w:rPr>
        <w:t>(2)</w:t>
      </w:r>
      <w:r w:rsidRPr="00950352">
        <w:tab/>
        <w:t>goat milk; and</w:t>
      </w:r>
    </w:p>
    <w:p w14:paraId="04D13940" w14:textId="77777777" w:rsidR="00B93C95" w:rsidRPr="00950352" w:rsidRDefault="00B93C95" w:rsidP="00B93C95">
      <w:pPr>
        <w:pStyle w:val="SubParagraph"/>
        <w:tabs>
          <w:tab w:val="clear" w:pos="1800"/>
        </w:tabs>
      </w:pPr>
      <w:r w:rsidRPr="00950352">
        <w:rPr>
          <w:strike/>
        </w:rPr>
        <w:t>(6)</w:t>
      </w:r>
      <w:r w:rsidRPr="00950352">
        <w:rPr>
          <w:u w:val="single"/>
        </w:rPr>
        <w:t>(3)</w:t>
      </w:r>
      <w:r w:rsidRPr="00950352">
        <w:tab/>
        <w:t>dried fruits and vegetables.</w:t>
      </w:r>
    </w:p>
    <w:p w14:paraId="698DED4B" w14:textId="77777777" w:rsidR="00B93C95" w:rsidRPr="00950352" w:rsidRDefault="00B93C95" w:rsidP="00B93C95">
      <w:pPr>
        <w:pStyle w:val="Paragraph"/>
      </w:pPr>
      <w:r w:rsidRPr="00950352">
        <w:t xml:space="preserve">(c)  The state agency may exclude foods other than those described in Paragraph (b) of this Rule if it determines such foods to be inappropriate for provision as supplemental foods through the WIC </w:t>
      </w:r>
      <w:r w:rsidRPr="00950352">
        <w:rPr>
          <w:strike/>
        </w:rPr>
        <w:t>program</w:t>
      </w:r>
      <w:r w:rsidRPr="00950352">
        <w:t xml:space="preserve"> </w:t>
      </w:r>
      <w:proofErr w:type="spellStart"/>
      <w:r w:rsidRPr="00950352">
        <w:rPr>
          <w:u w:val="single"/>
        </w:rPr>
        <w:t>Program</w:t>
      </w:r>
      <w:proofErr w:type="spellEnd"/>
      <w:r w:rsidRPr="00950352">
        <w:t xml:space="preserve"> as a result of their cost, nutritional composition, packaging, statewide availability, participant acceptance, or promotion in a manner which is contrary to the purpose of the program as contained in 7 C.F.R. 246.1.</w:t>
      </w:r>
    </w:p>
    <w:p w14:paraId="04D5426F" w14:textId="77777777" w:rsidR="00B93C95" w:rsidRPr="00950352" w:rsidRDefault="00B93C95" w:rsidP="00B93C95">
      <w:pPr>
        <w:pStyle w:val="Base"/>
      </w:pPr>
    </w:p>
    <w:p w14:paraId="0462440A" w14:textId="4318F799" w:rsidR="00B93C95" w:rsidRPr="00950352" w:rsidRDefault="00B93C95" w:rsidP="00B93C95">
      <w:pPr>
        <w:pStyle w:val="HistoryAuthority"/>
      </w:pPr>
      <w:r w:rsidRPr="00950352">
        <w:t>Authority G.S. 130A-361; 7 C.F.R. 246; 42 U.S.C. 1786</w:t>
      </w:r>
      <w:r>
        <w:t>.</w:t>
      </w:r>
    </w:p>
    <w:p w14:paraId="3F83EF4C" w14:textId="77777777" w:rsidR="00B93C95" w:rsidRPr="00950352" w:rsidRDefault="00B93C95" w:rsidP="00B93C95">
      <w:pPr>
        <w:pStyle w:val="Base"/>
      </w:pPr>
    </w:p>
    <w:p w14:paraId="43801518" w14:textId="77777777" w:rsidR="00B93C95" w:rsidRPr="00597E66" w:rsidRDefault="00B93C95" w:rsidP="00B93C95">
      <w:pPr>
        <w:pStyle w:val="Section"/>
      </w:pPr>
      <w:r w:rsidRPr="00597E66">
        <w:t xml:space="preserve">SECTION .0700 </w:t>
      </w:r>
      <w:r w:rsidRPr="00597E66">
        <w:noBreakHyphen/>
        <w:t xml:space="preserve"> WIC PROGRAM FOOD delivery SYSTEM</w:t>
      </w:r>
    </w:p>
    <w:p w14:paraId="23B6156F" w14:textId="77777777" w:rsidR="00B93C95" w:rsidRPr="00597E66" w:rsidRDefault="00B93C95" w:rsidP="00B93C95">
      <w:pPr>
        <w:pStyle w:val="Base"/>
      </w:pPr>
    </w:p>
    <w:p w14:paraId="1B610364" w14:textId="77777777" w:rsidR="00B93C95" w:rsidRPr="00597E66" w:rsidRDefault="00B93C95" w:rsidP="00B93C95">
      <w:pPr>
        <w:pStyle w:val="Rule"/>
      </w:pPr>
      <w:r w:rsidRPr="00597E66">
        <w:t>10A NCAC 43D .0701</w:t>
      </w:r>
      <w:r w:rsidRPr="00597E66">
        <w:tab/>
        <w:t>The North carolina automated wic system</w:t>
      </w:r>
    </w:p>
    <w:p w14:paraId="73CBD26A" w14:textId="77777777" w:rsidR="00B93C95" w:rsidRPr="00597E66" w:rsidRDefault="00B93C95" w:rsidP="00B93C95">
      <w:pPr>
        <w:pStyle w:val="Paragraph"/>
      </w:pPr>
      <w:r w:rsidRPr="00597E66">
        <w:t xml:space="preserve">The WIC program shall provide supplemental foods through a uniform retail distribution system in accordance with 7 C.F.R. 246.12. An automated data processing system shall be utilized to promote the provision of and accounting for food </w:t>
      </w:r>
      <w:r w:rsidRPr="00597E66">
        <w:rPr>
          <w:strike/>
        </w:rPr>
        <w:t>instruments and cash-value vouchers</w:t>
      </w:r>
      <w:r w:rsidRPr="00597E66">
        <w:t xml:space="preserve"> </w:t>
      </w:r>
      <w:r w:rsidRPr="00597E66">
        <w:rPr>
          <w:u w:val="single"/>
        </w:rPr>
        <w:t>benefits</w:t>
      </w:r>
      <w:r w:rsidRPr="00597E66">
        <w:t xml:space="preserve"> issued to participants.</w:t>
      </w:r>
    </w:p>
    <w:p w14:paraId="6D542A76" w14:textId="77777777" w:rsidR="00B93C95" w:rsidRPr="00597E66" w:rsidRDefault="00B93C95" w:rsidP="00B93C95">
      <w:pPr>
        <w:pStyle w:val="Base"/>
      </w:pPr>
    </w:p>
    <w:p w14:paraId="50EDD7BE" w14:textId="4612C112" w:rsidR="00B93C95" w:rsidRPr="00597E66" w:rsidRDefault="00B93C95" w:rsidP="00B93C95">
      <w:pPr>
        <w:pStyle w:val="HistoryAuthority"/>
      </w:pPr>
      <w:r w:rsidRPr="00597E66">
        <w:t>Authority G.S. 130A</w:t>
      </w:r>
      <w:r w:rsidRPr="00597E66">
        <w:noBreakHyphen/>
        <w:t>361; 42 U.S.C. 1786; 7 C.F.R. 246</w:t>
      </w:r>
      <w:r>
        <w:t>.</w:t>
      </w:r>
    </w:p>
    <w:p w14:paraId="444E8172" w14:textId="77777777" w:rsidR="00B93C95" w:rsidRPr="00247A15" w:rsidRDefault="00B93C95" w:rsidP="00B93C95">
      <w:pPr>
        <w:pStyle w:val="Rule"/>
      </w:pPr>
      <w:r w:rsidRPr="00247A15">
        <w:lastRenderedPageBreak/>
        <w:t>10A nCAC 43D .0702</w:t>
      </w:r>
      <w:r w:rsidRPr="00247A15">
        <w:tab/>
        <w:t xml:space="preserve">ISSUANCE OF FOOD </w:t>
      </w:r>
      <w:r w:rsidRPr="00247A15">
        <w:rPr>
          <w:strike/>
        </w:rPr>
        <w:t>INSTRUMENTS and cash-value vouchers</w:t>
      </w:r>
      <w:r w:rsidRPr="00247A15">
        <w:t xml:space="preserve"> </w:t>
      </w:r>
      <w:r w:rsidRPr="00247A15">
        <w:rPr>
          <w:u w:val="single"/>
        </w:rPr>
        <w:t>BENEFITS</w:t>
      </w:r>
    </w:p>
    <w:p w14:paraId="12C8C5D0" w14:textId="77777777" w:rsidR="00B93C95" w:rsidRPr="00247A15" w:rsidRDefault="00B93C95" w:rsidP="00B93C95">
      <w:pPr>
        <w:pStyle w:val="Paragraph"/>
      </w:pPr>
      <w:r w:rsidRPr="00247A15">
        <w:t xml:space="preserve">(a)  Local WIC agencies shall issue WIC program food </w:t>
      </w:r>
      <w:r w:rsidRPr="00247A15">
        <w:rPr>
          <w:strike/>
        </w:rPr>
        <w:t>instruments and cash-value vouchers</w:t>
      </w:r>
      <w:r w:rsidRPr="00247A15">
        <w:t xml:space="preserve"> </w:t>
      </w:r>
      <w:r w:rsidRPr="00247A15">
        <w:rPr>
          <w:u w:val="single"/>
        </w:rPr>
        <w:t>benefits</w:t>
      </w:r>
      <w:r w:rsidRPr="00247A15">
        <w:t xml:space="preserve"> to program participants in a manner which ensures that participants can receive the appropriate supplemental foods that have been prescribed for them.</w:t>
      </w:r>
    </w:p>
    <w:p w14:paraId="3B597668" w14:textId="77777777" w:rsidR="00B93C95" w:rsidRPr="00247A15" w:rsidRDefault="00B93C95" w:rsidP="00B93C95">
      <w:pPr>
        <w:pStyle w:val="Paragraph"/>
      </w:pPr>
      <w:r w:rsidRPr="00247A15">
        <w:t xml:space="preserve">(b)  Local WIC agencies shall issue food </w:t>
      </w:r>
      <w:r w:rsidRPr="00247A15">
        <w:rPr>
          <w:strike/>
        </w:rPr>
        <w:t>instruments and cash-value vouchers</w:t>
      </w:r>
      <w:r w:rsidRPr="00247A15">
        <w:t xml:space="preserve"> </w:t>
      </w:r>
      <w:r w:rsidRPr="00247A15">
        <w:rPr>
          <w:u w:val="single"/>
        </w:rPr>
        <w:t>benefits</w:t>
      </w:r>
      <w:r w:rsidRPr="00247A15">
        <w:t xml:space="preserve"> in a manner which prevents theft and shall retain documentation of </w:t>
      </w:r>
      <w:r w:rsidRPr="00247A15">
        <w:rPr>
          <w:strike/>
        </w:rPr>
        <w:t>the disposition of the food instruments and cash-value vouchers</w:t>
      </w:r>
      <w:r w:rsidRPr="00247A15">
        <w:t xml:space="preserve"> </w:t>
      </w:r>
      <w:r w:rsidRPr="00247A15">
        <w:rPr>
          <w:u w:val="single"/>
        </w:rPr>
        <w:t>issuance.</w:t>
      </w:r>
      <w:r w:rsidRPr="00247A15">
        <w:t xml:space="preserve"> The documentation of issuance shall include the dated signature of the authorized individual receiving the food </w:t>
      </w:r>
      <w:r w:rsidRPr="00247A15">
        <w:rPr>
          <w:strike/>
        </w:rPr>
        <w:t>instruments or cash-value vouchers</w:t>
      </w:r>
      <w:r w:rsidRPr="00247A15">
        <w:t xml:space="preserve"> </w:t>
      </w:r>
      <w:r w:rsidRPr="00247A15">
        <w:rPr>
          <w:u w:val="single"/>
        </w:rPr>
        <w:t>benefits.</w:t>
      </w:r>
      <w:r w:rsidRPr="00247A15">
        <w:t xml:space="preserve"> </w:t>
      </w:r>
      <w:r w:rsidRPr="00247A15">
        <w:rPr>
          <w:strike/>
        </w:rPr>
        <w:t>unless the food instruments or cash-value vouchers are mailed.</w:t>
      </w:r>
    </w:p>
    <w:p w14:paraId="7220564F" w14:textId="77777777" w:rsidR="00B93C95" w:rsidRPr="00247A15" w:rsidRDefault="00B93C95" w:rsidP="00B93C95">
      <w:pPr>
        <w:pStyle w:val="Paragraph"/>
      </w:pPr>
      <w:r w:rsidRPr="00247A15">
        <w:t xml:space="preserve">(c)  Participants shall be given appointments to receive food </w:t>
      </w:r>
      <w:r w:rsidRPr="00247A15">
        <w:rPr>
          <w:strike/>
        </w:rPr>
        <w:t>instruments or cash-value vouchers</w:t>
      </w:r>
      <w:r w:rsidRPr="00247A15">
        <w:t xml:space="preserve"> </w:t>
      </w:r>
      <w:r w:rsidRPr="00247A15">
        <w:rPr>
          <w:u w:val="single"/>
        </w:rPr>
        <w:t>benefits</w:t>
      </w:r>
      <w:r w:rsidRPr="00247A15">
        <w:t xml:space="preserve"> in a manner which promotes coordination with WIC program certification, nutrition education, other health services and the services being received by other family members.</w:t>
      </w:r>
    </w:p>
    <w:p w14:paraId="5D9C0F6E" w14:textId="77777777" w:rsidR="00B93C95" w:rsidRPr="00247A15" w:rsidRDefault="00B93C95" w:rsidP="00B93C95">
      <w:pPr>
        <w:pStyle w:val="Paragraph"/>
      </w:pPr>
      <w:r w:rsidRPr="00247A15">
        <w:t xml:space="preserve">(d)  Food </w:t>
      </w:r>
      <w:r w:rsidRPr="00247A15">
        <w:rPr>
          <w:strike/>
        </w:rPr>
        <w:t>instruments and cash-value vouchers</w:t>
      </w:r>
      <w:r w:rsidRPr="00247A15">
        <w:t xml:space="preserve"> </w:t>
      </w:r>
      <w:r w:rsidRPr="00247A15">
        <w:rPr>
          <w:u w:val="single"/>
        </w:rPr>
        <w:t>benefits</w:t>
      </w:r>
      <w:r w:rsidRPr="00247A15">
        <w:t xml:space="preserve"> shall be issued only to the participant, the participant's parent, the participant's caretaker, a proxy, or a compliance investigator.</w:t>
      </w:r>
    </w:p>
    <w:p w14:paraId="4708DD2E" w14:textId="77777777" w:rsidR="00B93C95" w:rsidRPr="00247A15" w:rsidRDefault="00B93C95" w:rsidP="00B93C95">
      <w:pPr>
        <w:pStyle w:val="Base"/>
      </w:pPr>
    </w:p>
    <w:p w14:paraId="3A1A0EF8" w14:textId="0657D0F1" w:rsidR="00B93C95" w:rsidRPr="00247A15" w:rsidRDefault="00B93C95" w:rsidP="00B93C95">
      <w:pPr>
        <w:pStyle w:val="HistoryAuthority"/>
      </w:pPr>
      <w:r w:rsidRPr="00247A15">
        <w:t>Authority G.S. 130A</w:t>
      </w:r>
      <w:r w:rsidRPr="00247A15">
        <w:noBreakHyphen/>
        <w:t>361; 7 C.F.R. 246; 42 U.S.C. 1786</w:t>
      </w:r>
      <w:r>
        <w:t>.</w:t>
      </w:r>
    </w:p>
    <w:p w14:paraId="08F72E5D" w14:textId="77777777" w:rsidR="00B93C95" w:rsidRPr="00247A15" w:rsidRDefault="00B93C95" w:rsidP="00B93C95">
      <w:pPr>
        <w:pStyle w:val="Base"/>
      </w:pPr>
    </w:p>
    <w:p w14:paraId="0DBA5A17" w14:textId="77777777" w:rsidR="00B93C95" w:rsidRPr="00015F9D" w:rsidRDefault="00B93C95" w:rsidP="00B93C95">
      <w:pPr>
        <w:pStyle w:val="Rule"/>
      </w:pPr>
      <w:r w:rsidRPr="00015F9D">
        <w:t>10A NCAC 43D .0703</w:t>
      </w:r>
      <w:r w:rsidRPr="00015F9D">
        <w:tab/>
        <w:t xml:space="preserve">USE OF FOOD </w:t>
      </w:r>
      <w:r w:rsidRPr="00015F9D">
        <w:rPr>
          <w:strike/>
        </w:rPr>
        <w:t>INSTRUMENTS AND CASH-VALUE VOUCHERS</w:t>
      </w:r>
      <w:r w:rsidRPr="00015F9D">
        <w:t xml:space="preserve"> </w:t>
      </w:r>
      <w:r w:rsidRPr="00015F9D">
        <w:rPr>
          <w:u w:val="single"/>
        </w:rPr>
        <w:t>BENEFITS</w:t>
      </w:r>
    </w:p>
    <w:p w14:paraId="411ECF97" w14:textId="77777777" w:rsidR="00B93C95" w:rsidRPr="00015F9D" w:rsidRDefault="00B93C95" w:rsidP="00B93C95">
      <w:pPr>
        <w:pStyle w:val="Paragraph"/>
      </w:pPr>
      <w:r w:rsidRPr="00015F9D">
        <w:t xml:space="preserve">(a)  Participants may transact food </w:t>
      </w:r>
      <w:r w:rsidRPr="00015F9D">
        <w:rPr>
          <w:strike/>
        </w:rPr>
        <w:t>instruments and cash-value vouchers</w:t>
      </w:r>
      <w:r w:rsidRPr="00015F9D">
        <w:t xml:space="preserve"> </w:t>
      </w:r>
      <w:r w:rsidRPr="00015F9D">
        <w:rPr>
          <w:u w:val="single"/>
        </w:rPr>
        <w:t>benefits</w:t>
      </w:r>
      <w:r w:rsidRPr="00015F9D">
        <w:t xml:space="preserve"> on any day on or between the "First Date to Spend" and "Last Date to Spend" </w:t>
      </w:r>
      <w:r w:rsidRPr="00015F9D">
        <w:rPr>
          <w:strike/>
        </w:rPr>
        <w:t>printed on the food instrument or cash-value voucher</w:t>
      </w:r>
      <w:r w:rsidRPr="00015F9D">
        <w:t xml:space="preserve"> </w:t>
      </w:r>
      <w:r w:rsidRPr="00015F9D">
        <w:rPr>
          <w:u w:val="single"/>
        </w:rPr>
        <w:t>for their certification period.</w:t>
      </w:r>
    </w:p>
    <w:p w14:paraId="560EA647" w14:textId="77777777" w:rsidR="00B93C95" w:rsidRPr="00015F9D" w:rsidRDefault="00B93C95" w:rsidP="00B93C95">
      <w:pPr>
        <w:pStyle w:val="Paragraph"/>
      </w:pPr>
      <w:r w:rsidRPr="00015F9D">
        <w:t xml:space="preserve">(b)  Food </w:t>
      </w:r>
      <w:r w:rsidRPr="00015F9D">
        <w:rPr>
          <w:strike/>
        </w:rPr>
        <w:t>instruments and cash-value vouchers</w:t>
      </w:r>
      <w:r w:rsidRPr="00015F9D">
        <w:t xml:space="preserve"> </w:t>
      </w:r>
      <w:r w:rsidRPr="00015F9D">
        <w:rPr>
          <w:u w:val="single"/>
        </w:rPr>
        <w:t>benefits</w:t>
      </w:r>
      <w:r w:rsidRPr="00015F9D">
        <w:t xml:space="preserve"> shall be transacted only at authorized WIC vendors in accordance with the terms of the signed WIC Vendor Agreement and WIC program rules, regulations, and statutes. Authorized WIC vendors shall not be reimbursed for food </w:t>
      </w:r>
      <w:r w:rsidRPr="00015F9D">
        <w:rPr>
          <w:strike/>
        </w:rPr>
        <w:t>instruments and cash-value vouchers</w:t>
      </w:r>
      <w:r w:rsidRPr="00015F9D">
        <w:t xml:space="preserve"> </w:t>
      </w:r>
      <w:r w:rsidRPr="00015F9D">
        <w:rPr>
          <w:u w:val="single"/>
        </w:rPr>
        <w:t>benefits</w:t>
      </w:r>
      <w:r w:rsidRPr="00015F9D">
        <w:t xml:space="preserve"> that are not properly transacted as set forth in Rule .0708 of this Section. </w:t>
      </w:r>
      <w:r w:rsidRPr="00015F9D">
        <w:rPr>
          <w:strike/>
        </w:rPr>
        <w:t>Stores that are not authorized WIC vendors shall not be reimbursed for food instruments and cash-value vouchers transacted at their store.</w:t>
      </w:r>
    </w:p>
    <w:p w14:paraId="0B0DC425" w14:textId="77777777" w:rsidR="00B93C95" w:rsidRPr="00015F9D" w:rsidRDefault="00B93C95" w:rsidP="00B93C95">
      <w:pPr>
        <w:pStyle w:val="Paragraph"/>
      </w:pPr>
      <w:r w:rsidRPr="00015F9D">
        <w:t xml:space="preserve">(c)  </w:t>
      </w:r>
      <w:r w:rsidRPr="00015F9D">
        <w:rPr>
          <w:strike/>
        </w:rPr>
        <w:t>Printed food instruments and cash-value vouchers shall be deposited at the vendor's bank</w:t>
      </w:r>
      <w:r w:rsidRPr="00015F9D">
        <w:t xml:space="preserve"> </w:t>
      </w:r>
      <w:r w:rsidRPr="00015F9D">
        <w:rPr>
          <w:u w:val="single"/>
        </w:rPr>
        <w:t>Authorized WIC</w:t>
      </w:r>
      <w:r w:rsidRPr="00015F9D">
        <w:t xml:space="preserve"> </w:t>
      </w:r>
      <w:r w:rsidRPr="00015F9D">
        <w:rPr>
          <w:strike/>
        </w:rPr>
        <w:t>Vendors</w:t>
      </w:r>
      <w:r w:rsidRPr="00015F9D">
        <w:t xml:space="preserve"> </w:t>
      </w:r>
      <w:proofErr w:type="spellStart"/>
      <w:r w:rsidRPr="00015F9D">
        <w:rPr>
          <w:u w:val="single"/>
        </w:rPr>
        <w:t>vendors</w:t>
      </w:r>
      <w:proofErr w:type="spellEnd"/>
      <w:r w:rsidRPr="00015F9D">
        <w:t xml:space="preserve"> </w:t>
      </w:r>
      <w:r w:rsidRPr="00015F9D">
        <w:rPr>
          <w:strike/>
        </w:rPr>
        <w:t>that use EBT</w:t>
      </w:r>
      <w:r w:rsidRPr="00015F9D">
        <w:t xml:space="preserve"> shall have their bank account credited with payments for completed EBT transactions. Food </w:t>
      </w:r>
      <w:r w:rsidRPr="00015F9D">
        <w:rPr>
          <w:strike/>
        </w:rPr>
        <w:t>instruments and cash-value vouchers</w:t>
      </w:r>
      <w:r w:rsidRPr="00015F9D">
        <w:t xml:space="preserve"> </w:t>
      </w:r>
      <w:r w:rsidRPr="00015F9D">
        <w:rPr>
          <w:u w:val="single"/>
        </w:rPr>
        <w:t>benefits</w:t>
      </w:r>
      <w:r w:rsidRPr="00015F9D">
        <w:t xml:space="preserve"> shall not be assigned, transferred, sold, or otherwise negotiated.</w:t>
      </w:r>
    </w:p>
    <w:p w14:paraId="2A2A6475" w14:textId="77777777" w:rsidR="00B93C95" w:rsidRPr="00015F9D" w:rsidRDefault="00B93C95" w:rsidP="00B93C95">
      <w:pPr>
        <w:pStyle w:val="Base"/>
      </w:pPr>
    </w:p>
    <w:p w14:paraId="375CAC01" w14:textId="74D8E2EE" w:rsidR="00B93C95" w:rsidRPr="00015F9D" w:rsidRDefault="00B93C95" w:rsidP="00B93C95">
      <w:pPr>
        <w:pStyle w:val="HistoryAuthority"/>
      </w:pPr>
      <w:r w:rsidRPr="00015F9D">
        <w:t>Authority G.S. 130A</w:t>
      </w:r>
      <w:r w:rsidRPr="00015F9D">
        <w:noBreakHyphen/>
        <w:t>361; 7 C.F.R. 246; 42 U.S.C. 1786</w:t>
      </w:r>
      <w:r>
        <w:t>.</w:t>
      </w:r>
    </w:p>
    <w:p w14:paraId="318ABE63" w14:textId="77777777" w:rsidR="00B93C95" w:rsidRPr="00015F9D" w:rsidRDefault="00B93C95" w:rsidP="00B93C95">
      <w:pPr>
        <w:pStyle w:val="Base"/>
      </w:pPr>
    </w:p>
    <w:p w14:paraId="32B6B50E" w14:textId="77777777" w:rsidR="00B93C95" w:rsidRPr="004634AA" w:rsidRDefault="00B93C95" w:rsidP="00B93C95">
      <w:pPr>
        <w:pStyle w:val="Rule"/>
      </w:pPr>
      <w:r w:rsidRPr="004634AA">
        <w:t>10A NCAC 43D .0704</w:t>
      </w:r>
      <w:r w:rsidRPr="004634AA">
        <w:tab/>
        <w:t>VALIDITY OF WIC FOOD INSTRUMENTS and cash-value vouchers</w:t>
      </w:r>
    </w:p>
    <w:p w14:paraId="264CB2CE" w14:textId="77777777" w:rsidR="00B93C95" w:rsidRPr="004634AA" w:rsidRDefault="00B93C95" w:rsidP="00B93C95">
      <w:pPr>
        <w:pStyle w:val="Base"/>
      </w:pPr>
    </w:p>
    <w:p w14:paraId="67743EB5" w14:textId="6270F98C" w:rsidR="00B93C95" w:rsidRPr="004634AA" w:rsidRDefault="00B93C95" w:rsidP="00B93C95">
      <w:pPr>
        <w:pStyle w:val="HistoryAuthority"/>
      </w:pPr>
      <w:r w:rsidRPr="004634AA">
        <w:t>Authority G.S. 130A-361; 7 C.F.R. 246; 42 U.S.C. 1786</w:t>
      </w:r>
      <w:r>
        <w:t>.</w:t>
      </w:r>
    </w:p>
    <w:p w14:paraId="4FAD971B" w14:textId="77777777" w:rsidR="00B93C95" w:rsidRPr="004634AA" w:rsidRDefault="00B93C95" w:rsidP="00B93C95">
      <w:pPr>
        <w:pStyle w:val="Base"/>
      </w:pPr>
    </w:p>
    <w:p w14:paraId="518AC4C5" w14:textId="77777777" w:rsidR="00B93C95" w:rsidRPr="001D594F" w:rsidRDefault="00B93C95" w:rsidP="00B93C95">
      <w:pPr>
        <w:pStyle w:val="Rule"/>
      </w:pPr>
      <w:r w:rsidRPr="001D594F">
        <w:t>10A NCAC 43D .0705</w:t>
      </w:r>
      <w:r w:rsidRPr="001D594F">
        <w:tab/>
        <w:t xml:space="preserve">PAYMENT OF WIC FOOD </w:t>
      </w:r>
      <w:r w:rsidRPr="001D594F">
        <w:rPr>
          <w:strike/>
        </w:rPr>
        <w:t>INSTRUMENTS and cash-value vouchers</w:t>
      </w:r>
      <w:r w:rsidRPr="001D594F">
        <w:t xml:space="preserve"> </w:t>
      </w:r>
      <w:r w:rsidRPr="001D594F">
        <w:rPr>
          <w:u w:val="single"/>
        </w:rPr>
        <w:t>BENEFITS</w:t>
      </w:r>
    </w:p>
    <w:p w14:paraId="53AB8ADD" w14:textId="77777777" w:rsidR="00B93C95" w:rsidRPr="001D594F" w:rsidRDefault="00B93C95" w:rsidP="00B93C95">
      <w:pPr>
        <w:pStyle w:val="Paragraph"/>
      </w:pPr>
      <w:r w:rsidRPr="001D594F">
        <w:t>The State of North Carolina shall:</w:t>
      </w:r>
    </w:p>
    <w:p w14:paraId="76FB1D31" w14:textId="77777777" w:rsidR="00B93C95" w:rsidRPr="001D594F" w:rsidRDefault="00B93C95" w:rsidP="00B93C95">
      <w:pPr>
        <w:pStyle w:val="Item"/>
        <w:tabs>
          <w:tab w:val="clear" w:pos="1800"/>
        </w:tabs>
      </w:pPr>
      <w:r w:rsidRPr="001D594F">
        <w:t>(1)</w:t>
      </w:r>
      <w:r w:rsidRPr="001D594F">
        <w:tab/>
        <w:t xml:space="preserve">accept </w:t>
      </w:r>
      <w:r w:rsidRPr="001D594F">
        <w:rPr>
          <w:u w:val="single"/>
        </w:rPr>
        <w:t>EBT transactions for</w:t>
      </w:r>
      <w:r w:rsidRPr="001D594F">
        <w:t xml:space="preserve"> North Carolina WIC food </w:t>
      </w:r>
      <w:r w:rsidRPr="001D594F">
        <w:rPr>
          <w:strike/>
        </w:rPr>
        <w:t>instruments and cash-value vouchers</w:t>
      </w:r>
      <w:r w:rsidRPr="001D594F">
        <w:t xml:space="preserve"> </w:t>
      </w:r>
      <w:r w:rsidRPr="001D594F">
        <w:rPr>
          <w:u w:val="single"/>
        </w:rPr>
        <w:t>benefits</w:t>
      </w:r>
      <w:r w:rsidRPr="001D594F">
        <w:t xml:space="preserve"> through the Federal Reserve and commercial banking systems;</w:t>
      </w:r>
    </w:p>
    <w:p w14:paraId="1A9BE9FF" w14:textId="77777777" w:rsidR="00B93C95" w:rsidRPr="001D594F" w:rsidRDefault="00B93C95" w:rsidP="00B93C95">
      <w:pPr>
        <w:pStyle w:val="Item"/>
        <w:tabs>
          <w:tab w:val="clear" w:pos="1800"/>
        </w:tabs>
      </w:pPr>
      <w:r w:rsidRPr="001D594F">
        <w:rPr>
          <w:strike/>
        </w:rPr>
        <w:t>(2)</w:t>
      </w:r>
      <w:r w:rsidRPr="001D594F">
        <w:tab/>
      </w:r>
      <w:r w:rsidRPr="001D594F">
        <w:rPr>
          <w:strike/>
        </w:rPr>
        <w:t>ensure that WIC food instruments and cash-value vouchers are valid in accordance with Rule .0704 of this Subchapter;</w:t>
      </w:r>
    </w:p>
    <w:p w14:paraId="6A6CA597" w14:textId="77777777" w:rsidR="00B93C95" w:rsidRPr="001D594F" w:rsidRDefault="00B93C95" w:rsidP="00B93C95">
      <w:pPr>
        <w:pStyle w:val="Item"/>
        <w:tabs>
          <w:tab w:val="clear" w:pos="1800"/>
        </w:tabs>
      </w:pPr>
      <w:r w:rsidRPr="001D594F">
        <w:rPr>
          <w:strike/>
        </w:rPr>
        <w:t>(3)</w:t>
      </w:r>
      <w:r w:rsidRPr="001D594F">
        <w:rPr>
          <w:u w:val="single"/>
        </w:rPr>
        <w:t>(2)</w:t>
      </w:r>
      <w:r w:rsidRPr="001D594F">
        <w:tab/>
        <w:t xml:space="preserve">provide payment for all valid WIC food </w:t>
      </w:r>
      <w:r w:rsidRPr="001D594F">
        <w:rPr>
          <w:strike/>
        </w:rPr>
        <w:t>instruments and cash-value vouchers.</w:t>
      </w:r>
      <w:r w:rsidRPr="001D594F">
        <w:t xml:space="preserve"> </w:t>
      </w:r>
      <w:r w:rsidRPr="001D594F">
        <w:rPr>
          <w:u w:val="single"/>
        </w:rPr>
        <w:t>benefits.</w:t>
      </w:r>
      <w:r w:rsidRPr="001D594F">
        <w:t xml:space="preserve"> To the extent that sufficient funds are available in the WIC disbursing account, payment shall be provided according to established Department of Health and Human Services procedures for payment of WIC food </w:t>
      </w:r>
      <w:r w:rsidRPr="001D594F">
        <w:rPr>
          <w:strike/>
        </w:rPr>
        <w:t>instruments and cash-value vouchers.</w:t>
      </w:r>
      <w:r w:rsidRPr="001D594F">
        <w:t xml:space="preserve"> </w:t>
      </w:r>
      <w:r w:rsidRPr="001D594F">
        <w:rPr>
          <w:u w:val="single"/>
        </w:rPr>
        <w:t>benefits.</w:t>
      </w:r>
    </w:p>
    <w:p w14:paraId="65197668" w14:textId="77777777" w:rsidR="00B93C95" w:rsidRPr="001D594F" w:rsidRDefault="00B93C95" w:rsidP="00B93C95">
      <w:pPr>
        <w:pStyle w:val="Item"/>
        <w:tabs>
          <w:tab w:val="clear" w:pos="1800"/>
        </w:tabs>
      </w:pPr>
      <w:r w:rsidRPr="001D594F">
        <w:rPr>
          <w:strike/>
        </w:rPr>
        <w:t>(4)</w:t>
      </w:r>
      <w:r w:rsidRPr="001D594F">
        <w:tab/>
      </w:r>
      <w:r w:rsidRPr="001D594F">
        <w:rPr>
          <w:strike/>
        </w:rPr>
        <w:t>ensure that every invalid WIC food instrument or cash-value voucher is stamped to indicate the reason for invalidity;</w:t>
      </w:r>
    </w:p>
    <w:p w14:paraId="1CE06AD8" w14:textId="77777777" w:rsidR="00B93C95" w:rsidRPr="001D594F" w:rsidRDefault="00B93C95" w:rsidP="00B93C95">
      <w:pPr>
        <w:pStyle w:val="Item"/>
        <w:tabs>
          <w:tab w:val="clear" w:pos="1800"/>
        </w:tabs>
      </w:pPr>
      <w:r w:rsidRPr="001D594F">
        <w:rPr>
          <w:strike/>
        </w:rPr>
        <w:t>(5)</w:t>
      </w:r>
      <w:r w:rsidRPr="001D594F">
        <w:tab/>
      </w:r>
      <w:r w:rsidRPr="001D594F">
        <w:rPr>
          <w:strike/>
        </w:rPr>
        <w:t>ensure that invalid WIC food instruments and cash-value vouchers are returned to the banks from which they were received, according to established banking procedures.</w:t>
      </w:r>
    </w:p>
    <w:p w14:paraId="686FABFF" w14:textId="77777777" w:rsidR="00B93C95" w:rsidRPr="001D594F" w:rsidRDefault="00B93C95" w:rsidP="00B93C95">
      <w:pPr>
        <w:pStyle w:val="Base"/>
      </w:pPr>
    </w:p>
    <w:p w14:paraId="1F263313" w14:textId="2B928A65" w:rsidR="00B93C95" w:rsidRPr="001D594F" w:rsidRDefault="00B93C95" w:rsidP="00B93C95">
      <w:pPr>
        <w:pStyle w:val="HistoryAuthority"/>
      </w:pPr>
      <w:r w:rsidRPr="001D594F">
        <w:t>Authority G.S. 130A</w:t>
      </w:r>
      <w:r w:rsidRPr="001D594F">
        <w:noBreakHyphen/>
        <w:t>361; 42 U.S.C. 1786; 7 C.F.R. 246</w:t>
      </w:r>
      <w:r>
        <w:t>.</w:t>
      </w:r>
    </w:p>
    <w:p w14:paraId="10AC0C76" w14:textId="77777777" w:rsidR="00B93C95" w:rsidRPr="001D594F" w:rsidRDefault="00B93C95" w:rsidP="00B93C95">
      <w:pPr>
        <w:pStyle w:val="Base"/>
      </w:pPr>
    </w:p>
    <w:p w14:paraId="3366D293" w14:textId="77777777" w:rsidR="00B93C95" w:rsidRPr="00CE6FF5" w:rsidRDefault="00B93C95" w:rsidP="00B93C95">
      <w:pPr>
        <w:pStyle w:val="Rule"/>
      </w:pPr>
      <w:r w:rsidRPr="00CE6FF5">
        <w:t>10A NCAC 43D .0706</w:t>
      </w:r>
      <w:r w:rsidRPr="00CE6FF5">
        <w:tab/>
        <w:t>VENDOR PEER GROUPS</w:t>
      </w:r>
    </w:p>
    <w:p w14:paraId="0AA924BA" w14:textId="77777777" w:rsidR="00B93C95" w:rsidRPr="00CE6FF5" w:rsidRDefault="00B93C95" w:rsidP="00B93C95">
      <w:pPr>
        <w:pStyle w:val="Paragraph"/>
      </w:pPr>
      <w:r w:rsidRPr="00CE6FF5">
        <w:t>Vendor applicants and authorized vendors shall be placed into peer groups in accordance with as follows:</w:t>
      </w:r>
    </w:p>
    <w:p w14:paraId="15F2A673" w14:textId="77777777" w:rsidR="00B93C95" w:rsidRPr="00CE6FF5" w:rsidRDefault="00B93C95" w:rsidP="00B93C95">
      <w:pPr>
        <w:pStyle w:val="Item"/>
        <w:tabs>
          <w:tab w:val="clear" w:pos="1800"/>
        </w:tabs>
      </w:pPr>
      <w:r w:rsidRPr="00CE6FF5">
        <w:t>(1)</w:t>
      </w:r>
      <w:r w:rsidRPr="00CE6FF5">
        <w:tab/>
        <w:t xml:space="preserve">When annual WIC supplemental food sales are not yet available, vendor applicants and authorized vendors, excluding chain stores, stores under a WIC corporate agreement, military commissaries, and free-standing pharmacies, shall be placed into peer groups based on the number of cash registers in the store </w:t>
      </w:r>
      <w:r w:rsidRPr="00CE6FF5">
        <w:rPr>
          <w:u w:val="single"/>
        </w:rPr>
        <w:t>and the geographic location of the store</w:t>
      </w:r>
      <w:r w:rsidRPr="00CE6FF5">
        <w:t xml:space="preserve"> until annual WIC supplemental food sales become available. </w:t>
      </w:r>
      <w:r w:rsidRPr="00CE6FF5">
        <w:rPr>
          <w:strike/>
        </w:rPr>
        <w:t>The following are the peer groups based on the number of cash registers in the store:</w:t>
      </w:r>
    </w:p>
    <w:p w14:paraId="18E84A12" w14:textId="77777777" w:rsidR="00B93C95" w:rsidRPr="004E65FF" w:rsidRDefault="00B93C95" w:rsidP="00B93C95">
      <w:pPr>
        <w:pStyle w:val="SubItemLvl1"/>
        <w:ind w:firstLine="0"/>
        <w:rPr>
          <w:strike/>
        </w:rPr>
      </w:pPr>
      <w:r w:rsidRPr="004E65FF">
        <w:rPr>
          <w:strike/>
        </w:rPr>
        <w:t>Peer Group I - - zero to two cash registers;</w:t>
      </w:r>
    </w:p>
    <w:p w14:paraId="226E422C" w14:textId="77777777" w:rsidR="00B93C95" w:rsidRPr="004E65FF" w:rsidRDefault="00B93C95" w:rsidP="00B93C95">
      <w:pPr>
        <w:pStyle w:val="SubItemLvl1"/>
        <w:ind w:firstLine="0"/>
        <w:rPr>
          <w:strike/>
        </w:rPr>
      </w:pPr>
      <w:r w:rsidRPr="004E65FF">
        <w:rPr>
          <w:strike/>
        </w:rPr>
        <w:t>Peer Group II - - three to five cash registers; and</w:t>
      </w:r>
    </w:p>
    <w:p w14:paraId="7AED5D36" w14:textId="77777777" w:rsidR="00B93C95" w:rsidRPr="004E65FF" w:rsidRDefault="00B93C95" w:rsidP="00B93C95">
      <w:pPr>
        <w:pStyle w:val="SubItemLvl1"/>
        <w:ind w:firstLine="0"/>
        <w:rPr>
          <w:strike/>
        </w:rPr>
      </w:pPr>
      <w:r w:rsidRPr="004E65FF">
        <w:rPr>
          <w:strike/>
        </w:rPr>
        <w:t>Peer Group III - - six or more cash registers.</w:t>
      </w:r>
    </w:p>
    <w:p w14:paraId="7F1DC88A" w14:textId="77777777" w:rsidR="00B93C95" w:rsidRPr="00CE6FF5" w:rsidRDefault="00B93C95" w:rsidP="00B93C95">
      <w:pPr>
        <w:pStyle w:val="Item"/>
      </w:pPr>
      <w:r>
        <w:tab/>
      </w:r>
      <w:r w:rsidRPr="00CE6FF5">
        <w:t xml:space="preserve">WIC sales figures of new vendors shall be reviewed six months from authorization. A vendor whose first six months of WIC sales exceed twenty five thousand dollars ($25,000) shall be placed in a peer group </w:t>
      </w:r>
      <w:r w:rsidRPr="004E65FF">
        <w:rPr>
          <w:strike/>
        </w:rPr>
        <w:t>in accordance with the dollar thresholds of Item (2) of this Rule.</w:t>
      </w:r>
      <w:r w:rsidRPr="004E65FF">
        <w:t xml:space="preserve"> </w:t>
      </w:r>
      <w:r w:rsidRPr="004E65FF">
        <w:rPr>
          <w:u w:val="single"/>
        </w:rPr>
        <w:t>based on redemption.</w:t>
      </w:r>
    </w:p>
    <w:p w14:paraId="34A353F0" w14:textId="77777777" w:rsidR="00B93C95" w:rsidRPr="00CE6FF5" w:rsidRDefault="00B93C95" w:rsidP="00B93C95">
      <w:pPr>
        <w:pStyle w:val="Item"/>
        <w:tabs>
          <w:tab w:val="clear" w:pos="1800"/>
        </w:tabs>
      </w:pPr>
      <w:r w:rsidRPr="00CE6FF5">
        <w:t>(2)</w:t>
      </w:r>
      <w:r w:rsidRPr="00CE6FF5">
        <w:tab/>
        <w:t xml:space="preserve">Authorized vendors for which annual WIC supplemental food sales are available, </w:t>
      </w:r>
      <w:r w:rsidRPr="00CE6FF5">
        <w:rPr>
          <w:strike/>
        </w:rPr>
        <w:t>excluding</w:t>
      </w:r>
      <w:r w:rsidRPr="00CE6FF5">
        <w:t xml:space="preserve"> </w:t>
      </w:r>
      <w:r w:rsidRPr="00CE6FF5">
        <w:rPr>
          <w:u w:val="single"/>
        </w:rPr>
        <w:t>including</w:t>
      </w:r>
      <w:r w:rsidRPr="00CE6FF5">
        <w:t xml:space="preserve"> chain stores, stores under a WIC corporate agreement, military commissaries, and free-standing pharmacies, shall be placed into peer </w:t>
      </w:r>
      <w:r w:rsidRPr="00CE6FF5">
        <w:rPr>
          <w:strike/>
        </w:rPr>
        <w:t>groups</w:t>
      </w:r>
      <w:r w:rsidRPr="00CE6FF5">
        <w:t xml:space="preserve"> </w:t>
      </w:r>
      <w:proofErr w:type="spellStart"/>
      <w:r w:rsidRPr="00CE6FF5">
        <w:rPr>
          <w:u w:val="single"/>
        </w:rPr>
        <w:t>groups</w:t>
      </w:r>
      <w:proofErr w:type="spellEnd"/>
      <w:r w:rsidRPr="00CE6FF5">
        <w:rPr>
          <w:u w:val="single"/>
        </w:rPr>
        <w:t>,</w:t>
      </w:r>
      <w:r w:rsidRPr="00CE6FF5">
        <w:t xml:space="preserve"> </w:t>
      </w:r>
      <w:r w:rsidRPr="00CE6FF5">
        <w:rPr>
          <w:strike/>
        </w:rPr>
        <w:t xml:space="preserve">as </w:t>
      </w:r>
      <w:r w:rsidRPr="00CE6FF5">
        <w:rPr>
          <w:strike/>
        </w:rPr>
        <w:lastRenderedPageBreak/>
        <w:t>follows, except as provided in Item (9) of this Rule:</w:t>
      </w:r>
    </w:p>
    <w:p w14:paraId="78D7F720" w14:textId="77777777" w:rsidR="00B93C95" w:rsidRPr="004E65FF" w:rsidRDefault="00B93C95" w:rsidP="00B93C95">
      <w:pPr>
        <w:pStyle w:val="SubItemLvl1"/>
        <w:rPr>
          <w:strike/>
        </w:rPr>
      </w:pPr>
      <w:r w:rsidRPr="004E65FF">
        <w:tab/>
      </w:r>
      <w:r w:rsidRPr="004E65FF">
        <w:rPr>
          <w:strike/>
        </w:rPr>
        <w:t>Peer Group I - - two thousand dollars ($2,000) to twenty five thousand dollars ($25,000) annually in WIC supplemental food sales at the store;</w:t>
      </w:r>
    </w:p>
    <w:p w14:paraId="103077C5" w14:textId="77777777" w:rsidR="00B93C95" w:rsidRPr="004E65FF" w:rsidRDefault="00B93C95" w:rsidP="00B93C95">
      <w:pPr>
        <w:pStyle w:val="SubItemLvl1"/>
        <w:rPr>
          <w:strike/>
        </w:rPr>
      </w:pPr>
      <w:r w:rsidRPr="004E65FF">
        <w:tab/>
      </w:r>
      <w:r w:rsidRPr="004E65FF">
        <w:rPr>
          <w:strike/>
        </w:rPr>
        <w:t>Peer Group II - - greater than twenty five thousand dollars ($25,000) but not exceeding seventy five thousand dollars ($75,000) annually in WIC supplemental food sales at the store;</w:t>
      </w:r>
    </w:p>
    <w:p w14:paraId="2E6F7ED5" w14:textId="77777777" w:rsidR="00B93C95" w:rsidRPr="004E65FF" w:rsidRDefault="00B93C95" w:rsidP="00B93C95">
      <w:pPr>
        <w:pStyle w:val="SubItemLvl1"/>
        <w:rPr>
          <w:strike/>
        </w:rPr>
      </w:pPr>
      <w:r w:rsidRPr="004E65FF">
        <w:tab/>
      </w:r>
      <w:r w:rsidRPr="004E65FF">
        <w:rPr>
          <w:strike/>
        </w:rPr>
        <w:t>Peer Group III - - greater than seventy five thousand dollars ($75,000) but not exceeding three hundred thousand dollars ($300,000) annually in WIC supplemental food sales at the store; and</w:t>
      </w:r>
    </w:p>
    <w:p w14:paraId="0661890D" w14:textId="77777777" w:rsidR="00B93C95" w:rsidRPr="004E65FF" w:rsidRDefault="00B93C95" w:rsidP="00B93C95">
      <w:pPr>
        <w:pStyle w:val="SubItemLvl1"/>
        <w:rPr>
          <w:strike/>
        </w:rPr>
      </w:pPr>
      <w:r w:rsidRPr="004E65FF">
        <w:tab/>
      </w:r>
      <w:r w:rsidRPr="004E65FF">
        <w:rPr>
          <w:strike/>
        </w:rPr>
        <w:t>Peer Group IV - - greater than three hundred thousand dollars ($300,000) annually in WIC supplemental food sales at the store.</w:t>
      </w:r>
    </w:p>
    <w:p w14:paraId="66D358C4" w14:textId="77777777" w:rsidR="00B93C95" w:rsidRPr="004E65FF" w:rsidRDefault="00B93C95" w:rsidP="00B93C95">
      <w:pPr>
        <w:pStyle w:val="Item"/>
        <w:rPr>
          <w:u w:val="single"/>
        </w:rPr>
      </w:pPr>
      <w:r w:rsidRPr="004E65FF">
        <w:tab/>
      </w:r>
      <w:r w:rsidRPr="004E65FF">
        <w:rPr>
          <w:u w:val="single"/>
        </w:rPr>
        <w:t>as set forth in 7 CFR 246.12(g)(4) and 7 CFR 246.12(h)(3), which is adopted and incorporated by reference with subsequent changes or amendments and available free of charge at https://www.ecfr.gov/.</w:t>
      </w:r>
    </w:p>
    <w:p w14:paraId="55013503" w14:textId="77777777" w:rsidR="00B93C95" w:rsidRPr="00CE6FF5" w:rsidRDefault="00B93C95" w:rsidP="00B93C95">
      <w:pPr>
        <w:pStyle w:val="Item"/>
        <w:tabs>
          <w:tab w:val="clear" w:pos="1800"/>
        </w:tabs>
      </w:pPr>
      <w:r w:rsidRPr="00CE6FF5">
        <w:rPr>
          <w:strike/>
        </w:rPr>
        <w:t>(3)</w:t>
      </w:r>
      <w:r w:rsidRPr="00CE6FF5">
        <w:tab/>
      </w:r>
      <w:r w:rsidRPr="00CE6FF5">
        <w:rPr>
          <w:strike/>
        </w:rPr>
        <w:t>Chain stores, stores under a WIC corporate agreement (20 or more authorized vendors under one agreement), military commissaries, and free-standing pharmacies, including free-standing pharmacy chain stores and free-standing pharmacies participating under a WIC corporate agreement, shall be placed into peer groups as follows:</w:t>
      </w:r>
    </w:p>
    <w:p w14:paraId="2A5B9DD1" w14:textId="77777777" w:rsidR="00B93C95" w:rsidRPr="004E65FF" w:rsidRDefault="00B93C95" w:rsidP="00B93C95">
      <w:pPr>
        <w:pStyle w:val="SubItemLvl1"/>
        <w:rPr>
          <w:strike/>
        </w:rPr>
      </w:pPr>
      <w:r w:rsidRPr="004E65FF">
        <w:tab/>
      </w:r>
      <w:r w:rsidRPr="004E65FF">
        <w:rPr>
          <w:strike/>
        </w:rPr>
        <w:t>Peer Group IV - - chain stores, stores under a WIC corporate agreement (20 or more authorized vendors under one agreement), and military commissaries; and</w:t>
      </w:r>
    </w:p>
    <w:p w14:paraId="17C219B8" w14:textId="77777777" w:rsidR="00B93C95" w:rsidRPr="004E65FF" w:rsidRDefault="00B93C95" w:rsidP="00B93C95">
      <w:pPr>
        <w:pStyle w:val="SubItemLvl1"/>
        <w:rPr>
          <w:strike/>
        </w:rPr>
      </w:pPr>
      <w:r>
        <w:tab/>
      </w:r>
      <w:r w:rsidRPr="004E65FF">
        <w:rPr>
          <w:strike/>
        </w:rPr>
        <w:t>Peer Group V - - free-standing pharmacies, including free-standing pharmacy chain stores and free-standing pharmacies participating under a WIC corporate agreement.</w:t>
      </w:r>
    </w:p>
    <w:p w14:paraId="0C616391" w14:textId="77777777" w:rsidR="00B93C95" w:rsidRPr="00CE6FF5" w:rsidRDefault="00B93C95" w:rsidP="00B93C95">
      <w:pPr>
        <w:pStyle w:val="Item"/>
        <w:tabs>
          <w:tab w:val="clear" w:pos="1800"/>
        </w:tabs>
      </w:pPr>
      <w:r w:rsidRPr="00CE6FF5">
        <w:rPr>
          <w:strike/>
        </w:rPr>
        <w:t>(4)</w:t>
      </w:r>
      <w:r w:rsidRPr="00CE6FF5">
        <w:rPr>
          <w:u w:val="single"/>
        </w:rPr>
        <w:t>(3)</w:t>
      </w:r>
      <w:r w:rsidRPr="00CE6FF5">
        <w:tab/>
        <w:t xml:space="preserve">"Annual WIC supplemental food sales" is the dollar amount an authorized vendor redeems in WIC </w:t>
      </w:r>
      <w:r w:rsidRPr="00CE6FF5">
        <w:rPr>
          <w:strike/>
        </w:rPr>
        <w:t>food instruments and cash-value vouchers</w:t>
      </w:r>
      <w:r w:rsidRPr="00CE6FF5">
        <w:t xml:space="preserve"> </w:t>
      </w:r>
      <w:r w:rsidRPr="00CE6FF5">
        <w:rPr>
          <w:u w:val="single"/>
        </w:rPr>
        <w:t>food benefits</w:t>
      </w:r>
      <w:r w:rsidRPr="00CE6FF5">
        <w:t xml:space="preserve"> within a 12-month period.</w:t>
      </w:r>
    </w:p>
    <w:p w14:paraId="0F355C3D" w14:textId="77777777" w:rsidR="00B93C95" w:rsidRPr="00CE6FF5" w:rsidRDefault="00B93C95" w:rsidP="00B93C95">
      <w:pPr>
        <w:pStyle w:val="Item"/>
        <w:tabs>
          <w:tab w:val="clear" w:pos="1800"/>
        </w:tabs>
      </w:pPr>
      <w:r w:rsidRPr="00CE6FF5">
        <w:rPr>
          <w:strike/>
        </w:rPr>
        <w:t>(5)</w:t>
      </w:r>
      <w:r w:rsidRPr="00CE6FF5">
        <w:rPr>
          <w:u w:val="single"/>
        </w:rPr>
        <w:t>(4)</w:t>
      </w:r>
      <w:r w:rsidRPr="00CE6FF5">
        <w:tab/>
        <w:t xml:space="preserve">In determining a vendor's peer group designation based on annual WIC supplemental food </w:t>
      </w:r>
      <w:r w:rsidRPr="00CE6FF5">
        <w:rPr>
          <w:strike/>
        </w:rPr>
        <w:t>sales</w:t>
      </w:r>
      <w:r w:rsidRPr="00CE6FF5">
        <w:t xml:space="preserve"> </w:t>
      </w:r>
      <w:proofErr w:type="spellStart"/>
      <w:r w:rsidRPr="00CE6FF5">
        <w:rPr>
          <w:u w:val="single"/>
        </w:rPr>
        <w:t>sales</w:t>
      </w:r>
      <w:proofErr w:type="spellEnd"/>
      <w:r w:rsidRPr="00CE6FF5">
        <w:rPr>
          <w:u w:val="single"/>
        </w:rPr>
        <w:t>,</w:t>
      </w:r>
      <w:r w:rsidRPr="00CE6FF5">
        <w:t xml:space="preserve"> </w:t>
      </w:r>
      <w:r w:rsidRPr="00CE6FF5">
        <w:rPr>
          <w:strike/>
        </w:rPr>
        <w:t>under Item (2) of this Rule,</w:t>
      </w:r>
      <w:r w:rsidRPr="00CE6FF5">
        <w:t xml:space="preserve"> the state agency shall look at the most recent 12-month period of redemption data.</w:t>
      </w:r>
    </w:p>
    <w:p w14:paraId="0D204A3C" w14:textId="77777777" w:rsidR="00B93C95" w:rsidRPr="00CE6FF5" w:rsidRDefault="00B93C95" w:rsidP="00B93C95">
      <w:pPr>
        <w:pStyle w:val="Item"/>
        <w:tabs>
          <w:tab w:val="clear" w:pos="1800"/>
        </w:tabs>
      </w:pPr>
      <w:r w:rsidRPr="00CE6FF5">
        <w:rPr>
          <w:strike/>
        </w:rPr>
        <w:t>(6)</w:t>
      </w:r>
      <w:r w:rsidRPr="00CE6FF5">
        <w:rPr>
          <w:u w:val="single"/>
        </w:rPr>
        <w:t>(5)</w:t>
      </w:r>
      <w:r w:rsidRPr="00CE6FF5">
        <w:tab/>
        <w:t xml:space="preserve">The state agency may reassess an authorized vendor's peer group designation at any time during the vendor's agreement period and place the vendor in a different peer group if upon reassessment the state agency determines that </w:t>
      </w:r>
      <w:r w:rsidRPr="00CE6FF5">
        <w:t>the vendor is no longer in the appropriate peer group.</w:t>
      </w:r>
    </w:p>
    <w:p w14:paraId="2ACC8A82" w14:textId="77777777" w:rsidR="00B93C95" w:rsidRPr="00CE6FF5" w:rsidRDefault="00B93C95" w:rsidP="00B93C95">
      <w:pPr>
        <w:pStyle w:val="Item"/>
        <w:tabs>
          <w:tab w:val="clear" w:pos="1800"/>
        </w:tabs>
      </w:pPr>
      <w:r w:rsidRPr="00CE6FF5">
        <w:rPr>
          <w:strike/>
        </w:rPr>
        <w:t>(7)</w:t>
      </w:r>
      <w:r w:rsidRPr="00CE6FF5">
        <w:rPr>
          <w:u w:val="single"/>
        </w:rPr>
        <w:t>(6)</w:t>
      </w:r>
      <w:r w:rsidRPr="00CE6FF5">
        <w:tab/>
        <w:t>If the state agency determines that a vendor applicant is expected to be a predominantly WIC vendor as defined in Rule .0202 of this Subchapter, the vendor application shall be denied. The store must wait 90 days to reapply for vendor authorization. The state agency shall apply the methodology set forth in 7 CFR 246.12(g)(4)(</w:t>
      </w:r>
      <w:proofErr w:type="spellStart"/>
      <w:r w:rsidRPr="00CE6FF5">
        <w:t>i</w:t>
      </w:r>
      <w:proofErr w:type="spellEnd"/>
      <w:r w:rsidRPr="00CE6FF5">
        <w:t>)(E) for determining whether a vendor applicant is expected to be a predominantly WIC vendor.</w:t>
      </w:r>
    </w:p>
    <w:p w14:paraId="03EA653D" w14:textId="77777777" w:rsidR="00B93C95" w:rsidRPr="00CE6FF5" w:rsidRDefault="00B93C95" w:rsidP="00B93C95">
      <w:pPr>
        <w:pStyle w:val="Item"/>
        <w:tabs>
          <w:tab w:val="clear" w:pos="1800"/>
        </w:tabs>
      </w:pPr>
      <w:r w:rsidRPr="00CE6FF5">
        <w:rPr>
          <w:strike/>
        </w:rPr>
        <w:t>(8)</w:t>
      </w:r>
      <w:r w:rsidRPr="00CE6FF5">
        <w:rPr>
          <w:u w:val="single"/>
        </w:rPr>
        <w:t>(7)</w:t>
      </w:r>
      <w:r w:rsidRPr="00CE6FF5">
        <w:tab/>
        <w:t>If at any time during a vendor's authorization the state agency determines that the vendor has become a predominantly WIC vendor as defined in Rule .0202 of this Subchapter, the vendor's WIC Vendor Agreement shall be terminated. The store must wait 90 days to reapply for vendor authorization. The state agency shall apply the methodology set forth in 7 CFR 246.12(g)(4)(</w:t>
      </w:r>
      <w:proofErr w:type="spellStart"/>
      <w:r w:rsidRPr="00CE6FF5">
        <w:t>i</w:t>
      </w:r>
      <w:proofErr w:type="spellEnd"/>
      <w:r w:rsidRPr="00CE6FF5">
        <w:t>)(F) for determining whether an authorized vendor has become a predominantly WIC vendor.</w:t>
      </w:r>
    </w:p>
    <w:p w14:paraId="523A77A0" w14:textId="77777777" w:rsidR="00B93C95" w:rsidRPr="00CE6FF5" w:rsidRDefault="00B93C95" w:rsidP="00B93C95">
      <w:pPr>
        <w:pStyle w:val="Item"/>
        <w:tabs>
          <w:tab w:val="clear" w:pos="1800"/>
        </w:tabs>
      </w:pPr>
      <w:r w:rsidRPr="00CE6FF5">
        <w:rPr>
          <w:strike/>
        </w:rPr>
        <w:t>(9)</w:t>
      </w:r>
      <w:r w:rsidRPr="00CE6FF5">
        <w:rPr>
          <w:u w:val="single"/>
        </w:rPr>
        <w:t>(8)</w:t>
      </w:r>
      <w:r w:rsidRPr="00CE6FF5">
        <w:tab/>
        <w:t xml:space="preserve">A vendor applicant previously authorized in a peer group </w:t>
      </w:r>
      <w:r w:rsidRPr="00CE6FF5">
        <w:rPr>
          <w:strike/>
        </w:rPr>
        <w:t>under Item (2) of this Rule</w:t>
      </w:r>
      <w:r w:rsidRPr="00CE6FF5">
        <w:t xml:space="preserve"> </w:t>
      </w:r>
      <w:r w:rsidRPr="00CE6FF5">
        <w:rPr>
          <w:u w:val="single"/>
        </w:rPr>
        <w:t>based on annual WIC supplemental food sales</w:t>
      </w:r>
      <w:r w:rsidRPr="00CE6FF5">
        <w:t xml:space="preserve"> that is being reauthorized following the nonrenewal or termination of its agreement or disqualification or withdrawal from the WIC Program shall be placed into the same peer group the vendor applicant was previously </w:t>
      </w:r>
      <w:r w:rsidRPr="00CE6FF5">
        <w:rPr>
          <w:strike/>
        </w:rPr>
        <w:t>in</w:t>
      </w:r>
      <w:r w:rsidRPr="00CE6FF5">
        <w:t xml:space="preserve"> </w:t>
      </w:r>
      <w:r w:rsidRPr="00CE6FF5">
        <w:rPr>
          <w:u w:val="single"/>
        </w:rPr>
        <w:t>in,</w:t>
      </w:r>
      <w:r w:rsidRPr="00CE6FF5">
        <w:t xml:space="preserve"> </w:t>
      </w:r>
      <w:r w:rsidRPr="00CE6FF5">
        <w:rPr>
          <w:strike/>
        </w:rPr>
        <w:t>under Item (2) of this Rule,</w:t>
      </w:r>
      <w:r w:rsidRPr="00CE6FF5">
        <w:t xml:space="preserve"> provided that no more than one year has passed since the nonrenewal, termination, disqualification or withdrawal. If more than one year has passed, the vendor applicant shall be placed into a peer group </w:t>
      </w:r>
      <w:r w:rsidRPr="00CE6FF5">
        <w:rPr>
          <w:strike/>
        </w:rPr>
        <w:t>in accordance with Item (1) of this Rule</w:t>
      </w:r>
      <w:r w:rsidRPr="00CE6FF5">
        <w:t xml:space="preserve"> </w:t>
      </w:r>
      <w:r w:rsidRPr="00CE6FF5">
        <w:rPr>
          <w:u w:val="single"/>
        </w:rPr>
        <w:t xml:space="preserve">using criteria for new vendor applicants as set forth in </w:t>
      </w:r>
      <w:r>
        <w:rPr>
          <w:u w:val="single"/>
        </w:rPr>
        <w:t>Item</w:t>
      </w:r>
      <w:r w:rsidRPr="00CE6FF5">
        <w:rPr>
          <w:u w:val="single"/>
        </w:rPr>
        <w:t xml:space="preserve"> (1) of this Rule.</w:t>
      </w:r>
    </w:p>
    <w:p w14:paraId="280C243F" w14:textId="77777777" w:rsidR="00B93C95" w:rsidRPr="00CE6FF5" w:rsidRDefault="00B93C95" w:rsidP="00B93C95">
      <w:pPr>
        <w:pStyle w:val="Base"/>
      </w:pPr>
    </w:p>
    <w:p w14:paraId="74D746AC" w14:textId="40AB8755" w:rsidR="00B93C95" w:rsidRPr="00CE6FF5" w:rsidRDefault="00B93C95" w:rsidP="00B93C95">
      <w:pPr>
        <w:pStyle w:val="HistoryAuthority"/>
      </w:pPr>
      <w:r w:rsidRPr="00CE6FF5">
        <w:t>Authority G.S. 130A-361; 7 C.F.R. 246; 42 U.S.C. 1786</w:t>
      </w:r>
      <w:r>
        <w:t>.</w:t>
      </w:r>
    </w:p>
    <w:p w14:paraId="6046EA2A" w14:textId="77777777" w:rsidR="00B93C95" w:rsidRPr="00CE6FF5" w:rsidRDefault="00B93C95" w:rsidP="00B93C95">
      <w:pPr>
        <w:pStyle w:val="Base"/>
      </w:pPr>
    </w:p>
    <w:p w14:paraId="1B922F7E" w14:textId="77777777" w:rsidR="00B93C95" w:rsidRPr="004B5D62" w:rsidRDefault="00B93C95" w:rsidP="00B93C95">
      <w:pPr>
        <w:pStyle w:val="Rule"/>
      </w:pPr>
      <w:r w:rsidRPr="004B5D62">
        <w:t>10A NCAC 43D .0707</w:t>
      </w:r>
      <w:r w:rsidRPr="004B5D62">
        <w:tab/>
        <w:t>VENDOR APPLICANTS</w:t>
      </w:r>
    </w:p>
    <w:p w14:paraId="5234AD45" w14:textId="77777777" w:rsidR="00B93C95" w:rsidRPr="004B5D62" w:rsidRDefault="00B93C95" w:rsidP="00B93C95">
      <w:pPr>
        <w:pStyle w:val="Paragraph"/>
      </w:pPr>
      <w:r w:rsidRPr="004B5D62">
        <w:t>To become authorized as a WIC vendor, a vendor applicant shall comply with the following vendor selection criteria:</w:t>
      </w:r>
    </w:p>
    <w:p w14:paraId="49E80842" w14:textId="77777777" w:rsidR="00B93C95" w:rsidRPr="004B5D62" w:rsidRDefault="00B93C95" w:rsidP="00B93C95">
      <w:pPr>
        <w:pStyle w:val="Item"/>
        <w:tabs>
          <w:tab w:val="clear" w:pos="1800"/>
        </w:tabs>
        <w:rPr>
          <w:b/>
        </w:rPr>
      </w:pPr>
      <w:r w:rsidRPr="004B5D62">
        <w:t>(1)</w:t>
      </w:r>
      <w:r w:rsidRPr="004B5D62">
        <w:tab/>
        <w:t>A vendor applicant shall complete a WIC Vendor Application, a WIC Price List, as set forth in Item (4) of this Rule</w:t>
      </w:r>
      <w:r w:rsidRPr="004B5D62">
        <w:rPr>
          <w:b/>
        </w:rPr>
        <w:t xml:space="preserve">, </w:t>
      </w:r>
      <w:r w:rsidRPr="004B5D62">
        <w:t>and a WIC Vendor Agreement, as set forth in 7 C.F.R. 246.12(h)(3). A vendor applicant shall submit its current highest shelf price for each WIC supplemental food listed on the WIC Price List, as set forth in Item (4) of this Rule</w:t>
      </w:r>
      <w:r w:rsidRPr="004B5D62">
        <w:rPr>
          <w:b/>
        </w:rPr>
        <w:t>.</w:t>
      </w:r>
    </w:p>
    <w:p w14:paraId="65919DCC" w14:textId="77777777" w:rsidR="00B93C95" w:rsidRPr="004B5D62" w:rsidRDefault="00B93C95" w:rsidP="00B93C95">
      <w:pPr>
        <w:pStyle w:val="Item"/>
        <w:tabs>
          <w:tab w:val="clear" w:pos="1800"/>
        </w:tabs>
      </w:pPr>
      <w:r w:rsidRPr="004B5D62">
        <w:t>(2)</w:t>
      </w:r>
      <w:r w:rsidRPr="004B5D62">
        <w:tab/>
        <w:t xml:space="preserve">A vendor applicant, at the time of application and throughout the term of authorization, shall submit all completed forms to the local WIC agency, except that a corporate entity operating under a WIC corporate agreement shall submit one completed WIC corporate agreement and </w:t>
      </w:r>
      <w:r w:rsidRPr="004B5D62">
        <w:lastRenderedPageBreak/>
        <w:t>the WIC Price Lists to the State agency and a separate WIC Vendor Application for each store to the local WIC agency. A corporate entity operating under a WIC corporate agreement may submit a single WIC Price List for those stores that have the same prices for WIC supplemental foods in each store, rather than submitting a separate WIC Price List for each store.</w:t>
      </w:r>
    </w:p>
    <w:p w14:paraId="1E5F8270" w14:textId="77777777" w:rsidR="00B93C95" w:rsidRPr="004B5D62" w:rsidRDefault="00B93C95" w:rsidP="00B93C95">
      <w:pPr>
        <w:pStyle w:val="Item"/>
        <w:tabs>
          <w:tab w:val="clear" w:pos="1800"/>
        </w:tabs>
      </w:pPr>
      <w:r w:rsidRPr="004B5D62">
        <w:t>(3)</w:t>
      </w:r>
      <w:r w:rsidRPr="004B5D62">
        <w:tab/>
        <w:t>A vendor applicant shall purchase all infant formula, exempt infant formula, and WIC-eligible nutritionals directly from:</w:t>
      </w:r>
    </w:p>
    <w:p w14:paraId="511BC8AB" w14:textId="77777777" w:rsidR="00B93C95" w:rsidRPr="004B5D62" w:rsidRDefault="00B93C95" w:rsidP="00B93C95">
      <w:pPr>
        <w:pStyle w:val="SubItemLvl1"/>
        <w:tabs>
          <w:tab w:val="clear" w:pos="2520"/>
        </w:tabs>
      </w:pPr>
      <w:r w:rsidRPr="004B5D62">
        <w:t>(a)</w:t>
      </w:r>
      <w:r w:rsidRPr="004B5D62">
        <w:tab/>
        <w:t>The sources specified in 42 U.S.C 1786(h)(8)(A)(ix), which is incorporated by reference with all subsequent amendments and editions;</w:t>
      </w:r>
    </w:p>
    <w:p w14:paraId="31EE3AFD" w14:textId="77777777" w:rsidR="00B93C95" w:rsidRPr="004B5D62" w:rsidRDefault="00B93C95" w:rsidP="00B93C95">
      <w:pPr>
        <w:pStyle w:val="SubItemLvl1"/>
        <w:tabs>
          <w:tab w:val="clear" w:pos="2520"/>
        </w:tabs>
      </w:pPr>
      <w:r w:rsidRPr="004B5D62">
        <w:t>(b)</w:t>
      </w:r>
      <w:r w:rsidRPr="004B5D62">
        <w:tab/>
        <w:t>Retail food stores that purchase directly from the sources referenced in Sub-item (3)(a) of this Item; or</w:t>
      </w:r>
    </w:p>
    <w:p w14:paraId="1B59C0D9" w14:textId="77777777" w:rsidR="00B93C95" w:rsidRPr="004B5D62" w:rsidRDefault="00B93C95" w:rsidP="00B93C95">
      <w:pPr>
        <w:pStyle w:val="SubItemLvl1"/>
        <w:tabs>
          <w:tab w:val="clear" w:pos="2520"/>
        </w:tabs>
      </w:pPr>
      <w:r w:rsidRPr="004B5D62">
        <w:t>(c)</w:t>
      </w:r>
      <w:r w:rsidRPr="004B5D62">
        <w:tab/>
        <w:t>A source on another state's list of approved infant formula sources as verified by that state's agency.</w:t>
      </w:r>
    </w:p>
    <w:p w14:paraId="5D47FC81" w14:textId="77777777" w:rsidR="00B93C95" w:rsidRPr="004B5D62" w:rsidRDefault="00B93C95" w:rsidP="00B93C95">
      <w:pPr>
        <w:pStyle w:val="Item"/>
        <w:tabs>
          <w:tab w:val="clear" w:pos="1800"/>
        </w:tabs>
        <w:ind w:firstLine="0"/>
      </w:pPr>
      <w:r w:rsidRPr="004B5D62">
        <w:t>A vendor applicant shall make available to the State or local WIC agency invoices or receipts documenting purchases of all infant formula, exempt infant formula, and WIC-eligible nutritionals. Receipts and invoices shall satisfy the requirements of Sub-items</w:t>
      </w:r>
      <w:r>
        <w:t xml:space="preserve"> </w:t>
      </w:r>
      <w:r w:rsidRPr="006948AA">
        <w:rPr>
          <w:strike/>
        </w:rPr>
        <w:t>(32)(a)</w:t>
      </w:r>
      <w:r w:rsidRPr="006948AA">
        <w:rPr>
          <w:u w:val="single"/>
        </w:rPr>
        <w:t>(24)(a)</w:t>
      </w:r>
      <w:r w:rsidRPr="004B5D62">
        <w:t xml:space="preserve"> through</w:t>
      </w:r>
      <w:r>
        <w:t xml:space="preserve"> </w:t>
      </w:r>
      <w:r w:rsidRPr="006948AA">
        <w:rPr>
          <w:strike/>
        </w:rPr>
        <w:t>(32)(</w:t>
      </w:r>
      <w:r>
        <w:rPr>
          <w:strike/>
        </w:rPr>
        <w:t>c</w:t>
      </w:r>
      <w:r w:rsidRPr="006948AA">
        <w:rPr>
          <w:strike/>
        </w:rPr>
        <w:t>)</w:t>
      </w:r>
      <w:r w:rsidRPr="006948AA">
        <w:rPr>
          <w:u w:val="single"/>
        </w:rPr>
        <w:t>(24)(c)</w:t>
      </w:r>
      <w:r w:rsidRPr="004B5D62">
        <w:t xml:space="preserve"> of Rule .0708 of this Section. A vendor applicant shall not be authorized if within the last year the vendor applicant had a previous WIC Vendor Agreement terminated for failure to purchase infant formula, exempt infant formula, or WIC-eligible nutritionals from the sources specified in this Item. A vendor applicant shall not be authorized if within the last year the vendor applicant had a previous WIC Vendor Agreement terminated for providing infant formula, exempt infant formula, or WIC-eligible nutritionals to WIC customers that was not purchased from the sources specified in this Item.</w:t>
      </w:r>
    </w:p>
    <w:p w14:paraId="2DAEB921" w14:textId="77777777" w:rsidR="00B93C95" w:rsidRPr="004B5D62" w:rsidRDefault="00B93C95" w:rsidP="00B93C95">
      <w:pPr>
        <w:pStyle w:val="Item"/>
        <w:tabs>
          <w:tab w:val="clear" w:pos="1800"/>
        </w:tabs>
      </w:pPr>
      <w:r w:rsidRPr="004B5D62">
        <w:t>(4)</w:t>
      </w:r>
      <w:r w:rsidRPr="004B5D62">
        <w:tab/>
        <w:t>A vendor applicant's current highest shelf price for each WIC supplemental food listed on the WIC Price List shall not exceed the maximum price set by the State agency for each supplemental food within that vendor applicant's peer group, except as provided in Sub-item (4)(b) of this Item. The maximum price for each supplemental food shall be established as follows:</w:t>
      </w:r>
    </w:p>
    <w:p w14:paraId="2300FFC8" w14:textId="77777777" w:rsidR="00B93C95" w:rsidRPr="004B5D62" w:rsidRDefault="00B93C95" w:rsidP="00B93C95">
      <w:pPr>
        <w:pStyle w:val="SubItemLvl1"/>
        <w:tabs>
          <w:tab w:val="clear" w:pos="2520"/>
        </w:tabs>
      </w:pPr>
      <w:r w:rsidRPr="004B5D62">
        <w:t>(a)</w:t>
      </w:r>
      <w:r w:rsidRPr="004B5D62">
        <w:tab/>
        <w:t xml:space="preserve">The most recent </w:t>
      </w:r>
      <w:r w:rsidRPr="004B5D62">
        <w:rPr>
          <w:strike/>
        </w:rPr>
        <w:t>WIC Price Lists</w:t>
      </w:r>
      <w:r w:rsidRPr="004B5D62">
        <w:t xml:space="preserve"> </w:t>
      </w:r>
      <w:r w:rsidRPr="004B5D62">
        <w:rPr>
          <w:u w:val="single"/>
        </w:rPr>
        <w:t>prices</w:t>
      </w:r>
      <w:r w:rsidRPr="004B5D62">
        <w:t xml:space="preserve"> submitted </w:t>
      </w:r>
      <w:r w:rsidRPr="004B5D62">
        <w:rPr>
          <w:u w:val="single"/>
        </w:rPr>
        <w:t>through the EBT system</w:t>
      </w:r>
      <w:r w:rsidRPr="004B5D62">
        <w:t xml:space="preserve"> by authorized vendors within the same peer group shall be used to determine the maximum price for each supplemental food. The maximum price shall be </w:t>
      </w:r>
      <w:r w:rsidRPr="004B5D62">
        <w:rPr>
          <w:strike/>
        </w:rPr>
        <w:t>the 97th percentile of</w:t>
      </w:r>
      <w:r w:rsidRPr="004B5D62">
        <w:t xml:space="preserve"> </w:t>
      </w:r>
      <w:r w:rsidRPr="004B5D62">
        <w:rPr>
          <w:u w:val="single"/>
        </w:rPr>
        <w:t>two standard deviations above the average</w:t>
      </w:r>
      <w:r w:rsidRPr="004B5D62">
        <w:t xml:space="preserve"> current highest shelf </w:t>
      </w:r>
      <w:r w:rsidRPr="004B5D62">
        <w:rPr>
          <w:strike/>
        </w:rPr>
        <w:t>prices for</w:t>
      </w:r>
      <w:r w:rsidRPr="004B5D62">
        <w:t xml:space="preserve"> </w:t>
      </w:r>
      <w:r w:rsidRPr="004B5D62">
        <w:rPr>
          <w:u w:val="single"/>
        </w:rPr>
        <w:t>price of</w:t>
      </w:r>
      <w:r w:rsidRPr="004B5D62">
        <w:t xml:space="preserve"> each supplemental food within a vendor peer group. The State agency shall reassess the maximum price set for each supplemental food at least four times a year. </w:t>
      </w:r>
      <w:r w:rsidRPr="004B5D62">
        <w:rPr>
          <w:strike/>
        </w:rPr>
        <w:t>For two of its price assessments, the State agency shall use the WIC Price Lists which shall be submitted by all vendors by April 1 and October 1 each year in accordance with Item (34) of Rule .0708 of this Section. The other two price assessments shall be based on WIC Price Lists requested from a sample of vendors within each peer group in January and July of each year.</w:t>
      </w:r>
    </w:p>
    <w:p w14:paraId="7861587F" w14:textId="77777777" w:rsidR="00B93C95" w:rsidRPr="004B5D62" w:rsidRDefault="00B93C95" w:rsidP="00B93C95">
      <w:pPr>
        <w:pStyle w:val="SubItemLvl1"/>
        <w:tabs>
          <w:tab w:val="clear" w:pos="2520"/>
        </w:tabs>
      </w:pPr>
      <w:r w:rsidRPr="004B5D62">
        <w:t>(b)</w:t>
      </w:r>
      <w:r w:rsidRPr="004B5D62">
        <w:tab/>
        <w:t>If any of the vendor applicant's price(s) on its WIC Price List exceed the maximum price(s) set by the State agency for that applicant's peer group, the agency shall send the applicant written notice. Within 30 days of the date of the written notice, the vendor applicant may resubmit price(s) that it will charge the State WIC Program for those foods that exceeded the maximum price(s). If none of the vendor applicant's resubmitted prices exceed the maximum prices set by the State agency, the vendor applicant shall be deemed to have met the requirements of Item (4) of this Rule. If any of the vendor applicant's resubmitted prices still exceed the maximum prices set by the State agency, or the vendor applicant does not resubmit prices within 30 days of the date of written notice, the agency shall send the applicant a written notice of denial. The vendor applicant shall wait 90 days from the date of receipt of the written denial to reapply for authorization.</w:t>
      </w:r>
    </w:p>
    <w:p w14:paraId="498CECDB" w14:textId="77777777" w:rsidR="00B93C95" w:rsidRPr="004B5D62" w:rsidRDefault="00B93C95" w:rsidP="00B93C95">
      <w:pPr>
        <w:pStyle w:val="Item"/>
        <w:tabs>
          <w:tab w:val="clear" w:pos="1800"/>
        </w:tabs>
      </w:pPr>
      <w:r w:rsidRPr="004B5D62">
        <w:t>(5)</w:t>
      </w:r>
      <w:r w:rsidRPr="004B5D62">
        <w:tab/>
        <w:t xml:space="preserve">A vendor applicant shall pass an announced monitoring review by the local WIC agency to determine whether the store has minimum inventory of supplemental foods as specified in Item </w:t>
      </w:r>
      <w:r w:rsidRPr="006948AA">
        <w:rPr>
          <w:strike/>
        </w:rPr>
        <w:t>(25)</w:t>
      </w:r>
      <w:r w:rsidRPr="006948AA">
        <w:rPr>
          <w:u w:val="single"/>
        </w:rPr>
        <w:t>(17)</w:t>
      </w:r>
      <w:r w:rsidRPr="004B5D62">
        <w:t xml:space="preserve"> of Rule .0708 of this Section. A vendor applicant that fails this review shall be allowed a second opportunity for an unannounced monitoring review within 14 days. If the applicant fails both reviews, the application shall be denied in writing and the applicant shall wait 90 days from the date of the second monitoring review before submitting a new application.</w:t>
      </w:r>
    </w:p>
    <w:p w14:paraId="3E677CFA" w14:textId="77777777" w:rsidR="00B93C95" w:rsidRPr="004B5D62" w:rsidRDefault="00B93C95" w:rsidP="00B93C95">
      <w:pPr>
        <w:pStyle w:val="Item"/>
        <w:tabs>
          <w:tab w:val="clear" w:pos="1800"/>
        </w:tabs>
      </w:pPr>
      <w:r w:rsidRPr="004B5D62">
        <w:t>(6)</w:t>
      </w:r>
      <w:r w:rsidRPr="004B5D62">
        <w:tab/>
        <w:t xml:space="preserve">A vendor applicant shall either attend, or cause a manager or another authorized store </w:t>
      </w:r>
      <w:r w:rsidRPr="004B5D62">
        <w:lastRenderedPageBreak/>
        <w:t>representative to attend, WIC Vendor Training provided by the local WIC agency prior to vendor authorization and ensure that the vendor applicant's employees receive instruction in WIC program procedures and requirements.</w:t>
      </w:r>
    </w:p>
    <w:p w14:paraId="2332607C" w14:textId="77777777" w:rsidR="00B93C95" w:rsidRPr="004B5D62" w:rsidRDefault="00B93C95" w:rsidP="00B93C95">
      <w:pPr>
        <w:pStyle w:val="Item"/>
        <w:tabs>
          <w:tab w:val="clear" w:pos="1800"/>
        </w:tabs>
      </w:pPr>
      <w:r w:rsidRPr="004B5D62">
        <w:t>(7)</w:t>
      </w:r>
      <w:r w:rsidRPr="004B5D62">
        <w:tab/>
        <w:t>An applicant shall mark the current shelf prices of all WIC supplemental foods on the foods or have the prices posted on the shelf or display case at all times.</w:t>
      </w:r>
    </w:p>
    <w:p w14:paraId="5EAC2A78" w14:textId="77777777" w:rsidR="00B93C95" w:rsidRPr="004B5D62" w:rsidRDefault="00B93C95" w:rsidP="00B93C95">
      <w:pPr>
        <w:pStyle w:val="Item"/>
        <w:tabs>
          <w:tab w:val="clear" w:pos="1800"/>
        </w:tabs>
      </w:pPr>
      <w:r w:rsidRPr="004B5D62">
        <w:t>(8)</w:t>
      </w:r>
      <w:r w:rsidRPr="004B5D62">
        <w:tab/>
        <w:t>The store shall be at a single, fixed location within North Carolina. The store shall be located at the address indicated on the WIC vendor application and shall be the site where WIC supplemental foods are selected by the WIC customer.</w:t>
      </w:r>
    </w:p>
    <w:p w14:paraId="0DE62AFE" w14:textId="77777777" w:rsidR="00B93C95" w:rsidRPr="004B5D62" w:rsidRDefault="00B93C95" w:rsidP="00B93C95">
      <w:pPr>
        <w:pStyle w:val="Item"/>
        <w:tabs>
          <w:tab w:val="clear" w:pos="1800"/>
        </w:tabs>
      </w:pPr>
      <w:r w:rsidRPr="004B5D62">
        <w:t>(9)</w:t>
      </w:r>
      <w:r w:rsidRPr="004B5D62">
        <w:tab/>
        <w:t>A vendor applicant shall use point of sale (POS) terminals to support the WIC Program that are deployed in accordance with the minimum lane coverage provisions of 7 C.F.R. 246.12(z)(2)(ii).</w:t>
      </w:r>
    </w:p>
    <w:p w14:paraId="520C0D3E" w14:textId="77777777" w:rsidR="00B93C95" w:rsidRPr="004B5D62" w:rsidRDefault="00B93C95" w:rsidP="00B93C95">
      <w:pPr>
        <w:pStyle w:val="Item"/>
        <w:tabs>
          <w:tab w:val="clear" w:pos="1800"/>
        </w:tabs>
      </w:pPr>
      <w:r w:rsidRPr="004B5D62">
        <w:t>(10)</w:t>
      </w:r>
      <w:r w:rsidRPr="004B5D62">
        <w:tab/>
        <w:t>The store shall be open throughout the year for business with the public at least six days a week for at least 40 hours per week between 8:00 a.m. and 11:00 p.m.</w:t>
      </w:r>
    </w:p>
    <w:p w14:paraId="3364DB7E" w14:textId="77777777" w:rsidR="00B93C95" w:rsidRPr="004B5D62" w:rsidRDefault="00B93C95" w:rsidP="00B93C95">
      <w:pPr>
        <w:pStyle w:val="Item"/>
        <w:tabs>
          <w:tab w:val="clear" w:pos="1800"/>
        </w:tabs>
      </w:pPr>
      <w:r w:rsidRPr="004B5D62">
        <w:t>(11)</w:t>
      </w:r>
      <w:r w:rsidRPr="004B5D62">
        <w:tab/>
        <w:t>The store shall not use the acronym "WIC" or the WIC logo, including facsimiles, in total or in part, in the official name under which the business is registered or in the name under which it does business.</w:t>
      </w:r>
    </w:p>
    <w:p w14:paraId="3F452DB1" w14:textId="77777777" w:rsidR="00B93C95" w:rsidRPr="004B5D62" w:rsidRDefault="00B93C95" w:rsidP="00B93C95">
      <w:pPr>
        <w:pStyle w:val="Item"/>
        <w:tabs>
          <w:tab w:val="clear" w:pos="1800"/>
        </w:tabs>
      </w:pPr>
      <w:r w:rsidRPr="004B5D62">
        <w:t>(12)</w:t>
      </w:r>
      <w:r w:rsidRPr="004B5D62">
        <w:tab/>
        <w:t>A vendor applicant shall not submit false, erroneous, or misleading information in an application to become an authorized WIC vendor or in subsequent documents submitted to the state or local WIC agency. A vendor applicant shall not be authorized if within the last year the vendor applicant had a previous WIC Vendor Agreement terminated for submitting false, erroneous, or misleading information.</w:t>
      </w:r>
    </w:p>
    <w:p w14:paraId="5BF6ACA0" w14:textId="77777777" w:rsidR="00B93C95" w:rsidRPr="004B5D62" w:rsidRDefault="00B93C95" w:rsidP="00B93C95">
      <w:pPr>
        <w:pStyle w:val="Item"/>
        <w:tabs>
          <w:tab w:val="clear" w:pos="1800"/>
        </w:tabs>
      </w:pPr>
      <w:r w:rsidRPr="004B5D62">
        <w:t>(13)</w:t>
      </w:r>
      <w:r w:rsidRPr="004B5D62">
        <w:tab/>
        <w:t xml:space="preserve">The owner(s), officer(s), or manager(s) of a vendor applicant shall not be employed, or have a spouse, child, or parent who is employed by the State WIC program, or the local WIC program serving the county where the vendor applicant conducts business. A vendor applicant shall not have an employee who </w:t>
      </w:r>
      <w:r w:rsidRPr="004B5D62">
        <w:rPr>
          <w:strike/>
        </w:rPr>
        <w:t>handles, transacts, deposits, or stores WIC food instruments or cash-value vouchers</w:t>
      </w:r>
      <w:r w:rsidRPr="004B5D62">
        <w:t xml:space="preserve"> </w:t>
      </w:r>
      <w:r w:rsidRPr="004B5D62">
        <w:rPr>
          <w:u w:val="single"/>
        </w:rPr>
        <w:t>handles or transacts WIC food benefits</w:t>
      </w:r>
      <w:r w:rsidRPr="004B5D62">
        <w:t xml:space="preserve"> who is employed, or has a spouse, child, or parent who is employed by the State WIC program or the local WIC program serving the county where the vendor applicant conducts business. Such situations present a conflict of interest.</w:t>
      </w:r>
    </w:p>
    <w:p w14:paraId="21496159" w14:textId="77777777" w:rsidR="00B93C95" w:rsidRPr="004B5D62" w:rsidRDefault="00B93C95" w:rsidP="00B93C95">
      <w:pPr>
        <w:pStyle w:val="Item"/>
        <w:tabs>
          <w:tab w:val="clear" w:pos="1800"/>
        </w:tabs>
      </w:pPr>
      <w:r w:rsidRPr="004B5D62">
        <w:t>(14)</w:t>
      </w:r>
      <w:r w:rsidRPr="004B5D62">
        <w:tab/>
        <w:t xml:space="preserve">WIC vendor authorization shall be denied if in the last six years any of the vendor applicant's current owners, officers, or managers have been convicted of or had a civil judgment entered against them for any activity indicating a lack </w:t>
      </w:r>
      <w:r w:rsidRPr="004B5D62">
        <w:t>of business integrity, including fraud, antitrust violations, embezzlement, theft, forgery, bribery, falsification or destruction of records, making false statements, receiving stolen property, making false claims, and obstruction of justice, as set out in 7 C.F.R 246.12(g)(3)(ii). For purposes of this Item, "convicted" or "conviction" includes:</w:t>
      </w:r>
    </w:p>
    <w:p w14:paraId="17286A67" w14:textId="77777777" w:rsidR="00B93C95" w:rsidRPr="004B5D62" w:rsidRDefault="00B93C95" w:rsidP="00B93C95">
      <w:pPr>
        <w:pStyle w:val="SubItemLvl1"/>
        <w:tabs>
          <w:tab w:val="clear" w:pos="2520"/>
        </w:tabs>
      </w:pPr>
      <w:r w:rsidRPr="004B5D62">
        <w:t>(a)</w:t>
      </w:r>
      <w:r w:rsidRPr="004B5D62">
        <w:tab/>
        <w:t>a plea of guilty;</w:t>
      </w:r>
    </w:p>
    <w:p w14:paraId="0486A772" w14:textId="77777777" w:rsidR="00B93C95" w:rsidRPr="004B5D62" w:rsidRDefault="00B93C95" w:rsidP="00B93C95">
      <w:pPr>
        <w:pStyle w:val="SubItemLvl1"/>
        <w:tabs>
          <w:tab w:val="clear" w:pos="2520"/>
        </w:tabs>
      </w:pPr>
      <w:r w:rsidRPr="004B5D62">
        <w:t>(b)</w:t>
      </w:r>
      <w:r w:rsidRPr="004B5D62">
        <w:tab/>
        <w:t>a verdict or finding of guilt by a jury, judge, magistrate, or adjudicating body, tribunal, or official, either civilian or military;</w:t>
      </w:r>
    </w:p>
    <w:p w14:paraId="3CD27277" w14:textId="77777777" w:rsidR="00B93C95" w:rsidRPr="004B5D62" w:rsidRDefault="00B93C95" w:rsidP="00B93C95">
      <w:pPr>
        <w:pStyle w:val="SubItemLvl1"/>
        <w:tabs>
          <w:tab w:val="clear" w:pos="2520"/>
        </w:tabs>
      </w:pPr>
      <w:r w:rsidRPr="004B5D62">
        <w:t>(c)</w:t>
      </w:r>
      <w:r w:rsidRPr="004B5D62">
        <w:tab/>
        <w:t>a plea of no contest, nolo contendere, or the equivalent; or</w:t>
      </w:r>
    </w:p>
    <w:p w14:paraId="707E25F4" w14:textId="77777777" w:rsidR="00B93C95" w:rsidRPr="004B5D62" w:rsidRDefault="00B93C95" w:rsidP="00B93C95">
      <w:pPr>
        <w:pStyle w:val="SubItemLvl1"/>
        <w:tabs>
          <w:tab w:val="clear" w:pos="2520"/>
        </w:tabs>
      </w:pPr>
      <w:r w:rsidRPr="004B5D62">
        <w:t>(d)</w:t>
      </w:r>
      <w:r w:rsidRPr="004B5D62">
        <w:tab/>
        <w:t>entry of a prayer for judgment continued following a conviction as defined in this Item is the same as a conviction for purposes of this Item.</w:t>
      </w:r>
    </w:p>
    <w:p w14:paraId="328302F8" w14:textId="77777777" w:rsidR="00B93C95" w:rsidRPr="004B5D62" w:rsidRDefault="00B93C95" w:rsidP="00B93C95">
      <w:pPr>
        <w:pStyle w:val="Item"/>
        <w:tabs>
          <w:tab w:val="clear" w:pos="1800"/>
        </w:tabs>
      </w:pPr>
      <w:r w:rsidRPr="004B5D62">
        <w:t>(15)</w:t>
      </w:r>
      <w:r w:rsidRPr="004B5D62">
        <w:tab/>
        <w:t>A vendor applicant shall not be authorized if it is currently disqualified from the Supplemental Nutrition Assistance Program ("SNAP") or it has been assessed a SNAP civil money penalty for hardship and the disqualification period that otherwise would have been imposed has not expired.</w:t>
      </w:r>
    </w:p>
    <w:p w14:paraId="6715AB59" w14:textId="77777777" w:rsidR="00B93C95" w:rsidRPr="004B5D62" w:rsidRDefault="00B93C95" w:rsidP="00B93C95">
      <w:pPr>
        <w:pStyle w:val="Item"/>
        <w:tabs>
          <w:tab w:val="clear" w:pos="1800"/>
        </w:tabs>
      </w:pPr>
      <w:r w:rsidRPr="004B5D62">
        <w:t>(16)</w:t>
      </w:r>
      <w:r w:rsidRPr="004B5D62">
        <w:tab/>
        <w:t>A vendor applicant, excluding chain stores and stores under a WIC corporate agreement that have a separate manager on site for each store, shall not have an owner who holds a financial interest in any of the following:</w:t>
      </w:r>
    </w:p>
    <w:p w14:paraId="455B6B92" w14:textId="77777777" w:rsidR="00B93C95" w:rsidRPr="004B5D62" w:rsidRDefault="00B93C95" w:rsidP="00B93C95">
      <w:pPr>
        <w:pStyle w:val="SubItemLvl1"/>
        <w:tabs>
          <w:tab w:val="clear" w:pos="2520"/>
        </w:tabs>
      </w:pPr>
      <w:r w:rsidRPr="004B5D62">
        <w:t>(a)</w:t>
      </w:r>
      <w:r w:rsidRPr="004B5D62">
        <w:tab/>
        <w:t>a SNAP vendor that is disqualified from participation in the SNAP or has been assessed a civil money penalty for hardship in lieu of disqualification and the time period during which the disqualification would have run, had a penalty not been paid, is continuing; or</w:t>
      </w:r>
    </w:p>
    <w:p w14:paraId="5F3A8BA4" w14:textId="77777777" w:rsidR="00B93C95" w:rsidRPr="004B5D62" w:rsidRDefault="00B93C95" w:rsidP="00B93C95">
      <w:pPr>
        <w:pStyle w:val="SubItemLvl1"/>
        <w:tabs>
          <w:tab w:val="clear" w:pos="2520"/>
        </w:tabs>
      </w:pPr>
      <w:r w:rsidRPr="004B5D62">
        <w:t>(b)</w:t>
      </w:r>
      <w:r w:rsidRPr="004B5D62">
        <w:tab/>
        <w:t>another WIC vendor that is disqualified from participation in the WIC Program or has been assessed a monetary or civil money penalty pursuant to G.S. 130A-22(c1), Paragraph (e) or Paragraph (f) of Rule .0710 of this Section as the result of violation of Paragraphs (a) or (b) of Rule .0710 of this Section and if assessed a penalty, the time during which the disqualification would have run, had a penalty not been assessed, is continuing.</w:t>
      </w:r>
    </w:p>
    <w:p w14:paraId="640BF6FB" w14:textId="77777777" w:rsidR="00B93C95" w:rsidRPr="004B5D62" w:rsidRDefault="00B93C95" w:rsidP="00B93C95">
      <w:pPr>
        <w:pStyle w:val="Item"/>
        <w:tabs>
          <w:tab w:val="clear" w:pos="1800"/>
        </w:tabs>
        <w:ind w:firstLine="0"/>
      </w:pPr>
      <w:r w:rsidRPr="004B5D62">
        <w:t xml:space="preserve">The requirements of this Item shall not be met by the transfer or conveyance of financial interest during the period of disqualification. Additionally, the requirements of this Item shall not be met even if such transfer or conveyance of financial interest in a SNAP vendor under Sub-item (16)(a) of this Item prematurely ends the disqualification period applicable to that </w:t>
      </w:r>
      <w:r w:rsidRPr="004B5D62">
        <w:lastRenderedPageBreak/>
        <w:t>SNAP vendor. The requirements of this Item shall apply until the time the SNAP vendor disqualification otherwise would have expired.</w:t>
      </w:r>
    </w:p>
    <w:p w14:paraId="3A0EE44F" w14:textId="77777777" w:rsidR="00B93C95" w:rsidRPr="004B5D62" w:rsidRDefault="00B93C95" w:rsidP="00B93C95">
      <w:pPr>
        <w:pStyle w:val="Item"/>
        <w:tabs>
          <w:tab w:val="clear" w:pos="1800"/>
        </w:tabs>
      </w:pPr>
      <w:r w:rsidRPr="004B5D62">
        <w:t>(17)</w:t>
      </w:r>
      <w:r w:rsidRPr="004B5D62">
        <w:tab/>
        <w:t>A vendor applicant, excluding free-standing pharmacies, shall have SNAP authorization for the store as a prerequisite for WIC vendor authorization and shall provide its SNAP authorization number to the State agency.</w:t>
      </w:r>
    </w:p>
    <w:p w14:paraId="68597E78" w14:textId="77777777" w:rsidR="00B93C95" w:rsidRPr="004B5D62" w:rsidRDefault="00B93C95" w:rsidP="00B93C95">
      <w:pPr>
        <w:pStyle w:val="Item"/>
        <w:tabs>
          <w:tab w:val="clear" w:pos="1800"/>
        </w:tabs>
      </w:pPr>
      <w:r w:rsidRPr="004B5D62">
        <w:t>(18)</w:t>
      </w:r>
      <w:r w:rsidRPr="004B5D62">
        <w:tab/>
        <w:t>A vendor applicant shall not become authorized as a WIC vendor if the store has been disqualified from participation in the WIC Program and the disqualification period has not expired. A vendor applicant shall not be authorized as a WIC vendor if any of the vendor applicant's owner(s), officer(s) or manager(s) currently has or previously had a financial interest in a WIC vendor that was assessed a claim by the WIC Program and the claim has not been paid in full.</w:t>
      </w:r>
    </w:p>
    <w:p w14:paraId="4C559E48" w14:textId="77777777" w:rsidR="00B93C95" w:rsidRPr="004B5D62" w:rsidRDefault="00B93C95" w:rsidP="00B93C95">
      <w:pPr>
        <w:pStyle w:val="Item"/>
        <w:tabs>
          <w:tab w:val="clear" w:pos="1800"/>
        </w:tabs>
      </w:pPr>
      <w:r w:rsidRPr="004B5D62">
        <w:t>(19)</w:t>
      </w:r>
      <w:r w:rsidRPr="004B5D62">
        <w:tab/>
        <w:t>A vendor applicant shall enter into contract with the State WIC Program's EBT processor or a third party processor certified according to criteria established by the State WIC Program's EBT processor prior to WIC authorization and comply with all requirements detailed in the EBT or third party processor's Vendor Agreement.</w:t>
      </w:r>
    </w:p>
    <w:p w14:paraId="0BA5FE16" w14:textId="77777777" w:rsidR="00B93C95" w:rsidRPr="004B5D62" w:rsidRDefault="00B93C95" w:rsidP="00B93C95">
      <w:pPr>
        <w:pStyle w:val="Paragraph"/>
      </w:pPr>
      <w:r w:rsidRPr="004B5D62">
        <w:t>For a food retailer or free-standing pharmacy to participate in the WIC Program, a current WIC Vendor Agreement must be signed by the vendor, the local WIC agency, and the State agency. If an application for status as an authorized WIC vendor is denied, the applicant is entitled to an administrative appeal as described in Section .0800 of this Subchapter.</w:t>
      </w:r>
    </w:p>
    <w:p w14:paraId="7A1141DE" w14:textId="77777777" w:rsidR="00B93C95" w:rsidRPr="004B5D62" w:rsidRDefault="00B93C95" w:rsidP="00B93C95">
      <w:pPr>
        <w:pStyle w:val="Base"/>
      </w:pPr>
    </w:p>
    <w:p w14:paraId="0318E47A" w14:textId="06D6039F" w:rsidR="00B93C95" w:rsidRPr="004B5D62" w:rsidRDefault="00B93C95" w:rsidP="00B93C95">
      <w:pPr>
        <w:pStyle w:val="HistoryAuthority"/>
      </w:pPr>
      <w:r w:rsidRPr="004B5D62">
        <w:t>Authority G.S. 130A-361; 7 C.F.R. 246; 7 C.F.R. 246.12(g)(3); 7 C.F.R. 246.12(g)(3)(ii); 7 C.F.R. 246.12(h)(3)(xix); 7 C.F.R. 246.12(t); 42 U.S.C. 1786</w:t>
      </w:r>
      <w:r>
        <w:t>.</w:t>
      </w:r>
    </w:p>
    <w:p w14:paraId="7D643E7B" w14:textId="77777777" w:rsidR="00B93C95" w:rsidRPr="004B5D62" w:rsidRDefault="00B93C95" w:rsidP="00B93C95">
      <w:pPr>
        <w:pStyle w:val="Base"/>
      </w:pPr>
    </w:p>
    <w:p w14:paraId="09BDEA1A" w14:textId="77777777" w:rsidR="00B93C95" w:rsidRPr="00DA2224" w:rsidRDefault="00B93C95" w:rsidP="00B93C95">
      <w:pPr>
        <w:pStyle w:val="Rule"/>
      </w:pPr>
      <w:r w:rsidRPr="00DA2224">
        <w:t>10A NCAC 43D .0708</w:t>
      </w:r>
      <w:r w:rsidRPr="00DA2224">
        <w:tab/>
        <w:t>AUTHORIZED VENDORS</w:t>
      </w:r>
    </w:p>
    <w:p w14:paraId="55CA8CD5" w14:textId="77777777" w:rsidR="00B93C95" w:rsidRPr="00DA2224" w:rsidRDefault="00B93C95" w:rsidP="00B93C95">
      <w:pPr>
        <w:pStyle w:val="Paragraph"/>
      </w:pPr>
      <w:r w:rsidRPr="00DA2224">
        <w:t>By signing the WIC Vendor Agreement, the vendor agrees to:</w:t>
      </w:r>
    </w:p>
    <w:p w14:paraId="5689B9B8" w14:textId="77777777" w:rsidR="00B93C95" w:rsidRPr="00DA2224" w:rsidRDefault="00B93C95" w:rsidP="00B93C95">
      <w:pPr>
        <w:pStyle w:val="Item"/>
        <w:tabs>
          <w:tab w:val="clear" w:pos="1800"/>
        </w:tabs>
      </w:pPr>
      <w:r w:rsidRPr="00DA2224">
        <w:t>(1)</w:t>
      </w:r>
      <w:r w:rsidRPr="00DA2224">
        <w:tab/>
        <w:t xml:space="preserve">Process WIC Program food </w:t>
      </w:r>
      <w:r w:rsidRPr="00DA2224">
        <w:rPr>
          <w:strike/>
        </w:rPr>
        <w:t>instruments and cash-value vouchers</w:t>
      </w:r>
      <w:r w:rsidRPr="00DA2224">
        <w:t xml:space="preserve"> </w:t>
      </w:r>
      <w:r w:rsidRPr="00DA2224">
        <w:rPr>
          <w:u w:val="single"/>
        </w:rPr>
        <w:t>benefits</w:t>
      </w:r>
      <w:r w:rsidRPr="00DA2224">
        <w:t xml:space="preserve"> in accordance with the terms of the WIC Vendor Agreement and 42 U.S.C. 1786, 7 C.F.R. 246.1-246.28, and the rules of this Subchapter;</w:t>
      </w:r>
    </w:p>
    <w:p w14:paraId="7CA6A8B9" w14:textId="77777777" w:rsidR="00B93C95" w:rsidRPr="00DA2224" w:rsidRDefault="00B93C95" w:rsidP="00B93C95">
      <w:pPr>
        <w:pStyle w:val="Item"/>
        <w:tabs>
          <w:tab w:val="clear" w:pos="1800"/>
        </w:tabs>
      </w:pPr>
      <w:r w:rsidRPr="00DA2224">
        <w:t>(2)</w:t>
      </w:r>
      <w:r w:rsidRPr="00DA2224">
        <w:tab/>
        <w:t xml:space="preserve">Accept WIC Program food </w:t>
      </w:r>
      <w:r w:rsidRPr="00DA2224">
        <w:rPr>
          <w:strike/>
        </w:rPr>
        <w:t>instruments and cash-value vouchers</w:t>
      </w:r>
      <w:r w:rsidRPr="00DA2224">
        <w:t xml:space="preserve"> </w:t>
      </w:r>
      <w:r w:rsidRPr="00DA2224">
        <w:rPr>
          <w:u w:val="single"/>
        </w:rPr>
        <w:t>benefits</w:t>
      </w:r>
      <w:r w:rsidRPr="00DA2224">
        <w:t xml:space="preserve"> in exchange for WIC supplemental foods. Supplemental foods are those foods that satisfy the requirements of 10A NCAC 43D .0501;</w:t>
      </w:r>
    </w:p>
    <w:p w14:paraId="20A3BC17" w14:textId="77777777" w:rsidR="00B93C95" w:rsidRPr="00DA2224" w:rsidRDefault="00B93C95" w:rsidP="00B93C95">
      <w:pPr>
        <w:pStyle w:val="Item"/>
        <w:tabs>
          <w:tab w:val="clear" w:pos="1800"/>
        </w:tabs>
      </w:pPr>
      <w:r w:rsidRPr="00DA2224">
        <w:t>(3)</w:t>
      </w:r>
      <w:r w:rsidRPr="00DA2224">
        <w:tab/>
      </w:r>
      <w:r w:rsidRPr="00E70FF3">
        <w:rPr>
          <w:strike/>
        </w:rPr>
        <w:t xml:space="preserve">Provide </w:t>
      </w:r>
      <w:r w:rsidRPr="00DA2224">
        <w:rPr>
          <w:strike/>
        </w:rPr>
        <w:t xml:space="preserve">only the authorized supplemental foods listed on the printed food instrument, or authorized fruits and vegetables with a printed cash-value voucher. Determine the charges to the WIC Program and complete the "Pay Exactly" box on the printed food instrument, or printed cash-value voucher, as set forth in Item (4) of this Rule, prior to obtaining the signature of the WIC customer. When transacting EBT, </w:t>
      </w:r>
      <w:r w:rsidRPr="00DA2224">
        <w:rPr>
          <w:strike/>
        </w:rPr>
        <w:t>the vendor shall provide</w:t>
      </w:r>
      <w:r w:rsidRPr="00DA2224">
        <w:t xml:space="preserve"> </w:t>
      </w:r>
      <w:proofErr w:type="spellStart"/>
      <w:r w:rsidRPr="00E70FF3">
        <w:rPr>
          <w:u w:val="single"/>
        </w:rPr>
        <w:t>Provide</w:t>
      </w:r>
      <w:proofErr w:type="spellEnd"/>
      <w:r w:rsidRPr="00E70FF3">
        <w:rPr>
          <w:u w:val="single"/>
        </w:rPr>
        <w:t xml:space="preserve"> </w:t>
      </w:r>
      <w:r w:rsidRPr="00DA2224">
        <w:t xml:space="preserve">to the WIC customer only the approved supplemental foods, fruits, and vegetables contained in the authorized product list (APL) after it has been determined that the WIC customer has an available balance on the date of the transaction. The WIC customer is not required to get all of the supplemental foods listed on </w:t>
      </w:r>
      <w:r w:rsidRPr="00DA2224">
        <w:rPr>
          <w:strike/>
        </w:rPr>
        <w:t>the printed food instrument or the full dollar value of the printed cash-value voucher.</w:t>
      </w:r>
      <w:r w:rsidRPr="00DA2224">
        <w:t xml:space="preserve"> </w:t>
      </w:r>
      <w:r w:rsidRPr="00DA2224">
        <w:rPr>
          <w:u w:val="single"/>
        </w:rPr>
        <w:t>his or her food benefit balance.</w:t>
      </w:r>
      <w:r w:rsidRPr="00DA2224">
        <w:t xml:space="preserve"> However, a WIC customer may obtain more fruits and vegetables than the full dollar value of </w:t>
      </w:r>
      <w:r w:rsidRPr="00DA2224">
        <w:rPr>
          <w:strike/>
        </w:rPr>
        <w:t>a cash-value voucher</w:t>
      </w:r>
      <w:r w:rsidRPr="00DA2224">
        <w:t xml:space="preserve"> </w:t>
      </w:r>
      <w:r w:rsidRPr="00DA2224">
        <w:rPr>
          <w:u w:val="single"/>
        </w:rPr>
        <w:t>his or her cash-value benefit</w:t>
      </w:r>
      <w:r w:rsidRPr="00DA2224">
        <w:t xml:space="preserve"> if the WIC customer pays the difference, as set forth in 7 C.F.R. 246.12(h)(3)(xi);</w:t>
      </w:r>
    </w:p>
    <w:p w14:paraId="44739400" w14:textId="77777777" w:rsidR="00B93C95" w:rsidRPr="00DA2224" w:rsidRDefault="00B93C95" w:rsidP="00B93C95">
      <w:pPr>
        <w:pStyle w:val="Item"/>
        <w:tabs>
          <w:tab w:val="clear" w:pos="1800"/>
        </w:tabs>
      </w:pPr>
      <w:r w:rsidRPr="00DA2224">
        <w:t>(4)</w:t>
      </w:r>
      <w:r w:rsidRPr="00DA2224">
        <w:tab/>
      </w:r>
      <w:r w:rsidRPr="00DA2224">
        <w:rPr>
          <w:strike/>
        </w:rPr>
        <w:t>Enter in the "Pay Exactly" box on the printed food instrument or printed cash-value voucher only the total amount of the current shelf prices, or less than the current shelf prices, for the supplemental food provided and shall not charge or collect sales taxes for the supplemental food provided. Vendors that utilize EBT shall only transmit</w:t>
      </w:r>
      <w:r w:rsidRPr="00DA2224">
        <w:t xml:space="preserve"> </w:t>
      </w:r>
      <w:proofErr w:type="spellStart"/>
      <w:r w:rsidRPr="00DA2224">
        <w:rPr>
          <w:u w:val="single"/>
        </w:rPr>
        <w:t>Tra</w:t>
      </w:r>
      <w:r>
        <w:rPr>
          <w:u w:val="single"/>
        </w:rPr>
        <w:t>n</w:t>
      </w:r>
      <w:r w:rsidRPr="00DA2224">
        <w:rPr>
          <w:u w:val="single"/>
        </w:rPr>
        <w:t>smit</w:t>
      </w:r>
      <w:proofErr w:type="spellEnd"/>
      <w:r w:rsidRPr="00DA2224">
        <w:rPr>
          <w:u w:val="single"/>
        </w:rPr>
        <w:t xml:space="preserve"> only</w:t>
      </w:r>
      <w:r w:rsidRPr="00DA2224">
        <w:t xml:space="preserve"> the current shelf price of all WIC-approved supplemental foods purchased in the correct sizes, quantities, and the total dollar amount of all WIC-approved supplemental foods purchased in the EBT </w:t>
      </w:r>
      <w:r w:rsidRPr="00E70FF3">
        <w:rPr>
          <w:strike/>
        </w:rPr>
        <w:t>systems</w:t>
      </w:r>
      <w:r>
        <w:rPr>
          <w:strike/>
        </w:rPr>
        <w:t>;</w:t>
      </w:r>
      <w:r>
        <w:t xml:space="preserve"> </w:t>
      </w:r>
      <w:r w:rsidRPr="00E70FF3">
        <w:rPr>
          <w:u w:val="single"/>
        </w:rPr>
        <w:t>system a</w:t>
      </w:r>
      <w:r w:rsidRPr="00DA2224">
        <w:rPr>
          <w:u w:val="single"/>
        </w:rPr>
        <w:t>nd shall not charge or collect sales taxes for the supplemental food provided</w:t>
      </w:r>
      <w:r w:rsidRPr="00E70FF3">
        <w:rPr>
          <w:u w:val="single"/>
        </w:rPr>
        <w:t>;</w:t>
      </w:r>
    </w:p>
    <w:p w14:paraId="21018F15" w14:textId="77777777" w:rsidR="00B93C95" w:rsidRPr="00DA2224" w:rsidRDefault="00B93C95" w:rsidP="00B93C95">
      <w:pPr>
        <w:pStyle w:val="Item"/>
        <w:tabs>
          <w:tab w:val="clear" w:pos="1800"/>
        </w:tabs>
      </w:pPr>
      <w:r w:rsidRPr="00DA2224">
        <w:t>(5)</w:t>
      </w:r>
      <w:r w:rsidRPr="00DA2224">
        <w:tab/>
        <w:t>Charge no more for supplemental food provided to a WIC customer than to a non-WIC customer or no more than the current shelf price, whichever is less;</w:t>
      </w:r>
    </w:p>
    <w:p w14:paraId="53DACC41" w14:textId="77777777" w:rsidR="00B93C95" w:rsidRPr="00DA2224" w:rsidRDefault="00B93C95" w:rsidP="00B93C95">
      <w:pPr>
        <w:pStyle w:val="Item"/>
        <w:tabs>
          <w:tab w:val="clear" w:pos="1800"/>
        </w:tabs>
      </w:pPr>
      <w:r w:rsidRPr="00DA2224">
        <w:t>(6)</w:t>
      </w:r>
      <w:r w:rsidRPr="00DA2224">
        <w:tab/>
        <w:t xml:space="preserve">Accept payment from the State WIC Program only up to the maximum price set by the State agency for each supplemental food within that vendor's peer group. The maximum price for each supplemental food shall be based on the maximum prices set by the State agency for each supplemental food, as described in Sub-item (4)(a) of Rule .0707 of this </w:t>
      </w:r>
      <w:r w:rsidRPr="00DA2224">
        <w:rPr>
          <w:strike/>
        </w:rPr>
        <w:t>Section, listed on the food instrument.</w:t>
      </w:r>
      <w:r w:rsidRPr="00DA2224">
        <w:t xml:space="preserve"> </w:t>
      </w:r>
      <w:r w:rsidRPr="00DA2224">
        <w:rPr>
          <w:u w:val="single"/>
        </w:rPr>
        <w:t>Section.</w:t>
      </w:r>
      <w:r w:rsidRPr="00DA2224">
        <w:t xml:space="preserve"> A request for payment submitted over the maximum price allowed by the State agency will only be paid up to the maximum price for that supplemental food;</w:t>
      </w:r>
    </w:p>
    <w:p w14:paraId="0BDAB93A" w14:textId="77777777" w:rsidR="00B93C95" w:rsidRPr="00DA2224" w:rsidRDefault="00B93C95" w:rsidP="00B93C95">
      <w:pPr>
        <w:pStyle w:val="Item"/>
        <w:tabs>
          <w:tab w:val="clear" w:pos="1800"/>
        </w:tabs>
      </w:pPr>
      <w:r w:rsidRPr="00DA2224">
        <w:t>(7)</w:t>
      </w:r>
      <w:r w:rsidRPr="00DA2224">
        <w:tab/>
        <w:t xml:space="preserve">Accept payment from the State WIC Program only up to the full dollar value of the cash-value </w:t>
      </w:r>
      <w:r w:rsidRPr="00DA2224">
        <w:rPr>
          <w:strike/>
        </w:rPr>
        <w:t>voucher;</w:t>
      </w:r>
      <w:r w:rsidRPr="00DA2224">
        <w:t xml:space="preserve"> </w:t>
      </w:r>
      <w:r w:rsidRPr="00DA2224">
        <w:rPr>
          <w:u w:val="single"/>
        </w:rPr>
        <w:t>benefit;</w:t>
      </w:r>
    </w:p>
    <w:p w14:paraId="610090DA" w14:textId="77777777" w:rsidR="00B93C95" w:rsidRPr="00DA2224" w:rsidRDefault="00B93C95" w:rsidP="00B93C95">
      <w:pPr>
        <w:pStyle w:val="Item"/>
        <w:tabs>
          <w:tab w:val="clear" w:pos="1800"/>
        </w:tabs>
      </w:pPr>
      <w:r w:rsidRPr="00DA2224">
        <w:t>(8)</w:t>
      </w:r>
      <w:r w:rsidRPr="00DA2224">
        <w:tab/>
        <w:t>Not charge the State WIC Program more than the maximum price set by the State agency under Item (4)(a) of Rule .0707 of this Section for each supplemental food within the vendor's peer group;</w:t>
      </w:r>
    </w:p>
    <w:p w14:paraId="6DC1F088" w14:textId="77777777" w:rsidR="00B93C95" w:rsidRPr="00DA2224" w:rsidRDefault="00B93C95" w:rsidP="00B93C95">
      <w:pPr>
        <w:pStyle w:val="Item"/>
        <w:tabs>
          <w:tab w:val="clear" w:pos="1800"/>
        </w:tabs>
      </w:pPr>
      <w:r w:rsidRPr="00DA2224">
        <w:t>(9)</w:t>
      </w:r>
      <w:r w:rsidRPr="00DA2224">
        <w:tab/>
        <w:t xml:space="preserve">Provide to WIC customers infant formula, exempt infant formula, and WIC eligible nutritionals purchased only from the sources </w:t>
      </w:r>
      <w:r w:rsidRPr="00DA2224">
        <w:lastRenderedPageBreak/>
        <w:t>specified in Item (3) of Rule .0707 of this Section. Providing infant formula, exempt infant formula, or WIC eligible nutritionals that has not been purchased from the sources specified in Item (3) of Rule .0707 of this Section shall result in termination of the WIC Vendor Agreement;</w:t>
      </w:r>
    </w:p>
    <w:p w14:paraId="44357C7B" w14:textId="77777777" w:rsidR="00B93C95" w:rsidRPr="00DA2224" w:rsidRDefault="00B93C95" w:rsidP="00B93C95">
      <w:pPr>
        <w:pStyle w:val="Item"/>
        <w:tabs>
          <w:tab w:val="clear" w:pos="1800"/>
        </w:tabs>
      </w:pPr>
      <w:r w:rsidRPr="00DA2224">
        <w:t>(10)</w:t>
      </w:r>
      <w:r w:rsidRPr="00DA2224">
        <w:tab/>
        <w:t>For free-standing pharmacies, provide only exempt infant formula and WIC-eligible nutritionals;</w:t>
      </w:r>
    </w:p>
    <w:p w14:paraId="52F543E3" w14:textId="77777777" w:rsidR="00B93C95" w:rsidRPr="00DA2224" w:rsidRDefault="00B93C95" w:rsidP="00B93C95">
      <w:pPr>
        <w:pStyle w:val="Item"/>
        <w:tabs>
          <w:tab w:val="clear" w:pos="1800"/>
        </w:tabs>
      </w:pPr>
      <w:r w:rsidRPr="00DA2224">
        <w:t>(11)</w:t>
      </w:r>
      <w:r w:rsidRPr="00DA2224">
        <w:tab/>
        <w:t>Excluding free-standing pharmacies, redeem at least two thousand dollars ($2,000) annually in WIC supplemental food sales. Failure to redeem at least two thousand dollars ($2,000) annually in WIC supplemental food sales shall result in termination of the WIC Vendor Agreement. The store must wait 180 days to reapply for authorization;</w:t>
      </w:r>
    </w:p>
    <w:p w14:paraId="263A4710" w14:textId="77777777" w:rsidR="00B93C95" w:rsidRPr="00DA2224" w:rsidRDefault="00B93C95" w:rsidP="00B93C95">
      <w:pPr>
        <w:pStyle w:val="Item"/>
        <w:tabs>
          <w:tab w:val="clear" w:pos="1800"/>
        </w:tabs>
      </w:pPr>
      <w:r w:rsidRPr="00DA2224">
        <w:rPr>
          <w:strike/>
        </w:rPr>
        <w:t>(12)</w:t>
      </w:r>
      <w:r w:rsidRPr="00DA2224">
        <w:tab/>
      </w:r>
      <w:r w:rsidRPr="00DA2224">
        <w:rPr>
          <w:strike/>
        </w:rPr>
        <w:t>Accept WIC Program food instruments and cash-value vouchers only on or between the "First Date to Spend" and the "Last Date to Spend" dates;</w:t>
      </w:r>
    </w:p>
    <w:p w14:paraId="24C5045C" w14:textId="77777777" w:rsidR="00B93C95" w:rsidRPr="00DA2224" w:rsidRDefault="00B93C95" w:rsidP="00B93C95">
      <w:pPr>
        <w:pStyle w:val="Item"/>
        <w:tabs>
          <w:tab w:val="clear" w:pos="1800"/>
        </w:tabs>
      </w:pPr>
      <w:r w:rsidRPr="00DA2224">
        <w:rPr>
          <w:strike/>
        </w:rPr>
        <w:t>(13)</w:t>
      </w:r>
      <w:r w:rsidRPr="00DA2224">
        <w:tab/>
      </w:r>
      <w:r w:rsidRPr="00DA2224">
        <w:rPr>
          <w:strike/>
        </w:rPr>
        <w:t>Prior to obtaining the WIC customer's signature on the printed food instrument and cash-value voucher, enter in the "Date Transacted" box the month, day, and year the WIC food instrument or cash-value voucher is exchanged for supplemental food;</w:t>
      </w:r>
    </w:p>
    <w:p w14:paraId="35450534" w14:textId="77777777" w:rsidR="00B93C95" w:rsidRPr="00DA2224" w:rsidRDefault="00B93C95" w:rsidP="00B93C95">
      <w:pPr>
        <w:pStyle w:val="Item"/>
        <w:tabs>
          <w:tab w:val="clear" w:pos="1800"/>
        </w:tabs>
      </w:pPr>
      <w:r w:rsidRPr="00DA2224">
        <w:rPr>
          <w:strike/>
        </w:rPr>
        <w:t>(14)</w:t>
      </w:r>
      <w:r w:rsidRPr="00DA2224">
        <w:rPr>
          <w:u w:val="single"/>
        </w:rPr>
        <w:t>(12)</w:t>
      </w:r>
      <w:r w:rsidRPr="00DA2224">
        <w:tab/>
      </w:r>
      <w:r w:rsidRPr="00E70FF3">
        <w:rPr>
          <w:strike/>
        </w:rPr>
        <w:t xml:space="preserve">Ensure </w:t>
      </w:r>
      <w:r w:rsidRPr="00DA2224">
        <w:rPr>
          <w:strike/>
        </w:rPr>
        <w:t>that the WIC customer signs the food instrument or cash-value voucher in the presence of the cashier. Vendors that utilize EBT shall ensure</w:t>
      </w:r>
      <w:r w:rsidRPr="00DA2224">
        <w:t xml:space="preserve"> </w:t>
      </w:r>
      <w:proofErr w:type="spellStart"/>
      <w:r w:rsidRPr="00E70FF3">
        <w:rPr>
          <w:u w:val="single"/>
        </w:rPr>
        <w:t>Ensure</w:t>
      </w:r>
      <w:proofErr w:type="spellEnd"/>
      <w:r>
        <w:t xml:space="preserve"> </w:t>
      </w:r>
      <w:r w:rsidRPr="00DA2224">
        <w:t>that a personal identification number (PIN) is used by the WIC customer to complete the EBT transaction in lieu of a signature;</w:t>
      </w:r>
    </w:p>
    <w:p w14:paraId="33E5762E" w14:textId="77777777" w:rsidR="00B93C95" w:rsidRPr="00DA2224" w:rsidRDefault="00B93C95" w:rsidP="00B93C95">
      <w:pPr>
        <w:pStyle w:val="Item"/>
        <w:tabs>
          <w:tab w:val="clear" w:pos="1800"/>
        </w:tabs>
      </w:pPr>
      <w:r w:rsidRPr="00DA2224">
        <w:rPr>
          <w:strike/>
        </w:rPr>
        <w:t>(15)</w:t>
      </w:r>
      <w:r w:rsidRPr="00DA2224">
        <w:rPr>
          <w:u w:val="single"/>
        </w:rPr>
        <w:t>(13)</w:t>
      </w:r>
      <w:r w:rsidRPr="00DA2224">
        <w:tab/>
        <w:t>Ensure that the WIC customer enters the PIN to initiate the EBT transaction. The vendor shall not enter the PIN for the WIC customer;</w:t>
      </w:r>
    </w:p>
    <w:p w14:paraId="04F397D5" w14:textId="77777777" w:rsidR="00B93C95" w:rsidRPr="00DA2224" w:rsidRDefault="00B93C95" w:rsidP="00B93C95">
      <w:pPr>
        <w:pStyle w:val="Item"/>
        <w:tabs>
          <w:tab w:val="clear" w:pos="1800"/>
        </w:tabs>
      </w:pPr>
      <w:r w:rsidRPr="00DA2224">
        <w:rPr>
          <w:strike/>
        </w:rPr>
        <w:t>(16)</w:t>
      </w:r>
      <w:r w:rsidRPr="00DA2224">
        <w:tab/>
      </w:r>
      <w:r w:rsidRPr="00DA2224">
        <w:rPr>
          <w:strike/>
        </w:rPr>
        <w:t>Refuse to transact any food instrument or cash-value voucher that has been altered;</w:t>
      </w:r>
    </w:p>
    <w:p w14:paraId="1014870C" w14:textId="77777777" w:rsidR="00B93C95" w:rsidRPr="00DA2224" w:rsidRDefault="00B93C95" w:rsidP="00B93C95">
      <w:pPr>
        <w:pStyle w:val="Item"/>
        <w:tabs>
          <w:tab w:val="clear" w:pos="1800"/>
        </w:tabs>
      </w:pPr>
      <w:r w:rsidRPr="00DA2224">
        <w:rPr>
          <w:strike/>
        </w:rPr>
        <w:t>(17)</w:t>
      </w:r>
      <w:r w:rsidRPr="00DA2224">
        <w:rPr>
          <w:u w:val="single"/>
        </w:rPr>
        <w:t>(14)</w:t>
      </w:r>
      <w:r w:rsidRPr="00DA2224">
        <w:tab/>
        <w:t xml:space="preserve">Not transact food </w:t>
      </w:r>
      <w:r w:rsidRPr="00DA2224">
        <w:rPr>
          <w:strike/>
        </w:rPr>
        <w:t>instruments or cash-value vouchers</w:t>
      </w:r>
      <w:r w:rsidRPr="00DA2224">
        <w:t xml:space="preserve"> </w:t>
      </w:r>
      <w:r w:rsidRPr="00DA2224">
        <w:rPr>
          <w:u w:val="single"/>
        </w:rPr>
        <w:t>benefits</w:t>
      </w:r>
      <w:r w:rsidRPr="00DA2224">
        <w:t xml:space="preserve"> in whole or in part for cash, credit, unauthorized foods, or non-food items;</w:t>
      </w:r>
    </w:p>
    <w:p w14:paraId="7E8D8177" w14:textId="77777777" w:rsidR="00B93C95" w:rsidRPr="00DA2224" w:rsidRDefault="00B93C95" w:rsidP="00B93C95">
      <w:pPr>
        <w:pStyle w:val="Item"/>
        <w:tabs>
          <w:tab w:val="clear" w:pos="1800"/>
        </w:tabs>
      </w:pPr>
      <w:r w:rsidRPr="00DA2224">
        <w:rPr>
          <w:strike/>
        </w:rPr>
        <w:t>(18)</w:t>
      </w:r>
      <w:r w:rsidRPr="00DA2224">
        <w:rPr>
          <w:u w:val="single"/>
        </w:rPr>
        <w:t>(15)</w:t>
      </w:r>
      <w:r w:rsidRPr="00DA2224">
        <w:tab/>
        <w:t xml:space="preserve">Not provide refunds or permit exchanges for authorized supplemental foods obtained with food </w:t>
      </w:r>
      <w:r w:rsidRPr="00DA2224">
        <w:rPr>
          <w:strike/>
        </w:rPr>
        <w:t>instruments or cash-value vouchers,</w:t>
      </w:r>
      <w:r w:rsidRPr="00DA2224">
        <w:t xml:space="preserve"> </w:t>
      </w:r>
      <w:r w:rsidRPr="00DA2224">
        <w:rPr>
          <w:u w:val="single"/>
        </w:rPr>
        <w:t>benefits</w:t>
      </w:r>
      <w:r w:rsidRPr="00DA2224">
        <w:t xml:space="preserve">, except for exchanges of an identical authorized supplemental food when the original authorized supplemental food is defective, spoiled, or has exceeded its "sell by," "best if used by," or other date limiting the sale or use </w:t>
      </w:r>
      <w:r w:rsidRPr="00DA2224">
        <w:t>of the food. An "identical authorized supplemental food" means the exact brand, type and size as the original authorized supplemental food obtained and returned by the WIC customer;</w:t>
      </w:r>
    </w:p>
    <w:p w14:paraId="15ACB595" w14:textId="77777777" w:rsidR="00B93C95" w:rsidRPr="00DA2224" w:rsidRDefault="00B93C95" w:rsidP="00B93C95">
      <w:pPr>
        <w:pStyle w:val="Item"/>
        <w:tabs>
          <w:tab w:val="clear" w:pos="1800"/>
        </w:tabs>
      </w:pPr>
      <w:r w:rsidRPr="00DA2224">
        <w:rPr>
          <w:strike/>
        </w:rPr>
        <w:t>(19)</w:t>
      </w:r>
      <w:r w:rsidRPr="00DA2224">
        <w:tab/>
      </w:r>
      <w:r w:rsidRPr="00DA2224">
        <w:rPr>
          <w:strike/>
        </w:rPr>
        <w:t>Imprint the authorized WIC vendor stamp in the "Pay the Authorized WIC Vendor Stamped Here" box on the face of the printed food instrument or cash-value voucher to enable the vendor number to be read during the WIC Program's editing process;</w:t>
      </w:r>
    </w:p>
    <w:p w14:paraId="1DBED8A4" w14:textId="77777777" w:rsidR="00B93C95" w:rsidRPr="00DA2224" w:rsidRDefault="00B93C95" w:rsidP="00B93C95">
      <w:pPr>
        <w:pStyle w:val="Item"/>
        <w:tabs>
          <w:tab w:val="clear" w:pos="1800"/>
        </w:tabs>
      </w:pPr>
      <w:r w:rsidRPr="00DA2224">
        <w:rPr>
          <w:strike/>
        </w:rPr>
        <w:t>(20)</w:t>
      </w:r>
      <w:r w:rsidRPr="00DA2224">
        <w:tab/>
      </w:r>
      <w:r w:rsidRPr="00DA2224">
        <w:rPr>
          <w:strike/>
        </w:rPr>
        <w:t>Imprint the vendor's bank deposit stamp or the vendor's name, address, and bank account number in the "Authorized WIC Vendor Stamp" box in the endorsement on the printed food instrument or cash-value voucher;</w:t>
      </w:r>
    </w:p>
    <w:p w14:paraId="3D89D84E" w14:textId="77777777" w:rsidR="00B93C95" w:rsidRPr="00DA2224" w:rsidRDefault="00B93C95" w:rsidP="00B93C95">
      <w:pPr>
        <w:pStyle w:val="Item"/>
        <w:tabs>
          <w:tab w:val="clear" w:pos="1800"/>
        </w:tabs>
      </w:pPr>
      <w:r w:rsidRPr="00DA2224">
        <w:rPr>
          <w:strike/>
        </w:rPr>
        <w:t>(21)</w:t>
      </w:r>
      <w:r w:rsidRPr="00DA2224">
        <w:tab/>
      </w:r>
      <w:r w:rsidRPr="00DA2224">
        <w:rPr>
          <w:strike/>
        </w:rPr>
        <w:t>Deposit WIC program printed food instruments and cash-value vouchers in the vendor's bank. All North Carolina WIC program printed food instruments and cash-value vouchers must be deposited in the vendor's bank within 60 days of the "First Date to Spend" on the printed food instrument or cash-value voucher;</w:t>
      </w:r>
    </w:p>
    <w:p w14:paraId="6C3C022C" w14:textId="77777777" w:rsidR="00B93C95" w:rsidRPr="00DA2224" w:rsidRDefault="00B93C95" w:rsidP="00B93C95">
      <w:pPr>
        <w:pStyle w:val="Item"/>
        <w:tabs>
          <w:tab w:val="clear" w:pos="1800"/>
        </w:tabs>
      </w:pPr>
      <w:r w:rsidRPr="00DA2224">
        <w:rPr>
          <w:strike/>
        </w:rPr>
        <w:t>(22)</w:t>
      </w:r>
      <w:r w:rsidRPr="00DA2224">
        <w:tab/>
      </w:r>
      <w:r w:rsidRPr="00DA2224">
        <w:rPr>
          <w:strike/>
        </w:rPr>
        <w:t>Ensure that the authorized WIC vendor stamp is used only for the purpose and in the manner authorized by the Agreement and be responsible for the unauthorized use of the authorized WIC vendor stamp;</w:t>
      </w:r>
    </w:p>
    <w:p w14:paraId="552C4A05" w14:textId="77777777" w:rsidR="00B93C95" w:rsidRPr="00DA2224" w:rsidRDefault="00B93C95" w:rsidP="00B93C95">
      <w:pPr>
        <w:pStyle w:val="Item"/>
        <w:tabs>
          <w:tab w:val="clear" w:pos="1800"/>
        </w:tabs>
      </w:pPr>
      <w:r w:rsidRPr="00DA2224">
        <w:rPr>
          <w:strike/>
        </w:rPr>
        <w:t>(23)</w:t>
      </w:r>
      <w:r w:rsidRPr="00DA2224">
        <w:tab/>
      </w:r>
      <w:r w:rsidRPr="00DA2224">
        <w:rPr>
          <w:strike/>
        </w:rPr>
        <w:t>Maintain storage of the authorized WIC vendor stamp so only the staff designated by the vendor owner or manager have access to the stamp and report loss of this stamp within two business days to the local WIC agency;</w:t>
      </w:r>
    </w:p>
    <w:p w14:paraId="1F207B5C" w14:textId="77777777" w:rsidR="00B93C95" w:rsidRPr="00DA2224" w:rsidRDefault="00B93C95" w:rsidP="00B93C95">
      <w:pPr>
        <w:pStyle w:val="Item"/>
        <w:tabs>
          <w:tab w:val="clear" w:pos="1800"/>
        </w:tabs>
      </w:pPr>
      <w:r w:rsidRPr="00DA2224">
        <w:rPr>
          <w:strike/>
        </w:rPr>
        <w:t>(24)</w:t>
      </w:r>
      <w:r w:rsidRPr="00DA2224">
        <w:rPr>
          <w:u w:val="single"/>
        </w:rPr>
        <w:t>(16)</w:t>
      </w:r>
      <w:r w:rsidRPr="00DA2224">
        <w:tab/>
        <w:t xml:space="preserve">Notify the local WIC agency of misuse (attempted or actual) of WIC Program food </w:t>
      </w:r>
      <w:r w:rsidRPr="00DA2224">
        <w:rPr>
          <w:strike/>
        </w:rPr>
        <w:t>instruments or cash-value vouchers;</w:t>
      </w:r>
      <w:r w:rsidRPr="00DA2224">
        <w:t xml:space="preserve"> </w:t>
      </w:r>
      <w:r w:rsidRPr="00DA2224">
        <w:rPr>
          <w:u w:val="single"/>
        </w:rPr>
        <w:t>benefits;</w:t>
      </w:r>
    </w:p>
    <w:p w14:paraId="3C292E39" w14:textId="77777777" w:rsidR="00B93C95" w:rsidRPr="00DA2224" w:rsidRDefault="00B93C95" w:rsidP="00B93C95">
      <w:pPr>
        <w:pStyle w:val="Item"/>
        <w:tabs>
          <w:tab w:val="clear" w:pos="1800"/>
        </w:tabs>
      </w:pPr>
      <w:r w:rsidRPr="00DA2224">
        <w:rPr>
          <w:strike/>
        </w:rPr>
        <w:t>(25)</w:t>
      </w:r>
      <w:r w:rsidRPr="00DA2224">
        <w:rPr>
          <w:u w:val="single"/>
        </w:rPr>
        <w:t>(17)</w:t>
      </w:r>
      <w:r w:rsidRPr="00DA2224">
        <w:tab/>
        <w:t xml:space="preserve">Maintain a minimum inventory of supplemental foods in the store for purchase. Supplemental foods that are outside of the manufacturer's expiration date do not count towards meeting the minimum inventory requirement. </w:t>
      </w:r>
      <w:r w:rsidRPr="00DA2224">
        <w:rPr>
          <w:u w:val="single"/>
        </w:rPr>
        <w:t>Free-standing pharmacies are not required to maintain a minimum inventory of supplemental foods.</w:t>
      </w:r>
      <w:r w:rsidRPr="00DA2224">
        <w:t xml:space="preserve"> The following items and sizes constitute the minimum inventory of supplemental foods for </w:t>
      </w:r>
      <w:r w:rsidRPr="00DA2224">
        <w:rPr>
          <w:strike/>
        </w:rPr>
        <w:t>vendors in Peer Groups I through III of Item (1), vendors in Vendor Peer Groups I through IV of Item (2), and vendors in Vendor Peer Group IV of Item (3) of Rule .0706 of this Section:</w:t>
      </w:r>
      <w:r w:rsidRPr="00DA2224">
        <w:t xml:space="preserve"> </w:t>
      </w:r>
      <w:r w:rsidRPr="00DA2224">
        <w:rPr>
          <w:u w:val="single"/>
        </w:rPr>
        <w:t>vendors:</w:t>
      </w:r>
    </w:p>
    <w:p w14:paraId="5AC7D19D" w14:textId="77777777" w:rsidR="002102E3" w:rsidRDefault="002102E3" w:rsidP="00B93C95">
      <w:pPr>
        <w:pStyle w:val="Base"/>
        <w:sectPr w:rsidR="002102E3">
          <w:type w:val="continuous"/>
          <w:pgSz w:w="12240" w:h="15840"/>
          <w:pgMar w:top="360" w:right="720" w:bottom="360" w:left="720" w:header="360" w:footer="360" w:gutter="0"/>
          <w:cols w:num="2" w:space="360"/>
        </w:sectPr>
      </w:pPr>
    </w:p>
    <w:p w14:paraId="12DF0438" w14:textId="2CF1FEC7" w:rsidR="00B93C95" w:rsidRPr="00DA2224" w:rsidRDefault="00B93C95" w:rsidP="00B93C95">
      <w:pPr>
        <w:pStyle w:val="Base"/>
      </w:pPr>
    </w:p>
    <w:tbl>
      <w:tblPr>
        <w:tblW w:w="927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70"/>
        <w:gridCol w:w="4680"/>
        <w:gridCol w:w="2520"/>
      </w:tblGrid>
      <w:tr w:rsidR="00B93C95" w:rsidRPr="00DA2224" w14:paraId="4C6C9B09" w14:textId="77777777" w:rsidTr="00B93C95">
        <w:trPr>
          <w:trHeight w:val="420"/>
        </w:trPr>
        <w:tc>
          <w:tcPr>
            <w:tcW w:w="2070" w:type="dxa"/>
            <w:vAlign w:val="center"/>
          </w:tcPr>
          <w:p w14:paraId="10B1A513" w14:textId="77777777" w:rsidR="00B93C95" w:rsidRPr="00DA2224" w:rsidRDefault="00B93C95" w:rsidP="00B93C95">
            <w:pPr>
              <w:pStyle w:val="Base"/>
              <w:jc w:val="center"/>
            </w:pPr>
            <w:r w:rsidRPr="00DA2224">
              <w:t>Food Item</w:t>
            </w:r>
          </w:p>
        </w:tc>
        <w:tc>
          <w:tcPr>
            <w:tcW w:w="4680" w:type="dxa"/>
            <w:vAlign w:val="center"/>
          </w:tcPr>
          <w:p w14:paraId="0A167D62" w14:textId="77777777" w:rsidR="00B93C95" w:rsidRPr="00DA2224" w:rsidRDefault="00B93C95" w:rsidP="00B93C95">
            <w:pPr>
              <w:pStyle w:val="Base"/>
              <w:jc w:val="center"/>
            </w:pPr>
            <w:r w:rsidRPr="00DA2224">
              <w:t>Type of Inventory</w:t>
            </w:r>
          </w:p>
        </w:tc>
        <w:tc>
          <w:tcPr>
            <w:tcW w:w="2520" w:type="dxa"/>
            <w:vAlign w:val="center"/>
          </w:tcPr>
          <w:p w14:paraId="1BD4C3EA" w14:textId="77777777" w:rsidR="00B93C95" w:rsidRPr="00DA2224" w:rsidRDefault="00B93C95" w:rsidP="00B93C95">
            <w:pPr>
              <w:pStyle w:val="Base"/>
              <w:jc w:val="center"/>
            </w:pPr>
            <w:r w:rsidRPr="00DA2224">
              <w:t>Quantities Required</w:t>
            </w:r>
          </w:p>
        </w:tc>
      </w:tr>
      <w:tr w:rsidR="00B93C95" w:rsidRPr="00DA2224" w14:paraId="69DE0D87" w14:textId="77777777" w:rsidTr="00B93C95">
        <w:trPr>
          <w:trHeight w:val="818"/>
        </w:trPr>
        <w:tc>
          <w:tcPr>
            <w:tcW w:w="2070" w:type="dxa"/>
            <w:vAlign w:val="center"/>
          </w:tcPr>
          <w:p w14:paraId="7D84767E" w14:textId="77777777" w:rsidR="00B93C95" w:rsidRPr="00DA2224" w:rsidRDefault="00B93C95" w:rsidP="00B93C95">
            <w:pPr>
              <w:pStyle w:val="Base"/>
              <w:jc w:val="center"/>
            </w:pPr>
            <w:r w:rsidRPr="00DA2224">
              <w:t>Milk</w:t>
            </w:r>
          </w:p>
        </w:tc>
        <w:tc>
          <w:tcPr>
            <w:tcW w:w="4680" w:type="dxa"/>
            <w:vAlign w:val="center"/>
          </w:tcPr>
          <w:p w14:paraId="5DC2B1E3" w14:textId="77777777" w:rsidR="00B93C95" w:rsidRPr="00DA2224" w:rsidRDefault="00B93C95" w:rsidP="00B93C95">
            <w:pPr>
              <w:pStyle w:val="Base"/>
              <w:jc w:val="center"/>
            </w:pPr>
            <w:r w:rsidRPr="00DA2224">
              <w:t>Whole fluid: gallon</w:t>
            </w:r>
          </w:p>
          <w:p w14:paraId="112F43E2" w14:textId="77777777" w:rsidR="00B93C95" w:rsidRPr="00DA2224" w:rsidRDefault="00B93C95" w:rsidP="00B93C95">
            <w:pPr>
              <w:pStyle w:val="Base"/>
              <w:jc w:val="center"/>
            </w:pPr>
            <w:r w:rsidRPr="00DA2224">
              <w:t>-and-</w:t>
            </w:r>
          </w:p>
          <w:p w14:paraId="5D4BF696" w14:textId="77777777" w:rsidR="00B93C95" w:rsidRPr="00DA2224" w:rsidRDefault="00B93C95" w:rsidP="00B93C95">
            <w:pPr>
              <w:pStyle w:val="Base"/>
              <w:jc w:val="center"/>
            </w:pPr>
            <w:r w:rsidRPr="00DA2224">
              <w:t>Skim/</w:t>
            </w:r>
            <w:proofErr w:type="spellStart"/>
            <w:r w:rsidRPr="00DA2224">
              <w:t>lowfat</w:t>
            </w:r>
            <w:proofErr w:type="spellEnd"/>
            <w:r w:rsidRPr="00DA2224">
              <w:t xml:space="preserve"> fluid: gallon</w:t>
            </w:r>
          </w:p>
        </w:tc>
        <w:tc>
          <w:tcPr>
            <w:tcW w:w="2520" w:type="dxa"/>
            <w:vAlign w:val="center"/>
          </w:tcPr>
          <w:p w14:paraId="463FCF41" w14:textId="77777777" w:rsidR="00B93C95" w:rsidRPr="00DA2224" w:rsidRDefault="00B93C95" w:rsidP="00B93C95">
            <w:pPr>
              <w:pStyle w:val="Base"/>
              <w:jc w:val="center"/>
            </w:pPr>
            <w:r w:rsidRPr="00DA2224">
              <w:t>2 gallons</w:t>
            </w:r>
          </w:p>
          <w:p w14:paraId="18FEC6A2" w14:textId="77777777" w:rsidR="00B93C95" w:rsidRPr="00DA2224" w:rsidRDefault="00B93C95" w:rsidP="00B93C95">
            <w:pPr>
              <w:pStyle w:val="Base"/>
            </w:pPr>
          </w:p>
          <w:p w14:paraId="0116FC6A" w14:textId="77777777" w:rsidR="00B93C95" w:rsidRPr="00DA2224" w:rsidRDefault="00B93C95" w:rsidP="00B93C95">
            <w:pPr>
              <w:pStyle w:val="Base"/>
              <w:jc w:val="center"/>
            </w:pPr>
            <w:r w:rsidRPr="00DA2224">
              <w:t xml:space="preserve">6 gallons </w:t>
            </w:r>
          </w:p>
        </w:tc>
      </w:tr>
      <w:tr w:rsidR="00B93C95" w:rsidRPr="00DA2224" w14:paraId="226A0EF8" w14:textId="77777777" w:rsidTr="00B93C95">
        <w:trPr>
          <w:trHeight w:val="458"/>
        </w:trPr>
        <w:tc>
          <w:tcPr>
            <w:tcW w:w="2070" w:type="dxa"/>
            <w:vAlign w:val="center"/>
          </w:tcPr>
          <w:p w14:paraId="06B9D588" w14:textId="77777777" w:rsidR="00B93C95" w:rsidRPr="00DA2224" w:rsidRDefault="00B93C95" w:rsidP="00B93C95">
            <w:pPr>
              <w:pStyle w:val="Base"/>
              <w:jc w:val="center"/>
            </w:pPr>
            <w:r w:rsidRPr="00DA2224">
              <w:lastRenderedPageBreak/>
              <w:t>Cheese</w:t>
            </w:r>
          </w:p>
        </w:tc>
        <w:tc>
          <w:tcPr>
            <w:tcW w:w="4680" w:type="dxa"/>
            <w:vAlign w:val="center"/>
          </w:tcPr>
          <w:p w14:paraId="2241670C" w14:textId="77777777" w:rsidR="00B93C95" w:rsidRPr="00DA2224" w:rsidRDefault="00B93C95" w:rsidP="00B93C95">
            <w:pPr>
              <w:pStyle w:val="Base"/>
              <w:jc w:val="center"/>
            </w:pPr>
            <w:r w:rsidRPr="00DA2224">
              <w:t>1 pound package</w:t>
            </w:r>
          </w:p>
        </w:tc>
        <w:tc>
          <w:tcPr>
            <w:tcW w:w="2520" w:type="dxa"/>
            <w:vAlign w:val="center"/>
          </w:tcPr>
          <w:p w14:paraId="421B0A61" w14:textId="77777777" w:rsidR="00B93C95" w:rsidRPr="00DA2224" w:rsidRDefault="00B93C95" w:rsidP="00B93C95">
            <w:pPr>
              <w:pStyle w:val="Base"/>
              <w:jc w:val="center"/>
            </w:pPr>
            <w:r w:rsidRPr="00DA2224">
              <w:t>2 packages</w:t>
            </w:r>
          </w:p>
        </w:tc>
      </w:tr>
      <w:tr w:rsidR="00B93C95" w:rsidRPr="00DA2224" w14:paraId="718FD82B" w14:textId="77777777" w:rsidTr="00B93C95">
        <w:trPr>
          <w:trHeight w:val="530"/>
        </w:trPr>
        <w:tc>
          <w:tcPr>
            <w:tcW w:w="2070" w:type="dxa"/>
            <w:vAlign w:val="center"/>
          </w:tcPr>
          <w:p w14:paraId="59CD10DD" w14:textId="77777777" w:rsidR="00B93C95" w:rsidRPr="00DA2224" w:rsidRDefault="00B93C95" w:rsidP="00B93C95">
            <w:pPr>
              <w:pStyle w:val="Base"/>
              <w:jc w:val="center"/>
            </w:pPr>
            <w:r w:rsidRPr="00DA2224">
              <w:t>Cereals</w:t>
            </w:r>
          </w:p>
        </w:tc>
        <w:tc>
          <w:tcPr>
            <w:tcW w:w="4680" w:type="dxa"/>
            <w:vAlign w:val="center"/>
          </w:tcPr>
          <w:p w14:paraId="2B0CE725" w14:textId="77777777" w:rsidR="00B93C95" w:rsidRPr="00DA2224" w:rsidRDefault="00B93C95" w:rsidP="00B93C95">
            <w:pPr>
              <w:pStyle w:val="Base"/>
              <w:jc w:val="center"/>
            </w:pPr>
            <w:r w:rsidRPr="00DA2224">
              <w:t>2 types: whole grain</w:t>
            </w:r>
          </w:p>
          <w:p w14:paraId="290C4FC2" w14:textId="77777777" w:rsidR="00B93C95" w:rsidRPr="00DA2224" w:rsidRDefault="00B93C95" w:rsidP="00B93C95">
            <w:pPr>
              <w:jc w:val="center"/>
              <w:rPr>
                <w:kern w:val="0"/>
              </w:rPr>
            </w:pPr>
            <w:r w:rsidRPr="00DA2224">
              <w:rPr>
                <w:kern w:val="0"/>
              </w:rPr>
              <w:t>(minimum package size 12 ounce)</w:t>
            </w:r>
          </w:p>
        </w:tc>
        <w:tc>
          <w:tcPr>
            <w:tcW w:w="2520" w:type="dxa"/>
            <w:vAlign w:val="center"/>
          </w:tcPr>
          <w:p w14:paraId="585C8CBB" w14:textId="77777777" w:rsidR="00B93C95" w:rsidRPr="00DA2224" w:rsidRDefault="00B93C95" w:rsidP="00B93C95">
            <w:pPr>
              <w:pStyle w:val="Base"/>
              <w:jc w:val="center"/>
            </w:pPr>
            <w:r w:rsidRPr="00DA2224">
              <w:t>6 packages total</w:t>
            </w:r>
          </w:p>
        </w:tc>
      </w:tr>
      <w:tr w:rsidR="00B93C95" w:rsidRPr="00DA2224" w14:paraId="2697910E" w14:textId="77777777" w:rsidTr="00B93C95">
        <w:trPr>
          <w:trHeight w:val="585"/>
        </w:trPr>
        <w:tc>
          <w:tcPr>
            <w:tcW w:w="2070" w:type="dxa"/>
            <w:vAlign w:val="center"/>
          </w:tcPr>
          <w:p w14:paraId="3664DB97" w14:textId="77777777" w:rsidR="00B93C95" w:rsidRPr="00DA2224" w:rsidRDefault="00B93C95" w:rsidP="00B93C95">
            <w:pPr>
              <w:pStyle w:val="Base"/>
              <w:jc w:val="center"/>
            </w:pPr>
            <w:r w:rsidRPr="00DA2224">
              <w:t>Eggs</w:t>
            </w:r>
          </w:p>
        </w:tc>
        <w:tc>
          <w:tcPr>
            <w:tcW w:w="4680" w:type="dxa"/>
            <w:vAlign w:val="center"/>
          </w:tcPr>
          <w:p w14:paraId="5648EDF8" w14:textId="77777777" w:rsidR="00B93C95" w:rsidRPr="00DA2224" w:rsidRDefault="00B93C95" w:rsidP="00B93C95">
            <w:pPr>
              <w:pStyle w:val="Base"/>
              <w:jc w:val="center"/>
            </w:pPr>
            <w:r w:rsidRPr="00DA2224">
              <w:t>Grade A, large, white:</w:t>
            </w:r>
          </w:p>
          <w:p w14:paraId="46DE3330" w14:textId="77777777" w:rsidR="00B93C95" w:rsidRPr="00DA2224" w:rsidRDefault="00B93C95" w:rsidP="00B93C95">
            <w:pPr>
              <w:pStyle w:val="Base"/>
              <w:jc w:val="center"/>
            </w:pPr>
            <w:r w:rsidRPr="00DA2224">
              <w:t>1 dozen size carton</w:t>
            </w:r>
          </w:p>
        </w:tc>
        <w:tc>
          <w:tcPr>
            <w:tcW w:w="2520" w:type="dxa"/>
            <w:vAlign w:val="center"/>
          </w:tcPr>
          <w:p w14:paraId="555E8816" w14:textId="77777777" w:rsidR="00B93C95" w:rsidRPr="00DA2224" w:rsidRDefault="00B93C95" w:rsidP="00B93C95">
            <w:pPr>
              <w:pStyle w:val="Base"/>
              <w:jc w:val="center"/>
            </w:pPr>
            <w:r w:rsidRPr="00DA2224">
              <w:t>2 dozen</w:t>
            </w:r>
          </w:p>
        </w:tc>
      </w:tr>
      <w:tr w:rsidR="00B93C95" w:rsidRPr="00DA2224" w14:paraId="4B46E918" w14:textId="77777777" w:rsidTr="00B93C95">
        <w:trPr>
          <w:trHeight w:val="728"/>
        </w:trPr>
        <w:tc>
          <w:tcPr>
            <w:tcW w:w="2070" w:type="dxa"/>
            <w:vAlign w:val="center"/>
          </w:tcPr>
          <w:p w14:paraId="1FA4907E" w14:textId="77777777" w:rsidR="00B93C95" w:rsidRPr="00DA2224" w:rsidRDefault="00B93C95" w:rsidP="00B93C95">
            <w:pPr>
              <w:pStyle w:val="Base"/>
              <w:jc w:val="center"/>
            </w:pPr>
            <w:r w:rsidRPr="00DA2224">
              <w:t>Juices</w:t>
            </w:r>
          </w:p>
        </w:tc>
        <w:tc>
          <w:tcPr>
            <w:tcW w:w="4680" w:type="dxa"/>
            <w:vAlign w:val="center"/>
          </w:tcPr>
          <w:p w14:paraId="0747F36A" w14:textId="77777777" w:rsidR="00B93C95" w:rsidRPr="00DA2224" w:rsidRDefault="00B93C95" w:rsidP="00B93C95">
            <w:pPr>
              <w:pStyle w:val="Base"/>
              <w:jc w:val="center"/>
            </w:pPr>
            <w:r w:rsidRPr="00DA2224">
              <w:t>Single strength:</w:t>
            </w:r>
          </w:p>
          <w:p w14:paraId="6E51E17A" w14:textId="77777777" w:rsidR="00B93C95" w:rsidRPr="00DA2224" w:rsidRDefault="00B93C95" w:rsidP="00B93C95">
            <w:pPr>
              <w:pStyle w:val="Base"/>
              <w:jc w:val="center"/>
            </w:pPr>
            <w:r w:rsidRPr="00DA2224">
              <w:t>48 ounce container</w:t>
            </w:r>
          </w:p>
          <w:p w14:paraId="5643F975" w14:textId="77777777" w:rsidR="00B93C95" w:rsidRPr="00DA2224" w:rsidRDefault="00B93C95" w:rsidP="00B93C95">
            <w:pPr>
              <w:pStyle w:val="Base"/>
              <w:jc w:val="center"/>
            </w:pPr>
            <w:r w:rsidRPr="00DA2224">
              <w:t>64 ounce container</w:t>
            </w:r>
          </w:p>
        </w:tc>
        <w:tc>
          <w:tcPr>
            <w:tcW w:w="2520" w:type="dxa"/>
            <w:vAlign w:val="center"/>
          </w:tcPr>
          <w:p w14:paraId="08C5EC54" w14:textId="77777777" w:rsidR="00B93C95" w:rsidRPr="00DA2224" w:rsidRDefault="00B93C95" w:rsidP="00B93C95">
            <w:pPr>
              <w:pStyle w:val="Base"/>
            </w:pPr>
          </w:p>
          <w:p w14:paraId="2C07F86E" w14:textId="77777777" w:rsidR="00B93C95" w:rsidRPr="00DA2224" w:rsidRDefault="00B93C95" w:rsidP="00B93C95">
            <w:pPr>
              <w:pStyle w:val="Base"/>
              <w:jc w:val="center"/>
            </w:pPr>
            <w:r w:rsidRPr="00DA2224">
              <w:t>4 containers</w:t>
            </w:r>
          </w:p>
          <w:p w14:paraId="48D26A5A" w14:textId="77777777" w:rsidR="00B93C95" w:rsidRPr="00DA2224" w:rsidRDefault="00B93C95" w:rsidP="00B93C95">
            <w:pPr>
              <w:pStyle w:val="Base"/>
              <w:jc w:val="center"/>
            </w:pPr>
            <w:r w:rsidRPr="00DA2224">
              <w:t>4 containers</w:t>
            </w:r>
          </w:p>
        </w:tc>
      </w:tr>
      <w:tr w:rsidR="00B93C95" w:rsidRPr="00DA2224" w14:paraId="7CC9E1D5" w14:textId="77777777" w:rsidTr="00B93C95">
        <w:trPr>
          <w:trHeight w:val="440"/>
        </w:trPr>
        <w:tc>
          <w:tcPr>
            <w:tcW w:w="2070" w:type="dxa"/>
            <w:vAlign w:val="center"/>
          </w:tcPr>
          <w:p w14:paraId="7A6914DB" w14:textId="77777777" w:rsidR="00B93C95" w:rsidRPr="00DA2224" w:rsidRDefault="00B93C95" w:rsidP="00B93C95">
            <w:pPr>
              <w:pStyle w:val="Base"/>
              <w:jc w:val="center"/>
            </w:pPr>
            <w:r w:rsidRPr="00DA2224">
              <w:t>Dried Peas and Beans</w:t>
            </w:r>
          </w:p>
        </w:tc>
        <w:tc>
          <w:tcPr>
            <w:tcW w:w="4680" w:type="dxa"/>
            <w:vAlign w:val="center"/>
          </w:tcPr>
          <w:p w14:paraId="2C521F47" w14:textId="77777777" w:rsidR="00B93C95" w:rsidRPr="00DA2224" w:rsidRDefault="00B93C95" w:rsidP="00B93C95">
            <w:pPr>
              <w:pStyle w:val="Base"/>
              <w:jc w:val="center"/>
            </w:pPr>
            <w:r w:rsidRPr="00DA2224">
              <w:t>1 pound package</w:t>
            </w:r>
          </w:p>
        </w:tc>
        <w:tc>
          <w:tcPr>
            <w:tcW w:w="2520" w:type="dxa"/>
            <w:vAlign w:val="center"/>
          </w:tcPr>
          <w:p w14:paraId="6586BB3C" w14:textId="77777777" w:rsidR="00B93C95" w:rsidRPr="00DA2224" w:rsidRDefault="00B93C95" w:rsidP="00B93C95">
            <w:pPr>
              <w:pStyle w:val="Base"/>
              <w:jc w:val="center"/>
            </w:pPr>
            <w:r w:rsidRPr="00DA2224">
              <w:t>2 packages</w:t>
            </w:r>
          </w:p>
        </w:tc>
      </w:tr>
      <w:tr w:rsidR="00B93C95" w:rsidRPr="00DA2224" w14:paraId="7232DB9B" w14:textId="77777777" w:rsidTr="00B93C95">
        <w:trPr>
          <w:trHeight w:val="510"/>
        </w:trPr>
        <w:tc>
          <w:tcPr>
            <w:tcW w:w="2070" w:type="dxa"/>
            <w:vAlign w:val="center"/>
          </w:tcPr>
          <w:p w14:paraId="67E99DF0" w14:textId="77777777" w:rsidR="00B93C95" w:rsidRPr="00DA2224" w:rsidRDefault="00B93C95" w:rsidP="00B93C95">
            <w:pPr>
              <w:pStyle w:val="Base"/>
              <w:jc w:val="center"/>
            </w:pPr>
            <w:r w:rsidRPr="00DA2224">
              <w:t>Peanut Butter</w:t>
            </w:r>
          </w:p>
        </w:tc>
        <w:tc>
          <w:tcPr>
            <w:tcW w:w="4680" w:type="dxa"/>
            <w:vAlign w:val="center"/>
          </w:tcPr>
          <w:p w14:paraId="085D003E" w14:textId="77777777" w:rsidR="00B93C95" w:rsidRPr="00DA2224" w:rsidRDefault="00B93C95" w:rsidP="00B93C95">
            <w:pPr>
              <w:pStyle w:val="Base"/>
              <w:jc w:val="center"/>
            </w:pPr>
            <w:r w:rsidRPr="00DA2224">
              <w:t>16 to 18 ounce container</w:t>
            </w:r>
          </w:p>
        </w:tc>
        <w:tc>
          <w:tcPr>
            <w:tcW w:w="2520" w:type="dxa"/>
            <w:vAlign w:val="center"/>
          </w:tcPr>
          <w:p w14:paraId="72DF0E41" w14:textId="77777777" w:rsidR="00B93C95" w:rsidRPr="00DA2224" w:rsidRDefault="00B93C95" w:rsidP="00B93C95">
            <w:pPr>
              <w:pStyle w:val="Base"/>
              <w:jc w:val="center"/>
            </w:pPr>
            <w:r w:rsidRPr="00DA2224">
              <w:t>2 containers</w:t>
            </w:r>
          </w:p>
        </w:tc>
      </w:tr>
      <w:tr w:rsidR="00B93C95" w:rsidRPr="00DA2224" w14:paraId="6C968BF1"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241FBD3A" w14:textId="77777777" w:rsidR="00B93C95" w:rsidRPr="00DA2224" w:rsidRDefault="00B93C95" w:rsidP="00B93C95">
            <w:pPr>
              <w:pStyle w:val="Base"/>
              <w:jc w:val="center"/>
            </w:pPr>
            <w:r w:rsidRPr="00DA2224">
              <w:t>Tuna</w:t>
            </w:r>
          </w:p>
        </w:tc>
        <w:tc>
          <w:tcPr>
            <w:tcW w:w="4680" w:type="dxa"/>
            <w:tcBorders>
              <w:top w:val="single" w:sz="4" w:space="0" w:color="auto"/>
              <w:left w:val="single" w:sz="4" w:space="0" w:color="auto"/>
              <w:bottom w:val="single" w:sz="4" w:space="0" w:color="auto"/>
              <w:right w:val="single" w:sz="4" w:space="0" w:color="auto"/>
            </w:tcBorders>
            <w:vAlign w:val="center"/>
          </w:tcPr>
          <w:p w14:paraId="70AB0D8B" w14:textId="77777777" w:rsidR="00B93C95" w:rsidRPr="00DA2224" w:rsidRDefault="00B93C95" w:rsidP="00B93C95">
            <w:pPr>
              <w:pStyle w:val="Base"/>
              <w:jc w:val="center"/>
            </w:pPr>
            <w:r w:rsidRPr="00DA2224">
              <w:t>5 to 6 ounce can</w:t>
            </w:r>
          </w:p>
        </w:tc>
        <w:tc>
          <w:tcPr>
            <w:tcW w:w="2520" w:type="dxa"/>
            <w:tcBorders>
              <w:top w:val="single" w:sz="4" w:space="0" w:color="auto"/>
              <w:left w:val="single" w:sz="4" w:space="0" w:color="auto"/>
              <w:bottom w:val="single" w:sz="4" w:space="0" w:color="auto"/>
              <w:right w:val="single" w:sz="4" w:space="0" w:color="auto"/>
            </w:tcBorders>
            <w:vAlign w:val="center"/>
          </w:tcPr>
          <w:p w14:paraId="6D338587" w14:textId="77777777" w:rsidR="00B93C95" w:rsidRPr="00DA2224" w:rsidRDefault="00B93C95" w:rsidP="00B93C95">
            <w:pPr>
              <w:pStyle w:val="Base"/>
              <w:jc w:val="center"/>
            </w:pPr>
            <w:r w:rsidRPr="00DA2224">
              <w:t>6 cans</w:t>
            </w:r>
          </w:p>
        </w:tc>
      </w:tr>
      <w:tr w:rsidR="00B93C95" w:rsidRPr="00DA2224" w14:paraId="401983C0"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66839F26" w14:textId="77777777" w:rsidR="00B93C95" w:rsidRPr="00DA2224" w:rsidRDefault="00B93C95" w:rsidP="00B93C95">
            <w:pPr>
              <w:pStyle w:val="Base"/>
              <w:jc w:val="center"/>
            </w:pPr>
            <w:r w:rsidRPr="00DA2224">
              <w:t>Bread/Tortillas</w:t>
            </w:r>
          </w:p>
        </w:tc>
        <w:tc>
          <w:tcPr>
            <w:tcW w:w="4680" w:type="dxa"/>
            <w:tcBorders>
              <w:top w:val="single" w:sz="4" w:space="0" w:color="auto"/>
              <w:left w:val="single" w:sz="4" w:space="0" w:color="auto"/>
              <w:bottom w:val="single" w:sz="4" w:space="0" w:color="auto"/>
              <w:right w:val="single" w:sz="4" w:space="0" w:color="auto"/>
            </w:tcBorders>
            <w:vAlign w:val="center"/>
          </w:tcPr>
          <w:p w14:paraId="627D65B8" w14:textId="77777777" w:rsidR="00B93C95" w:rsidRPr="00DA2224" w:rsidRDefault="00B93C95" w:rsidP="00B93C95">
            <w:pPr>
              <w:pStyle w:val="Base"/>
              <w:jc w:val="center"/>
            </w:pPr>
            <w:r w:rsidRPr="00DA2224">
              <w:t>16 ounce loaf of bread or package of tortillas</w:t>
            </w:r>
          </w:p>
        </w:tc>
        <w:tc>
          <w:tcPr>
            <w:tcW w:w="2520" w:type="dxa"/>
            <w:tcBorders>
              <w:top w:val="single" w:sz="4" w:space="0" w:color="auto"/>
              <w:left w:val="single" w:sz="4" w:space="0" w:color="auto"/>
              <w:bottom w:val="single" w:sz="4" w:space="0" w:color="auto"/>
              <w:right w:val="single" w:sz="4" w:space="0" w:color="auto"/>
            </w:tcBorders>
            <w:vAlign w:val="center"/>
          </w:tcPr>
          <w:p w14:paraId="7FB439C7" w14:textId="77777777" w:rsidR="00B93C95" w:rsidRPr="00DA2224" w:rsidRDefault="00B93C95" w:rsidP="00B93C95">
            <w:pPr>
              <w:pStyle w:val="Base"/>
              <w:jc w:val="center"/>
            </w:pPr>
            <w:r w:rsidRPr="00DA2224">
              <w:t>2 loaves or 2 packages OR 1 loaf and 1 package</w:t>
            </w:r>
          </w:p>
        </w:tc>
      </w:tr>
      <w:tr w:rsidR="00B93C95" w:rsidRPr="00DA2224" w14:paraId="09F24623"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2DE02B5A" w14:textId="77777777" w:rsidR="00B93C95" w:rsidRPr="00DA2224" w:rsidRDefault="00B93C95" w:rsidP="00B93C95">
            <w:pPr>
              <w:pStyle w:val="Base"/>
              <w:jc w:val="center"/>
            </w:pPr>
            <w:r w:rsidRPr="00DA2224">
              <w:t>Rice</w:t>
            </w:r>
          </w:p>
        </w:tc>
        <w:tc>
          <w:tcPr>
            <w:tcW w:w="4680" w:type="dxa"/>
            <w:tcBorders>
              <w:top w:val="single" w:sz="4" w:space="0" w:color="auto"/>
              <w:left w:val="single" w:sz="4" w:space="0" w:color="auto"/>
              <w:bottom w:val="single" w:sz="4" w:space="0" w:color="auto"/>
              <w:right w:val="single" w:sz="4" w:space="0" w:color="auto"/>
            </w:tcBorders>
            <w:vAlign w:val="center"/>
          </w:tcPr>
          <w:p w14:paraId="0BEBE3EE" w14:textId="77777777" w:rsidR="00B93C95" w:rsidRPr="00DA2224" w:rsidRDefault="00B93C95" w:rsidP="00B93C95">
            <w:pPr>
              <w:pStyle w:val="Base"/>
              <w:jc w:val="center"/>
            </w:pPr>
            <w:r w:rsidRPr="00DA2224">
              <w:t>14 to 16 ounce package</w:t>
            </w:r>
          </w:p>
        </w:tc>
        <w:tc>
          <w:tcPr>
            <w:tcW w:w="2520" w:type="dxa"/>
            <w:tcBorders>
              <w:top w:val="single" w:sz="4" w:space="0" w:color="auto"/>
              <w:left w:val="single" w:sz="4" w:space="0" w:color="auto"/>
              <w:bottom w:val="single" w:sz="4" w:space="0" w:color="auto"/>
              <w:right w:val="single" w:sz="4" w:space="0" w:color="auto"/>
            </w:tcBorders>
            <w:vAlign w:val="center"/>
          </w:tcPr>
          <w:p w14:paraId="7393D8D5" w14:textId="77777777" w:rsidR="00B93C95" w:rsidRPr="00DA2224" w:rsidRDefault="00B93C95" w:rsidP="00B93C95">
            <w:pPr>
              <w:pStyle w:val="Base"/>
              <w:jc w:val="center"/>
            </w:pPr>
            <w:r w:rsidRPr="00DA2224">
              <w:t>2 packages</w:t>
            </w:r>
          </w:p>
        </w:tc>
      </w:tr>
      <w:tr w:rsidR="00B93C95" w:rsidRPr="00DA2224" w14:paraId="54168EBB"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2E796FC7" w14:textId="77777777" w:rsidR="00B93C95" w:rsidRPr="00DA2224" w:rsidRDefault="00B93C95" w:rsidP="00B93C95">
            <w:pPr>
              <w:pStyle w:val="Base"/>
              <w:jc w:val="center"/>
            </w:pPr>
            <w:r w:rsidRPr="00DA2224">
              <w:t>Infant Cereal</w:t>
            </w:r>
          </w:p>
        </w:tc>
        <w:tc>
          <w:tcPr>
            <w:tcW w:w="4680" w:type="dxa"/>
            <w:tcBorders>
              <w:top w:val="single" w:sz="4" w:space="0" w:color="auto"/>
              <w:left w:val="single" w:sz="4" w:space="0" w:color="auto"/>
              <w:bottom w:val="single" w:sz="4" w:space="0" w:color="auto"/>
              <w:right w:val="single" w:sz="4" w:space="0" w:color="auto"/>
            </w:tcBorders>
            <w:vAlign w:val="center"/>
          </w:tcPr>
          <w:p w14:paraId="03C1EE94" w14:textId="77777777" w:rsidR="00B93C95" w:rsidRPr="00DA2224" w:rsidRDefault="00B93C95" w:rsidP="00B93C95">
            <w:pPr>
              <w:pStyle w:val="Base"/>
              <w:jc w:val="center"/>
            </w:pPr>
            <w:r w:rsidRPr="00DA2224">
              <w:t>8 ounce box</w:t>
            </w:r>
          </w:p>
        </w:tc>
        <w:tc>
          <w:tcPr>
            <w:tcW w:w="2520" w:type="dxa"/>
            <w:tcBorders>
              <w:top w:val="single" w:sz="4" w:space="0" w:color="auto"/>
              <w:left w:val="single" w:sz="4" w:space="0" w:color="auto"/>
              <w:bottom w:val="single" w:sz="4" w:space="0" w:color="auto"/>
              <w:right w:val="single" w:sz="4" w:space="0" w:color="auto"/>
            </w:tcBorders>
            <w:vAlign w:val="center"/>
          </w:tcPr>
          <w:p w14:paraId="41EA499B" w14:textId="77777777" w:rsidR="00B93C95" w:rsidRPr="00DA2224" w:rsidRDefault="00B93C95" w:rsidP="00B93C95">
            <w:pPr>
              <w:pStyle w:val="Base"/>
              <w:jc w:val="center"/>
            </w:pPr>
            <w:r w:rsidRPr="00DA2224">
              <w:t>6 boxes</w:t>
            </w:r>
          </w:p>
        </w:tc>
      </w:tr>
      <w:tr w:rsidR="00B93C95" w:rsidRPr="00DA2224" w14:paraId="3EC68D4D"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006E8A75" w14:textId="77777777" w:rsidR="00B93C95" w:rsidRPr="00DA2224" w:rsidRDefault="00B93C95" w:rsidP="00B93C95">
            <w:pPr>
              <w:pStyle w:val="Base"/>
              <w:jc w:val="center"/>
            </w:pPr>
            <w:r w:rsidRPr="00DA2224">
              <w:t>Infant Fruits and Vegetables</w:t>
            </w:r>
          </w:p>
        </w:tc>
        <w:tc>
          <w:tcPr>
            <w:tcW w:w="4680" w:type="dxa"/>
            <w:tcBorders>
              <w:top w:val="single" w:sz="4" w:space="0" w:color="auto"/>
              <w:left w:val="single" w:sz="4" w:space="0" w:color="auto"/>
              <w:bottom w:val="single" w:sz="4" w:space="0" w:color="auto"/>
              <w:right w:val="single" w:sz="4" w:space="0" w:color="auto"/>
            </w:tcBorders>
            <w:vAlign w:val="center"/>
          </w:tcPr>
          <w:p w14:paraId="2BC25AE9" w14:textId="77777777" w:rsidR="00B93C95" w:rsidRPr="00DA2224" w:rsidRDefault="00B93C95" w:rsidP="00B93C95">
            <w:pPr>
              <w:pStyle w:val="Base"/>
              <w:jc w:val="center"/>
            </w:pPr>
            <w:r w:rsidRPr="00DA2224">
              <w:t>3.5 to 4 ounce container</w:t>
            </w:r>
          </w:p>
          <w:p w14:paraId="5A265D28" w14:textId="77777777" w:rsidR="00B93C95" w:rsidRPr="00DA2224" w:rsidRDefault="00B93C95" w:rsidP="00B93C95">
            <w:pPr>
              <w:pStyle w:val="Base"/>
              <w:jc w:val="center"/>
            </w:pPr>
            <w:r w:rsidRPr="00DA2224">
              <w:t>1 type of fruit and 1 type of vegetable</w:t>
            </w:r>
          </w:p>
        </w:tc>
        <w:tc>
          <w:tcPr>
            <w:tcW w:w="2520" w:type="dxa"/>
            <w:tcBorders>
              <w:top w:val="single" w:sz="4" w:space="0" w:color="auto"/>
              <w:left w:val="single" w:sz="4" w:space="0" w:color="auto"/>
              <w:bottom w:val="single" w:sz="4" w:space="0" w:color="auto"/>
              <w:right w:val="single" w:sz="4" w:space="0" w:color="auto"/>
            </w:tcBorders>
            <w:vAlign w:val="center"/>
          </w:tcPr>
          <w:p w14:paraId="0CD0BBF0" w14:textId="77777777" w:rsidR="00B93C95" w:rsidRPr="00DA2224" w:rsidRDefault="00B93C95" w:rsidP="00B93C95">
            <w:pPr>
              <w:pStyle w:val="Base"/>
              <w:jc w:val="center"/>
            </w:pPr>
            <w:r w:rsidRPr="00DA2224">
              <w:t>64 ounces</w:t>
            </w:r>
          </w:p>
        </w:tc>
      </w:tr>
      <w:tr w:rsidR="00B93C95" w:rsidRPr="00DA2224" w14:paraId="73B0A1F2"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622795C4" w14:textId="77777777" w:rsidR="00B93C95" w:rsidRPr="00DA2224" w:rsidRDefault="00B93C95" w:rsidP="00B93C95">
            <w:pPr>
              <w:pStyle w:val="Base"/>
              <w:jc w:val="center"/>
            </w:pPr>
            <w:r w:rsidRPr="00DA2224">
              <w:t>Infant Formula</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23A97565" w14:textId="77777777" w:rsidR="00B93C95" w:rsidRPr="00DA2224" w:rsidRDefault="00B93C95" w:rsidP="00B93C95">
            <w:pPr>
              <w:pStyle w:val="Base"/>
              <w:jc w:val="center"/>
            </w:pPr>
            <w:r w:rsidRPr="00DA2224">
              <w:t>milk-based powder; 11.0 to 14.0 ounce</w:t>
            </w:r>
          </w:p>
          <w:p w14:paraId="37095A77" w14:textId="77777777" w:rsidR="00B93C95" w:rsidRPr="00DA2224" w:rsidRDefault="00B93C95" w:rsidP="00B93C95">
            <w:pPr>
              <w:pStyle w:val="Base"/>
              <w:jc w:val="center"/>
            </w:pPr>
            <w:r w:rsidRPr="00DA2224">
              <w:t>-and-</w:t>
            </w:r>
          </w:p>
          <w:p w14:paraId="7CE05899" w14:textId="77777777" w:rsidR="00B93C95" w:rsidRPr="00DA2224" w:rsidRDefault="00B93C95" w:rsidP="00B93C95">
            <w:pPr>
              <w:pStyle w:val="Base"/>
              <w:jc w:val="center"/>
            </w:pPr>
            <w:r w:rsidRPr="00DA2224">
              <w:t>soy-based powder; 11.0 to 14.0 ounce</w:t>
            </w:r>
          </w:p>
          <w:p w14:paraId="45B3EFD3" w14:textId="77777777" w:rsidR="00B93C95" w:rsidRPr="00DA2224" w:rsidRDefault="00B93C95" w:rsidP="00B93C95">
            <w:pPr>
              <w:pStyle w:val="Base"/>
              <w:jc w:val="center"/>
            </w:pPr>
            <w:r w:rsidRPr="00DA2224">
              <w:t>Brands must be the primary contract infant formulas</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23045070" w14:textId="77777777" w:rsidR="00B93C95" w:rsidRPr="00DA2224" w:rsidRDefault="00B93C95" w:rsidP="00B93C95">
            <w:pPr>
              <w:pStyle w:val="Base"/>
              <w:jc w:val="center"/>
            </w:pPr>
          </w:p>
          <w:p w14:paraId="778EA9E8" w14:textId="77777777" w:rsidR="00B93C95" w:rsidRPr="00DA2224" w:rsidRDefault="00B93C95" w:rsidP="00B93C95">
            <w:pPr>
              <w:pStyle w:val="Base"/>
              <w:jc w:val="center"/>
            </w:pPr>
            <w:r w:rsidRPr="00DA2224">
              <w:t>8 cans</w:t>
            </w:r>
          </w:p>
          <w:p w14:paraId="37192597" w14:textId="77777777" w:rsidR="00B93C95" w:rsidRPr="00DA2224" w:rsidRDefault="00B93C95" w:rsidP="00B93C95">
            <w:pPr>
              <w:pStyle w:val="Base"/>
              <w:jc w:val="center"/>
            </w:pPr>
          </w:p>
          <w:p w14:paraId="5AC3D284" w14:textId="77777777" w:rsidR="00B93C95" w:rsidRPr="00DA2224" w:rsidRDefault="00B93C95" w:rsidP="00B93C95">
            <w:pPr>
              <w:pStyle w:val="Base"/>
              <w:jc w:val="center"/>
            </w:pPr>
            <w:r w:rsidRPr="00DA2224">
              <w:t>4 cans</w:t>
            </w:r>
          </w:p>
          <w:p w14:paraId="257008CB" w14:textId="77777777" w:rsidR="00B93C95" w:rsidRPr="00DA2224" w:rsidRDefault="00B93C95" w:rsidP="00B93C95">
            <w:pPr>
              <w:pStyle w:val="Base"/>
            </w:pPr>
          </w:p>
          <w:p w14:paraId="560E0A5E" w14:textId="77777777" w:rsidR="00B93C95" w:rsidRPr="00DA2224" w:rsidRDefault="00B93C95" w:rsidP="00B93C95">
            <w:pPr>
              <w:pStyle w:val="Base"/>
            </w:pPr>
          </w:p>
        </w:tc>
      </w:tr>
      <w:tr w:rsidR="00B93C95" w:rsidRPr="00DA2224" w14:paraId="0671E4BD"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5A41AD09" w14:textId="77777777" w:rsidR="00B93C95" w:rsidRPr="00DA2224" w:rsidRDefault="00B93C95" w:rsidP="00B93C95">
            <w:pPr>
              <w:pStyle w:val="Base"/>
              <w:jc w:val="center"/>
            </w:pPr>
            <w:r w:rsidRPr="00DA2224">
              <w:t>Fruits</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2498104E" w14:textId="77777777" w:rsidR="00B93C95" w:rsidRPr="00DA2224" w:rsidRDefault="00B93C95" w:rsidP="00B93C95">
            <w:pPr>
              <w:pStyle w:val="Base"/>
              <w:jc w:val="center"/>
            </w:pPr>
            <w:r w:rsidRPr="00DA2224">
              <w:t>14 to 16 ounce can: 2 varieties</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78B65899" w14:textId="77777777" w:rsidR="00B93C95" w:rsidRPr="00DA2224" w:rsidRDefault="00B93C95" w:rsidP="00B93C95">
            <w:pPr>
              <w:pStyle w:val="Base"/>
              <w:jc w:val="center"/>
            </w:pPr>
            <w:r w:rsidRPr="00DA2224">
              <w:t>10 cans total</w:t>
            </w:r>
          </w:p>
        </w:tc>
      </w:tr>
      <w:tr w:rsidR="00B93C95" w:rsidRPr="00DA2224" w14:paraId="42347AC5" w14:textId="77777777" w:rsidTr="00B93C95">
        <w:trPr>
          <w:trHeight w:val="510"/>
        </w:trPr>
        <w:tc>
          <w:tcPr>
            <w:tcW w:w="2070" w:type="dxa"/>
            <w:tcBorders>
              <w:top w:val="single" w:sz="4" w:space="0" w:color="auto"/>
              <w:left w:val="single" w:sz="4" w:space="0" w:color="auto"/>
              <w:bottom w:val="single" w:sz="4" w:space="0" w:color="auto"/>
              <w:right w:val="single" w:sz="4" w:space="0" w:color="auto"/>
            </w:tcBorders>
            <w:vAlign w:val="center"/>
          </w:tcPr>
          <w:p w14:paraId="5A60E393" w14:textId="77777777" w:rsidR="00B93C95" w:rsidRPr="00DA2224" w:rsidRDefault="00B93C95" w:rsidP="00B93C95">
            <w:pPr>
              <w:pStyle w:val="Base"/>
              <w:jc w:val="center"/>
            </w:pPr>
            <w:r w:rsidRPr="00DA2224">
              <w:t>Vegetables</w:t>
            </w:r>
          </w:p>
          <w:p w14:paraId="52077217" w14:textId="77777777" w:rsidR="00B93C95" w:rsidRPr="00DA2224" w:rsidRDefault="00B93C95" w:rsidP="00B93C95">
            <w:pPr>
              <w:jc w:val="center"/>
              <w:rPr>
                <w:kern w:val="0"/>
              </w:rPr>
            </w:pPr>
            <w:r w:rsidRPr="00DA2224">
              <w:rPr>
                <w:kern w:val="0"/>
              </w:rPr>
              <w:t>(Excludes foods in Dried Peas and Beans category)</w:t>
            </w:r>
          </w:p>
        </w:tc>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14:paraId="02B0C795" w14:textId="77777777" w:rsidR="00B93C95" w:rsidRPr="00DA2224" w:rsidRDefault="00B93C95" w:rsidP="00B93C95">
            <w:pPr>
              <w:pStyle w:val="Base"/>
              <w:jc w:val="center"/>
            </w:pPr>
            <w:r w:rsidRPr="00DA2224">
              <w:t>14 to 16 ounce can: 2 varieties</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14:paraId="52E54FD5" w14:textId="77777777" w:rsidR="00B93C95" w:rsidRPr="00DA2224" w:rsidRDefault="00B93C95" w:rsidP="00B93C95">
            <w:pPr>
              <w:pStyle w:val="Base"/>
              <w:jc w:val="center"/>
            </w:pPr>
            <w:r w:rsidRPr="00DA2224">
              <w:t>10 cans total</w:t>
            </w:r>
          </w:p>
        </w:tc>
      </w:tr>
    </w:tbl>
    <w:p w14:paraId="18933F06" w14:textId="77777777" w:rsidR="002102E3" w:rsidRDefault="002102E3" w:rsidP="00B93C95">
      <w:pPr>
        <w:pStyle w:val="Paragraph"/>
        <w:sectPr w:rsidR="002102E3" w:rsidSect="002102E3">
          <w:type w:val="continuous"/>
          <w:pgSz w:w="12240" w:h="15840"/>
          <w:pgMar w:top="360" w:right="720" w:bottom="360" w:left="720" w:header="360" w:footer="360" w:gutter="0"/>
          <w:cols w:space="360"/>
        </w:sectPr>
      </w:pPr>
    </w:p>
    <w:p w14:paraId="7256A09E" w14:textId="3EC14C27" w:rsidR="00B93C95" w:rsidRPr="00DA2224" w:rsidRDefault="00B93C95" w:rsidP="00B93C95">
      <w:pPr>
        <w:pStyle w:val="Paragraph"/>
      </w:pPr>
      <w:r w:rsidRPr="00DA2224">
        <w:t xml:space="preserve">All </w:t>
      </w:r>
      <w:r w:rsidRPr="00DA2224">
        <w:rPr>
          <w:strike/>
        </w:rPr>
        <w:t>vendors</w:t>
      </w:r>
      <w:r w:rsidRPr="00DA2224">
        <w:t xml:space="preserve"> </w:t>
      </w:r>
      <w:proofErr w:type="spellStart"/>
      <w:r w:rsidRPr="00DA2224">
        <w:rPr>
          <w:u w:val="single"/>
        </w:rPr>
        <w:t>vendors</w:t>
      </w:r>
      <w:proofErr w:type="spellEnd"/>
      <w:r w:rsidRPr="00DA2224">
        <w:rPr>
          <w:u w:val="single"/>
        </w:rPr>
        <w:t>, except free-standing pharmacies,</w:t>
      </w:r>
      <w:r w:rsidRPr="00DA2224">
        <w:t xml:space="preserve"> </w:t>
      </w:r>
      <w:r w:rsidRPr="00DA2224">
        <w:rPr>
          <w:strike/>
        </w:rPr>
        <w:t>in Vendor Peer Groups I through III of Item (1), Peer Groups I through IV of Item (2), and Vendor Peer Groups IV and V of Item (3) of Rule .0706 of this Section</w:t>
      </w:r>
      <w:r w:rsidRPr="00DA2224">
        <w:t xml:space="preserve"> shall supply milk, soy-based or lactose-free infant formula in 32 ounce ready-to-feed or lactose-free powder within 48 hours of request by the State or local WIC </w:t>
      </w:r>
      <w:r w:rsidRPr="00DA2224">
        <w:rPr>
          <w:strike/>
        </w:rPr>
        <w:t>agency;</w:t>
      </w:r>
      <w:r w:rsidRPr="00DA2224">
        <w:t xml:space="preserve"> </w:t>
      </w:r>
      <w:r w:rsidRPr="00DA2224">
        <w:rPr>
          <w:u w:val="single"/>
        </w:rPr>
        <w:t>agency.</w:t>
      </w:r>
      <w:r>
        <w:rPr>
          <w:u w:val="single"/>
        </w:rPr>
        <w:t xml:space="preserve"> </w:t>
      </w:r>
      <w:r w:rsidRPr="00DA2224">
        <w:rPr>
          <w:u w:val="single"/>
        </w:rPr>
        <w:t>Free-standing pharmacies shall only supply exempt infant formula or WIC-eligible nutritionals within 48 hours of request;</w:t>
      </w:r>
    </w:p>
    <w:p w14:paraId="005CD16D" w14:textId="77777777" w:rsidR="00B93C95" w:rsidRPr="00DA2224" w:rsidRDefault="00B93C95" w:rsidP="00B93C95">
      <w:pPr>
        <w:pStyle w:val="Item"/>
        <w:tabs>
          <w:tab w:val="clear" w:pos="1800"/>
        </w:tabs>
      </w:pPr>
      <w:r w:rsidRPr="00DA2224">
        <w:rPr>
          <w:strike/>
        </w:rPr>
        <w:t>(26)</w:t>
      </w:r>
      <w:r w:rsidRPr="00DA2224">
        <w:rPr>
          <w:u w:val="single"/>
        </w:rPr>
        <w:t>(18)</w:t>
      </w:r>
      <w:r w:rsidRPr="00DA2224">
        <w:tab/>
        <w:t>Ensure that all supplemental foods in the store for purchase are within the manufacturer's expiration date;</w:t>
      </w:r>
    </w:p>
    <w:p w14:paraId="03DAF82D" w14:textId="77777777" w:rsidR="00B93C95" w:rsidRPr="00DA2224" w:rsidRDefault="00B93C95" w:rsidP="00B93C95">
      <w:pPr>
        <w:pStyle w:val="Item"/>
        <w:tabs>
          <w:tab w:val="clear" w:pos="1800"/>
        </w:tabs>
      </w:pPr>
      <w:r w:rsidRPr="00DA2224">
        <w:rPr>
          <w:strike/>
        </w:rPr>
        <w:t>(27)</w:t>
      </w:r>
      <w:r w:rsidRPr="00DA2224">
        <w:rPr>
          <w:u w:val="single"/>
        </w:rPr>
        <w:t>(19)</w:t>
      </w:r>
      <w:r w:rsidRPr="00DA2224">
        <w:tab/>
        <w:t>Permit the purchase of supplemental food without requiring other purchases;</w:t>
      </w:r>
    </w:p>
    <w:p w14:paraId="026F84F5" w14:textId="77777777" w:rsidR="00B93C95" w:rsidRPr="00DA2224" w:rsidRDefault="00B93C95" w:rsidP="00B93C95">
      <w:pPr>
        <w:pStyle w:val="Item"/>
        <w:tabs>
          <w:tab w:val="clear" w:pos="1800"/>
        </w:tabs>
      </w:pPr>
      <w:r w:rsidRPr="00DA2224">
        <w:rPr>
          <w:strike/>
        </w:rPr>
        <w:t>(28)</w:t>
      </w:r>
      <w:r w:rsidRPr="00DA2224">
        <w:rPr>
          <w:u w:val="single"/>
        </w:rPr>
        <w:t>(20)</w:t>
      </w:r>
      <w:r w:rsidRPr="00DA2224">
        <w:tab/>
        <w:t>Comply with the following EBT provisions:</w:t>
      </w:r>
    </w:p>
    <w:p w14:paraId="0B4C6C1B" w14:textId="77777777" w:rsidR="00B93C95" w:rsidRPr="00DA2224" w:rsidRDefault="00B93C95" w:rsidP="00B93C95">
      <w:pPr>
        <w:pStyle w:val="SubItemLvl1"/>
        <w:tabs>
          <w:tab w:val="clear" w:pos="2520"/>
        </w:tabs>
      </w:pPr>
      <w:r w:rsidRPr="00DA2224">
        <w:t>(a)</w:t>
      </w:r>
      <w:r w:rsidRPr="00DA2224">
        <w:tab/>
        <w:t xml:space="preserve">Sign the WIC Vendor Agreement of the EBT Processor selected by the State WIC Program or a third-party processor that has been certified according to criteria established by the EBT Processor selected by the State </w:t>
      </w:r>
      <w:r w:rsidRPr="00DA2224">
        <w:t>WIC Program. Failure by a vendor to sign and retain a WIC Vendor Agreement with the State WIC Program's EBT Processor or a third-party processor that has been certified by the State WIC Program's EBT Processor shall result in termination of the WIC Vendor Agreement. Vendors shall notify the WIC Program within 24 hours of any periods of time during which they do not maintain an Agreement with the State WIC Program's EBT Processor or a third-party processor that has been certified by the State WIC Program's EBT Processor;</w:t>
      </w:r>
    </w:p>
    <w:p w14:paraId="0DDC04D9" w14:textId="77777777" w:rsidR="00B93C95" w:rsidRPr="00DA2224" w:rsidRDefault="00B93C95" w:rsidP="00B93C95">
      <w:pPr>
        <w:pStyle w:val="SubItemLvl1"/>
        <w:tabs>
          <w:tab w:val="clear" w:pos="2520"/>
        </w:tabs>
      </w:pPr>
      <w:r w:rsidRPr="00DA2224">
        <w:t>(b)</w:t>
      </w:r>
      <w:r w:rsidRPr="00DA2224">
        <w:tab/>
        <w:t xml:space="preserve">Process EBT transactions in accordance with the terms of the North Carolina WIC Vendor Agreement, </w:t>
      </w:r>
      <w:r w:rsidRPr="00DA2224">
        <w:lastRenderedPageBreak/>
        <w:t>WIC Program State Rules, federal regulations, and statutes;</w:t>
      </w:r>
    </w:p>
    <w:p w14:paraId="4CB2B5B1" w14:textId="77777777" w:rsidR="00B93C95" w:rsidRPr="00DA2224" w:rsidRDefault="00B93C95" w:rsidP="00B93C95">
      <w:pPr>
        <w:pStyle w:val="SubItemLvl1"/>
        <w:tabs>
          <w:tab w:val="clear" w:pos="2520"/>
        </w:tabs>
      </w:pPr>
      <w:r w:rsidRPr="00DA2224">
        <w:t>(c)</w:t>
      </w:r>
      <w:r w:rsidRPr="00DA2224">
        <w:tab/>
        <w:t>Maintain Point of Sale (POS) terminals used to support the WIC Program in accordance with the minimum lane provisions of 7 C.F.R. 246.12(z)(2);</w:t>
      </w:r>
    </w:p>
    <w:p w14:paraId="7EF12C2B" w14:textId="77777777" w:rsidR="00B93C95" w:rsidRPr="00DA2224" w:rsidRDefault="00B93C95" w:rsidP="00B93C95">
      <w:pPr>
        <w:pStyle w:val="SubItemLvl1"/>
        <w:tabs>
          <w:tab w:val="clear" w:pos="2520"/>
        </w:tabs>
      </w:pPr>
      <w:r w:rsidRPr="00DA2224">
        <w:t>(d)</w:t>
      </w:r>
      <w:r w:rsidRPr="00DA2224">
        <w:tab/>
        <w:t>Maintain a North Carolina EBT Processor certified in-store EBT system that is available for WIC redemption processing during all hours the store is open;</w:t>
      </w:r>
    </w:p>
    <w:p w14:paraId="053878B1" w14:textId="77777777" w:rsidR="00B93C95" w:rsidRPr="00DA2224" w:rsidRDefault="00B93C95" w:rsidP="00B93C95">
      <w:pPr>
        <w:pStyle w:val="SubItemLvl1"/>
        <w:tabs>
          <w:tab w:val="clear" w:pos="2520"/>
        </w:tabs>
      </w:pPr>
      <w:r w:rsidRPr="00DA2224">
        <w:t>(e)</w:t>
      </w:r>
      <w:r w:rsidRPr="00DA2224">
        <w:tab/>
        <w:t>Request the North Carolina EBT Processor re-certify its in-store system if the vendor alters or revises the system in any manner that impacts the EBT redemption or claims processing system after initial certification is completed;</w:t>
      </w:r>
    </w:p>
    <w:p w14:paraId="627AD692" w14:textId="77777777" w:rsidR="00B93C95" w:rsidRPr="00DA2224" w:rsidRDefault="00B93C95" w:rsidP="00B93C95">
      <w:pPr>
        <w:pStyle w:val="SubItemLvl1"/>
        <w:tabs>
          <w:tab w:val="clear" w:pos="2520"/>
        </w:tabs>
      </w:pPr>
      <w:r w:rsidRPr="00DA2224">
        <w:t>(f)</w:t>
      </w:r>
      <w:r w:rsidRPr="00DA2224">
        <w:tab/>
        <w:t>For vendors with integrated systems, obtain EBT card readers to support EBT transactions within their store(s). The vendor shall ensure that the EBT card readers they obtain meets all EBT and North Carolina EBT Processor requirements;</w:t>
      </w:r>
    </w:p>
    <w:p w14:paraId="1D8688B1" w14:textId="77777777" w:rsidR="00B93C95" w:rsidRPr="00DA2224" w:rsidRDefault="00B93C95" w:rsidP="00B93C95">
      <w:pPr>
        <w:pStyle w:val="SubItemLvl1"/>
        <w:tabs>
          <w:tab w:val="clear" w:pos="2520"/>
        </w:tabs>
      </w:pPr>
      <w:r w:rsidRPr="00DA2224">
        <w:t>(g)</w:t>
      </w:r>
      <w:r w:rsidRPr="00DA2224">
        <w:tab/>
        <w:t>Require an owner, manager or other authorized store representative to complete training on WIC EBT procedures. The vendor shall ensure that all cashiers and staff are fully trained on WIC EBT requirements, including training in the acceptance and processing of WIC EBT transactions;</w:t>
      </w:r>
    </w:p>
    <w:p w14:paraId="4D36A61F" w14:textId="77777777" w:rsidR="00B93C95" w:rsidRPr="00DA2224" w:rsidRDefault="00B93C95" w:rsidP="00B93C95">
      <w:pPr>
        <w:pStyle w:val="SubItemLvl1"/>
        <w:tabs>
          <w:tab w:val="clear" w:pos="2520"/>
        </w:tabs>
      </w:pPr>
      <w:r w:rsidRPr="00DA2224">
        <w:t>(h)</w:t>
      </w:r>
      <w:r w:rsidRPr="00DA2224">
        <w:tab/>
        <w:t>Require the WIC customer to approve the WIC transaction. Vendors shall ensure that the vendor's staff does not approve the WIC transactions for WIC customers under any circumstances;</w:t>
      </w:r>
    </w:p>
    <w:p w14:paraId="448FD977" w14:textId="77777777" w:rsidR="00B93C95" w:rsidRPr="00DA2224" w:rsidRDefault="00B93C95" w:rsidP="00B93C95">
      <w:pPr>
        <w:pStyle w:val="SubItemLvl1"/>
        <w:tabs>
          <w:tab w:val="clear" w:pos="2520"/>
        </w:tabs>
      </w:pPr>
      <w:r w:rsidRPr="00DA2224">
        <w:t>(</w:t>
      </w:r>
      <w:proofErr w:type="spellStart"/>
      <w:r w:rsidRPr="00DA2224">
        <w:t>i</w:t>
      </w:r>
      <w:proofErr w:type="spellEnd"/>
      <w:r w:rsidRPr="00DA2224">
        <w:t>)</w:t>
      </w:r>
      <w:r w:rsidRPr="00DA2224">
        <w:tab/>
        <w:t>Release supplemental food to WIC customers when the transaction has been completed to include receipt of transaction approval by the EBT processing system, printing of the receipt, and updated balance of the WIC customer's account;</w:t>
      </w:r>
    </w:p>
    <w:p w14:paraId="5D967AC7" w14:textId="77777777" w:rsidR="00B93C95" w:rsidRPr="00DA2224" w:rsidRDefault="00B93C95" w:rsidP="00B93C95">
      <w:pPr>
        <w:pStyle w:val="SubItemLvl1"/>
        <w:tabs>
          <w:tab w:val="clear" w:pos="2520"/>
        </w:tabs>
      </w:pPr>
      <w:r w:rsidRPr="00DA2224">
        <w:t>(j)</w:t>
      </w:r>
      <w:r w:rsidRPr="00DA2224">
        <w:tab/>
        <w:t>Scan or manually enter Universal Product Codes (UPC) only from approved supplemental foods being purchased by the WIC customer in the types, sizes and quantities available on the WIC customer's EBT account. The vendor shall not scan codes from UPC codebooks or reference sheets;</w:t>
      </w:r>
    </w:p>
    <w:p w14:paraId="70F1083F" w14:textId="77777777" w:rsidR="00B93C95" w:rsidRPr="00DA2224" w:rsidRDefault="00B93C95" w:rsidP="00B93C95">
      <w:pPr>
        <w:pStyle w:val="SubItemLvl1"/>
        <w:tabs>
          <w:tab w:val="clear" w:pos="2520"/>
        </w:tabs>
      </w:pPr>
      <w:r w:rsidRPr="00DA2224">
        <w:t>(k)</w:t>
      </w:r>
      <w:r w:rsidRPr="00DA2224">
        <w:tab/>
        <w:t xml:space="preserve">Return any EBT card found on the vendor's property and unclaimed for 24 hours to the WIC Program. The vendor shall not hold or use a WIC </w:t>
      </w:r>
      <w:r w:rsidRPr="00DA2224">
        <w:t>customer's EBT card and PIN for any purpose whatsoever;</w:t>
      </w:r>
    </w:p>
    <w:p w14:paraId="69D63E90" w14:textId="77777777" w:rsidR="00B93C95" w:rsidRPr="00DA2224" w:rsidRDefault="00B93C95" w:rsidP="00B93C95">
      <w:pPr>
        <w:pStyle w:val="SubItemLvl1"/>
        <w:tabs>
          <w:tab w:val="clear" w:pos="2520"/>
        </w:tabs>
      </w:pPr>
      <w:r w:rsidRPr="00DA2224">
        <w:t>(l)</w:t>
      </w:r>
      <w:r w:rsidRPr="00DA2224">
        <w:tab/>
        <w:t>Connect the vendor's in-store system for each outlet covered by the WIC Vendor agreement to the State's WIC EBT system at least once each 24-hour period to download reconciliation files and the WIC Authorized Product UPC/Product Look-Up (PLU) list.</w:t>
      </w:r>
    </w:p>
    <w:p w14:paraId="5B2B06E2" w14:textId="77777777" w:rsidR="00B93C95" w:rsidRPr="00DA2224" w:rsidRDefault="00B93C95" w:rsidP="00B93C95">
      <w:pPr>
        <w:pStyle w:val="Item"/>
        <w:tabs>
          <w:tab w:val="clear" w:pos="1800"/>
        </w:tabs>
      </w:pPr>
      <w:r w:rsidRPr="00DA2224">
        <w:rPr>
          <w:strike/>
        </w:rPr>
        <w:t>(29)</w:t>
      </w:r>
      <w:r w:rsidRPr="00DA2224">
        <w:rPr>
          <w:u w:val="single"/>
        </w:rPr>
        <w:t>(21)</w:t>
      </w:r>
      <w:r w:rsidRPr="00DA2224">
        <w:tab/>
        <w:t>Attend, or cause a manager or other authorized store representative to attend, annual vendor training upon notification by the local WIC agency. Failure to attend annual vendor training by September 30 of each year shall result in termination of the WIC Vendor Agreement;</w:t>
      </w:r>
    </w:p>
    <w:p w14:paraId="1CB3ED83" w14:textId="77777777" w:rsidR="00B93C95" w:rsidRPr="00DA2224" w:rsidRDefault="00B93C95" w:rsidP="00B93C95">
      <w:pPr>
        <w:pStyle w:val="Item"/>
        <w:tabs>
          <w:tab w:val="clear" w:pos="1800"/>
        </w:tabs>
      </w:pPr>
      <w:r w:rsidRPr="00DA2224">
        <w:rPr>
          <w:strike/>
        </w:rPr>
        <w:t>(30)</w:t>
      </w:r>
      <w:r w:rsidRPr="00DA2224">
        <w:rPr>
          <w:u w:val="single"/>
        </w:rPr>
        <w:t>(22)</w:t>
      </w:r>
      <w:r w:rsidRPr="00DA2224">
        <w:tab/>
        <w:t>Inform and train vendor's cashiers and other staff on WIC Program requirements;</w:t>
      </w:r>
    </w:p>
    <w:p w14:paraId="3DAB7329" w14:textId="77777777" w:rsidR="00B93C95" w:rsidRPr="00DA2224" w:rsidRDefault="00B93C95" w:rsidP="00B93C95">
      <w:pPr>
        <w:pStyle w:val="Item"/>
        <w:tabs>
          <w:tab w:val="clear" w:pos="1800"/>
        </w:tabs>
      </w:pPr>
      <w:r w:rsidRPr="00DA2224">
        <w:rPr>
          <w:strike/>
        </w:rPr>
        <w:t>(31)</w:t>
      </w:r>
      <w:r w:rsidRPr="00DA2224">
        <w:rPr>
          <w:u w:val="single"/>
        </w:rPr>
        <w:t>(23)</w:t>
      </w:r>
      <w:r w:rsidRPr="00DA2224">
        <w:tab/>
        <w:t>Be accountable for the actions of its owners, officers, managers, agents, and employees who commit vendor violations;</w:t>
      </w:r>
    </w:p>
    <w:p w14:paraId="756DCB0D" w14:textId="77777777" w:rsidR="00B93C95" w:rsidRPr="00DA2224" w:rsidRDefault="00B93C95" w:rsidP="00B93C95">
      <w:pPr>
        <w:pStyle w:val="Item"/>
        <w:tabs>
          <w:tab w:val="clear" w:pos="1800"/>
        </w:tabs>
      </w:pPr>
      <w:r w:rsidRPr="00DA2224">
        <w:rPr>
          <w:strike/>
        </w:rPr>
        <w:t>(32)</w:t>
      </w:r>
      <w:r w:rsidRPr="00DA2224">
        <w:rPr>
          <w:u w:val="single"/>
        </w:rPr>
        <w:t>(24)</w:t>
      </w:r>
      <w:r w:rsidRPr="00DA2224">
        <w:tab/>
        <w:t>Allow monitoring and inspection by State and local WIC Program staff of the store premises and procedures to ensure compliance with the agreement and State, and federal WIC Program rules, regulations, and applicable law. This includes providing access to all program-related records, including access to all WIC food instruments and cash-value vouchers at the store; vendor records pertinent to the purchase and sale of WIC supplemental foods, including invoices, receipts, copies of purchase orders, and any other proofs of purchase; federal and state corporate and individual income tax and sales and use tax returns and all records pertinent to these returns; and books and records of all financial and business transactions. These records must be retained by the vendor for a period of three years or until any audit pertaining to these records is resolved, whichever is later. Notwithstanding any other provision of this Rule and Rules .0707 and .0710 of this Section, failure or inability to provide these records for an inventory audit or providing false records for an inventory audit shall be deemed a violation of 7 C.F.R. 246.12(l)(1)(iii)(B) and Subparagraph (a)(1) of Rule .0710 of this Section. Invoices, receipts, purchase orders, and any other proofs of purchase for WIC supplemental foods shall include:</w:t>
      </w:r>
    </w:p>
    <w:p w14:paraId="1013A5CA" w14:textId="77777777" w:rsidR="00B93C95" w:rsidRPr="00DA2224" w:rsidRDefault="00B93C95" w:rsidP="00B93C95">
      <w:pPr>
        <w:pStyle w:val="SubItemLvl1"/>
        <w:tabs>
          <w:tab w:val="clear" w:pos="2520"/>
        </w:tabs>
      </w:pPr>
      <w:r w:rsidRPr="00DA2224">
        <w:t>(a)</w:t>
      </w:r>
      <w:r w:rsidRPr="00DA2224">
        <w:tab/>
        <w:t>the name of the seller and be prepared entirely by the seller without alteration by the vendor or on the seller's business letterhead;</w:t>
      </w:r>
    </w:p>
    <w:p w14:paraId="5CCBF7CB" w14:textId="77777777" w:rsidR="00B93C95" w:rsidRPr="00DA2224" w:rsidRDefault="00B93C95" w:rsidP="00B93C95">
      <w:pPr>
        <w:pStyle w:val="SubItemLvl1"/>
        <w:tabs>
          <w:tab w:val="clear" w:pos="2520"/>
        </w:tabs>
      </w:pPr>
      <w:r w:rsidRPr="00DA2224">
        <w:t>(b)</w:t>
      </w:r>
      <w:r w:rsidRPr="00DA2224">
        <w:tab/>
        <w:t>the date of purchase and the date the authorized vendor received the WIC supplemental food at the store if different from the date of purchase; and</w:t>
      </w:r>
    </w:p>
    <w:p w14:paraId="17EE168B" w14:textId="77777777" w:rsidR="00B93C95" w:rsidRPr="00DA2224" w:rsidRDefault="00B93C95" w:rsidP="00B93C95">
      <w:pPr>
        <w:pStyle w:val="SubItemLvl1"/>
        <w:tabs>
          <w:tab w:val="clear" w:pos="2520"/>
        </w:tabs>
      </w:pPr>
      <w:r w:rsidRPr="00DA2224">
        <w:lastRenderedPageBreak/>
        <w:t>(c)</w:t>
      </w:r>
      <w:r w:rsidRPr="00DA2224">
        <w:tab/>
        <w:t>a description of each WIC supplemental food item purchased, including brand name, unit size, type or form, and quantity;</w:t>
      </w:r>
    </w:p>
    <w:p w14:paraId="23E38646" w14:textId="77777777" w:rsidR="00B93C95" w:rsidRPr="00DA2224" w:rsidRDefault="00B93C95" w:rsidP="00B93C95">
      <w:pPr>
        <w:pStyle w:val="Item"/>
        <w:tabs>
          <w:tab w:val="clear" w:pos="1800"/>
        </w:tabs>
      </w:pPr>
      <w:r w:rsidRPr="00DA2224">
        <w:rPr>
          <w:strike/>
        </w:rPr>
        <w:t>(33)</w:t>
      </w:r>
      <w:r w:rsidRPr="00DA2224">
        <w:rPr>
          <w:u w:val="single"/>
        </w:rPr>
        <w:t>(25)</w:t>
      </w:r>
      <w:r w:rsidRPr="00DA2224">
        <w:tab/>
        <w:t>Maintain a record of all SNAP-eligible food sales and provide to the State agency upon request a statement of the total amount of revenue derived from SNAP-eligible food sales and written documentation to support the amount of sales claimed by the vendor, such as sales records, financial statements, reports, tax documents or other verifiable documentation;</w:t>
      </w:r>
    </w:p>
    <w:p w14:paraId="6AA2F29C" w14:textId="77777777" w:rsidR="00B93C95" w:rsidRPr="00DA2224" w:rsidRDefault="00B93C95" w:rsidP="00B93C95">
      <w:pPr>
        <w:pStyle w:val="Item"/>
        <w:tabs>
          <w:tab w:val="clear" w:pos="1800"/>
        </w:tabs>
      </w:pPr>
      <w:r w:rsidRPr="00DA2224">
        <w:rPr>
          <w:strike/>
        </w:rPr>
        <w:t>(34)</w:t>
      </w:r>
      <w:r w:rsidRPr="00DA2224">
        <w:rPr>
          <w:u w:val="single"/>
        </w:rPr>
        <w:t>(26)</w:t>
      </w:r>
      <w:r w:rsidRPr="00DA2224">
        <w:tab/>
        <w:t xml:space="preserve">Submit a current completed WIC Price List when signing this agreement, and </w:t>
      </w:r>
      <w:r w:rsidRPr="00DA2224">
        <w:rPr>
          <w:strike/>
        </w:rPr>
        <w:t>by April 1 and October 1 of each year. The vendor also agrees to submit a WIC Price List</w:t>
      </w:r>
      <w:r w:rsidRPr="00DA2224">
        <w:t xml:space="preserve"> within two weeks of any written request by the State or local WIC agency;</w:t>
      </w:r>
    </w:p>
    <w:p w14:paraId="084239F2" w14:textId="77777777" w:rsidR="00B93C95" w:rsidRPr="00DA2224" w:rsidRDefault="00B93C95" w:rsidP="00B93C95">
      <w:pPr>
        <w:pStyle w:val="Item"/>
        <w:tabs>
          <w:tab w:val="clear" w:pos="1800"/>
        </w:tabs>
      </w:pPr>
      <w:r w:rsidRPr="00DA2224">
        <w:rPr>
          <w:strike/>
        </w:rPr>
        <w:t>(35)</w:t>
      </w:r>
      <w:r w:rsidRPr="00DA2224">
        <w:rPr>
          <w:u w:val="single"/>
        </w:rPr>
        <w:t>(27)</w:t>
      </w:r>
      <w:r w:rsidRPr="00DA2224">
        <w:tab/>
        <w:t xml:space="preserve">Reimburse the State agency in full or agree to a repayment schedule with the State agency within 30 days of written notification of a claim assessed due to a vendor violation that affects payment to the </w:t>
      </w:r>
      <w:r w:rsidRPr="00DA2224">
        <w:rPr>
          <w:strike/>
        </w:rPr>
        <w:t>vendor or a claim assessed due to the unauthorized use of the WIC vendor stamp.</w:t>
      </w:r>
      <w:r w:rsidRPr="00DA2224">
        <w:t xml:space="preserve"> </w:t>
      </w:r>
      <w:r w:rsidRPr="00DA2224">
        <w:rPr>
          <w:u w:val="single"/>
        </w:rPr>
        <w:t>vendor.</w:t>
      </w:r>
      <w:r w:rsidRPr="00DA2224">
        <w:t xml:space="preserve"> Failure to reimburse the State agency in full or agree to a repayment schedule within 30 days of written notification of a claim shall result in termination of the WIC Vendor Agreement. </w:t>
      </w:r>
      <w:r w:rsidRPr="00DA2224">
        <w:rPr>
          <w:strike/>
        </w:rPr>
        <w:t>The State agency shall deny payment or assess a claim in the amount of the full purchase price of each food instrument or cash-value voucher invalid under Subparagraphs (a)(2), (a)(5), (a)(6) or (a)(7) of Rule .0704 of this Section. Denial of payment by the State agency or payment</w:t>
      </w:r>
      <w:r w:rsidRPr="00DA2224">
        <w:t xml:space="preserve"> </w:t>
      </w:r>
      <w:proofErr w:type="spellStart"/>
      <w:r w:rsidRPr="00DA2224">
        <w:rPr>
          <w:u w:val="single"/>
        </w:rPr>
        <w:t>Payment</w:t>
      </w:r>
      <w:proofErr w:type="spellEnd"/>
      <w:r w:rsidRPr="00DA2224">
        <w:t xml:space="preserve"> of a claim by the vendor for a vendor violation(s) shall not absolve the vendor of the violation(s). The vendor shall also be subject to any vendor sanctions authorized under Rule .0710 of this Section for the vendor violation(s);</w:t>
      </w:r>
    </w:p>
    <w:p w14:paraId="6FB5A246" w14:textId="77777777" w:rsidR="00B93C95" w:rsidRPr="00DA2224" w:rsidRDefault="00B93C95" w:rsidP="00B93C95">
      <w:pPr>
        <w:pStyle w:val="Item"/>
        <w:tabs>
          <w:tab w:val="clear" w:pos="1800"/>
        </w:tabs>
      </w:pPr>
      <w:r w:rsidRPr="00DA2224">
        <w:rPr>
          <w:strike/>
        </w:rPr>
        <w:t>(36)</w:t>
      </w:r>
      <w:r w:rsidRPr="00DA2224">
        <w:rPr>
          <w:u w:val="single"/>
        </w:rPr>
        <w:t>(28)</w:t>
      </w:r>
      <w:r w:rsidRPr="00DA2224">
        <w:tab/>
        <w:t xml:space="preserve">Not seek restitution from the WIC customer for reimbursement paid by the vendor to the State agency or for WIC food </w:t>
      </w:r>
      <w:r w:rsidRPr="00DA2224">
        <w:rPr>
          <w:strike/>
        </w:rPr>
        <w:t>instruments or cash-value vouchers</w:t>
      </w:r>
      <w:r w:rsidRPr="00DA2224">
        <w:t xml:space="preserve"> </w:t>
      </w:r>
      <w:r w:rsidRPr="00DA2224">
        <w:rPr>
          <w:u w:val="single"/>
        </w:rPr>
        <w:t>benefits</w:t>
      </w:r>
      <w:r w:rsidRPr="00DA2224">
        <w:t xml:space="preserve"> not paid or partially paid by the State agency. Additionally, the vendor shall not charge the WIC customer for authorized supplemental foods obtained with food </w:t>
      </w:r>
      <w:r w:rsidRPr="00DA2224">
        <w:rPr>
          <w:strike/>
        </w:rPr>
        <w:t>instruments or cash-value vouchers;</w:t>
      </w:r>
      <w:r w:rsidRPr="00DA2224">
        <w:t xml:space="preserve"> </w:t>
      </w:r>
      <w:r w:rsidRPr="00DA2224">
        <w:rPr>
          <w:u w:val="single"/>
        </w:rPr>
        <w:t>benefits;</w:t>
      </w:r>
    </w:p>
    <w:p w14:paraId="261F3B76" w14:textId="77777777" w:rsidR="00B93C95" w:rsidRPr="00DA2224" w:rsidRDefault="00B93C95" w:rsidP="00B93C95">
      <w:pPr>
        <w:pStyle w:val="Item"/>
        <w:tabs>
          <w:tab w:val="clear" w:pos="1800"/>
        </w:tabs>
      </w:pPr>
      <w:r w:rsidRPr="00DA2224">
        <w:rPr>
          <w:strike/>
        </w:rPr>
        <w:t>(37)</w:t>
      </w:r>
      <w:r w:rsidRPr="00DA2224">
        <w:rPr>
          <w:u w:val="single"/>
        </w:rPr>
        <w:t>(29)</w:t>
      </w:r>
      <w:r w:rsidRPr="00DA2224">
        <w:tab/>
        <w:t xml:space="preserve">Not contact a WIC customer outside the store regarding the transaction or redemption of WIC food </w:t>
      </w:r>
      <w:r w:rsidRPr="00DA2224">
        <w:rPr>
          <w:strike/>
        </w:rPr>
        <w:t>instruments or cash-value vouchers;</w:t>
      </w:r>
      <w:r w:rsidRPr="00DA2224">
        <w:t xml:space="preserve"> </w:t>
      </w:r>
      <w:r w:rsidRPr="00DA2224">
        <w:rPr>
          <w:u w:val="single"/>
        </w:rPr>
        <w:t>benefits;</w:t>
      </w:r>
    </w:p>
    <w:p w14:paraId="1738E43A" w14:textId="77777777" w:rsidR="00B93C95" w:rsidRPr="00DA2224" w:rsidRDefault="00B93C95" w:rsidP="00B93C95">
      <w:pPr>
        <w:pStyle w:val="Item"/>
        <w:tabs>
          <w:tab w:val="clear" w:pos="1800"/>
        </w:tabs>
      </w:pPr>
      <w:r w:rsidRPr="00DA2224">
        <w:rPr>
          <w:strike/>
        </w:rPr>
        <w:t>(38)</w:t>
      </w:r>
      <w:r w:rsidRPr="00DA2224">
        <w:rPr>
          <w:u w:val="single"/>
        </w:rPr>
        <w:t>(30)</w:t>
      </w:r>
      <w:r w:rsidRPr="00DA2224">
        <w:tab/>
        <w:t xml:space="preserve">Notify the local WIC agency in writing at least 30 days prior to a change of ownership, change in store location, cessation of operations, or withdrawal from the WIC Program. Change of ownership, change in store location of more than three miles from the store's previous </w:t>
      </w:r>
      <w:r w:rsidRPr="00DA2224">
        <w:t>location, cessation of operations, withdrawal from the WIC Program, or disqualification from the WIC Program shall result in termination of the WIC Vendor Agreement by the State agency. Change of ownership, change in store location, ceasing operations, withdrawal from the WIC Program, or nonrenewal of the WIC Vendor Agreement shall not stop a disqualification period applicable to the store;</w:t>
      </w:r>
    </w:p>
    <w:p w14:paraId="7C984E0C" w14:textId="77777777" w:rsidR="00B93C95" w:rsidRPr="00DA2224" w:rsidRDefault="00B93C95" w:rsidP="00B93C95">
      <w:pPr>
        <w:pStyle w:val="Item"/>
        <w:tabs>
          <w:tab w:val="clear" w:pos="1800"/>
        </w:tabs>
      </w:pPr>
      <w:r w:rsidRPr="00DA2224">
        <w:rPr>
          <w:strike/>
        </w:rPr>
        <w:t>(39)</w:t>
      </w:r>
      <w:r w:rsidRPr="00DA2224">
        <w:tab/>
      </w:r>
      <w:r w:rsidRPr="00DA2224">
        <w:rPr>
          <w:strike/>
        </w:rPr>
        <w:t>Return the authorized WIC vendor stamp to the local WIC agency upon termination of the WIC Vendor Agreement or disqualification from the WIC Program;</w:t>
      </w:r>
    </w:p>
    <w:p w14:paraId="79F71F69" w14:textId="77777777" w:rsidR="00B93C95" w:rsidRPr="00DA2224" w:rsidRDefault="00B93C95" w:rsidP="00B93C95">
      <w:pPr>
        <w:pStyle w:val="Item"/>
        <w:tabs>
          <w:tab w:val="clear" w:pos="1800"/>
        </w:tabs>
      </w:pPr>
      <w:r w:rsidRPr="00DA2224">
        <w:rPr>
          <w:strike/>
        </w:rPr>
        <w:t>(40)</w:t>
      </w:r>
      <w:r w:rsidRPr="00DA2224">
        <w:rPr>
          <w:u w:val="single"/>
        </w:rPr>
        <w:t>(31)</w:t>
      </w:r>
      <w:r w:rsidRPr="00DA2224">
        <w:tab/>
        <w:t>Not discriminate on the basis of WIC participation, such as failing to offer WIC customers the same courtesies, as set forth in 7 C.F.R. 246.12(g)(3)(iii),</w:t>
      </w:r>
      <w:r w:rsidRPr="00DA2224">
        <w:rPr>
          <w:b/>
        </w:rPr>
        <w:t xml:space="preserve"> </w:t>
      </w:r>
      <w:r w:rsidRPr="00DA2224">
        <w:t>offered to other customers or requiring separate WIC lines;</w:t>
      </w:r>
    </w:p>
    <w:p w14:paraId="187D057E" w14:textId="77777777" w:rsidR="00B93C95" w:rsidRPr="00DA2224" w:rsidRDefault="00B93C95" w:rsidP="00B93C95">
      <w:pPr>
        <w:pStyle w:val="Item"/>
        <w:tabs>
          <w:tab w:val="clear" w:pos="1800"/>
        </w:tabs>
      </w:pPr>
      <w:r w:rsidRPr="00DA2224">
        <w:rPr>
          <w:strike/>
        </w:rPr>
        <w:t>(41)</w:t>
      </w:r>
      <w:r w:rsidRPr="00DA2224">
        <w:rPr>
          <w:u w:val="single"/>
        </w:rPr>
        <w:t>(32)</w:t>
      </w:r>
      <w:r w:rsidRPr="00DA2224">
        <w:tab/>
        <w:t xml:space="preserve">Reapply to continue to be authorized beyond the period of its current WIC Vendor Agreement. Additionally, a store shall reapply to become authorized following the expiration of a disqualification period or termination of the Agreement. In all cases, the vendor applicant is subject to the vendor peer group criteria </w:t>
      </w:r>
      <w:r w:rsidRPr="00DA2224">
        <w:rPr>
          <w:strike/>
        </w:rPr>
        <w:t>of Rule .0706 of this Section</w:t>
      </w:r>
      <w:r w:rsidRPr="00DA2224">
        <w:t xml:space="preserve"> </w:t>
      </w:r>
      <w:r w:rsidRPr="00DA2224">
        <w:rPr>
          <w:u w:val="single"/>
        </w:rPr>
        <w:t>set forth in 7 CFR 246.12(g)(4), 7 CFR 246.12(h)(3),</w:t>
      </w:r>
      <w:r w:rsidRPr="00DA2224">
        <w:t xml:space="preserve"> and the vendor selection criteria of Rule .0707 of this Section; and</w:t>
      </w:r>
    </w:p>
    <w:p w14:paraId="0F48807A" w14:textId="77777777" w:rsidR="00B93C95" w:rsidRPr="00DA2224" w:rsidRDefault="00B93C95" w:rsidP="00B93C95">
      <w:pPr>
        <w:pStyle w:val="Item"/>
        <w:tabs>
          <w:tab w:val="clear" w:pos="1800"/>
        </w:tabs>
      </w:pPr>
      <w:r w:rsidRPr="00DA2224">
        <w:rPr>
          <w:strike/>
        </w:rPr>
        <w:t>(42)</w:t>
      </w:r>
      <w:r w:rsidRPr="00DA2224">
        <w:rPr>
          <w:u w:val="single"/>
        </w:rPr>
        <w:t>(33)</w:t>
      </w:r>
      <w:r w:rsidRPr="00DA2224">
        <w:tab/>
        <w:t>Comply with all the requirements for vendor applicants of Items (3), (4), and (7) through (17), and (19) of Rule .0707 of this Section throughout the term of authorization. The State agency may reassess a vendor at any time during the vendor's period of authorization to determine compliance with these requirements. The State agency shall terminate the WIC Vendor Agreement of any vendor that fails to comply with Items (3), (4), (8), (9), (10), (11), (12), (13), (14), (16), (17), or (19) of Rule .0707 of this Section during the vendor's period of authorization, and terminate the agreement of or sanction or both any vendor that fails to comply with Items (7), (15), (17),or (19) of Rule .0707 of this Section during the vendor's period of authorization.</w:t>
      </w:r>
    </w:p>
    <w:p w14:paraId="6B7589A8" w14:textId="77777777" w:rsidR="00B93C95" w:rsidRPr="00DA2224" w:rsidRDefault="00B93C95" w:rsidP="00B93C95">
      <w:pPr>
        <w:pStyle w:val="Base"/>
      </w:pPr>
    </w:p>
    <w:p w14:paraId="172EDADC" w14:textId="0A1E8122" w:rsidR="00B93C95" w:rsidRPr="00DA2224" w:rsidRDefault="00B93C95" w:rsidP="00B93C95">
      <w:pPr>
        <w:pStyle w:val="HistoryAuthority"/>
      </w:pPr>
      <w:r w:rsidRPr="00DA2224">
        <w:t>Authority G.S. 130A-361; 7 C.F.R. 246; 42 U.S.C. 1786</w:t>
      </w:r>
      <w:r>
        <w:t>.</w:t>
      </w:r>
    </w:p>
    <w:p w14:paraId="550A66E4" w14:textId="77777777" w:rsidR="00B93C95" w:rsidRPr="00DA2224" w:rsidRDefault="00B93C95" w:rsidP="00B93C95">
      <w:pPr>
        <w:pStyle w:val="Base"/>
      </w:pPr>
    </w:p>
    <w:p w14:paraId="0B1A233B" w14:textId="77777777" w:rsidR="00B93C95" w:rsidRPr="00361A25" w:rsidRDefault="00B93C95" w:rsidP="00B93C95">
      <w:pPr>
        <w:pStyle w:val="Rule"/>
      </w:pPr>
      <w:r w:rsidRPr="00361A25">
        <w:t>10A NCAC 43D .0710</w:t>
      </w:r>
      <w:r w:rsidRPr="00361A25">
        <w:tab/>
        <w:t>VENDOR VIOLATIONS AND SANCTIONS</w:t>
      </w:r>
    </w:p>
    <w:p w14:paraId="04C63F37" w14:textId="77777777" w:rsidR="00B93C95" w:rsidRPr="00361A25" w:rsidRDefault="00B93C95" w:rsidP="00B93C95">
      <w:pPr>
        <w:pStyle w:val="Paragraph"/>
      </w:pPr>
      <w:r w:rsidRPr="00361A25">
        <w:t>(a)  Title 7 C.F.R. 246.12(l)(1)(</w:t>
      </w:r>
      <w:proofErr w:type="spellStart"/>
      <w:r w:rsidRPr="00361A25">
        <w:t>i</w:t>
      </w:r>
      <w:proofErr w:type="spellEnd"/>
      <w:r w:rsidRPr="00361A25">
        <w:t>) through (vi) and (xii) are incorporated by reference with all subsequent amendments and editions. In accordance with 7 C.F.R. 246.12(l)(1)(</w:t>
      </w:r>
      <w:proofErr w:type="spellStart"/>
      <w:r w:rsidRPr="00361A25">
        <w:t>i</w:t>
      </w:r>
      <w:proofErr w:type="spellEnd"/>
      <w:r w:rsidRPr="00361A25">
        <w:t>), the State agency shall not allow imposition of a civil money penalty in lieu of disqualification for a vendor permanently disqualified. A pattern, as referenced in 7 CFR 246.12 (l)(1)(iii)(B) through (F) and 246.12(l)(1)(iv)(A), shall be established as follows:</w:t>
      </w:r>
    </w:p>
    <w:p w14:paraId="4473DDF9" w14:textId="77777777" w:rsidR="00B93C95" w:rsidRPr="00361A25" w:rsidRDefault="00B93C95" w:rsidP="00B93C95">
      <w:pPr>
        <w:pStyle w:val="SubParagraph"/>
        <w:tabs>
          <w:tab w:val="clear" w:pos="1800"/>
        </w:tabs>
      </w:pPr>
      <w:r w:rsidRPr="00361A25">
        <w:lastRenderedPageBreak/>
        <w:t>(1)</w:t>
      </w:r>
      <w:r w:rsidRPr="00361A25">
        <w:tab/>
        <w:t xml:space="preserve">claiming reimbursement for the sale of an amount of a specific supplemental food item that exceeds the store's documented inventory of that supplemental food item for six or more days within a 60-day period. The six or more days do not have to be consecutive days within the 60-day period. Failure or inability to provide records or providing false records required under Item </w:t>
      </w:r>
      <w:r w:rsidRPr="006948AA">
        <w:rPr>
          <w:strike/>
        </w:rPr>
        <w:t>(32)</w:t>
      </w:r>
      <w:r w:rsidRPr="006948AA">
        <w:rPr>
          <w:u w:val="single"/>
        </w:rPr>
        <w:t>(24)</w:t>
      </w:r>
      <w:r>
        <w:t xml:space="preserve"> </w:t>
      </w:r>
      <w:r w:rsidRPr="00361A25">
        <w:t>of Rule .0708 for an inventory audit shall be deemed a violation of 7 C.F.R. 246.12(l)(1)(iii)(B) and this Subparagraph;</w:t>
      </w:r>
    </w:p>
    <w:p w14:paraId="2C176DC1" w14:textId="77777777" w:rsidR="00B93C95" w:rsidRPr="00361A25" w:rsidRDefault="00B93C95" w:rsidP="00B93C95">
      <w:pPr>
        <w:pStyle w:val="SubParagraph"/>
        <w:tabs>
          <w:tab w:val="clear" w:pos="1800"/>
        </w:tabs>
      </w:pPr>
      <w:r w:rsidRPr="00361A25">
        <w:t>(2)</w:t>
      </w:r>
      <w:r w:rsidRPr="00361A25">
        <w:tab/>
        <w:t>two occurrences of vendor overcharging within a 12-month period;</w:t>
      </w:r>
    </w:p>
    <w:p w14:paraId="19DA45DB" w14:textId="77777777" w:rsidR="00B93C95" w:rsidRPr="00361A25" w:rsidRDefault="00B93C95" w:rsidP="00B93C95">
      <w:pPr>
        <w:pStyle w:val="SubParagraph"/>
        <w:tabs>
          <w:tab w:val="clear" w:pos="1800"/>
        </w:tabs>
      </w:pPr>
      <w:r w:rsidRPr="00361A25">
        <w:t>(3)</w:t>
      </w:r>
      <w:r w:rsidRPr="00361A25">
        <w:tab/>
        <w:t xml:space="preserve">two occurrences of receiving, transacting or redeeming food </w:t>
      </w:r>
      <w:r w:rsidRPr="00361A25">
        <w:rPr>
          <w:strike/>
        </w:rPr>
        <w:t>instruments or cash-value vouchers</w:t>
      </w:r>
      <w:r w:rsidRPr="00361A25">
        <w:t xml:space="preserve"> </w:t>
      </w:r>
      <w:r w:rsidRPr="00361A25">
        <w:rPr>
          <w:u w:val="single"/>
        </w:rPr>
        <w:t>benefits</w:t>
      </w:r>
      <w:r w:rsidRPr="00361A25">
        <w:t xml:space="preserve"> outside of authorized channels, including the use of an unauthorized vendor or an unauthorized person within a 12-month period;</w:t>
      </w:r>
    </w:p>
    <w:p w14:paraId="65B693A2" w14:textId="77777777" w:rsidR="00B93C95" w:rsidRPr="00361A25" w:rsidRDefault="00B93C95" w:rsidP="00B93C95">
      <w:pPr>
        <w:pStyle w:val="SubParagraph"/>
        <w:tabs>
          <w:tab w:val="clear" w:pos="1800"/>
        </w:tabs>
      </w:pPr>
      <w:r w:rsidRPr="00361A25">
        <w:t>(4)</w:t>
      </w:r>
      <w:r w:rsidRPr="00361A25">
        <w:tab/>
        <w:t>two occurrences of charging for supplemental food not received by the WIC customer within a 12-month period;</w:t>
      </w:r>
    </w:p>
    <w:p w14:paraId="284AAD15" w14:textId="77777777" w:rsidR="00B93C95" w:rsidRPr="00361A25" w:rsidRDefault="00B93C95" w:rsidP="00B93C95">
      <w:pPr>
        <w:pStyle w:val="SubParagraph"/>
        <w:tabs>
          <w:tab w:val="clear" w:pos="1800"/>
        </w:tabs>
      </w:pPr>
      <w:r w:rsidRPr="00361A25">
        <w:t>(5)</w:t>
      </w:r>
      <w:r w:rsidRPr="00361A25">
        <w:tab/>
        <w:t xml:space="preserve">two occurrences of providing credit or non-food items, other than alcohol, alcoholic beverages, tobacco products, cash, firearms, ammunition, explosives, or controlled substances as defined in 21 U.S.C. 802, in exchange for food </w:t>
      </w:r>
      <w:r w:rsidRPr="00361A25">
        <w:rPr>
          <w:strike/>
        </w:rPr>
        <w:t>instruments or cash-value vouchers</w:t>
      </w:r>
      <w:r w:rsidRPr="00361A25">
        <w:t xml:space="preserve"> </w:t>
      </w:r>
      <w:r w:rsidRPr="00361A25">
        <w:rPr>
          <w:u w:val="single"/>
        </w:rPr>
        <w:t>benefits</w:t>
      </w:r>
      <w:r w:rsidRPr="00361A25">
        <w:t xml:space="preserve"> within a 12-month period; or</w:t>
      </w:r>
    </w:p>
    <w:p w14:paraId="53DEC270" w14:textId="77777777" w:rsidR="00B93C95" w:rsidRPr="00361A25" w:rsidRDefault="00B93C95" w:rsidP="00B93C95">
      <w:pPr>
        <w:pStyle w:val="SubParagraph"/>
        <w:tabs>
          <w:tab w:val="clear" w:pos="1800"/>
        </w:tabs>
      </w:pPr>
      <w:r w:rsidRPr="00361A25">
        <w:t>(6)</w:t>
      </w:r>
      <w:r w:rsidRPr="00361A25">
        <w:tab/>
        <w:t xml:space="preserve">three occurrences of providing unauthorized food items in exchange for food </w:t>
      </w:r>
      <w:r w:rsidRPr="00361A25">
        <w:rPr>
          <w:strike/>
        </w:rPr>
        <w:t>instruments or cash-value vouchers,</w:t>
      </w:r>
      <w:r w:rsidRPr="00361A25">
        <w:t xml:space="preserve"> </w:t>
      </w:r>
      <w:r w:rsidRPr="00361A25">
        <w:rPr>
          <w:u w:val="single"/>
        </w:rPr>
        <w:t>benefits,</w:t>
      </w:r>
      <w:r w:rsidRPr="00361A25">
        <w:t xml:space="preserve"> including charging for supplemental food provided in excess of those listed on the food </w:t>
      </w:r>
      <w:r w:rsidRPr="00361A25">
        <w:rPr>
          <w:strike/>
        </w:rPr>
        <w:t>instrument</w:t>
      </w:r>
      <w:r w:rsidRPr="00361A25">
        <w:t xml:space="preserve"> </w:t>
      </w:r>
      <w:r w:rsidRPr="00361A25">
        <w:rPr>
          <w:u w:val="single"/>
        </w:rPr>
        <w:t>benefit balance</w:t>
      </w:r>
      <w:r w:rsidRPr="00361A25">
        <w:t xml:space="preserve"> within a 12-month period.</w:t>
      </w:r>
    </w:p>
    <w:p w14:paraId="23D62B4A" w14:textId="77777777" w:rsidR="00B93C95" w:rsidRPr="00361A25" w:rsidRDefault="00B93C95" w:rsidP="00B93C95">
      <w:pPr>
        <w:pStyle w:val="Paragraph"/>
      </w:pPr>
      <w:r w:rsidRPr="00361A25">
        <w:t>(b)  Title 7 C.F.R. 246.12(l)(2)(</w:t>
      </w:r>
      <w:proofErr w:type="spellStart"/>
      <w:r w:rsidRPr="00361A25">
        <w:t>i</w:t>
      </w:r>
      <w:proofErr w:type="spellEnd"/>
      <w:r w:rsidRPr="00361A25">
        <w:t>) is incorporated by reference with all subsequent amendments and editions. Except as provided in 7 C.F.R. 246.12 (l)(1)(xii), a vendor shall be disqualified from the WIC Program for the following state-established violations in accordance with the number of occurrences and sanctions set forth below:</w:t>
      </w:r>
    </w:p>
    <w:p w14:paraId="6A477F3C" w14:textId="77777777" w:rsidR="00B93C95" w:rsidRPr="00361A25" w:rsidRDefault="00B93C95" w:rsidP="00B93C95">
      <w:pPr>
        <w:pStyle w:val="SubParagraph"/>
        <w:tabs>
          <w:tab w:val="clear" w:pos="1800"/>
        </w:tabs>
      </w:pPr>
      <w:r w:rsidRPr="00361A25">
        <w:t>(1)</w:t>
      </w:r>
      <w:r w:rsidRPr="00361A25">
        <w:tab/>
        <w:t xml:space="preserve">One year for two occurrences within a 12-month period of discrimination on the basis of WIC participation as referenced in Item </w:t>
      </w:r>
      <w:r w:rsidRPr="00FC69EE">
        <w:rPr>
          <w:strike/>
        </w:rPr>
        <w:t>(40)</w:t>
      </w:r>
      <w:r w:rsidRPr="00FC69EE">
        <w:rPr>
          <w:u w:val="single"/>
        </w:rPr>
        <w:t>(31)</w:t>
      </w:r>
      <w:r w:rsidRPr="00FC69EE">
        <w:t xml:space="preserve"> </w:t>
      </w:r>
      <w:r w:rsidRPr="00361A25">
        <w:t>of Rule .0708. Each date this violation is detected is a separate occurrence;</w:t>
      </w:r>
    </w:p>
    <w:p w14:paraId="53E91A54" w14:textId="77777777" w:rsidR="00B93C95" w:rsidRPr="00361A25" w:rsidRDefault="00B93C95" w:rsidP="00B93C95">
      <w:pPr>
        <w:pStyle w:val="SubParagraph"/>
        <w:tabs>
          <w:tab w:val="clear" w:pos="1800"/>
        </w:tabs>
      </w:pPr>
      <w:r w:rsidRPr="00361A25">
        <w:t>(2)</w:t>
      </w:r>
      <w:r w:rsidRPr="00361A25">
        <w:tab/>
        <w:t xml:space="preserve">One year for three occurrences within a 12-month period of failure to properly transact </w:t>
      </w:r>
      <w:r w:rsidRPr="00361A25">
        <w:rPr>
          <w:strike/>
        </w:rPr>
        <w:t>a</w:t>
      </w:r>
      <w:r w:rsidRPr="00361A25">
        <w:t xml:space="preserve"> WIC food </w:t>
      </w:r>
      <w:r w:rsidRPr="00361A25">
        <w:rPr>
          <w:strike/>
        </w:rPr>
        <w:t>instrument or cash-value voucher by not completing the date and purchase price on the WIC food instrument or cash-value voucher before obtaining the WIC customer's signature, by not obtaining the WIC customer's signature in the presence of the cashier, or by accepting a WIC food instrument or cash-value voucher prior to the "Issue Date" or after the "Participant Must Use By" dates on the food instrument or cash-value voucher.</w:t>
      </w:r>
      <w:r w:rsidRPr="00361A25">
        <w:t xml:space="preserve"> </w:t>
      </w:r>
      <w:r w:rsidRPr="00361A25">
        <w:rPr>
          <w:u w:val="single"/>
        </w:rPr>
        <w:t xml:space="preserve">benefits </w:t>
      </w:r>
      <w:r w:rsidRPr="00361A25">
        <w:rPr>
          <w:rFonts w:eastAsia="Arial"/>
          <w:u w:val="single"/>
        </w:rPr>
        <w:t xml:space="preserve">by manually </w:t>
      </w:r>
      <w:r w:rsidRPr="00361A25">
        <w:rPr>
          <w:rFonts w:eastAsia="Arial"/>
          <w:u w:val="single"/>
        </w:rPr>
        <w:t>entering the EBT card number or entering the PIN into the POS instead of the WIC participant, scanning the UPC or PLU codes from UPC codebooks or reference sheets when completing a WIC participant's EBT transaction, not entering the correct quantity and item price, or not providing the WIC participant with a receipt that shows the items purchased and the participant's remaining food benefit balance.</w:t>
      </w:r>
      <w:r w:rsidRPr="00361A25">
        <w:rPr>
          <w:rFonts w:eastAsia="Arial"/>
        </w:rPr>
        <w:t xml:space="preserve"> </w:t>
      </w:r>
      <w:r w:rsidRPr="00361A25">
        <w:t xml:space="preserve">Except as provided in 7 C.F.R. 246.12(l)(3)(iv), each </w:t>
      </w:r>
      <w:r w:rsidRPr="00361A25">
        <w:rPr>
          <w:strike/>
        </w:rPr>
        <w:t>improperly transacted food instrument or cash-value voucher</w:t>
      </w:r>
      <w:r w:rsidRPr="00361A25">
        <w:t xml:space="preserve"> </w:t>
      </w:r>
      <w:r w:rsidRPr="00361A25">
        <w:rPr>
          <w:u w:val="single"/>
        </w:rPr>
        <w:t>improper transaction</w:t>
      </w:r>
      <w:r w:rsidRPr="00361A25">
        <w:t xml:space="preserve"> is a separate occurrence;</w:t>
      </w:r>
    </w:p>
    <w:p w14:paraId="30A3FA2F" w14:textId="77777777" w:rsidR="00B93C95" w:rsidRPr="00361A25" w:rsidRDefault="00B93C95" w:rsidP="00B93C95">
      <w:pPr>
        <w:pStyle w:val="SubParagraph"/>
        <w:tabs>
          <w:tab w:val="clear" w:pos="1800"/>
        </w:tabs>
      </w:pPr>
      <w:r w:rsidRPr="00361A25">
        <w:t>(3)</w:t>
      </w:r>
      <w:r w:rsidRPr="00361A25">
        <w:tab/>
        <w:t xml:space="preserve">One year for three occurrences within a 12-month period of requiring a cash purchase to transact </w:t>
      </w:r>
      <w:r w:rsidRPr="00361A25">
        <w:rPr>
          <w:strike/>
        </w:rPr>
        <w:t>a</w:t>
      </w:r>
      <w:r w:rsidRPr="00361A25">
        <w:t xml:space="preserve"> WIC food </w:t>
      </w:r>
      <w:r w:rsidRPr="00361A25">
        <w:rPr>
          <w:strike/>
        </w:rPr>
        <w:t>instrument or cash-value voucher.</w:t>
      </w:r>
      <w:r w:rsidRPr="00361A25">
        <w:t xml:space="preserve"> </w:t>
      </w:r>
      <w:r w:rsidRPr="00361A25">
        <w:rPr>
          <w:u w:val="single"/>
        </w:rPr>
        <w:t>benefits.</w:t>
      </w:r>
      <w:r w:rsidRPr="00361A25">
        <w:t xml:space="preserve"> Except as provided in 7 C.F.R. 246.12(l)(3)(iv), each </w:t>
      </w:r>
      <w:r w:rsidRPr="00361A25">
        <w:rPr>
          <w:strike/>
        </w:rPr>
        <w:t>transacted food instrument or cash-value voucher</w:t>
      </w:r>
      <w:r w:rsidRPr="00361A25">
        <w:t xml:space="preserve"> </w:t>
      </w:r>
      <w:r w:rsidRPr="00361A25">
        <w:rPr>
          <w:u w:val="single"/>
        </w:rPr>
        <w:t>transaction</w:t>
      </w:r>
      <w:r w:rsidRPr="00361A25">
        <w:t xml:space="preserve"> requiring a cash purchase is a separate occurrence;</w:t>
      </w:r>
    </w:p>
    <w:p w14:paraId="1DC1A59B" w14:textId="77777777" w:rsidR="00B93C95" w:rsidRPr="00361A25" w:rsidRDefault="00B93C95" w:rsidP="00B93C95">
      <w:pPr>
        <w:pStyle w:val="SubParagraph"/>
        <w:tabs>
          <w:tab w:val="clear" w:pos="1800"/>
        </w:tabs>
      </w:pPr>
      <w:r w:rsidRPr="00361A25">
        <w:t>(4)</w:t>
      </w:r>
      <w:r w:rsidRPr="00361A25">
        <w:tab/>
        <w:t xml:space="preserve">270 days for three occurrences within a 12-month period of contacting a WIC customer in an attempt to recoup funds for </w:t>
      </w:r>
      <w:r w:rsidRPr="00361A25">
        <w:rPr>
          <w:strike/>
        </w:rPr>
        <w:t>a</w:t>
      </w:r>
      <w:r w:rsidRPr="00361A25">
        <w:t xml:space="preserve"> food </w:t>
      </w:r>
      <w:r w:rsidRPr="00361A25">
        <w:rPr>
          <w:strike/>
        </w:rPr>
        <w:t>instrument or cash-value voucher</w:t>
      </w:r>
      <w:r w:rsidRPr="00361A25">
        <w:t xml:space="preserve"> </w:t>
      </w:r>
      <w:r w:rsidRPr="00361A25">
        <w:rPr>
          <w:u w:val="single"/>
        </w:rPr>
        <w:t>benefits</w:t>
      </w:r>
      <w:r w:rsidRPr="00361A25">
        <w:t xml:space="preserve"> or contacting a WIC customer outside the store regarding the transaction or redemption of </w:t>
      </w:r>
      <w:r w:rsidRPr="00361A25">
        <w:rPr>
          <w:strike/>
        </w:rPr>
        <w:t>a</w:t>
      </w:r>
      <w:r w:rsidRPr="00361A25">
        <w:t xml:space="preserve"> WIC food </w:t>
      </w:r>
      <w:r w:rsidRPr="00361A25">
        <w:rPr>
          <w:strike/>
        </w:rPr>
        <w:t>instrument or cash-value voucher.</w:t>
      </w:r>
      <w:r w:rsidRPr="00361A25">
        <w:t xml:space="preserve"> </w:t>
      </w:r>
      <w:r w:rsidRPr="00361A25">
        <w:rPr>
          <w:u w:val="single"/>
        </w:rPr>
        <w:t>benefits.</w:t>
      </w:r>
      <w:r w:rsidRPr="00361A25">
        <w:t xml:space="preserve"> Each contact with any WIC customer is a separate occurrence, whether each contact is with the same or different WIC customers;</w:t>
      </w:r>
    </w:p>
    <w:p w14:paraId="28FAFE8E" w14:textId="77777777" w:rsidR="00B93C95" w:rsidRPr="00361A25" w:rsidRDefault="00B93C95" w:rsidP="00B93C95">
      <w:pPr>
        <w:pStyle w:val="SubParagraph"/>
        <w:tabs>
          <w:tab w:val="clear" w:pos="1800"/>
        </w:tabs>
      </w:pPr>
      <w:r w:rsidRPr="00361A25">
        <w:t>(5)</w:t>
      </w:r>
      <w:r w:rsidRPr="00361A25">
        <w:tab/>
        <w:t xml:space="preserve">180 days for three occurrences within a 12-month period of failure to provide program-related records referenced in Item </w:t>
      </w:r>
      <w:r w:rsidRPr="006948AA">
        <w:rPr>
          <w:strike/>
        </w:rPr>
        <w:t>(32)</w:t>
      </w:r>
      <w:r w:rsidRPr="006948AA">
        <w:rPr>
          <w:u w:val="single"/>
        </w:rPr>
        <w:t>(24)</w:t>
      </w:r>
      <w:r w:rsidRPr="006948AA">
        <w:t xml:space="preserve"> </w:t>
      </w:r>
      <w:r w:rsidRPr="00361A25">
        <w:t xml:space="preserve">of Rule .0708 when requested by WIC staff, except as provided in Item </w:t>
      </w:r>
      <w:r w:rsidRPr="006948AA">
        <w:rPr>
          <w:strike/>
        </w:rPr>
        <w:t>(32)</w:t>
      </w:r>
      <w:r w:rsidRPr="006948AA">
        <w:rPr>
          <w:u w:val="single"/>
        </w:rPr>
        <w:t>(24)</w:t>
      </w:r>
      <w:r w:rsidRPr="006948AA">
        <w:t xml:space="preserve"> </w:t>
      </w:r>
      <w:r w:rsidRPr="00361A25">
        <w:t>of Rule .0708 and Subparagraph (a)(1) of this Rule for failure or inability to provide records for an inventory audit. Each request for records is a separate occurrence, whether each request is for the same or different records;</w:t>
      </w:r>
    </w:p>
    <w:p w14:paraId="40045FDC" w14:textId="77777777" w:rsidR="00B93C95" w:rsidRPr="00361A25" w:rsidRDefault="00B93C95" w:rsidP="00B93C95">
      <w:pPr>
        <w:pStyle w:val="SubParagraph"/>
        <w:tabs>
          <w:tab w:val="clear" w:pos="1800"/>
        </w:tabs>
      </w:pPr>
      <w:r w:rsidRPr="00361A25">
        <w:t>(6)</w:t>
      </w:r>
      <w:r w:rsidRPr="00361A25">
        <w:tab/>
        <w:t xml:space="preserve">180 days for three occurrences within a 12-month period of failure to provide the information referenced in Item </w:t>
      </w:r>
      <w:r w:rsidRPr="006948AA">
        <w:rPr>
          <w:strike/>
        </w:rPr>
        <w:t>(33)</w:t>
      </w:r>
      <w:r w:rsidRPr="006948AA">
        <w:rPr>
          <w:u w:val="single"/>
        </w:rPr>
        <w:t>(25)</w:t>
      </w:r>
      <w:r w:rsidRPr="006948AA">
        <w:t xml:space="preserve"> </w:t>
      </w:r>
      <w:r w:rsidRPr="00361A25">
        <w:t>of Rule .0708 when requested by WIC staff. Each request for information is a separate occurrence, whether each request is for the same or different information;</w:t>
      </w:r>
    </w:p>
    <w:p w14:paraId="02DE3F56" w14:textId="77777777" w:rsidR="00B93C95" w:rsidRPr="00361A25" w:rsidRDefault="00B93C95" w:rsidP="00B93C95">
      <w:pPr>
        <w:pStyle w:val="SubParagraph"/>
        <w:tabs>
          <w:tab w:val="clear" w:pos="1800"/>
        </w:tabs>
      </w:pPr>
      <w:r w:rsidRPr="00361A25">
        <w:t>(7)</w:t>
      </w:r>
      <w:r w:rsidRPr="00361A25">
        <w:tab/>
        <w:t xml:space="preserve">180 days for three occurrences within a 12-month period of failure to stock the minimum inventory specified in Item </w:t>
      </w:r>
      <w:r w:rsidRPr="00863DD8">
        <w:rPr>
          <w:strike/>
        </w:rPr>
        <w:t>(25)</w:t>
      </w:r>
      <w:r w:rsidRPr="00863DD8">
        <w:rPr>
          <w:u w:val="single"/>
        </w:rPr>
        <w:t>(17)</w:t>
      </w:r>
      <w:r>
        <w:t xml:space="preserve"> </w:t>
      </w:r>
      <w:r w:rsidRPr="00361A25">
        <w:t>of Rule .0708. Each date this violation is detected is a separate occurrence;</w:t>
      </w:r>
    </w:p>
    <w:p w14:paraId="23307380" w14:textId="77777777" w:rsidR="00B93C95" w:rsidRPr="00361A25" w:rsidRDefault="00B93C95" w:rsidP="00B93C95">
      <w:pPr>
        <w:pStyle w:val="SubParagraph"/>
        <w:tabs>
          <w:tab w:val="clear" w:pos="1800"/>
        </w:tabs>
      </w:pPr>
      <w:r w:rsidRPr="00361A25">
        <w:t>(8)</w:t>
      </w:r>
      <w:r w:rsidRPr="00361A25">
        <w:tab/>
        <w:t>90 days for three occurrences within a 12-month period of stocking WIC supplemental foods outside of the manufacturer's expiration date. Each date this violation is detected is a separate occurrence;</w:t>
      </w:r>
    </w:p>
    <w:p w14:paraId="14CBC441" w14:textId="77777777" w:rsidR="00B93C95" w:rsidRPr="00361A25" w:rsidRDefault="00B93C95" w:rsidP="00B93C95">
      <w:pPr>
        <w:pStyle w:val="SubParagraph"/>
        <w:tabs>
          <w:tab w:val="clear" w:pos="1800"/>
        </w:tabs>
      </w:pPr>
      <w:r w:rsidRPr="00361A25">
        <w:lastRenderedPageBreak/>
        <w:t>(9)</w:t>
      </w:r>
      <w:r w:rsidRPr="00361A25">
        <w:tab/>
        <w:t>90 days for three occurrences within a 12-month period of failure to allow monitoring of a store by WIC staff. Each attempt to monitor the store is a separate occurrence;</w:t>
      </w:r>
    </w:p>
    <w:p w14:paraId="6834B86B" w14:textId="77777777" w:rsidR="00B93C95" w:rsidRPr="00361A25" w:rsidRDefault="00B93C95" w:rsidP="00B93C95">
      <w:pPr>
        <w:pStyle w:val="SubParagraph"/>
        <w:tabs>
          <w:tab w:val="clear" w:pos="1800"/>
        </w:tabs>
      </w:pPr>
      <w:r w:rsidRPr="00361A25">
        <w:t>(10)</w:t>
      </w:r>
      <w:r w:rsidRPr="00361A25">
        <w:tab/>
        <w:t xml:space="preserve">90 days for five occurrences within a 12-month period of failure to submit a WIC Price List as required by Item </w:t>
      </w:r>
      <w:r w:rsidRPr="00863DD8">
        <w:rPr>
          <w:strike/>
        </w:rPr>
        <w:t>(34)</w:t>
      </w:r>
      <w:r w:rsidRPr="00DA24FD">
        <w:rPr>
          <w:u w:val="single"/>
        </w:rPr>
        <w:t xml:space="preserve">(26) </w:t>
      </w:r>
      <w:r w:rsidRPr="00361A25">
        <w:t>of Rule .0708. Each written request by the state or local WIC agency for submission of a WIC Price List is a separate occurrence, whether each request is for the same or different WIC Price Lists;</w:t>
      </w:r>
    </w:p>
    <w:p w14:paraId="4993D3A9" w14:textId="77777777" w:rsidR="00B93C95" w:rsidRPr="00361A25" w:rsidRDefault="00B93C95" w:rsidP="00B93C95">
      <w:pPr>
        <w:pStyle w:val="SubParagraph"/>
        <w:tabs>
          <w:tab w:val="clear" w:pos="1800"/>
        </w:tabs>
      </w:pPr>
      <w:r w:rsidRPr="00361A25">
        <w:t>(11)</w:t>
      </w:r>
      <w:r w:rsidRPr="00361A25">
        <w:tab/>
        <w:t xml:space="preserve">60 days for three occurrences within a 12-month period of failure to mark the current shelf prices of all WIC supplemental foods on the foods or have the prices posted on the shelf or display case. Each date this violation is detected is a separate occurrence; </w:t>
      </w:r>
      <w:r w:rsidRPr="00361A25">
        <w:rPr>
          <w:strike/>
        </w:rPr>
        <w:t>and</w:t>
      </w:r>
    </w:p>
    <w:p w14:paraId="472BDEB9" w14:textId="77777777" w:rsidR="00B93C95" w:rsidRPr="00361A25" w:rsidRDefault="00B93C95" w:rsidP="00B93C95">
      <w:pPr>
        <w:pStyle w:val="SubParagraph"/>
        <w:tabs>
          <w:tab w:val="clear" w:pos="1800"/>
        </w:tabs>
      </w:pPr>
      <w:r w:rsidRPr="00361A25">
        <w:t>(12)</w:t>
      </w:r>
      <w:r w:rsidRPr="00361A25">
        <w:tab/>
        <w:t xml:space="preserve">60 days for five occurrences within a 12-month period of requiring the purchase of a specific brand when more than one WIC supplemental food brand is available. Except as provided in 7 C.F.R. 246.12(l)(3)(iv), each </w:t>
      </w:r>
      <w:r w:rsidRPr="00361A25">
        <w:rPr>
          <w:strike/>
        </w:rPr>
        <w:t>transacted food instrument or cash-value voucher</w:t>
      </w:r>
      <w:r w:rsidRPr="00361A25">
        <w:t xml:space="preserve"> </w:t>
      </w:r>
      <w:r w:rsidRPr="00361A25">
        <w:rPr>
          <w:u w:val="single"/>
        </w:rPr>
        <w:t>transaction</w:t>
      </w:r>
      <w:r w:rsidRPr="00361A25">
        <w:t xml:space="preserve"> requiring the purchase of a specific brand when more than one WIC supplemental food brand is available is a separate </w:t>
      </w:r>
      <w:r w:rsidRPr="00361A25">
        <w:rPr>
          <w:strike/>
        </w:rPr>
        <w:t>occurrence.</w:t>
      </w:r>
      <w:r w:rsidRPr="00361A25">
        <w:t xml:space="preserve"> </w:t>
      </w:r>
      <w:r w:rsidRPr="00361A25">
        <w:rPr>
          <w:u w:val="single"/>
        </w:rPr>
        <w:t>occurrence;</w:t>
      </w:r>
    </w:p>
    <w:p w14:paraId="790C415C" w14:textId="77777777" w:rsidR="00B93C95" w:rsidRPr="00361A25" w:rsidRDefault="00B93C95" w:rsidP="00B93C95">
      <w:pPr>
        <w:pStyle w:val="SubParagraph"/>
        <w:tabs>
          <w:tab w:val="clear" w:pos="1800"/>
        </w:tabs>
      </w:pPr>
      <w:r w:rsidRPr="00361A25">
        <w:rPr>
          <w:u w:val="single"/>
        </w:rPr>
        <w:t>(13)</w:t>
      </w:r>
      <w:r w:rsidRPr="00361A25">
        <w:tab/>
      </w:r>
      <w:r w:rsidRPr="00361A25">
        <w:rPr>
          <w:u w:val="single"/>
        </w:rPr>
        <w:t>180 days for three occurrences of failure to make EBT point of sale equipment accessible to WIC customers to ensure that EBT transactions are completed in accordance with Rule .0708; and</w:t>
      </w:r>
    </w:p>
    <w:p w14:paraId="663464AD" w14:textId="77777777" w:rsidR="00B93C95" w:rsidRPr="00361A25" w:rsidRDefault="00B93C95" w:rsidP="00B93C95">
      <w:pPr>
        <w:pStyle w:val="SubParagraph"/>
        <w:tabs>
          <w:tab w:val="clear" w:pos="1800"/>
        </w:tabs>
      </w:pPr>
      <w:r w:rsidRPr="00361A25">
        <w:rPr>
          <w:u w:val="single"/>
        </w:rPr>
        <w:t>(14)</w:t>
      </w:r>
      <w:r w:rsidRPr="00361A25">
        <w:tab/>
      </w:r>
      <w:r w:rsidRPr="00361A25">
        <w:rPr>
          <w:u w:val="single"/>
        </w:rPr>
        <w:t>90 days for three occurrences within a 12-month period of failure to comply with minimum lane coverage criteria required by 7 CFR 246.12(z)(2) and Rule .0708</w:t>
      </w:r>
      <w:r>
        <w:rPr>
          <w:u w:val="single"/>
        </w:rPr>
        <w:t>(20)(c) of this Section</w:t>
      </w:r>
      <w:r w:rsidRPr="00361A25">
        <w:rPr>
          <w:u w:val="single"/>
        </w:rPr>
        <w:t>;</w:t>
      </w:r>
    </w:p>
    <w:p w14:paraId="03071D3D" w14:textId="77777777" w:rsidR="00B93C95" w:rsidRPr="00361A25" w:rsidRDefault="00B93C95" w:rsidP="00B93C95">
      <w:pPr>
        <w:pStyle w:val="Paragraph"/>
      </w:pPr>
      <w:r w:rsidRPr="00361A25">
        <w:t>If during the course of a single investigation the state agency determines that a vendor has committed multiple state-established violations, the disqualification periods shall be cumulative, provided that the total period of disqualification shall not exceed one year for state-established violations investigated as part of a single investigation, as defined in Paragraph (c) of this Rule.</w:t>
      </w:r>
    </w:p>
    <w:p w14:paraId="42F95F36" w14:textId="77777777" w:rsidR="00B93C95" w:rsidRPr="00361A25" w:rsidRDefault="00B93C95" w:rsidP="00B93C95">
      <w:pPr>
        <w:pStyle w:val="Paragraph"/>
      </w:pPr>
      <w:r w:rsidRPr="00361A25">
        <w:t>(c)  For investigations pursuant to this Section, a single investigation is:</w:t>
      </w:r>
    </w:p>
    <w:p w14:paraId="73C68158" w14:textId="77777777" w:rsidR="00B93C95" w:rsidRPr="00361A25" w:rsidRDefault="00B93C95" w:rsidP="00B93C95">
      <w:pPr>
        <w:pStyle w:val="SubParagraph"/>
        <w:tabs>
          <w:tab w:val="clear" w:pos="1800"/>
        </w:tabs>
      </w:pPr>
      <w:r w:rsidRPr="00361A25">
        <w:t>(1)</w:t>
      </w:r>
      <w:r w:rsidRPr="00361A25">
        <w:tab/>
        <w:t>Compliance buy(s) conducted by undercover investigators within a 12-month period to detect the following violations:</w:t>
      </w:r>
    </w:p>
    <w:p w14:paraId="215CFEF0" w14:textId="77777777" w:rsidR="00B93C95" w:rsidRPr="00361A25" w:rsidRDefault="00B93C95" w:rsidP="00B93C95">
      <w:pPr>
        <w:pStyle w:val="Part"/>
        <w:tabs>
          <w:tab w:val="clear" w:pos="2520"/>
        </w:tabs>
      </w:pPr>
      <w:r w:rsidRPr="00361A25">
        <w:t>(A)</w:t>
      </w:r>
      <w:r w:rsidRPr="00361A25">
        <w:tab/>
        <w:t xml:space="preserve">buying or selling food </w:t>
      </w:r>
      <w:r w:rsidRPr="00361A25">
        <w:rPr>
          <w:strike/>
        </w:rPr>
        <w:t>instruments or cash-value vouchers</w:t>
      </w:r>
      <w:r w:rsidRPr="00361A25">
        <w:t xml:space="preserve"> </w:t>
      </w:r>
      <w:r w:rsidRPr="00361A25">
        <w:rPr>
          <w:u w:val="single"/>
        </w:rPr>
        <w:t>benefits</w:t>
      </w:r>
      <w:r w:rsidRPr="00361A25">
        <w:t xml:space="preserve"> for cash (trafficking);</w:t>
      </w:r>
    </w:p>
    <w:p w14:paraId="07ACFB4F" w14:textId="77777777" w:rsidR="00B93C95" w:rsidRPr="00361A25" w:rsidRDefault="00B93C95" w:rsidP="00B93C95">
      <w:pPr>
        <w:pStyle w:val="Part"/>
        <w:tabs>
          <w:tab w:val="clear" w:pos="2520"/>
        </w:tabs>
      </w:pPr>
      <w:r w:rsidRPr="00361A25">
        <w:t>(B)</w:t>
      </w:r>
      <w:r w:rsidRPr="00361A25">
        <w:tab/>
        <w:t xml:space="preserve">selling firearms, ammunition, explosives, or controlled substances as defined in 21 U.S.C. 802, in exchange for food </w:t>
      </w:r>
      <w:r w:rsidRPr="00361A25">
        <w:rPr>
          <w:strike/>
        </w:rPr>
        <w:t>instruments or cash-value vouchers;</w:t>
      </w:r>
      <w:r w:rsidRPr="00361A25">
        <w:t xml:space="preserve"> </w:t>
      </w:r>
      <w:r w:rsidRPr="00361A25">
        <w:rPr>
          <w:u w:val="single"/>
        </w:rPr>
        <w:t>benefits;</w:t>
      </w:r>
    </w:p>
    <w:p w14:paraId="1231A912" w14:textId="77777777" w:rsidR="00B93C95" w:rsidRPr="00361A25" w:rsidRDefault="00B93C95" w:rsidP="00B93C95">
      <w:pPr>
        <w:pStyle w:val="Part"/>
        <w:tabs>
          <w:tab w:val="clear" w:pos="2520"/>
        </w:tabs>
      </w:pPr>
      <w:r w:rsidRPr="00361A25">
        <w:t>(C)</w:t>
      </w:r>
      <w:r w:rsidRPr="00361A25">
        <w:tab/>
        <w:t xml:space="preserve">selling alcohol or alcoholic beverages or tobacco products in exchange for food </w:t>
      </w:r>
      <w:r w:rsidRPr="00361A25">
        <w:rPr>
          <w:strike/>
        </w:rPr>
        <w:t>instruments or cash-value vouchers;</w:t>
      </w:r>
      <w:r w:rsidRPr="00361A25">
        <w:t xml:space="preserve"> </w:t>
      </w:r>
      <w:r w:rsidRPr="00361A25">
        <w:rPr>
          <w:u w:val="single"/>
        </w:rPr>
        <w:t>benefits;</w:t>
      </w:r>
    </w:p>
    <w:p w14:paraId="162FC0D4" w14:textId="77777777" w:rsidR="00B93C95" w:rsidRPr="00361A25" w:rsidRDefault="00B93C95" w:rsidP="00B93C95">
      <w:pPr>
        <w:pStyle w:val="Part"/>
        <w:tabs>
          <w:tab w:val="clear" w:pos="2520"/>
        </w:tabs>
      </w:pPr>
      <w:r w:rsidRPr="00361A25">
        <w:t>(D)</w:t>
      </w:r>
      <w:r w:rsidRPr="00361A25">
        <w:tab/>
        <w:t>vendor overcharging;</w:t>
      </w:r>
    </w:p>
    <w:p w14:paraId="41053BB7" w14:textId="77777777" w:rsidR="00B93C95" w:rsidRPr="00361A25" w:rsidRDefault="00B93C95" w:rsidP="00B93C95">
      <w:pPr>
        <w:pStyle w:val="Part"/>
        <w:tabs>
          <w:tab w:val="clear" w:pos="2520"/>
        </w:tabs>
      </w:pPr>
      <w:r w:rsidRPr="00361A25">
        <w:t>(E)</w:t>
      </w:r>
      <w:r w:rsidRPr="00361A25">
        <w:tab/>
        <w:t xml:space="preserve">receiving, transacting, or redeeming food </w:t>
      </w:r>
      <w:r w:rsidRPr="00361A25">
        <w:rPr>
          <w:strike/>
        </w:rPr>
        <w:t>instruments or cash-value vouchers</w:t>
      </w:r>
      <w:r w:rsidRPr="00361A25">
        <w:t xml:space="preserve"> </w:t>
      </w:r>
      <w:r w:rsidRPr="00361A25">
        <w:rPr>
          <w:u w:val="single"/>
        </w:rPr>
        <w:t>benefits</w:t>
      </w:r>
      <w:r w:rsidRPr="00361A25">
        <w:t xml:space="preserve"> outside of authorized channels, including the use of an unauthorized vendor or an unauthorized person;</w:t>
      </w:r>
    </w:p>
    <w:p w14:paraId="00D0A5E3" w14:textId="77777777" w:rsidR="00B93C95" w:rsidRPr="00361A25" w:rsidRDefault="00B93C95" w:rsidP="00B93C95">
      <w:pPr>
        <w:pStyle w:val="Part"/>
        <w:tabs>
          <w:tab w:val="clear" w:pos="2520"/>
        </w:tabs>
      </w:pPr>
      <w:r w:rsidRPr="00361A25">
        <w:t>(F)</w:t>
      </w:r>
      <w:r w:rsidRPr="00361A25">
        <w:tab/>
        <w:t>charging for supplemental food not received by the WIC customer;</w:t>
      </w:r>
    </w:p>
    <w:p w14:paraId="5F78B71A" w14:textId="77777777" w:rsidR="00B93C95" w:rsidRPr="00361A25" w:rsidRDefault="00B93C95" w:rsidP="00B93C95">
      <w:pPr>
        <w:pStyle w:val="Part"/>
        <w:tabs>
          <w:tab w:val="clear" w:pos="2520"/>
        </w:tabs>
      </w:pPr>
      <w:r w:rsidRPr="00361A25">
        <w:t>(G)</w:t>
      </w:r>
      <w:r w:rsidRPr="00361A25">
        <w:tab/>
        <w:t xml:space="preserve">providing credit or non-food items, other than alcohol, alcoholic beverages, tobacco products, cash, firearms, ammunition, explosives, or controlled substances as defined in 21 U.S.C. 802, in exchange for food </w:t>
      </w:r>
      <w:r w:rsidRPr="00361A25">
        <w:rPr>
          <w:strike/>
        </w:rPr>
        <w:t>instruments or cash-value vouchers;</w:t>
      </w:r>
      <w:r w:rsidRPr="00361A25">
        <w:t xml:space="preserve"> </w:t>
      </w:r>
      <w:r w:rsidRPr="00361A25">
        <w:rPr>
          <w:u w:val="single"/>
        </w:rPr>
        <w:t>benefits;</w:t>
      </w:r>
    </w:p>
    <w:p w14:paraId="35153EC8" w14:textId="77777777" w:rsidR="00B93C95" w:rsidRPr="00361A25" w:rsidRDefault="00B93C95" w:rsidP="00B93C95">
      <w:pPr>
        <w:pStyle w:val="Part"/>
        <w:tabs>
          <w:tab w:val="clear" w:pos="2520"/>
        </w:tabs>
      </w:pPr>
      <w:r w:rsidRPr="00361A25">
        <w:t>(H)</w:t>
      </w:r>
      <w:r w:rsidRPr="00361A25">
        <w:tab/>
        <w:t xml:space="preserve">providing unauthorized food items in exchange for food </w:t>
      </w:r>
      <w:r w:rsidRPr="00361A25">
        <w:rPr>
          <w:strike/>
        </w:rPr>
        <w:t>instruments or cash-value vouchers,</w:t>
      </w:r>
      <w:r w:rsidRPr="00361A25">
        <w:t xml:space="preserve"> </w:t>
      </w:r>
      <w:r w:rsidRPr="00361A25">
        <w:rPr>
          <w:u w:val="single"/>
        </w:rPr>
        <w:t>benefits,</w:t>
      </w:r>
      <w:r w:rsidRPr="00361A25">
        <w:t xml:space="preserve"> including charging for supplemental food provided in excess of those listed on the food </w:t>
      </w:r>
      <w:r w:rsidRPr="00361A25">
        <w:rPr>
          <w:strike/>
        </w:rPr>
        <w:t>instrument;</w:t>
      </w:r>
      <w:r w:rsidRPr="00361A25">
        <w:t xml:space="preserve"> </w:t>
      </w:r>
      <w:r w:rsidRPr="00361A25">
        <w:rPr>
          <w:u w:val="single"/>
        </w:rPr>
        <w:t>benefit balance;</w:t>
      </w:r>
    </w:p>
    <w:p w14:paraId="0B1657E6" w14:textId="77777777" w:rsidR="00B93C95" w:rsidRPr="00361A25" w:rsidRDefault="00B93C95" w:rsidP="00B93C95">
      <w:pPr>
        <w:pStyle w:val="Part"/>
        <w:tabs>
          <w:tab w:val="clear" w:pos="2520"/>
        </w:tabs>
      </w:pPr>
      <w:r w:rsidRPr="00361A25">
        <w:t>(I)</w:t>
      </w:r>
      <w:r w:rsidRPr="00361A25">
        <w:tab/>
        <w:t xml:space="preserve">failure to properly transact </w:t>
      </w:r>
      <w:r w:rsidRPr="00361A25">
        <w:rPr>
          <w:strike/>
        </w:rPr>
        <w:t>a</w:t>
      </w:r>
      <w:r w:rsidRPr="00361A25">
        <w:t xml:space="preserve"> WIC food </w:t>
      </w:r>
      <w:r w:rsidRPr="00361A25">
        <w:rPr>
          <w:strike/>
        </w:rPr>
        <w:t>instrument or cash-value voucher;</w:t>
      </w:r>
      <w:r w:rsidRPr="00361A25">
        <w:t xml:space="preserve"> </w:t>
      </w:r>
      <w:r w:rsidRPr="00361A25">
        <w:rPr>
          <w:u w:val="single"/>
        </w:rPr>
        <w:t>benefits;</w:t>
      </w:r>
    </w:p>
    <w:p w14:paraId="7336D2D7" w14:textId="77777777" w:rsidR="00B93C95" w:rsidRPr="00361A25" w:rsidRDefault="00B93C95" w:rsidP="00B93C95">
      <w:pPr>
        <w:pStyle w:val="Part"/>
        <w:tabs>
          <w:tab w:val="clear" w:pos="2520"/>
        </w:tabs>
      </w:pPr>
      <w:r w:rsidRPr="00361A25">
        <w:t>(J)</w:t>
      </w:r>
      <w:r w:rsidRPr="00361A25">
        <w:tab/>
        <w:t xml:space="preserve">requiring a cash purchase to transact </w:t>
      </w:r>
      <w:r w:rsidRPr="00361A25">
        <w:rPr>
          <w:strike/>
        </w:rPr>
        <w:t>a</w:t>
      </w:r>
      <w:r w:rsidRPr="00361A25">
        <w:t xml:space="preserve"> WIC food </w:t>
      </w:r>
      <w:r w:rsidRPr="00361A25">
        <w:rPr>
          <w:strike/>
        </w:rPr>
        <w:t>instrument or cash-value voucher</w:t>
      </w:r>
      <w:r w:rsidRPr="00361A25">
        <w:t xml:space="preserve"> </w:t>
      </w:r>
      <w:r w:rsidRPr="00361A25">
        <w:rPr>
          <w:u w:val="single"/>
        </w:rPr>
        <w:t>benefits;</w:t>
      </w:r>
      <w:r w:rsidRPr="00361A25">
        <w:t xml:space="preserve"> or</w:t>
      </w:r>
    </w:p>
    <w:p w14:paraId="19437C77" w14:textId="77777777" w:rsidR="00B93C95" w:rsidRPr="00361A25" w:rsidRDefault="00B93C95" w:rsidP="00B93C95">
      <w:pPr>
        <w:pStyle w:val="Part"/>
        <w:tabs>
          <w:tab w:val="clear" w:pos="2520"/>
        </w:tabs>
      </w:pPr>
      <w:r w:rsidRPr="00361A25">
        <w:t>(K)</w:t>
      </w:r>
      <w:r w:rsidRPr="00361A25">
        <w:tab/>
        <w:t>requiring the purchase of a specific brand when more than one WIC supplemental food brand is available.</w:t>
      </w:r>
    </w:p>
    <w:p w14:paraId="4D0AAC88" w14:textId="77777777" w:rsidR="00B93C95" w:rsidRPr="00361A25" w:rsidRDefault="00B93C95" w:rsidP="00B93C95">
      <w:pPr>
        <w:pStyle w:val="SubParagraph"/>
        <w:tabs>
          <w:tab w:val="clear" w:pos="1800"/>
        </w:tabs>
      </w:pPr>
      <w:r w:rsidRPr="00361A25">
        <w:t>(2)</w:t>
      </w:r>
      <w:r w:rsidRPr="00361A25">
        <w:tab/>
        <w:t>Monitoring reviews of a vendor conducted by WIC staff within a 12-month period which detect the following violations:</w:t>
      </w:r>
    </w:p>
    <w:p w14:paraId="2D89CC4D" w14:textId="77777777" w:rsidR="00B93C95" w:rsidRPr="00361A25" w:rsidRDefault="00B93C95" w:rsidP="00B93C95">
      <w:pPr>
        <w:pStyle w:val="Part"/>
        <w:tabs>
          <w:tab w:val="clear" w:pos="2520"/>
        </w:tabs>
      </w:pPr>
      <w:r w:rsidRPr="00361A25">
        <w:t>(A)</w:t>
      </w:r>
      <w:r w:rsidRPr="00361A25">
        <w:tab/>
        <w:t xml:space="preserve">failure to stock the minimum inventory specified in Item </w:t>
      </w:r>
      <w:r w:rsidRPr="000F2A24">
        <w:rPr>
          <w:strike/>
        </w:rPr>
        <w:t>(25)</w:t>
      </w:r>
      <w:r w:rsidRPr="000F2A24">
        <w:rPr>
          <w:u w:val="single"/>
        </w:rPr>
        <w:t>(17)</w:t>
      </w:r>
      <w:r>
        <w:t xml:space="preserve"> </w:t>
      </w:r>
      <w:r w:rsidRPr="00361A25">
        <w:t>of Rule .0708;</w:t>
      </w:r>
    </w:p>
    <w:p w14:paraId="1A6F7938" w14:textId="77777777" w:rsidR="00B93C95" w:rsidRPr="00361A25" w:rsidRDefault="00B93C95" w:rsidP="00B93C95">
      <w:pPr>
        <w:pStyle w:val="Part"/>
        <w:tabs>
          <w:tab w:val="clear" w:pos="2520"/>
        </w:tabs>
      </w:pPr>
      <w:r w:rsidRPr="00361A25">
        <w:t>(B)</w:t>
      </w:r>
      <w:r w:rsidRPr="00361A25">
        <w:tab/>
        <w:t>stocking WIC supplemental food outside of the manufacturer's expiration date;</w:t>
      </w:r>
    </w:p>
    <w:p w14:paraId="418A2B9E" w14:textId="77777777" w:rsidR="00B93C95" w:rsidRPr="00361A25" w:rsidRDefault="00B93C95" w:rsidP="00B93C95">
      <w:pPr>
        <w:pStyle w:val="Part"/>
        <w:tabs>
          <w:tab w:val="clear" w:pos="2520"/>
        </w:tabs>
      </w:pPr>
      <w:r w:rsidRPr="00361A25">
        <w:t>(C)</w:t>
      </w:r>
      <w:r w:rsidRPr="00361A25">
        <w:tab/>
        <w:t>failure to allow monitoring of a store by WIC staff;</w:t>
      </w:r>
    </w:p>
    <w:p w14:paraId="6CB810CE" w14:textId="77777777" w:rsidR="00B93C95" w:rsidRPr="00361A25" w:rsidRDefault="00B93C95" w:rsidP="00B93C95">
      <w:pPr>
        <w:pStyle w:val="Part"/>
        <w:tabs>
          <w:tab w:val="clear" w:pos="2520"/>
        </w:tabs>
      </w:pPr>
      <w:r w:rsidRPr="00361A25">
        <w:t>(D)</w:t>
      </w:r>
      <w:r w:rsidRPr="00361A25">
        <w:tab/>
        <w:t xml:space="preserve">failure to provide program-related records referenced in Item </w:t>
      </w:r>
      <w:r w:rsidRPr="000F2A24">
        <w:rPr>
          <w:strike/>
        </w:rPr>
        <w:t>(32)</w:t>
      </w:r>
      <w:r w:rsidRPr="000F2A24">
        <w:rPr>
          <w:u w:val="single"/>
        </w:rPr>
        <w:t>(24)</w:t>
      </w:r>
      <w:r w:rsidRPr="000F2A24">
        <w:t xml:space="preserve"> </w:t>
      </w:r>
      <w:r w:rsidRPr="00361A25">
        <w:t>of Rule .0708 when requested by WIC staff;</w:t>
      </w:r>
    </w:p>
    <w:p w14:paraId="6C69A8D1" w14:textId="77777777" w:rsidR="00B93C95" w:rsidRPr="00361A25" w:rsidRDefault="00B93C95" w:rsidP="00B93C95">
      <w:pPr>
        <w:pStyle w:val="Part"/>
        <w:tabs>
          <w:tab w:val="clear" w:pos="2520"/>
        </w:tabs>
      </w:pPr>
      <w:r w:rsidRPr="00361A25">
        <w:t>(E)</w:t>
      </w:r>
      <w:r w:rsidRPr="00361A25">
        <w:tab/>
        <w:t xml:space="preserve">failure to mark the current shelf prices of all WIC supplemental foods on the foods or have the prices posted on the shelf or display case; </w:t>
      </w:r>
      <w:r w:rsidRPr="00361A25">
        <w:rPr>
          <w:strike/>
        </w:rPr>
        <w:t>or</w:t>
      </w:r>
    </w:p>
    <w:p w14:paraId="2C7E4F0A" w14:textId="77777777" w:rsidR="00B93C95" w:rsidRPr="00361A25" w:rsidRDefault="00B93C95" w:rsidP="00B93C95">
      <w:pPr>
        <w:pStyle w:val="Part"/>
        <w:tabs>
          <w:tab w:val="clear" w:pos="2520"/>
        </w:tabs>
      </w:pPr>
      <w:r w:rsidRPr="00361A25">
        <w:t>(F)</w:t>
      </w:r>
      <w:r w:rsidRPr="00361A25">
        <w:tab/>
        <w:t xml:space="preserve">unauthorized use of the "WIC" acronym or the </w:t>
      </w:r>
      <w:r w:rsidRPr="00361A25">
        <w:rPr>
          <w:strike/>
        </w:rPr>
        <w:t>logo.</w:t>
      </w:r>
      <w:r w:rsidRPr="00361A25">
        <w:t xml:space="preserve"> </w:t>
      </w:r>
      <w:r w:rsidRPr="00361A25">
        <w:rPr>
          <w:u w:val="single"/>
        </w:rPr>
        <w:t>logo;</w:t>
      </w:r>
    </w:p>
    <w:p w14:paraId="04AB08E1" w14:textId="77777777" w:rsidR="00B93C95" w:rsidRPr="00361A25" w:rsidRDefault="00B93C95" w:rsidP="00B93C95">
      <w:pPr>
        <w:pStyle w:val="Part"/>
        <w:tabs>
          <w:tab w:val="clear" w:pos="2520"/>
        </w:tabs>
      </w:pPr>
      <w:r w:rsidRPr="00361A25">
        <w:rPr>
          <w:u w:val="single"/>
        </w:rPr>
        <w:t>(G)</w:t>
      </w:r>
      <w:r w:rsidRPr="00361A25">
        <w:tab/>
      </w:r>
      <w:r w:rsidRPr="00361A25">
        <w:rPr>
          <w:u w:val="single"/>
        </w:rPr>
        <w:t>failure to ensure that EBT point of sale equipment is accessible to the WIC customer; or</w:t>
      </w:r>
    </w:p>
    <w:p w14:paraId="308055D6" w14:textId="77777777" w:rsidR="00B93C95" w:rsidRPr="00361A25" w:rsidRDefault="00B93C95" w:rsidP="00B93C95">
      <w:pPr>
        <w:pStyle w:val="Part"/>
        <w:tabs>
          <w:tab w:val="clear" w:pos="2520"/>
        </w:tabs>
      </w:pPr>
      <w:r w:rsidRPr="00361A25">
        <w:rPr>
          <w:u w:val="single"/>
        </w:rPr>
        <w:t>(H)</w:t>
      </w:r>
      <w:r w:rsidRPr="00361A25">
        <w:tab/>
      </w:r>
      <w:r w:rsidRPr="00361A25">
        <w:rPr>
          <w:u w:val="single"/>
        </w:rPr>
        <w:t xml:space="preserve">failure to comply with minimum lane coverage criteria required by 7 CFR </w:t>
      </w:r>
      <w:r w:rsidRPr="00361A25">
        <w:rPr>
          <w:u w:val="single"/>
        </w:rPr>
        <w:lastRenderedPageBreak/>
        <w:t xml:space="preserve">246.12(z)(2) and </w:t>
      </w:r>
      <w:r>
        <w:rPr>
          <w:u w:val="single"/>
        </w:rPr>
        <w:t>Rule .0708(20)(c) of this Section</w:t>
      </w:r>
    </w:p>
    <w:p w14:paraId="4669D220" w14:textId="77777777" w:rsidR="00B93C95" w:rsidRPr="00361A25" w:rsidRDefault="00B93C95" w:rsidP="00B93C95">
      <w:pPr>
        <w:pStyle w:val="SubParagraph"/>
        <w:tabs>
          <w:tab w:val="clear" w:pos="1800"/>
        </w:tabs>
      </w:pPr>
      <w:r w:rsidRPr="00361A25">
        <w:t>(3)</w:t>
      </w:r>
      <w:r w:rsidRPr="00361A25">
        <w:tab/>
        <w:t>Any other method used by the state or local agency to detect the following violations by a vendor within a 12-month period:</w:t>
      </w:r>
    </w:p>
    <w:p w14:paraId="64AEF83B" w14:textId="77777777" w:rsidR="00B93C95" w:rsidRPr="00361A25" w:rsidRDefault="00B93C95" w:rsidP="00B93C95">
      <w:pPr>
        <w:pStyle w:val="Part"/>
        <w:tabs>
          <w:tab w:val="clear" w:pos="2520"/>
        </w:tabs>
      </w:pPr>
      <w:r w:rsidRPr="00361A25">
        <w:t>(A)</w:t>
      </w:r>
      <w:r w:rsidRPr="00361A25">
        <w:tab/>
        <w:t>failure to attend annual vendor training;</w:t>
      </w:r>
    </w:p>
    <w:p w14:paraId="2775CAC6" w14:textId="77777777" w:rsidR="00B93C95" w:rsidRPr="00361A25" w:rsidRDefault="00B93C95" w:rsidP="00B93C95">
      <w:pPr>
        <w:pStyle w:val="Part"/>
        <w:tabs>
          <w:tab w:val="clear" w:pos="2520"/>
        </w:tabs>
      </w:pPr>
      <w:r w:rsidRPr="00361A25">
        <w:t>(B)</w:t>
      </w:r>
      <w:r w:rsidRPr="00361A25">
        <w:tab/>
        <w:t xml:space="preserve">failure to submit a WIC Price List as required by Item </w:t>
      </w:r>
      <w:r w:rsidRPr="000F2A24">
        <w:rPr>
          <w:strike/>
        </w:rPr>
        <w:t>(34)</w:t>
      </w:r>
      <w:r w:rsidRPr="000F2A24">
        <w:rPr>
          <w:u w:val="single"/>
        </w:rPr>
        <w:t>(26)</w:t>
      </w:r>
      <w:r w:rsidRPr="00361A25">
        <w:t xml:space="preserve"> of Rule .0708;</w:t>
      </w:r>
    </w:p>
    <w:p w14:paraId="6CF0D183" w14:textId="77777777" w:rsidR="00B93C95" w:rsidRPr="00361A25" w:rsidRDefault="00B93C95" w:rsidP="00B93C95">
      <w:pPr>
        <w:pStyle w:val="Part"/>
        <w:tabs>
          <w:tab w:val="clear" w:pos="2520"/>
        </w:tabs>
      </w:pPr>
      <w:r w:rsidRPr="00361A25">
        <w:t>(C)</w:t>
      </w:r>
      <w:r w:rsidRPr="00361A25">
        <w:tab/>
        <w:t xml:space="preserve">discrimination on the basis of WIC participation as referenced in Item </w:t>
      </w:r>
      <w:r w:rsidRPr="00DC535C">
        <w:rPr>
          <w:strike/>
        </w:rPr>
        <w:t>(40)</w:t>
      </w:r>
      <w:r w:rsidRPr="00DC535C">
        <w:rPr>
          <w:u w:val="single"/>
        </w:rPr>
        <w:t>(31)</w:t>
      </w:r>
      <w:r w:rsidRPr="00DC535C">
        <w:t xml:space="preserve"> </w:t>
      </w:r>
      <w:r w:rsidRPr="00361A25">
        <w:t>of Rule .0708.</w:t>
      </w:r>
    </w:p>
    <w:p w14:paraId="6DA288A5" w14:textId="77777777" w:rsidR="00B93C95" w:rsidRPr="00361A25" w:rsidRDefault="00B93C95" w:rsidP="00B93C95">
      <w:pPr>
        <w:pStyle w:val="Part"/>
        <w:tabs>
          <w:tab w:val="clear" w:pos="2520"/>
        </w:tabs>
      </w:pPr>
      <w:r w:rsidRPr="00361A25">
        <w:t>(D)</w:t>
      </w:r>
      <w:r w:rsidRPr="00361A25">
        <w:tab/>
        <w:t xml:space="preserve">contacting a WIC customer in an attempt to recoup funds for food </w:t>
      </w:r>
      <w:r w:rsidRPr="00361A25">
        <w:rPr>
          <w:strike/>
        </w:rPr>
        <w:t>instruments or cash-value vouchers</w:t>
      </w:r>
      <w:r w:rsidRPr="00361A25">
        <w:t xml:space="preserve"> </w:t>
      </w:r>
      <w:r w:rsidRPr="00361A25">
        <w:rPr>
          <w:u w:val="single"/>
        </w:rPr>
        <w:t>benefits</w:t>
      </w:r>
      <w:r w:rsidRPr="00361A25">
        <w:t xml:space="preserve"> or contacting a WIC customer outside the store regarding the transaction or redemption of WIC food </w:t>
      </w:r>
      <w:r w:rsidRPr="00361A25">
        <w:rPr>
          <w:strike/>
        </w:rPr>
        <w:t>instruments or cash-value vouchers</w:t>
      </w:r>
      <w:r w:rsidRPr="00361A25">
        <w:t xml:space="preserve"> </w:t>
      </w:r>
      <w:r w:rsidRPr="00361A25">
        <w:rPr>
          <w:u w:val="single"/>
        </w:rPr>
        <w:t>benefits;</w:t>
      </w:r>
    </w:p>
    <w:p w14:paraId="0F611E1A" w14:textId="77777777" w:rsidR="00B93C95" w:rsidRPr="00361A25" w:rsidRDefault="00B93C95" w:rsidP="00B93C95">
      <w:pPr>
        <w:pStyle w:val="Part"/>
        <w:tabs>
          <w:tab w:val="clear" w:pos="2520"/>
        </w:tabs>
      </w:pPr>
      <w:r w:rsidRPr="00361A25">
        <w:t>(E)</w:t>
      </w:r>
      <w:r w:rsidRPr="00361A25">
        <w:tab/>
        <w:t>nonpayment of a claim assessed by the state agency;</w:t>
      </w:r>
    </w:p>
    <w:p w14:paraId="1BCC7E2D" w14:textId="77777777" w:rsidR="00B93C95" w:rsidRPr="00361A25" w:rsidRDefault="00B93C95" w:rsidP="00B93C95">
      <w:pPr>
        <w:pStyle w:val="Part"/>
        <w:tabs>
          <w:tab w:val="clear" w:pos="2520"/>
        </w:tabs>
      </w:pPr>
      <w:r w:rsidRPr="00361A25">
        <w:t>(F)</w:t>
      </w:r>
      <w:r w:rsidRPr="00361A25">
        <w:tab/>
        <w:t>providing false, erroneous, or misleading information to the state or local WIC agency;</w:t>
      </w:r>
    </w:p>
    <w:p w14:paraId="0F1136B4" w14:textId="77777777" w:rsidR="00B93C95" w:rsidRPr="00361A25" w:rsidRDefault="00B93C95" w:rsidP="00B93C95">
      <w:pPr>
        <w:pStyle w:val="Part"/>
        <w:tabs>
          <w:tab w:val="clear" w:pos="2520"/>
        </w:tabs>
      </w:pPr>
      <w:r w:rsidRPr="00361A25">
        <w:t>(G)</w:t>
      </w:r>
      <w:r w:rsidRPr="00361A25">
        <w:tab/>
        <w:t xml:space="preserve">claiming reimbursement for the sale of an amount of a specific supplemental food item which exceeds the store's documented inventory of that supplemental food item for a specific period of time, or failure or inability to provide records or providing false records required under Item </w:t>
      </w:r>
      <w:r w:rsidRPr="00DC535C">
        <w:rPr>
          <w:strike/>
        </w:rPr>
        <w:t>(32)</w:t>
      </w:r>
      <w:r w:rsidRPr="00DC535C">
        <w:rPr>
          <w:u w:val="single"/>
        </w:rPr>
        <w:t>(24)</w:t>
      </w:r>
      <w:r>
        <w:t xml:space="preserve"> </w:t>
      </w:r>
      <w:r w:rsidRPr="00361A25">
        <w:t>of Rule .0708 for an inventory audit;</w:t>
      </w:r>
    </w:p>
    <w:p w14:paraId="226C4D44" w14:textId="77777777" w:rsidR="00B93C95" w:rsidRPr="00361A25" w:rsidRDefault="00B93C95" w:rsidP="00B93C95">
      <w:pPr>
        <w:pStyle w:val="Part"/>
        <w:tabs>
          <w:tab w:val="clear" w:pos="2520"/>
        </w:tabs>
      </w:pPr>
      <w:r w:rsidRPr="00361A25">
        <w:t>(H)</w:t>
      </w:r>
      <w:r w:rsidRPr="00361A25">
        <w:tab/>
        <w:t>failure to purchase infant formula, exempt infant formula or WIC-eligible medical foods from the sources specified in Item (3) of Rule .0707; or</w:t>
      </w:r>
    </w:p>
    <w:p w14:paraId="2FDCF42F" w14:textId="77777777" w:rsidR="00B93C95" w:rsidRPr="00361A25" w:rsidRDefault="00B93C95" w:rsidP="00B93C95">
      <w:pPr>
        <w:pStyle w:val="Part"/>
        <w:tabs>
          <w:tab w:val="clear" w:pos="2520"/>
        </w:tabs>
      </w:pPr>
      <w:r w:rsidRPr="00361A25">
        <w:t>(I)</w:t>
      </w:r>
      <w:r w:rsidRPr="00361A25">
        <w:tab/>
        <w:t>providing WIC customers infant formula, exempt infant formula, or WIC eligible medical food that was not purchased from the sources specified in Item (3) of Rule .0707.</w:t>
      </w:r>
    </w:p>
    <w:p w14:paraId="4A9077AE" w14:textId="77777777" w:rsidR="00B93C95" w:rsidRPr="00361A25" w:rsidRDefault="00B93C95" w:rsidP="00B93C95">
      <w:pPr>
        <w:pStyle w:val="Paragraph"/>
      </w:pPr>
      <w:r w:rsidRPr="00361A25">
        <w:t>(d)  The SNAP disqualification provisions in 7 C.F.R. 246.12(l)(1)(vii) are incorporated by reference with all subsequent amendments and editions.</w:t>
      </w:r>
    </w:p>
    <w:p w14:paraId="234C286D" w14:textId="77777777" w:rsidR="00B93C95" w:rsidRPr="00361A25" w:rsidRDefault="00B93C95" w:rsidP="00B93C95">
      <w:pPr>
        <w:pStyle w:val="Paragraph"/>
      </w:pPr>
      <w:r w:rsidRPr="00361A25">
        <w:t>(e)  The participant access provisions of 7 C.F.R. 246.12(l)(1)(ix) and 246.12(l)(8) are incorporated by reference with all subsequent amendments and editions. The existence of any of the factors listed in Parts (f)(3)(A), (f)(3)(B) or (f)(3)(C) of this Rule shall show adequate participant access provided there is no geographic barrier, such as an impassable mountain or river, to using the other authorized WIC vendors referenced in these Parts. The agency shall not consider other indicators of inadequate participant access when any of these factors exist.</w:t>
      </w:r>
    </w:p>
    <w:p w14:paraId="3BB7ABC0" w14:textId="77777777" w:rsidR="00B93C95" w:rsidRPr="00361A25" w:rsidRDefault="00B93C95" w:rsidP="00B93C95">
      <w:pPr>
        <w:pStyle w:val="Paragraph"/>
      </w:pPr>
      <w:r w:rsidRPr="00361A25">
        <w:t>(f)  The following provisions apply to monetary and civil money penalties assessed in lieu of disqualification of a vendor:</w:t>
      </w:r>
    </w:p>
    <w:p w14:paraId="1044A98A" w14:textId="77777777" w:rsidR="00B93C95" w:rsidRPr="00361A25" w:rsidRDefault="00B93C95" w:rsidP="00B93C95">
      <w:pPr>
        <w:pStyle w:val="SubParagraph"/>
        <w:tabs>
          <w:tab w:val="clear" w:pos="1800"/>
        </w:tabs>
      </w:pPr>
      <w:r w:rsidRPr="00361A25">
        <w:t>(1)</w:t>
      </w:r>
      <w:r w:rsidRPr="00361A25">
        <w:tab/>
        <w:t>The civil money penalty formula in 7 C.F.R. 246.12(l)(l)(x) is incorporated by reference with all subsequent amendments and editions, provided that the vendor's average monthly redemptions shall be calculated by using the six-month period ending with the month immediately preceding the month during which the notice of administrative action is dated.</w:t>
      </w:r>
    </w:p>
    <w:p w14:paraId="3528BCDE" w14:textId="77777777" w:rsidR="00B93C95" w:rsidRPr="00361A25" w:rsidRDefault="00B93C95" w:rsidP="00B93C95">
      <w:pPr>
        <w:pStyle w:val="SubParagraph"/>
        <w:tabs>
          <w:tab w:val="clear" w:pos="1800"/>
        </w:tabs>
      </w:pPr>
      <w:r w:rsidRPr="00361A25">
        <w:t>(2)</w:t>
      </w:r>
      <w:r w:rsidRPr="00361A25">
        <w:tab/>
        <w:t>The state agency may also impose monetary penalties in accordance with G.S. 130A-22(c1) in lieu of disqualification of a vendor for the state-established violations listed in Paragraph (b) of this Rule when the state agency determines that disqualification of a vendor would result in participant hardship in accordance with Subparagraph (f)(3) of this Paragraph.</w:t>
      </w:r>
    </w:p>
    <w:p w14:paraId="76E27127" w14:textId="77777777" w:rsidR="00B93C95" w:rsidRPr="00361A25" w:rsidRDefault="00B93C95" w:rsidP="00B93C95">
      <w:pPr>
        <w:pStyle w:val="SubParagraph"/>
        <w:tabs>
          <w:tab w:val="clear" w:pos="1800"/>
        </w:tabs>
      </w:pPr>
      <w:r w:rsidRPr="00361A25">
        <w:t>(3)</w:t>
      </w:r>
      <w:r w:rsidRPr="00361A25">
        <w:tab/>
        <w:t>In determining whether to disqualify a WIC vendor for the state-established violations listed in Paragraph (b) of this Rule, the agency shall not consider other indicators of hardship if any of the following factors, which show lack of hardship, are found to exist:</w:t>
      </w:r>
    </w:p>
    <w:p w14:paraId="681BE392" w14:textId="77777777" w:rsidR="00B93C95" w:rsidRPr="00361A25" w:rsidRDefault="00B93C95" w:rsidP="00B93C95">
      <w:pPr>
        <w:pStyle w:val="Part"/>
        <w:tabs>
          <w:tab w:val="clear" w:pos="2520"/>
        </w:tabs>
      </w:pPr>
      <w:r w:rsidRPr="00361A25">
        <w:t>(A)</w:t>
      </w:r>
      <w:r w:rsidRPr="00361A25">
        <w:tab/>
        <w:t>the noncomplying vendor is located outside of the limits of a city, as defined in G.S. 160A-2, and another WIC vendor is located within seven miles of the noncomplying vendor;</w:t>
      </w:r>
    </w:p>
    <w:p w14:paraId="10F6425E" w14:textId="77777777" w:rsidR="00B93C95" w:rsidRPr="00361A25" w:rsidRDefault="00B93C95" w:rsidP="00B93C95">
      <w:pPr>
        <w:pStyle w:val="Part"/>
        <w:tabs>
          <w:tab w:val="clear" w:pos="2520"/>
        </w:tabs>
      </w:pPr>
      <w:r w:rsidRPr="00361A25">
        <w:t>(B)</w:t>
      </w:r>
      <w:r w:rsidRPr="00361A25">
        <w:tab/>
        <w:t>the noncomplying vendor is located within the limits of a city, as defined in G.S. 160A-2, and another WIC vendor is located within three miles of the noncomplying vendor; or</w:t>
      </w:r>
    </w:p>
    <w:p w14:paraId="525CB9F5" w14:textId="77777777" w:rsidR="00B93C95" w:rsidRPr="00361A25" w:rsidRDefault="00B93C95" w:rsidP="00B93C95">
      <w:pPr>
        <w:pStyle w:val="Part"/>
        <w:tabs>
          <w:tab w:val="clear" w:pos="2520"/>
        </w:tabs>
      </w:pPr>
      <w:r w:rsidRPr="00361A25">
        <w:t>(C)</w:t>
      </w:r>
      <w:r w:rsidRPr="00361A25">
        <w:tab/>
        <w:t xml:space="preserve">a WIC vendor, other than the noncomplying vendor, is located within one mile of the local agency at which WIC participants </w:t>
      </w:r>
      <w:r w:rsidRPr="00361A25">
        <w:rPr>
          <w:strike/>
        </w:rPr>
        <w:t>pick up their food instruments or cash-value vouchers.</w:t>
      </w:r>
      <w:r w:rsidRPr="00361A25">
        <w:t xml:space="preserve"> </w:t>
      </w:r>
      <w:r w:rsidRPr="00361A25">
        <w:rPr>
          <w:u w:val="single"/>
        </w:rPr>
        <w:t>are certified to receive WIC food benefits.</w:t>
      </w:r>
    </w:p>
    <w:p w14:paraId="4A56D37B" w14:textId="77777777" w:rsidR="00B93C95" w:rsidRPr="00361A25" w:rsidRDefault="00B93C95" w:rsidP="00B93C95">
      <w:pPr>
        <w:pStyle w:val="SubParagraph"/>
        <w:tabs>
          <w:tab w:val="clear" w:pos="1800"/>
        </w:tabs>
      </w:pPr>
      <w:r w:rsidRPr="00361A25">
        <w:t>(4)</w:t>
      </w:r>
      <w:r w:rsidRPr="00361A25">
        <w:tab/>
        <w:t>The provisions for failure to pay a civil money penalty in 7 C.F.R. 246.12(l)(6) are incorporated by reference with all subsequent amendments and editions. These provisions also apply to a vendor that fails to pay a monetary penalty imposed under G.S. 130A-22(c1).</w:t>
      </w:r>
    </w:p>
    <w:p w14:paraId="7FFBE99A" w14:textId="77777777" w:rsidR="00B93C95" w:rsidRPr="00361A25" w:rsidRDefault="00B93C95" w:rsidP="00B93C95">
      <w:pPr>
        <w:pStyle w:val="Paragraph"/>
      </w:pPr>
      <w:r w:rsidRPr="00361A25">
        <w:t>(g)  The provisions of 7 C.F.R. 246.12(l)(1)(viii) prohibiting voluntary withdrawal from the WIC Program or nonrenewal of the WIC Vendor Agreement as an alternative to disqualification are incorporated by reference with all subsequent amendments and editions.</w:t>
      </w:r>
    </w:p>
    <w:p w14:paraId="7E3DA391" w14:textId="77777777" w:rsidR="00B93C95" w:rsidRPr="00361A25" w:rsidRDefault="00B93C95" w:rsidP="00B93C95">
      <w:pPr>
        <w:pStyle w:val="Paragraph"/>
      </w:pPr>
      <w:r w:rsidRPr="00361A25">
        <w:t>(h)  The provisions of 42 USC 1786 (f)(26) and 7 CFR 246.12(l)(3) regarding vendor notification of violations are incorporated by reference with all subsequent amendments and editions.</w:t>
      </w:r>
    </w:p>
    <w:p w14:paraId="1DB8DDCD" w14:textId="77777777" w:rsidR="00B93C95" w:rsidRPr="00361A25" w:rsidRDefault="00B93C95" w:rsidP="00B93C95">
      <w:pPr>
        <w:pStyle w:val="Paragraph"/>
      </w:pPr>
      <w:bookmarkStart w:id="3" w:name="_Hlk497744554"/>
      <w:r w:rsidRPr="00361A25">
        <w:t>(</w:t>
      </w:r>
      <w:proofErr w:type="spellStart"/>
      <w:r w:rsidRPr="00361A25">
        <w:t>i</w:t>
      </w:r>
      <w:proofErr w:type="spellEnd"/>
      <w:r w:rsidRPr="00361A25">
        <w:t xml:space="preserve">)  The state agency may offset payments to an authorized vendor if the vendor fails to reimburse the state agency in accordance with Item </w:t>
      </w:r>
      <w:r w:rsidRPr="00DC535C">
        <w:rPr>
          <w:strike/>
        </w:rPr>
        <w:t>(35)</w:t>
      </w:r>
      <w:r w:rsidRPr="00DC535C">
        <w:rPr>
          <w:u w:val="single"/>
        </w:rPr>
        <w:t>(27)</w:t>
      </w:r>
      <w:r w:rsidRPr="00DC535C">
        <w:t xml:space="preserve"> </w:t>
      </w:r>
      <w:r w:rsidRPr="00361A25">
        <w:t>of Rule .0708.</w:t>
      </w:r>
    </w:p>
    <w:bookmarkEnd w:id="3"/>
    <w:p w14:paraId="5821B925" w14:textId="77777777" w:rsidR="00B93C95" w:rsidRPr="00361A25" w:rsidRDefault="00B93C95" w:rsidP="00B93C95">
      <w:pPr>
        <w:pStyle w:val="Paragraph"/>
      </w:pPr>
      <w:r w:rsidRPr="00361A25">
        <w:lastRenderedPageBreak/>
        <w:t>(j)  In accordance with 7 C.F.R. 246.12(l)(7) or 246.12(u)(5) or both, North Carolina's procedures for dealing with abuse of the WIC program by authorized WIC vendors do not exclude or replace any criminal or civil sanctions or other remedies that may be applicable under any federal or state law.</w:t>
      </w:r>
    </w:p>
    <w:p w14:paraId="20C898B6" w14:textId="77777777" w:rsidR="00B93C95" w:rsidRPr="00361A25" w:rsidRDefault="00B93C95" w:rsidP="00B93C95">
      <w:pPr>
        <w:pStyle w:val="Paragraph"/>
      </w:pPr>
      <w:r w:rsidRPr="00361A25">
        <w:rPr>
          <w:strike/>
        </w:rPr>
        <w:t>(k)  Notwithstanding other provisions of this Rule and Rules .0707 and .0708, for the purpose of providing a one-time payment to a non-authorized store for WIC food instruments or cash-value vouchers accepted by the store, an agreement for a one-time payment need only be signed by the store manager and the state agency. The store may request such one-time payment directly from the state agency. The store manager shall sign an agreement indicating that the store has provided foods as prescribed on the food instrument or as allowed with the cash-value voucher, charged current shelf prices or less than current shelf prices, not charged sales tax, and verified the identity of the WIC customer. Any agreement entered into in this manner shall automatically terminate upon payment of the food instruments or cash-value vouchers. After entering into an agreement for a one-time payment, a non-authorized store shall not be allowed to enter into any further one-time payment agreements for WIC food instruments or cash-value vouchers accepted thereafter.</w:t>
      </w:r>
    </w:p>
    <w:p w14:paraId="4A97308B" w14:textId="77777777" w:rsidR="00B93C95" w:rsidRPr="00361A25" w:rsidRDefault="00B93C95" w:rsidP="00B93C95">
      <w:pPr>
        <w:pStyle w:val="Paragraph"/>
      </w:pPr>
      <w:r w:rsidRPr="00361A25">
        <w:rPr>
          <w:strike/>
        </w:rPr>
        <w:t>(l)</w:t>
      </w:r>
      <w:r w:rsidRPr="00361A25">
        <w:rPr>
          <w:u w:val="single"/>
        </w:rPr>
        <w:t>(k)</w:t>
      </w:r>
      <w:r w:rsidRPr="00361A25">
        <w:t xml:space="preserve">  Except as provided in 7 C.F.R. 246.18(a)(2), an authorized WIC vendor shall be given at least 15 days advance written notice of any adverse action which affects the vendor's participation in the WIC Program. The vendor appeal procedures shall be in accordance with 10A NCAC 43D .0800.</w:t>
      </w:r>
    </w:p>
    <w:p w14:paraId="252E27B4" w14:textId="77777777" w:rsidR="00B93C95" w:rsidRPr="00361A25" w:rsidRDefault="00B93C95" w:rsidP="00B93C95">
      <w:pPr>
        <w:pStyle w:val="Base"/>
      </w:pPr>
    </w:p>
    <w:p w14:paraId="76B5EABF" w14:textId="2DD8E516" w:rsidR="00B93C95" w:rsidRPr="00361A25" w:rsidRDefault="00B93C95" w:rsidP="00B93C95">
      <w:pPr>
        <w:pStyle w:val="HistoryAuthority"/>
      </w:pPr>
      <w:r w:rsidRPr="00361A25">
        <w:t>Authority G.S. 130A-361; 7 C.F.R. 246; 42 U.S.C. 1786</w:t>
      </w:r>
      <w:r>
        <w:t>.</w:t>
      </w:r>
    </w:p>
    <w:p w14:paraId="5244B1B5" w14:textId="77777777" w:rsidR="00B93C95" w:rsidRPr="00361A25" w:rsidRDefault="00B93C95" w:rsidP="00B93C95">
      <w:pPr>
        <w:pStyle w:val="Base"/>
      </w:pPr>
    </w:p>
    <w:p w14:paraId="3062525C" w14:textId="77777777" w:rsidR="00B93C95" w:rsidRDefault="00B93C95" w:rsidP="00B93C95">
      <w:pPr>
        <w:pStyle w:val="Section"/>
      </w:pPr>
      <w:r>
        <w:t xml:space="preserve">SECTION .0900 </w:t>
      </w:r>
      <w:r>
        <w:noBreakHyphen/>
        <w:t xml:space="preserve"> WIC PROGRAM PARTICIPANT FAIR HEARINGS</w:t>
      </w:r>
    </w:p>
    <w:p w14:paraId="46FE5296" w14:textId="77777777" w:rsidR="00B93C95" w:rsidRPr="008E277E" w:rsidRDefault="00B93C95" w:rsidP="00B93C95">
      <w:pPr>
        <w:pStyle w:val="Base"/>
      </w:pPr>
    </w:p>
    <w:p w14:paraId="25B3230E" w14:textId="77777777" w:rsidR="00B93C95" w:rsidRPr="008E277E" w:rsidRDefault="00B93C95" w:rsidP="00B93C95">
      <w:pPr>
        <w:pStyle w:val="Rule"/>
      </w:pPr>
      <w:r w:rsidRPr="008E277E">
        <w:t>10A NCAC 43D .0908</w:t>
      </w:r>
      <w:r w:rsidRPr="008E277E">
        <w:tab/>
        <w:t>NOTICE OF HEARING</w:t>
      </w:r>
    </w:p>
    <w:p w14:paraId="64548C67" w14:textId="77777777" w:rsidR="00B93C95" w:rsidRPr="008E277E" w:rsidRDefault="00B93C95" w:rsidP="00B93C95">
      <w:pPr>
        <w:pStyle w:val="Paragraph"/>
      </w:pPr>
      <w:r w:rsidRPr="008E277E">
        <w:t xml:space="preserve">(a)  The agency official shall notify the </w:t>
      </w:r>
      <w:r w:rsidRPr="008E277E">
        <w:rPr>
          <w:strike/>
        </w:rPr>
        <w:t>aggrieved party,</w:t>
      </w:r>
      <w:r w:rsidRPr="008E277E">
        <w:t xml:space="preserve"> </w:t>
      </w:r>
      <w:r w:rsidRPr="008E277E">
        <w:rPr>
          <w:u w:val="single"/>
        </w:rPr>
        <w:t>appellant, or his or her representative,</w:t>
      </w:r>
      <w:r w:rsidRPr="008E277E">
        <w:t xml:space="preserve"> the local WIC agency and the Nutrition Services Branch in writing that a request for a hearing has been </w:t>
      </w:r>
      <w:r w:rsidRPr="008E277E">
        <w:rPr>
          <w:u w:val="single"/>
        </w:rPr>
        <w:t>received.</w:t>
      </w:r>
      <w:r w:rsidRPr="008E277E">
        <w:t xml:space="preserve"> </w:t>
      </w:r>
      <w:r w:rsidRPr="008E277E">
        <w:rPr>
          <w:strike/>
        </w:rPr>
        <w:t>received and shall appoint a time, date, and place for the hearing within 10 days of receipt of the request.</w:t>
      </w:r>
    </w:p>
    <w:p w14:paraId="1A9B2DBA" w14:textId="77777777" w:rsidR="00B93C95" w:rsidRPr="008E277E" w:rsidRDefault="00B93C95" w:rsidP="00B93C95">
      <w:pPr>
        <w:pStyle w:val="Paragraph"/>
      </w:pPr>
      <w:r w:rsidRPr="008E277E">
        <w:t xml:space="preserve">(b)  Notice </w:t>
      </w:r>
      <w:r w:rsidRPr="008E277E">
        <w:rPr>
          <w:u w:val="single"/>
        </w:rPr>
        <w:t>of the date, time, and place of the hearing</w:t>
      </w:r>
      <w:r w:rsidRPr="008E277E">
        <w:t xml:space="preserve"> shall be given to all parties at least 10 days in advance of the hearing.</w:t>
      </w:r>
    </w:p>
    <w:p w14:paraId="4E35F809" w14:textId="77777777" w:rsidR="00B93C95" w:rsidRPr="008E277E" w:rsidRDefault="00B93C95" w:rsidP="00B93C95">
      <w:pPr>
        <w:pStyle w:val="Paragraph"/>
      </w:pPr>
      <w:r w:rsidRPr="008E277E">
        <w:t xml:space="preserve">(c)  The notice to the aggrieved party shall include a stamped envelope with the return address of the agency official with a request that it be returned indicating whether the </w:t>
      </w:r>
      <w:r w:rsidRPr="008E277E">
        <w:rPr>
          <w:u w:val="single"/>
        </w:rPr>
        <w:t>date,</w:t>
      </w:r>
      <w:r w:rsidRPr="008E277E">
        <w:t xml:space="preserve"> </w:t>
      </w:r>
      <w:r w:rsidRPr="008E277E">
        <w:rPr>
          <w:strike/>
        </w:rPr>
        <w:t>time</w:t>
      </w:r>
      <w:r w:rsidRPr="008E277E">
        <w:t xml:space="preserve"> </w:t>
      </w:r>
      <w:proofErr w:type="spellStart"/>
      <w:r w:rsidRPr="008E277E">
        <w:rPr>
          <w:u w:val="single"/>
        </w:rPr>
        <w:t>time</w:t>
      </w:r>
      <w:proofErr w:type="spellEnd"/>
      <w:r w:rsidRPr="008E277E">
        <w:rPr>
          <w:u w:val="single"/>
        </w:rPr>
        <w:t>,</w:t>
      </w:r>
      <w:r w:rsidRPr="008E277E">
        <w:t xml:space="preserve"> and place for the hearing is satisfactory. If a response is not received at least </w:t>
      </w:r>
      <w:r w:rsidRPr="008E277E">
        <w:rPr>
          <w:strike/>
        </w:rPr>
        <w:t>24</w:t>
      </w:r>
      <w:r w:rsidRPr="008E277E">
        <w:t xml:space="preserve"> </w:t>
      </w:r>
      <w:r w:rsidRPr="008E277E">
        <w:rPr>
          <w:u w:val="single"/>
        </w:rPr>
        <w:t>72</w:t>
      </w:r>
      <w:r w:rsidRPr="008E277E">
        <w:t xml:space="preserve"> hours prior to the time proposed for the hearing, it shall be assumed that the </w:t>
      </w:r>
      <w:r w:rsidRPr="008E277E">
        <w:rPr>
          <w:u w:val="single"/>
        </w:rPr>
        <w:t>date,</w:t>
      </w:r>
      <w:r w:rsidRPr="008E277E">
        <w:t xml:space="preserve"> </w:t>
      </w:r>
      <w:r w:rsidRPr="008E277E">
        <w:rPr>
          <w:strike/>
        </w:rPr>
        <w:t>time</w:t>
      </w:r>
      <w:r w:rsidRPr="008E277E">
        <w:t xml:space="preserve"> </w:t>
      </w:r>
      <w:proofErr w:type="spellStart"/>
      <w:r w:rsidRPr="008E277E">
        <w:rPr>
          <w:u w:val="single"/>
        </w:rPr>
        <w:t>time</w:t>
      </w:r>
      <w:proofErr w:type="spellEnd"/>
      <w:r w:rsidRPr="008E277E">
        <w:rPr>
          <w:u w:val="single"/>
        </w:rPr>
        <w:t>,</w:t>
      </w:r>
      <w:r w:rsidRPr="008E277E">
        <w:t xml:space="preserve"> and place are satisfactory.</w:t>
      </w:r>
    </w:p>
    <w:p w14:paraId="07794558" w14:textId="77777777" w:rsidR="00B93C95" w:rsidRPr="008E277E" w:rsidRDefault="00B93C95" w:rsidP="00B93C95">
      <w:pPr>
        <w:pStyle w:val="Paragraph"/>
      </w:pPr>
      <w:r w:rsidRPr="008E277E">
        <w:t>(d)  The notice shall contain:</w:t>
      </w:r>
    </w:p>
    <w:p w14:paraId="5265ECCD" w14:textId="77777777" w:rsidR="00B93C95" w:rsidRPr="008E277E" w:rsidRDefault="00B93C95" w:rsidP="00B93C95">
      <w:pPr>
        <w:pStyle w:val="SubParagraph"/>
        <w:tabs>
          <w:tab w:val="clear" w:pos="1800"/>
        </w:tabs>
      </w:pPr>
      <w:r w:rsidRPr="008E277E">
        <w:t>(1)</w:t>
      </w:r>
      <w:r w:rsidRPr="008E277E">
        <w:tab/>
        <w:t>a simplified explanation of the procedure for the hearing;</w:t>
      </w:r>
    </w:p>
    <w:p w14:paraId="2B3A5847" w14:textId="77777777" w:rsidR="00B93C95" w:rsidRPr="008E277E" w:rsidRDefault="00B93C95" w:rsidP="00B93C95">
      <w:pPr>
        <w:pStyle w:val="SubParagraph"/>
        <w:tabs>
          <w:tab w:val="clear" w:pos="1800"/>
        </w:tabs>
      </w:pPr>
      <w:r w:rsidRPr="008E277E">
        <w:t>(2)</w:t>
      </w:r>
      <w:r w:rsidRPr="008E277E">
        <w:tab/>
        <w:t>a statement of the date, hour, place and nature of the hearing;</w:t>
      </w:r>
    </w:p>
    <w:p w14:paraId="78597388" w14:textId="77777777" w:rsidR="00B93C95" w:rsidRPr="008E277E" w:rsidRDefault="00B93C95" w:rsidP="00B93C95">
      <w:pPr>
        <w:pStyle w:val="SubParagraph"/>
        <w:tabs>
          <w:tab w:val="clear" w:pos="1800"/>
        </w:tabs>
      </w:pPr>
      <w:r w:rsidRPr="008E277E">
        <w:t>(3)</w:t>
      </w:r>
      <w:r w:rsidRPr="008E277E">
        <w:tab/>
        <w:t>a reference to the particular sections of the statutes and rules involved; and</w:t>
      </w:r>
    </w:p>
    <w:p w14:paraId="1AB21D26" w14:textId="77777777" w:rsidR="00B93C95" w:rsidRPr="008E277E" w:rsidRDefault="00B93C95" w:rsidP="00B93C95">
      <w:pPr>
        <w:pStyle w:val="SubParagraph"/>
        <w:tabs>
          <w:tab w:val="clear" w:pos="1800"/>
        </w:tabs>
      </w:pPr>
      <w:r w:rsidRPr="008E277E">
        <w:t>(4)</w:t>
      </w:r>
      <w:r w:rsidRPr="008E277E">
        <w:tab/>
        <w:t>a short and plain statement of the factual allegations.</w:t>
      </w:r>
    </w:p>
    <w:p w14:paraId="3E14EE48" w14:textId="77777777" w:rsidR="00B93C95" w:rsidRPr="008E277E" w:rsidRDefault="00B93C95" w:rsidP="00B93C95">
      <w:pPr>
        <w:pStyle w:val="Paragraph"/>
      </w:pPr>
      <w:r w:rsidRPr="008E277E">
        <w:t xml:space="preserve">(e)  If the </w:t>
      </w:r>
      <w:r w:rsidRPr="008E277E">
        <w:rPr>
          <w:strike/>
        </w:rPr>
        <w:t>aggrieved party</w:t>
      </w:r>
      <w:r w:rsidRPr="008E277E">
        <w:t xml:space="preserve"> </w:t>
      </w:r>
      <w:r w:rsidRPr="008E277E">
        <w:rPr>
          <w:u w:val="single"/>
        </w:rPr>
        <w:t>appellant, or his or her representative,</w:t>
      </w:r>
      <w:r w:rsidRPr="008E277E">
        <w:t xml:space="preserve"> indicates that </w:t>
      </w:r>
      <w:r w:rsidRPr="008E277E">
        <w:rPr>
          <w:strike/>
        </w:rPr>
        <w:t>he</w:t>
      </w:r>
      <w:r w:rsidRPr="008E277E">
        <w:rPr>
          <w:strike/>
        </w:rPr>
        <w:noBreakHyphen/>
        <w:t>she</w:t>
      </w:r>
      <w:r w:rsidRPr="008E277E">
        <w:t xml:space="preserve"> </w:t>
      </w:r>
      <w:r w:rsidRPr="008E277E">
        <w:rPr>
          <w:u w:val="single"/>
        </w:rPr>
        <w:t>he or she</w:t>
      </w:r>
      <w:r w:rsidRPr="008E277E">
        <w:t xml:space="preserve"> desires another time and date, the </w:t>
      </w:r>
      <w:r w:rsidRPr="008E277E">
        <w:t xml:space="preserve">agency official shall set a new time and date for the hearing. The hearing shall be accessible to the </w:t>
      </w:r>
      <w:r w:rsidRPr="008E277E">
        <w:rPr>
          <w:strike/>
        </w:rPr>
        <w:t>appellant.</w:t>
      </w:r>
      <w:r w:rsidRPr="008E277E">
        <w:t xml:space="preserve"> </w:t>
      </w:r>
      <w:r w:rsidRPr="008E277E">
        <w:rPr>
          <w:u w:val="single"/>
        </w:rPr>
        <w:t>appellant, or his or her representative.</w:t>
      </w:r>
    </w:p>
    <w:p w14:paraId="440611D4" w14:textId="77777777" w:rsidR="00B93C95" w:rsidRPr="008E277E" w:rsidRDefault="00B93C95" w:rsidP="00B93C95">
      <w:pPr>
        <w:pStyle w:val="Paragraph"/>
      </w:pPr>
      <w:r w:rsidRPr="008E277E">
        <w:t xml:space="preserve">(f)  The hearing shall be held within </w:t>
      </w:r>
      <w:r w:rsidRPr="008E277E">
        <w:rPr>
          <w:strike/>
        </w:rPr>
        <w:t>three weeks</w:t>
      </w:r>
      <w:r w:rsidRPr="008E277E">
        <w:t xml:space="preserve"> </w:t>
      </w:r>
      <w:r w:rsidRPr="008E277E">
        <w:rPr>
          <w:u w:val="single"/>
        </w:rPr>
        <w:t>21 days</w:t>
      </w:r>
      <w:r w:rsidRPr="008E277E">
        <w:t xml:space="preserve"> from the date </w:t>
      </w:r>
      <w:r w:rsidRPr="008E277E">
        <w:rPr>
          <w:strike/>
        </w:rPr>
        <w:t>of the receipt of</w:t>
      </w:r>
      <w:r w:rsidRPr="008E277E">
        <w:t xml:space="preserve"> </w:t>
      </w:r>
      <w:r w:rsidRPr="008E277E">
        <w:rPr>
          <w:u w:val="single"/>
        </w:rPr>
        <w:t>the agency official receives</w:t>
      </w:r>
      <w:r w:rsidRPr="008E277E">
        <w:t xml:space="preserve"> the request.</w:t>
      </w:r>
    </w:p>
    <w:p w14:paraId="37E6CB68" w14:textId="77777777" w:rsidR="00B93C95" w:rsidRPr="008E277E" w:rsidRDefault="00B93C95" w:rsidP="00B93C95">
      <w:pPr>
        <w:pStyle w:val="Base"/>
      </w:pPr>
    </w:p>
    <w:p w14:paraId="2C162302" w14:textId="103AA96B" w:rsidR="00B93C95" w:rsidRDefault="00B93C95" w:rsidP="00B93C95">
      <w:pPr>
        <w:pStyle w:val="HistoryAuthority"/>
      </w:pPr>
      <w:r w:rsidRPr="008E277E">
        <w:t>Authority G.S. 130A</w:t>
      </w:r>
      <w:r w:rsidRPr="008E277E">
        <w:noBreakHyphen/>
        <w:t>361; 150B</w:t>
      </w:r>
      <w:r w:rsidRPr="008E277E">
        <w:noBreakHyphen/>
        <w:t>22; 7 C.F.R. 246.9; 42 U.S.C. 1786</w:t>
      </w:r>
      <w:r>
        <w:t>.</w:t>
      </w:r>
    </w:p>
    <w:p w14:paraId="35821AD4" w14:textId="77777777" w:rsidR="00074FD6" w:rsidRPr="008E277E" w:rsidRDefault="00074FD6" w:rsidP="00B93C95">
      <w:pPr>
        <w:pStyle w:val="HistoryAuthority"/>
      </w:pPr>
    </w:p>
    <w:p w14:paraId="48BB06E3" w14:textId="1412312F" w:rsidR="00B93C95" w:rsidRDefault="00B93C95" w:rsidP="00B93C95">
      <w:pPr>
        <w:pStyle w:val="Base"/>
        <w:pBdr>
          <w:top w:val="single" w:sz="18" w:space="1" w:color="auto"/>
        </w:pBdr>
      </w:pPr>
    </w:p>
    <w:p w14:paraId="3D004D5A" w14:textId="77777777" w:rsidR="00B93C95" w:rsidRDefault="00B93C95" w:rsidP="00B93C95">
      <w:pPr>
        <w:pStyle w:val="Chapter"/>
        <w:rPr>
          <w:caps w:val="0"/>
        </w:rPr>
      </w:pPr>
      <w:r>
        <w:t>Title 15A – Department of Environmental Quality</w:t>
      </w:r>
    </w:p>
    <w:p w14:paraId="4FA45454" w14:textId="77777777" w:rsidR="00B93C95" w:rsidRDefault="00B93C95" w:rsidP="00B93C95">
      <w:pPr>
        <w:pStyle w:val="Chapter"/>
        <w:rPr>
          <w:caps w:val="0"/>
        </w:rPr>
      </w:pPr>
    </w:p>
    <w:p w14:paraId="6E440429" w14:textId="77777777" w:rsidR="00B93C95" w:rsidRDefault="00B93C95">
      <w:pPr>
        <w:pStyle w:val="Paragraph"/>
        <w:rPr>
          <w:i/>
          <w:iCs/>
        </w:rPr>
      </w:pPr>
      <w:r w:rsidRPr="00B31E75">
        <w:rPr>
          <w:b/>
          <w:bCs/>
          <w:i/>
          <w:iCs/>
        </w:rPr>
        <w:t>Notice</w:t>
      </w:r>
      <w:r w:rsidRPr="00B31E75">
        <w:rPr>
          <w:i/>
          <w:iCs/>
        </w:rPr>
        <w:t xml:space="preserve"> is hereby given in accordance with G.S. 150B-21.2 that the </w:t>
      </w:r>
      <w:r>
        <w:rPr>
          <w:i/>
          <w:iCs/>
        </w:rPr>
        <w:t>Coastal Resources Commission</w:t>
      </w:r>
      <w:r w:rsidRPr="00B31E75">
        <w:rPr>
          <w:i/>
          <w:iCs/>
        </w:rPr>
        <w:t xml:space="preserve"> intends to</w:t>
      </w:r>
      <w:r>
        <w:rPr>
          <w:i/>
          <w:iCs/>
        </w:rPr>
        <w:t xml:space="preserve"> amend the rules cited as 15A NCAC 07H .1901, .1902, .1904, and .1905</w:t>
      </w:r>
      <w:r w:rsidRPr="00B31E75">
        <w:rPr>
          <w:i/>
          <w:iCs/>
        </w:rPr>
        <w:t>.</w:t>
      </w:r>
    </w:p>
    <w:p w14:paraId="42609D71" w14:textId="77777777" w:rsidR="00B93C95" w:rsidRDefault="00B93C95">
      <w:pPr>
        <w:pStyle w:val="Paragraph"/>
        <w:rPr>
          <w:i/>
          <w:iCs/>
        </w:rPr>
      </w:pPr>
    </w:p>
    <w:p w14:paraId="0F84DE55" w14:textId="77777777" w:rsidR="00B93C95" w:rsidRPr="00B31E75" w:rsidRDefault="00B93C95" w:rsidP="00B93C95">
      <w:pPr>
        <w:pStyle w:val="Paragraph"/>
        <w:rPr>
          <w:b/>
          <w:i/>
        </w:rPr>
      </w:pPr>
      <w:r w:rsidRPr="00B31E75">
        <w:rPr>
          <w:b/>
        </w:rPr>
        <w:t>Link to agency website pursuant to G.S. 150B-19.1(c):</w:t>
      </w:r>
      <w:r w:rsidRPr="00B31E75">
        <w:rPr>
          <w:b/>
          <w:i/>
        </w:rPr>
        <w:t xml:space="preserve">  </w:t>
      </w:r>
      <w:r>
        <w:rPr>
          <w:i/>
        </w:rPr>
        <w:t>https://deq.nc.gov/permits-regulations/rules-regulations/proposed-rules</w:t>
      </w:r>
    </w:p>
    <w:p w14:paraId="77521407" w14:textId="77777777" w:rsidR="00B93C95" w:rsidRPr="00B31E75" w:rsidRDefault="00B93C95" w:rsidP="00B93C95">
      <w:pPr>
        <w:pStyle w:val="Paragraph"/>
        <w:rPr>
          <w:b/>
        </w:rPr>
      </w:pPr>
    </w:p>
    <w:p w14:paraId="22D756BE" w14:textId="77777777" w:rsidR="00B93C95" w:rsidRPr="00B31E75" w:rsidRDefault="00B93C95">
      <w:pPr>
        <w:pStyle w:val="Paragraph"/>
        <w:rPr>
          <w:i/>
        </w:rPr>
      </w:pPr>
      <w:r w:rsidRPr="00B31E75">
        <w:rPr>
          <w:b/>
          <w:bCs/>
        </w:rPr>
        <w:t>Proposed Effective Date:</w:t>
      </w:r>
      <w:r w:rsidRPr="00B31E75">
        <w:rPr>
          <w:b/>
          <w:bCs/>
          <w:i/>
        </w:rPr>
        <w:t xml:space="preserve">  </w:t>
      </w:r>
      <w:r>
        <w:rPr>
          <w:i/>
          <w:color w:val="000000"/>
          <w:highlight w:val="white"/>
        </w:rPr>
        <w:t>February 1, 2020</w:t>
      </w:r>
    </w:p>
    <w:p w14:paraId="3A2776CA" w14:textId="77777777" w:rsidR="00B93C95" w:rsidRPr="00B31E75" w:rsidRDefault="00B93C95">
      <w:pPr>
        <w:pStyle w:val="Base"/>
      </w:pPr>
    </w:p>
    <w:p w14:paraId="1704ECF7" w14:textId="77777777" w:rsidR="00B93C95" w:rsidRDefault="00B93C95" w:rsidP="00B93C95">
      <w:pPr>
        <w:pStyle w:val="Base"/>
        <w:tabs>
          <w:tab w:val="left" w:pos="936"/>
        </w:tabs>
        <w:rPr>
          <w:b/>
        </w:rPr>
      </w:pPr>
      <w:r>
        <w:rPr>
          <w:b/>
        </w:rPr>
        <w:t>Public Hearing:</w:t>
      </w:r>
    </w:p>
    <w:p w14:paraId="33038172" w14:textId="77777777" w:rsidR="00B93C95" w:rsidRDefault="00B93C95" w:rsidP="00B93C95">
      <w:pPr>
        <w:pStyle w:val="Base"/>
        <w:tabs>
          <w:tab w:val="left" w:pos="936"/>
        </w:tabs>
      </w:pPr>
      <w:r>
        <w:rPr>
          <w:b/>
        </w:rPr>
        <w:t>Date:</w:t>
      </w:r>
      <w:r>
        <w:rPr>
          <w:i/>
        </w:rPr>
        <w:t xml:space="preserve">  September 18, 2019</w:t>
      </w:r>
    </w:p>
    <w:p w14:paraId="2889B15B" w14:textId="77777777" w:rsidR="00B93C95" w:rsidRDefault="00B93C95" w:rsidP="00B93C95">
      <w:pPr>
        <w:pStyle w:val="Base"/>
        <w:tabs>
          <w:tab w:val="left" w:pos="936"/>
        </w:tabs>
      </w:pPr>
      <w:r>
        <w:rPr>
          <w:b/>
        </w:rPr>
        <w:t>Time:</w:t>
      </w:r>
      <w:r>
        <w:rPr>
          <w:i/>
        </w:rPr>
        <w:t xml:space="preserve">  1:15 p.m.</w:t>
      </w:r>
    </w:p>
    <w:p w14:paraId="4565B9B7" w14:textId="77777777" w:rsidR="00B93C95" w:rsidRDefault="00B93C95" w:rsidP="00B93C95">
      <w:pPr>
        <w:pStyle w:val="Base"/>
        <w:tabs>
          <w:tab w:val="left" w:pos="936"/>
        </w:tabs>
      </w:pPr>
      <w:r>
        <w:rPr>
          <w:b/>
        </w:rPr>
        <w:t>Location:</w:t>
      </w:r>
      <w:r>
        <w:rPr>
          <w:i/>
        </w:rPr>
        <w:t xml:space="preserve">  New Hanover County Government Center, 230 Government Center Drive, Wilmington, NC 28403</w:t>
      </w:r>
    </w:p>
    <w:p w14:paraId="6A926A29" w14:textId="77777777" w:rsidR="00B93C95" w:rsidRDefault="00B93C95" w:rsidP="00B93C95">
      <w:pPr>
        <w:pStyle w:val="Base"/>
        <w:tabs>
          <w:tab w:val="left" w:pos="936"/>
        </w:tabs>
      </w:pPr>
    </w:p>
    <w:p w14:paraId="0DFF8814" w14:textId="77777777" w:rsidR="00B93C95" w:rsidRPr="00B31E75" w:rsidRDefault="00B93C95">
      <w:pPr>
        <w:pStyle w:val="Paragraph"/>
        <w:rPr>
          <w:i/>
          <w:iCs/>
        </w:rPr>
      </w:pPr>
      <w:r w:rsidRPr="00B31E75">
        <w:rPr>
          <w:b/>
          <w:bCs/>
        </w:rPr>
        <w:t>Reason for Proposed Action:</w:t>
      </w:r>
      <w:r w:rsidRPr="00B31E75">
        <w:t xml:space="preserve">  </w:t>
      </w:r>
      <w:r>
        <w:rPr>
          <w:i/>
          <w:color w:val="000000"/>
          <w:highlight w:val="white"/>
        </w:rPr>
        <w:t>Section 07H .1900 defines specific development requirements for the construction of temporary structures in the Estuarine and Ocean System Area of Environmental Concern (AEC). The proposed rule change amends language in Rules 07H .1901, 07H .1902, 07H .1904 and 07H .1905 to make the General Permit consistent with other rules related to General Permits for structures as well as incorporates language for the permitting of research structures as temporary structures within the Estuarine and Ocean System. The proposed amendments will expand the General Permit to include temporary research structures within the Estuarine and Public Trust Waters.</w:t>
      </w:r>
    </w:p>
    <w:p w14:paraId="1F14314C" w14:textId="77777777" w:rsidR="00B93C95" w:rsidRPr="00B31E75" w:rsidRDefault="00B93C95">
      <w:pPr>
        <w:pStyle w:val="Paragraph"/>
        <w:rPr>
          <w:i/>
          <w:iCs/>
        </w:rPr>
      </w:pPr>
    </w:p>
    <w:p w14:paraId="64B3F5C4" w14:textId="77777777" w:rsidR="00B93C95" w:rsidRPr="00B31E75" w:rsidRDefault="00B93C95" w:rsidP="00B93C95">
      <w:pPr>
        <w:autoSpaceDE w:val="0"/>
        <w:autoSpaceDN w:val="0"/>
        <w:adjustRightInd w:val="0"/>
        <w:rPr>
          <w:i/>
          <w:iCs/>
        </w:rPr>
      </w:pPr>
      <w:r w:rsidRPr="00B31E75">
        <w:rPr>
          <w:b/>
          <w:bCs/>
        </w:rPr>
        <w:t>Comments may be submitted to:</w:t>
      </w:r>
      <w:r w:rsidRPr="00B31E75">
        <w:rPr>
          <w:b/>
          <w:bCs/>
          <w:i/>
        </w:rPr>
        <w:t xml:space="preserve">  </w:t>
      </w:r>
      <w:r>
        <w:rPr>
          <w:i/>
          <w:color w:val="000000"/>
          <w:kern w:val="0"/>
          <w:highlight w:val="white"/>
        </w:rPr>
        <w:t>Braxton Davis</w:t>
      </w:r>
      <w:r w:rsidRPr="00B31E75">
        <w:rPr>
          <w:i/>
          <w:color w:val="000000"/>
          <w:kern w:val="0"/>
          <w:highlight w:val="white"/>
        </w:rPr>
        <w:t xml:space="preserve">, </w:t>
      </w:r>
      <w:r>
        <w:rPr>
          <w:i/>
          <w:color w:val="000000"/>
          <w:kern w:val="0"/>
          <w:highlight w:val="white"/>
        </w:rPr>
        <w:t>400 Commerce Ave</w:t>
      </w:r>
      <w:r w:rsidRPr="00B31E75">
        <w:rPr>
          <w:i/>
          <w:color w:val="000000"/>
          <w:kern w:val="0"/>
          <w:highlight w:val="white"/>
        </w:rPr>
        <w:t xml:space="preserve">, </w:t>
      </w:r>
      <w:r>
        <w:rPr>
          <w:i/>
          <w:color w:val="000000"/>
          <w:kern w:val="0"/>
          <w:highlight w:val="white"/>
        </w:rPr>
        <w:t>Morehead City</w:t>
      </w:r>
      <w:r w:rsidRPr="00B31E75">
        <w:rPr>
          <w:i/>
          <w:color w:val="000000"/>
          <w:kern w:val="0"/>
          <w:highlight w:val="white"/>
        </w:rPr>
        <w:t xml:space="preserve">, </w:t>
      </w:r>
      <w:r>
        <w:rPr>
          <w:i/>
          <w:color w:val="000000"/>
          <w:kern w:val="0"/>
          <w:highlight w:val="white"/>
        </w:rPr>
        <w:t>NC</w:t>
      </w:r>
      <w:r w:rsidRPr="00B31E75">
        <w:rPr>
          <w:i/>
          <w:color w:val="000000"/>
          <w:kern w:val="0"/>
          <w:highlight w:val="white"/>
        </w:rPr>
        <w:t xml:space="preserve"> </w:t>
      </w:r>
      <w:r>
        <w:rPr>
          <w:i/>
          <w:color w:val="000000"/>
          <w:kern w:val="0"/>
          <w:highlight w:val="white"/>
        </w:rPr>
        <w:t>28557</w:t>
      </w:r>
    </w:p>
    <w:p w14:paraId="66E85324" w14:textId="77777777" w:rsidR="00B93C95" w:rsidRPr="00B31E75" w:rsidRDefault="00B93C95" w:rsidP="00B93C95">
      <w:pPr>
        <w:pStyle w:val="Paragraph"/>
        <w:rPr>
          <w:i/>
          <w:iCs/>
        </w:rPr>
      </w:pPr>
    </w:p>
    <w:p w14:paraId="79CA7E57" w14:textId="77777777" w:rsidR="00B93C95" w:rsidRPr="00B31E75" w:rsidRDefault="00B93C95" w:rsidP="00B93C95">
      <w:pPr>
        <w:pStyle w:val="Paragraph"/>
        <w:rPr>
          <w:b/>
        </w:rPr>
      </w:pPr>
      <w:r w:rsidRPr="00B31E75">
        <w:rPr>
          <w:b/>
          <w:iCs/>
        </w:rPr>
        <w:t>Comment period ends:</w:t>
      </w:r>
      <w:r w:rsidRPr="00B31E75">
        <w:rPr>
          <w:b/>
          <w:i/>
          <w:iCs/>
        </w:rPr>
        <w:t xml:space="preserve">  </w:t>
      </w:r>
      <w:r>
        <w:rPr>
          <w:i/>
          <w:color w:val="000000"/>
          <w:highlight w:val="white"/>
        </w:rPr>
        <w:t>November 4, 2019</w:t>
      </w:r>
    </w:p>
    <w:p w14:paraId="685DCFE1" w14:textId="77777777" w:rsidR="00B93C95" w:rsidRPr="00B31E75" w:rsidRDefault="00B93C95">
      <w:pPr>
        <w:pStyle w:val="Paragraph"/>
      </w:pPr>
    </w:p>
    <w:p w14:paraId="71FCE9BD" w14:textId="77777777" w:rsidR="00B93C95" w:rsidRPr="00B31E75" w:rsidRDefault="00B93C95" w:rsidP="00B93C95">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w:t>
      </w:r>
      <w:r w:rsidRPr="00B31E75">
        <w:lastRenderedPageBreak/>
        <w:t>further questions concerning the submission of objections to the Commission, please call a Commission staff attorney at 919-431-3000.</w:t>
      </w:r>
    </w:p>
    <w:p w14:paraId="0E9FF34C" w14:textId="77777777" w:rsidR="00B93C95" w:rsidRPr="00B31E75" w:rsidRDefault="00B93C95" w:rsidP="00B93C95">
      <w:pPr>
        <w:pStyle w:val="Paragraph"/>
      </w:pPr>
    </w:p>
    <w:p w14:paraId="294552FF" w14:textId="77777777" w:rsidR="00B93C95" w:rsidRPr="00B31E75" w:rsidRDefault="00B93C95" w:rsidP="00B93C95">
      <w:pPr>
        <w:pStyle w:val="Paragraph"/>
        <w:rPr>
          <w:b/>
        </w:rPr>
      </w:pPr>
      <w:r w:rsidRPr="00B31E75">
        <w:rPr>
          <w:b/>
        </w:rPr>
        <w:t>Fiscal impact. Does any rule or combination of rules in this notice create an economic impact? Check all that apply.</w:t>
      </w:r>
    </w:p>
    <w:p w14:paraId="638DD6CD"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State funds affected</w:t>
      </w:r>
    </w:p>
    <w:p w14:paraId="53767254"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Local funds affected</w:t>
      </w:r>
    </w:p>
    <w:p w14:paraId="020CE406"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Substantial economic impact (&gt;= $1,000,000)</w:t>
      </w:r>
    </w:p>
    <w:p w14:paraId="4394760C"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Approved by OSBM</w:t>
      </w:r>
    </w:p>
    <w:p w14:paraId="31818939"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No fiscal note required</w:t>
      </w:r>
    </w:p>
    <w:p w14:paraId="517A1889" w14:textId="77777777" w:rsidR="00B93C95" w:rsidRPr="00B31E75" w:rsidRDefault="00B93C95" w:rsidP="00B93C95">
      <w:pPr>
        <w:pStyle w:val="Paragraph"/>
      </w:pPr>
    </w:p>
    <w:p w14:paraId="540C2EE3" w14:textId="77777777" w:rsidR="00B93C95" w:rsidRDefault="00B93C95" w:rsidP="00B93C95">
      <w:pPr>
        <w:pStyle w:val="Chapter"/>
      </w:pPr>
      <w:r>
        <w:t>Chapter 07 - Coastal Management</w:t>
      </w:r>
    </w:p>
    <w:p w14:paraId="726FA29D" w14:textId="77777777" w:rsidR="00B93C95" w:rsidRDefault="00B93C95" w:rsidP="00B93C95">
      <w:pPr>
        <w:pStyle w:val="Base"/>
      </w:pPr>
    </w:p>
    <w:p w14:paraId="3FBE4D4F" w14:textId="77777777" w:rsidR="00B93C95" w:rsidRDefault="00B93C95" w:rsidP="00B93C95">
      <w:pPr>
        <w:pStyle w:val="SubChapter"/>
      </w:pPr>
      <w:r>
        <w:t xml:space="preserve">SUBCHAPTER 07H </w:t>
      </w:r>
      <w:r>
        <w:noBreakHyphen/>
        <w:t xml:space="preserve"> STATE GUIDELINES FOR AREAS OF ENVIRONMENTAL CONCERN</w:t>
      </w:r>
    </w:p>
    <w:p w14:paraId="02A89550" w14:textId="77777777" w:rsidR="00B93C95" w:rsidRDefault="00B93C95" w:rsidP="00B93C95">
      <w:pPr>
        <w:pStyle w:val="Base"/>
      </w:pPr>
    </w:p>
    <w:p w14:paraId="1874C7BA" w14:textId="77777777" w:rsidR="00B93C95" w:rsidRPr="001F38BC" w:rsidRDefault="00B93C95" w:rsidP="00B93C95">
      <w:pPr>
        <w:pStyle w:val="Section"/>
      </w:pPr>
      <w:r w:rsidRPr="001F38BC">
        <w:t xml:space="preserve">section .1900 – general permit to allow for temporary stRuctures within </w:t>
      </w:r>
      <w:r w:rsidRPr="001F38BC">
        <w:rPr>
          <w:strike/>
        </w:rPr>
        <w:t>coastal shorelines</w:t>
      </w:r>
      <w:r w:rsidRPr="001F38BC">
        <w:t xml:space="preserve"> </w:t>
      </w:r>
      <w:r w:rsidRPr="001F38BC">
        <w:rPr>
          <w:u w:val="single"/>
        </w:rPr>
        <w:t>THE ESTUARINE</w:t>
      </w:r>
      <w:r w:rsidRPr="001F38BC">
        <w:t xml:space="preserve"> and ocean </w:t>
      </w:r>
      <w:r w:rsidRPr="001F38BC">
        <w:rPr>
          <w:strike/>
        </w:rPr>
        <w:t>hazard</w:t>
      </w:r>
      <w:r w:rsidRPr="001F38BC">
        <w:t xml:space="preserve"> </w:t>
      </w:r>
      <w:r w:rsidRPr="001F38BC">
        <w:rPr>
          <w:u w:val="single"/>
        </w:rPr>
        <w:t>SYSTEMS</w:t>
      </w:r>
      <w:r w:rsidRPr="001F38BC">
        <w:t xml:space="preserve"> aecs</w:t>
      </w:r>
    </w:p>
    <w:p w14:paraId="531EDDBF" w14:textId="77777777" w:rsidR="00B93C95" w:rsidRPr="001F38BC" w:rsidRDefault="00B93C95" w:rsidP="00B93C95">
      <w:pPr>
        <w:pStyle w:val="Base"/>
      </w:pPr>
    </w:p>
    <w:p w14:paraId="622DDB8D" w14:textId="77777777" w:rsidR="00B93C95" w:rsidRPr="001F38BC" w:rsidRDefault="00B93C95" w:rsidP="00B93C95">
      <w:pPr>
        <w:pStyle w:val="Rule"/>
      </w:pPr>
      <w:r w:rsidRPr="001F38BC">
        <w:t>15A NCAC 07H .1901</w:t>
      </w:r>
      <w:r w:rsidRPr="001F38BC">
        <w:tab/>
        <w:t>PURPOSE</w:t>
      </w:r>
    </w:p>
    <w:p w14:paraId="144C9108" w14:textId="77777777" w:rsidR="00B93C95" w:rsidRPr="001F38BC" w:rsidRDefault="00B93C95" w:rsidP="00B93C95">
      <w:pPr>
        <w:pStyle w:val="Paragraph"/>
      </w:pPr>
      <w:r w:rsidRPr="001F38BC">
        <w:t xml:space="preserve">A permit under this Section shall allow for the placement of temporary structures within </w:t>
      </w:r>
      <w:r w:rsidRPr="001F38BC">
        <w:rPr>
          <w:strike/>
        </w:rPr>
        <w:t>estuarine and public trust shorelines, and ocean hazard</w:t>
      </w:r>
      <w:r w:rsidRPr="001F38BC">
        <w:t xml:space="preserve"> </w:t>
      </w:r>
      <w:r w:rsidRPr="001F38BC">
        <w:rPr>
          <w:u w:val="single"/>
        </w:rPr>
        <w:t>the estuarine and ocean systems</w:t>
      </w:r>
      <w:r w:rsidRPr="001F38BC">
        <w:t xml:space="preserve"> AECs according to the provisions provided in </w:t>
      </w:r>
      <w:r w:rsidRPr="001F38BC">
        <w:rPr>
          <w:strike/>
        </w:rPr>
        <w:t>Subchapter 7J .1100</w:t>
      </w:r>
      <w:r w:rsidRPr="001F38BC">
        <w:t xml:space="preserve"> </w:t>
      </w:r>
      <w:r w:rsidRPr="001F38BC">
        <w:rPr>
          <w:u w:val="single"/>
        </w:rPr>
        <w:t>15A NCAC 07J .1100</w:t>
      </w:r>
      <w:r w:rsidRPr="001F38BC">
        <w:t xml:space="preserve"> and according to the rules in this Section.</w:t>
      </w:r>
    </w:p>
    <w:p w14:paraId="5864AD75" w14:textId="77777777" w:rsidR="00B93C95" w:rsidRPr="001F38BC" w:rsidRDefault="00B93C95" w:rsidP="00B93C95">
      <w:pPr>
        <w:pStyle w:val="Base"/>
      </w:pPr>
    </w:p>
    <w:p w14:paraId="295F3B45" w14:textId="33CB916F" w:rsidR="00B93C95" w:rsidRPr="001F38BC" w:rsidRDefault="00B93C95" w:rsidP="00B93C95">
      <w:pPr>
        <w:pStyle w:val="HistoryAuthority"/>
      </w:pPr>
      <w:r w:rsidRPr="001F38BC">
        <w:t>Authority G.S. 113</w:t>
      </w:r>
      <w:r w:rsidRPr="001F38BC">
        <w:noBreakHyphen/>
        <w:t>229(c1); 113A</w:t>
      </w:r>
      <w:r w:rsidRPr="001F38BC">
        <w:noBreakHyphen/>
        <w:t>107(a)(b); 113A</w:t>
      </w:r>
      <w:r w:rsidRPr="001F38BC">
        <w:noBreakHyphen/>
        <w:t>113(b); 113A</w:t>
      </w:r>
      <w:r w:rsidRPr="001F38BC">
        <w:noBreakHyphen/>
        <w:t>118.1</w:t>
      </w:r>
      <w:r>
        <w:t>.</w:t>
      </w:r>
    </w:p>
    <w:p w14:paraId="11A1D41F" w14:textId="77777777" w:rsidR="00B93C95" w:rsidRPr="001F38BC" w:rsidRDefault="00B93C95" w:rsidP="00B93C95">
      <w:pPr>
        <w:pStyle w:val="Base"/>
      </w:pPr>
    </w:p>
    <w:p w14:paraId="0853522D" w14:textId="77777777" w:rsidR="00B93C95" w:rsidRPr="0043154F" w:rsidRDefault="00B93C95" w:rsidP="00B93C95">
      <w:pPr>
        <w:pStyle w:val="Rule"/>
      </w:pPr>
      <w:r w:rsidRPr="0043154F">
        <w:t>15A NCAC 07H .1902</w:t>
      </w:r>
      <w:r w:rsidRPr="0043154F">
        <w:tab/>
        <w:t>APPROVAL PROCEDURES</w:t>
      </w:r>
    </w:p>
    <w:p w14:paraId="7F844290" w14:textId="77777777" w:rsidR="00B93C95" w:rsidRPr="0043154F" w:rsidRDefault="00B93C95" w:rsidP="00B93C95">
      <w:pPr>
        <w:pStyle w:val="Paragraph"/>
      </w:pPr>
      <w:r w:rsidRPr="0043154F">
        <w:t xml:space="preserve">(a)  The applicant </w:t>
      </w:r>
      <w:r w:rsidRPr="0043154F">
        <w:rPr>
          <w:strike/>
        </w:rPr>
        <w:t>must</w:t>
      </w:r>
      <w:r w:rsidRPr="0043154F">
        <w:t xml:space="preserve"> </w:t>
      </w:r>
      <w:r w:rsidRPr="0043154F">
        <w:rPr>
          <w:u w:val="single"/>
        </w:rPr>
        <w:t>shall</w:t>
      </w:r>
      <w:r w:rsidRPr="0043154F">
        <w:t xml:space="preserve"> contact the Division of Coastal Management </w:t>
      </w:r>
      <w:r w:rsidRPr="0043154F">
        <w:rPr>
          <w:strike/>
        </w:rPr>
        <w:t>and complete a general permit application form</w:t>
      </w:r>
      <w:r w:rsidRPr="0043154F">
        <w:t xml:space="preserve"> </w:t>
      </w:r>
      <w:r w:rsidRPr="0043154F">
        <w:rPr>
          <w:u w:val="single"/>
        </w:rPr>
        <w:t>at the address provided in 15A NCAC 07A .0101 and complete an application</w:t>
      </w:r>
      <w:r w:rsidRPr="0043154F">
        <w:t xml:space="preserve"> requesting approval for development. </w:t>
      </w:r>
      <w:r w:rsidRPr="0043154F">
        <w:rPr>
          <w:strike/>
        </w:rPr>
        <w:t>Applicants shall provide information on site location, dimensions of the project area, proposed activity, name, address, and telephone number.</w:t>
      </w:r>
      <w:r w:rsidRPr="0043154F">
        <w:t xml:space="preserve"> </w:t>
      </w:r>
      <w:r w:rsidRPr="0043154F">
        <w:rPr>
          <w:u w:val="single"/>
        </w:rPr>
        <w:t>For temporary structures associated with scientific research, permit applicants shall be lead investigators on behalf of accredited educational institutions, or state or federal agencies.</w:t>
      </w:r>
    </w:p>
    <w:p w14:paraId="0FFA93B0" w14:textId="77777777" w:rsidR="00B93C95" w:rsidRPr="0043154F" w:rsidRDefault="00B93C95" w:rsidP="00B93C95">
      <w:pPr>
        <w:pStyle w:val="Paragraph"/>
      </w:pPr>
      <w:r w:rsidRPr="0043154F">
        <w:t xml:space="preserve">(b)  </w:t>
      </w:r>
      <w:r w:rsidRPr="0043154F">
        <w:rPr>
          <w:strike/>
        </w:rPr>
        <w:t>The applicant must provide:</w:t>
      </w:r>
      <w:r w:rsidRPr="0043154F">
        <w:t xml:space="preserve"> </w:t>
      </w:r>
      <w:r w:rsidRPr="0043154F">
        <w:rPr>
          <w:u w:val="single"/>
        </w:rPr>
        <w:t>If a temporary structure is to be located less than 400 feet waterward of normal high water or normal water level, or within the established pier head line as determined by the Division of Coastal Management, the applicant shall provide:</w:t>
      </w:r>
    </w:p>
    <w:p w14:paraId="1B0086B4" w14:textId="77777777" w:rsidR="00B93C95" w:rsidRPr="0043154F" w:rsidRDefault="00B93C95" w:rsidP="00B93C95">
      <w:pPr>
        <w:pStyle w:val="SubParagraph"/>
        <w:tabs>
          <w:tab w:val="clear" w:pos="1800"/>
        </w:tabs>
      </w:pPr>
      <w:r w:rsidRPr="0043154F">
        <w:t>(1)</w:t>
      </w:r>
      <w:r w:rsidRPr="0043154F">
        <w:tab/>
      </w:r>
      <w:r w:rsidRPr="0043154F">
        <w:rPr>
          <w:strike/>
        </w:rPr>
        <w:t>confirmation that</w:t>
      </w:r>
      <w:r w:rsidRPr="0043154F">
        <w:t xml:space="preserve"> a written statement </w:t>
      </w:r>
      <w:r w:rsidRPr="0043154F">
        <w:rPr>
          <w:strike/>
        </w:rPr>
        <w:t>has been obtained</w:t>
      </w:r>
      <w:r w:rsidRPr="0043154F">
        <w:t xml:space="preserve"> signed by the adjacent riparian property owners indicating that they have no objections to the proposed work; or</w:t>
      </w:r>
    </w:p>
    <w:p w14:paraId="7E3C70F7" w14:textId="77777777" w:rsidR="00B93C95" w:rsidRPr="0043154F" w:rsidRDefault="00B93C95" w:rsidP="00B93C95">
      <w:pPr>
        <w:pStyle w:val="SubParagraph"/>
        <w:tabs>
          <w:tab w:val="clear" w:pos="1800"/>
        </w:tabs>
      </w:pPr>
      <w:r w:rsidRPr="0043154F">
        <w:t>(2)</w:t>
      </w:r>
      <w:r w:rsidRPr="0043154F">
        <w:tab/>
        <w:t>confirmation that the adjacent riparian property owners have been notified by certified mail of the proposed work.</w:t>
      </w:r>
      <w:r>
        <w:t xml:space="preserve"> </w:t>
      </w:r>
      <w:r w:rsidRPr="0043154F">
        <w:t xml:space="preserve">Such notice should instruct adjacent property owners to provide any comments on the proposed development in writing for consideration by permitting officials to the Division of Coastal Management within ten days of receipt of the </w:t>
      </w:r>
      <w:r w:rsidRPr="0043154F">
        <w:rPr>
          <w:strike/>
        </w:rPr>
        <w:t>notice, and,</w:t>
      </w:r>
      <w:r w:rsidRPr="0043154F">
        <w:t xml:space="preserve"> </w:t>
      </w:r>
      <w:r w:rsidRPr="0043154F">
        <w:rPr>
          <w:u w:val="single"/>
        </w:rPr>
        <w:t>notice, and</w:t>
      </w:r>
      <w:r w:rsidRPr="0043154F">
        <w:t xml:space="preserve"> </w:t>
      </w:r>
      <w:r w:rsidRPr="0043154F">
        <w:t>indicate that no response will be interpreted as no objection.</w:t>
      </w:r>
      <w:r>
        <w:t xml:space="preserve"> </w:t>
      </w:r>
      <w:r w:rsidRPr="0043154F">
        <w:t xml:space="preserve">DCM staff will review all comments and determine, based on their relevance to the potential impacts of the proposed project, if the proposed project can be approved by a General Permit. </w:t>
      </w:r>
      <w:r w:rsidRPr="0043154F">
        <w:rPr>
          <w:strike/>
        </w:rPr>
        <w:t>If DCM staff finds that the comments are worthy of more in</w:t>
      </w:r>
      <w:r w:rsidRPr="0043154F">
        <w:rPr>
          <w:strike/>
        </w:rPr>
        <w:noBreakHyphen/>
        <w:t>depth review, the applicant will be notified that he must submit an application for a major development permit.</w:t>
      </w:r>
      <w:r w:rsidRPr="0043154F">
        <w:t xml:space="preserve"> </w:t>
      </w:r>
      <w:r w:rsidRPr="0043154F">
        <w:rPr>
          <w:u w:val="single"/>
        </w:rPr>
        <w:t>If DCM determines that the project exceeds the conditions established by this General Permit, DCM shall notify the applicant that a Major Permit application shall be required.</w:t>
      </w:r>
    </w:p>
    <w:p w14:paraId="6FC6C22B" w14:textId="77777777" w:rsidR="00B93C95" w:rsidRPr="0043154F" w:rsidRDefault="00B93C95" w:rsidP="00B93C95">
      <w:pPr>
        <w:pStyle w:val="Paragraph"/>
      </w:pPr>
      <w:r w:rsidRPr="0043154F">
        <w:t xml:space="preserve">(c)  No work shall begin until an onsite meeting is held with the applicant and a Division of Coastal Management representative to inspect and mark the site of construction of the proposed development. </w:t>
      </w:r>
      <w:r w:rsidRPr="0043154F">
        <w:rPr>
          <w:strike/>
        </w:rPr>
        <w:t>Written authorization to proceed with the proposed development may be issued by the Division during this visit.</w:t>
      </w:r>
      <w:r>
        <w:rPr>
          <w:strike/>
        </w:rPr>
        <w:t xml:space="preserve"> </w:t>
      </w:r>
      <w:r w:rsidRPr="0043154F">
        <w:rPr>
          <w:strike/>
        </w:rPr>
        <w:t>All work must be completed and the structure removed within 180 days following the day written authorization is issued.</w:t>
      </w:r>
      <w:r w:rsidRPr="0043154F">
        <w:t xml:space="preserve"> </w:t>
      </w:r>
      <w:r w:rsidRPr="0043154F">
        <w:rPr>
          <w:u w:val="single"/>
        </w:rPr>
        <w:t>Temporary structures authorized by this General Permit may remain in place for a maximum of one year from the date of issuance. The project site shall be restored to pre-development conditions and all structures shall be removed within one year of permit issuance, or by the date specified with the General Permit</w:t>
      </w:r>
      <w:r>
        <w:rPr>
          <w:u w:val="single"/>
        </w:rPr>
        <w:t>.</w:t>
      </w:r>
    </w:p>
    <w:p w14:paraId="3713D100" w14:textId="77777777" w:rsidR="00B93C95" w:rsidRPr="0043154F" w:rsidRDefault="00B93C95" w:rsidP="00B93C95">
      <w:pPr>
        <w:pStyle w:val="Base"/>
      </w:pPr>
    </w:p>
    <w:p w14:paraId="0E45BDB3" w14:textId="41BEB24A" w:rsidR="00B93C95" w:rsidRPr="0043154F" w:rsidRDefault="00B93C95" w:rsidP="00B93C95">
      <w:pPr>
        <w:pStyle w:val="HistoryAuthority"/>
      </w:pPr>
      <w:r w:rsidRPr="0043154F">
        <w:t>Authority G.S. 113</w:t>
      </w:r>
      <w:r w:rsidRPr="0043154F">
        <w:noBreakHyphen/>
        <w:t>229(cl); 113A</w:t>
      </w:r>
      <w:r w:rsidRPr="0043154F">
        <w:noBreakHyphen/>
        <w:t>107(a)(b); 113A</w:t>
      </w:r>
      <w:r w:rsidRPr="0043154F">
        <w:noBreakHyphen/>
        <w:t>113(b); 113A</w:t>
      </w:r>
      <w:r w:rsidRPr="0043154F">
        <w:noBreakHyphen/>
        <w:t>118.1</w:t>
      </w:r>
      <w:r>
        <w:t>.</w:t>
      </w:r>
    </w:p>
    <w:p w14:paraId="05B8DD11" w14:textId="77777777" w:rsidR="00B93C95" w:rsidRPr="0043154F" w:rsidRDefault="00B93C95" w:rsidP="00B93C95">
      <w:pPr>
        <w:pStyle w:val="Base"/>
      </w:pPr>
    </w:p>
    <w:p w14:paraId="20058236" w14:textId="77777777" w:rsidR="00B93C95" w:rsidRPr="00B36AD0" w:rsidRDefault="00B93C95" w:rsidP="00B93C95">
      <w:pPr>
        <w:pStyle w:val="Rule"/>
      </w:pPr>
      <w:r w:rsidRPr="00B36AD0">
        <w:t>15A NCAC 07H .1904</w:t>
      </w:r>
      <w:r w:rsidRPr="00B36AD0">
        <w:tab/>
        <w:t>GENERAL CONDITIONS</w:t>
      </w:r>
    </w:p>
    <w:p w14:paraId="0E610B77" w14:textId="77777777" w:rsidR="00B93C95" w:rsidRPr="00B36AD0" w:rsidRDefault="00B93C95" w:rsidP="00B93C95">
      <w:pPr>
        <w:pStyle w:val="Paragraph"/>
      </w:pPr>
      <w:r w:rsidRPr="00B36AD0">
        <w:t xml:space="preserve">(a)  Temporary structures for the purpose of this general permit are those which are constructed </w:t>
      </w:r>
      <w:r w:rsidRPr="00B36AD0">
        <w:rPr>
          <w:u w:val="single"/>
        </w:rPr>
        <w:t>or installed</w:t>
      </w:r>
      <w:r w:rsidRPr="00B36AD0">
        <w:t xml:space="preserve"> within the </w:t>
      </w:r>
      <w:r w:rsidRPr="00B36AD0">
        <w:rPr>
          <w:strike/>
        </w:rPr>
        <w:t>ocean hazard or</w:t>
      </w:r>
      <w:r w:rsidRPr="00B36AD0">
        <w:t xml:space="preserve"> estuarine </w:t>
      </w:r>
      <w:r w:rsidRPr="00B36AD0">
        <w:rPr>
          <w:u w:val="single"/>
        </w:rPr>
        <w:t>and ocean</w:t>
      </w:r>
      <w:r w:rsidRPr="00B36AD0">
        <w:t xml:space="preserve"> system AECs and because of dimensions or functions </w:t>
      </w:r>
      <w:r w:rsidRPr="00B36AD0">
        <w:rPr>
          <w:strike/>
        </w:rPr>
        <w:t>do not meet the criteria of the existing general permits (i.e. are not a bulkhead, pier, rip</w:t>
      </w:r>
      <w:r w:rsidRPr="00B36AD0">
        <w:rPr>
          <w:strike/>
        </w:rPr>
        <w:noBreakHyphen/>
        <w:t>rap, groin, etc.).</w:t>
      </w:r>
      <w:r w:rsidRPr="00B36AD0">
        <w:t xml:space="preserve"> </w:t>
      </w:r>
      <w:r w:rsidRPr="00B36AD0">
        <w:rPr>
          <w:u w:val="single"/>
        </w:rPr>
        <w:t>cannot be authorized by another General Permit within this Subchapter.</w:t>
      </w:r>
    </w:p>
    <w:p w14:paraId="3C019066" w14:textId="77777777" w:rsidR="00B93C95" w:rsidRPr="00B36AD0" w:rsidRDefault="00B93C95" w:rsidP="00B93C95">
      <w:pPr>
        <w:pStyle w:val="Paragraph"/>
      </w:pPr>
      <w:r w:rsidRPr="00B36AD0">
        <w:t xml:space="preserve">(b)  There shall be no encroachment oceanward of the first line of stable vegetation within the ocean hazard AEC except for the placement of auxiliary structures such as signs, fences, posts, </w:t>
      </w:r>
      <w:r w:rsidRPr="00B36AD0">
        <w:rPr>
          <w:strike/>
        </w:rPr>
        <w:t>pilings, etc.</w:t>
      </w:r>
      <w:r w:rsidRPr="00B36AD0">
        <w:t xml:space="preserve"> </w:t>
      </w:r>
      <w:r w:rsidRPr="00B36AD0">
        <w:rPr>
          <w:u w:val="single"/>
        </w:rPr>
        <w:t>or pilings.</w:t>
      </w:r>
    </w:p>
    <w:p w14:paraId="230D6D6D" w14:textId="77777777" w:rsidR="00B93C95" w:rsidRPr="00B36AD0" w:rsidRDefault="00B93C95" w:rsidP="00B93C95">
      <w:pPr>
        <w:pStyle w:val="Paragraph"/>
      </w:pPr>
      <w:r w:rsidRPr="00B36AD0">
        <w:t xml:space="preserve">(c)  There shall be no fill </w:t>
      </w:r>
      <w:r w:rsidRPr="00B36AD0">
        <w:rPr>
          <w:u w:val="single"/>
        </w:rPr>
        <w:t>or excavation</w:t>
      </w:r>
      <w:r w:rsidRPr="00B36AD0">
        <w:t xml:space="preserve"> activity below </w:t>
      </w:r>
      <w:r w:rsidRPr="00B36AD0">
        <w:rPr>
          <w:strike/>
        </w:rPr>
        <w:t>the plane of mean</w:t>
      </w:r>
      <w:r w:rsidRPr="00B36AD0">
        <w:t xml:space="preserve"> </w:t>
      </w:r>
      <w:r w:rsidRPr="00B36AD0">
        <w:rPr>
          <w:u w:val="single"/>
        </w:rPr>
        <w:t>normal</w:t>
      </w:r>
      <w:r w:rsidRPr="00B36AD0">
        <w:t xml:space="preserve"> high water </w:t>
      </w:r>
      <w:r w:rsidRPr="00B36AD0">
        <w:rPr>
          <w:strike/>
        </w:rPr>
        <w:t>associated with the structure.</w:t>
      </w:r>
      <w:r w:rsidRPr="00B36AD0">
        <w:t xml:space="preserve"> </w:t>
      </w:r>
      <w:r w:rsidRPr="00B36AD0">
        <w:rPr>
          <w:u w:val="single"/>
        </w:rPr>
        <w:t>or normal water level.</w:t>
      </w:r>
    </w:p>
    <w:p w14:paraId="552BB64E" w14:textId="77777777" w:rsidR="00B93C95" w:rsidRPr="00B36AD0" w:rsidRDefault="00B93C95" w:rsidP="00B93C95">
      <w:pPr>
        <w:pStyle w:val="Paragraph"/>
      </w:pPr>
      <w:r w:rsidRPr="00B36AD0">
        <w:t xml:space="preserve">(d)  This permit </w:t>
      </w:r>
      <w:r w:rsidRPr="00B36AD0">
        <w:rPr>
          <w:strike/>
        </w:rPr>
        <w:t>will</w:t>
      </w:r>
      <w:r w:rsidRPr="00B36AD0">
        <w:t xml:space="preserve"> </w:t>
      </w:r>
      <w:r w:rsidRPr="00B36AD0">
        <w:rPr>
          <w:u w:val="single"/>
        </w:rPr>
        <w:t>shall</w:t>
      </w:r>
      <w:r w:rsidRPr="00B36AD0">
        <w:t xml:space="preserve"> not be applicable to proposed </w:t>
      </w:r>
      <w:r w:rsidRPr="00B36AD0">
        <w:rPr>
          <w:strike/>
        </w:rPr>
        <w:t>construction</w:t>
      </w:r>
      <w:r w:rsidRPr="00B36AD0">
        <w:t xml:space="preserve"> </w:t>
      </w:r>
      <w:r w:rsidRPr="00B36AD0">
        <w:rPr>
          <w:u w:val="single"/>
        </w:rPr>
        <w:t>development</w:t>
      </w:r>
      <w:r w:rsidRPr="00B36AD0">
        <w:t xml:space="preserve"> where the </w:t>
      </w:r>
      <w:r w:rsidRPr="00B36AD0">
        <w:rPr>
          <w:strike/>
        </w:rPr>
        <w:t>Department</w:t>
      </w:r>
      <w:r w:rsidRPr="00B36AD0">
        <w:t xml:space="preserve"> </w:t>
      </w:r>
      <w:r w:rsidRPr="00B36AD0">
        <w:rPr>
          <w:u w:val="single"/>
        </w:rPr>
        <w:t>Division of Coastal Management</w:t>
      </w:r>
      <w:r w:rsidRPr="00B36AD0">
        <w:t xml:space="preserve"> has determined, based on </w:t>
      </w:r>
      <w:r w:rsidRPr="00B36AD0">
        <w:rPr>
          <w:strike/>
        </w:rPr>
        <w:t>an initial</w:t>
      </w:r>
      <w:r w:rsidRPr="00B36AD0">
        <w:t xml:space="preserve"> </w:t>
      </w:r>
      <w:r w:rsidRPr="00B36AD0">
        <w:rPr>
          <w:u w:val="single"/>
        </w:rPr>
        <w:t>a</w:t>
      </w:r>
      <w:r w:rsidRPr="00B36AD0">
        <w:t xml:space="preserve"> review of the application, that notice and review pursuant to G.S. 113A-119 is necessary because there are unresolved questions concerning the proposed activity's impact on adjoining properties or on water quality; air quality; coastal wetlands; cultural or historic sites; wildlife; fisheries resources; or public trust rights.</w:t>
      </w:r>
    </w:p>
    <w:p w14:paraId="08FDA1A9" w14:textId="77777777" w:rsidR="00B93C95" w:rsidRPr="00B36AD0" w:rsidRDefault="00B93C95" w:rsidP="00B93C95">
      <w:pPr>
        <w:pStyle w:val="Paragraph"/>
      </w:pPr>
      <w:r w:rsidRPr="00B36AD0">
        <w:t xml:space="preserve">(e)  Individuals shall allow authorized representatives of the Department of </w:t>
      </w:r>
      <w:r w:rsidRPr="00B36AD0">
        <w:rPr>
          <w:strike/>
        </w:rPr>
        <w:t>Environment and Natural Resources</w:t>
      </w:r>
      <w:r w:rsidRPr="00B36AD0">
        <w:t xml:space="preserve"> </w:t>
      </w:r>
      <w:r w:rsidRPr="00B36AD0">
        <w:rPr>
          <w:u w:val="single"/>
        </w:rPr>
        <w:t>Environmental Quality</w:t>
      </w:r>
      <w:r w:rsidRPr="00B36AD0">
        <w:t xml:space="preserve"> to make periodic inspections at any time necessary to ensure that the activity being performed under authority of this general permit is in accordance with the terms and conditions prescribed herein.</w:t>
      </w:r>
    </w:p>
    <w:p w14:paraId="052F8346" w14:textId="77777777" w:rsidR="00B93C95" w:rsidRPr="00B36AD0" w:rsidRDefault="00B93C95" w:rsidP="00B93C95">
      <w:pPr>
        <w:pStyle w:val="Paragraph"/>
      </w:pPr>
      <w:r w:rsidRPr="00B36AD0">
        <w:lastRenderedPageBreak/>
        <w:t>(f)  This permit does not eliminate the need to obtain any other state, local or federal authorization, nor, to abide by regulations adopted by any federal, state, or local agency.</w:t>
      </w:r>
    </w:p>
    <w:p w14:paraId="0ACBD4B9" w14:textId="77777777" w:rsidR="00B93C95" w:rsidRPr="00B36AD0" w:rsidRDefault="00B93C95" w:rsidP="00B93C95">
      <w:pPr>
        <w:pStyle w:val="Paragraph"/>
      </w:pPr>
      <w:r w:rsidRPr="00B36AD0">
        <w:t xml:space="preserve">(g)  Development carried out under this permit </w:t>
      </w:r>
      <w:r w:rsidRPr="00B36AD0">
        <w:rPr>
          <w:strike/>
        </w:rPr>
        <w:t>must</w:t>
      </w:r>
      <w:r w:rsidRPr="00B36AD0">
        <w:t xml:space="preserve"> </w:t>
      </w:r>
      <w:r w:rsidRPr="00B36AD0">
        <w:rPr>
          <w:u w:val="single"/>
        </w:rPr>
        <w:t>shall</w:t>
      </w:r>
      <w:r w:rsidRPr="00B36AD0">
        <w:t xml:space="preserve"> be consistent with all local requirements, and local land use plans current at the time of authorization.</w:t>
      </w:r>
    </w:p>
    <w:p w14:paraId="48AC6AD7" w14:textId="77777777" w:rsidR="00B93C95" w:rsidRPr="00B36AD0" w:rsidRDefault="00B93C95" w:rsidP="00B93C95">
      <w:pPr>
        <w:pStyle w:val="Base"/>
      </w:pPr>
    </w:p>
    <w:p w14:paraId="198B8556" w14:textId="5D52012A" w:rsidR="00B93C95" w:rsidRPr="00B36AD0" w:rsidRDefault="00B93C95" w:rsidP="00B93C95">
      <w:pPr>
        <w:pStyle w:val="HistoryAuthority"/>
      </w:pPr>
      <w:r w:rsidRPr="00B36AD0">
        <w:t>Authority G.S. 113</w:t>
      </w:r>
      <w:r w:rsidRPr="00B36AD0">
        <w:noBreakHyphen/>
        <w:t>229(c1); 113A</w:t>
      </w:r>
      <w:r w:rsidRPr="00B36AD0">
        <w:noBreakHyphen/>
        <w:t>107(a)(b); 113A</w:t>
      </w:r>
      <w:r w:rsidRPr="00B36AD0">
        <w:noBreakHyphen/>
        <w:t>113(b); 113A</w:t>
      </w:r>
      <w:r w:rsidRPr="00B36AD0">
        <w:noBreakHyphen/>
        <w:t>118.1</w:t>
      </w:r>
      <w:r>
        <w:t>.</w:t>
      </w:r>
    </w:p>
    <w:p w14:paraId="5ED0AD49" w14:textId="77777777" w:rsidR="00B93C95" w:rsidRPr="00B36AD0" w:rsidRDefault="00B93C95" w:rsidP="00B93C95">
      <w:pPr>
        <w:pStyle w:val="Base"/>
      </w:pPr>
    </w:p>
    <w:p w14:paraId="0694BCC3" w14:textId="77777777" w:rsidR="00B93C95" w:rsidRPr="009E375A" w:rsidRDefault="00B93C95" w:rsidP="00B93C95">
      <w:pPr>
        <w:pStyle w:val="Rule"/>
      </w:pPr>
      <w:r w:rsidRPr="009E375A">
        <w:t>15A NCAC 07H .1905</w:t>
      </w:r>
      <w:r w:rsidRPr="009E375A">
        <w:tab/>
        <w:t>SPECIFIC CONDITIONS</w:t>
      </w:r>
    </w:p>
    <w:p w14:paraId="131A4641" w14:textId="77777777" w:rsidR="00B93C95" w:rsidRPr="009E375A" w:rsidRDefault="00B93C95" w:rsidP="00B93C95">
      <w:pPr>
        <w:pStyle w:val="Paragraph"/>
      </w:pPr>
      <w:r w:rsidRPr="009E375A">
        <w:t xml:space="preserve">Proposed temporary structures </w:t>
      </w:r>
      <w:r w:rsidRPr="009E375A">
        <w:rPr>
          <w:strike/>
        </w:rPr>
        <w:t>must</w:t>
      </w:r>
      <w:r w:rsidRPr="009E375A">
        <w:t xml:space="preserve"> </w:t>
      </w:r>
      <w:r w:rsidRPr="009E375A">
        <w:rPr>
          <w:u w:val="single"/>
        </w:rPr>
        <w:t>shall</w:t>
      </w:r>
      <w:r w:rsidRPr="009E375A">
        <w:t xml:space="preserve"> meet each of the following specific conditions to be eligible for authorization by the general permit:</w:t>
      </w:r>
    </w:p>
    <w:p w14:paraId="7205F50A" w14:textId="77777777" w:rsidR="00B93C95" w:rsidRPr="009E375A" w:rsidRDefault="00B93C95" w:rsidP="00B93C95">
      <w:pPr>
        <w:pStyle w:val="Item"/>
        <w:tabs>
          <w:tab w:val="clear" w:pos="1800"/>
        </w:tabs>
      </w:pPr>
      <w:r w:rsidRPr="0089609F">
        <w:t>(</w:t>
      </w:r>
      <w:r>
        <w:t>1</w:t>
      </w:r>
      <w:r w:rsidRPr="0089609F">
        <w:t>)</w:t>
      </w:r>
      <w:r w:rsidRPr="009E375A">
        <w:tab/>
        <w:t>All aspects of the structure shall be removed and the site returned to pre</w:t>
      </w:r>
      <w:r w:rsidRPr="009E375A">
        <w:noBreakHyphen/>
        <w:t xml:space="preserve">project conditions at the </w:t>
      </w:r>
      <w:r w:rsidRPr="009E375A">
        <w:rPr>
          <w:strike/>
        </w:rPr>
        <w:t>termination</w:t>
      </w:r>
      <w:r w:rsidRPr="009E375A">
        <w:t xml:space="preserve"> </w:t>
      </w:r>
      <w:r w:rsidRPr="009E375A">
        <w:rPr>
          <w:u w:val="single"/>
        </w:rPr>
        <w:t>expiration</w:t>
      </w:r>
      <w:r w:rsidRPr="009E375A">
        <w:t xml:space="preserve"> of this general permit.</w:t>
      </w:r>
    </w:p>
    <w:p w14:paraId="69968122" w14:textId="77777777" w:rsidR="00B93C95" w:rsidRPr="009E375A" w:rsidRDefault="00B93C95" w:rsidP="00B93C95">
      <w:pPr>
        <w:pStyle w:val="Item"/>
        <w:tabs>
          <w:tab w:val="clear" w:pos="1800"/>
        </w:tabs>
      </w:pPr>
      <w:r w:rsidRPr="0089609F">
        <w:t>(</w:t>
      </w:r>
      <w:r>
        <w:t>2</w:t>
      </w:r>
      <w:r w:rsidRPr="0089609F">
        <w:t>)</w:t>
      </w:r>
      <w:r w:rsidRPr="009E375A">
        <w:tab/>
        <w:t xml:space="preserve">There shall be no work within any productive shellfish </w:t>
      </w:r>
      <w:r w:rsidRPr="009E375A">
        <w:rPr>
          <w:strike/>
        </w:rPr>
        <w:t>beds.</w:t>
      </w:r>
      <w:r w:rsidRPr="009E375A">
        <w:t xml:space="preserve"> </w:t>
      </w:r>
      <w:r w:rsidRPr="009E375A">
        <w:rPr>
          <w:u w:val="single"/>
        </w:rPr>
        <w:t>beds without authorization from the Division of Marine Fisheries.</w:t>
      </w:r>
    </w:p>
    <w:p w14:paraId="4DE4E2F9" w14:textId="77777777" w:rsidR="00B93C95" w:rsidRPr="009E375A" w:rsidRDefault="00B93C95" w:rsidP="00B93C95">
      <w:pPr>
        <w:pStyle w:val="Item"/>
        <w:tabs>
          <w:tab w:val="clear" w:pos="1800"/>
        </w:tabs>
      </w:pPr>
      <w:r w:rsidRPr="0089609F">
        <w:t>(</w:t>
      </w:r>
      <w:r>
        <w:t>3</w:t>
      </w:r>
      <w:r w:rsidRPr="0089609F">
        <w:t>)</w:t>
      </w:r>
      <w:r w:rsidRPr="009E375A">
        <w:tab/>
        <w:t xml:space="preserve">The proposed </w:t>
      </w:r>
      <w:r w:rsidRPr="009E375A">
        <w:rPr>
          <w:strike/>
        </w:rPr>
        <w:t>project</w:t>
      </w:r>
      <w:r w:rsidRPr="009E375A">
        <w:t xml:space="preserve"> </w:t>
      </w:r>
      <w:r w:rsidRPr="009E375A">
        <w:rPr>
          <w:u w:val="single"/>
        </w:rPr>
        <w:t>structure</w:t>
      </w:r>
      <w:r w:rsidRPr="009E375A">
        <w:t xml:space="preserve"> shall not involve the disturbance of any marsh, submerged aquatic vegetation, or other wetlands including excavation </w:t>
      </w:r>
      <w:r w:rsidRPr="009E375A">
        <w:rPr>
          <w:strike/>
        </w:rPr>
        <w:t>and/or</w:t>
      </w:r>
      <w:r w:rsidRPr="009E375A">
        <w:t xml:space="preserve"> </w:t>
      </w:r>
      <w:r w:rsidRPr="009E375A">
        <w:rPr>
          <w:u w:val="single"/>
        </w:rPr>
        <w:t>or</w:t>
      </w:r>
      <w:r w:rsidRPr="009E375A">
        <w:t xml:space="preserve"> filling of these areas.</w:t>
      </w:r>
    </w:p>
    <w:p w14:paraId="60E43A54" w14:textId="77777777" w:rsidR="00B93C95" w:rsidRPr="009E375A" w:rsidRDefault="00B93C95" w:rsidP="00B93C95">
      <w:pPr>
        <w:pStyle w:val="Item"/>
        <w:tabs>
          <w:tab w:val="clear" w:pos="1800"/>
        </w:tabs>
      </w:pPr>
      <w:r w:rsidRPr="0089609F">
        <w:t>(</w:t>
      </w:r>
      <w:r>
        <w:t>4</w:t>
      </w:r>
      <w:r w:rsidRPr="0089609F">
        <w:t>)</w:t>
      </w:r>
      <w:r w:rsidRPr="009E375A">
        <w:tab/>
        <w:t xml:space="preserve">The proposed activity shall not </w:t>
      </w:r>
      <w:r w:rsidRPr="009E375A">
        <w:rPr>
          <w:strike/>
        </w:rPr>
        <w:t>involve the disruption of normal</w:t>
      </w:r>
      <w:r w:rsidRPr="009E375A">
        <w:t xml:space="preserve"> </w:t>
      </w:r>
      <w:r w:rsidRPr="009E375A">
        <w:rPr>
          <w:u w:val="single"/>
        </w:rPr>
        <w:t>disrupt</w:t>
      </w:r>
      <w:r w:rsidRPr="009E375A">
        <w:t xml:space="preserve"> navigation and transportation channels and shall be </w:t>
      </w:r>
      <w:r w:rsidRPr="009E375A">
        <w:rPr>
          <w:strike/>
        </w:rPr>
        <w:t>properly</w:t>
      </w:r>
      <w:r w:rsidRPr="009E375A">
        <w:t xml:space="preserve"> marked to prevent being a hazard to navigation.</w:t>
      </w:r>
    </w:p>
    <w:p w14:paraId="2E9E9A7C" w14:textId="77777777" w:rsidR="00B93C95" w:rsidRPr="00E520C9" w:rsidRDefault="00B93C95" w:rsidP="00B93C95">
      <w:pPr>
        <w:pStyle w:val="Item"/>
        <w:rPr>
          <w:u w:val="single"/>
        </w:rPr>
      </w:pPr>
      <w:r w:rsidRPr="00E520C9">
        <w:rPr>
          <w:u w:val="single"/>
        </w:rPr>
        <w:t>(</w:t>
      </w:r>
      <w:r>
        <w:rPr>
          <w:u w:val="single"/>
        </w:rPr>
        <w:t>5</w:t>
      </w:r>
      <w:r w:rsidRPr="00E520C9">
        <w:rPr>
          <w:u w:val="single"/>
        </w:rPr>
        <w:t>)</w:t>
      </w:r>
      <w:r w:rsidRPr="00E520C9">
        <w:tab/>
      </w:r>
      <w:r w:rsidRPr="00E520C9">
        <w:rPr>
          <w:u w:val="single"/>
        </w:rPr>
        <w:t>The proposed structure shall not impede public access or other public trust uses.</w:t>
      </w:r>
    </w:p>
    <w:p w14:paraId="15994517" w14:textId="77777777" w:rsidR="00B93C95" w:rsidRPr="009E375A" w:rsidRDefault="00B93C95" w:rsidP="00B93C95">
      <w:pPr>
        <w:pStyle w:val="Item"/>
        <w:tabs>
          <w:tab w:val="clear" w:pos="1800"/>
        </w:tabs>
      </w:pPr>
      <w:r w:rsidRPr="00E520C9">
        <w:rPr>
          <w:strike/>
        </w:rPr>
        <w:t>(5)</w:t>
      </w:r>
      <w:r>
        <w:rPr>
          <w:u w:val="single"/>
        </w:rPr>
        <w:t>(6)</w:t>
      </w:r>
      <w:r w:rsidRPr="009E375A">
        <w:tab/>
        <w:t xml:space="preserve">The proposed </w:t>
      </w:r>
      <w:r w:rsidRPr="009E375A">
        <w:rPr>
          <w:strike/>
        </w:rPr>
        <w:t>project</w:t>
      </w:r>
      <w:r w:rsidRPr="009E375A">
        <w:t xml:space="preserve"> </w:t>
      </w:r>
      <w:r w:rsidRPr="009E375A">
        <w:rPr>
          <w:u w:val="single"/>
        </w:rPr>
        <w:t>structure</w:t>
      </w:r>
      <w:r w:rsidRPr="009E375A">
        <w:t xml:space="preserve"> shall not </w:t>
      </w:r>
      <w:r w:rsidRPr="009E375A">
        <w:rPr>
          <w:strike/>
        </w:rPr>
        <w:t>serve as a habitable place of residence.</w:t>
      </w:r>
      <w:r w:rsidRPr="009E375A">
        <w:t xml:space="preserve"> </w:t>
      </w:r>
      <w:r w:rsidRPr="009E375A">
        <w:rPr>
          <w:u w:val="single"/>
        </w:rPr>
        <w:t>be habitable.</w:t>
      </w:r>
    </w:p>
    <w:p w14:paraId="33FC461E" w14:textId="77777777" w:rsidR="00B93C95" w:rsidRPr="009E375A" w:rsidRDefault="00B93C95" w:rsidP="00B93C95">
      <w:pPr>
        <w:pStyle w:val="Item"/>
        <w:tabs>
          <w:tab w:val="clear" w:pos="1800"/>
        </w:tabs>
      </w:pPr>
      <w:r w:rsidRPr="00E520C9">
        <w:rPr>
          <w:strike/>
        </w:rPr>
        <w:t>(6)</w:t>
      </w:r>
      <w:r>
        <w:rPr>
          <w:u w:val="single"/>
        </w:rPr>
        <w:t>(7)</w:t>
      </w:r>
      <w:r w:rsidRPr="009E375A">
        <w:tab/>
        <w:t xml:space="preserve">There shall be no </w:t>
      </w:r>
      <w:r w:rsidRPr="009E375A">
        <w:rPr>
          <w:strike/>
        </w:rPr>
        <w:t>adverse</w:t>
      </w:r>
      <w:r w:rsidRPr="009E375A">
        <w:t xml:space="preserve"> disturbance of existing </w:t>
      </w:r>
      <w:r w:rsidRPr="009E375A">
        <w:rPr>
          <w:strike/>
        </w:rPr>
        <w:t>dune structures.</w:t>
      </w:r>
      <w:r w:rsidRPr="009E375A">
        <w:t xml:space="preserve"> </w:t>
      </w:r>
      <w:r w:rsidRPr="009E375A">
        <w:rPr>
          <w:u w:val="single"/>
        </w:rPr>
        <w:t>dunes.</w:t>
      </w:r>
    </w:p>
    <w:p w14:paraId="701AC0AA" w14:textId="77777777" w:rsidR="00B93C95" w:rsidRPr="009E375A" w:rsidRDefault="00B93C95" w:rsidP="00B93C95">
      <w:pPr>
        <w:pStyle w:val="Item"/>
        <w:tabs>
          <w:tab w:val="clear" w:pos="1800"/>
        </w:tabs>
      </w:pPr>
      <w:r w:rsidRPr="00E520C9">
        <w:rPr>
          <w:strike/>
        </w:rPr>
        <w:t>(7)</w:t>
      </w:r>
      <w:r>
        <w:rPr>
          <w:u w:val="single"/>
        </w:rPr>
        <w:t>(8)</w:t>
      </w:r>
      <w:r w:rsidRPr="009E375A">
        <w:tab/>
      </w:r>
      <w:r w:rsidRPr="009E375A">
        <w:rPr>
          <w:strike/>
        </w:rPr>
        <w:t>Development carried out under</w:t>
      </w:r>
      <w:r w:rsidRPr="009E375A">
        <w:t xml:space="preserve"> </w:t>
      </w:r>
      <w:r w:rsidRPr="009E375A">
        <w:rPr>
          <w:u w:val="single"/>
        </w:rPr>
        <w:t>Temporary structures authorized by</w:t>
      </w:r>
      <w:r w:rsidRPr="009E375A">
        <w:t xml:space="preserve"> this permit shall not </w:t>
      </w:r>
      <w:r w:rsidRPr="009E375A">
        <w:rPr>
          <w:u w:val="single"/>
        </w:rPr>
        <w:t>individually or cumulatively</w:t>
      </w:r>
      <w:r w:rsidRPr="009E375A">
        <w:t xml:space="preserve"> exceed </w:t>
      </w:r>
      <w:r w:rsidRPr="009E375A">
        <w:rPr>
          <w:strike/>
        </w:rPr>
        <w:t>one acre in size in accordance with 15A NCAC 2H .1002(1) and 15A NCAC 2H .1003(a)(1).</w:t>
      </w:r>
      <w:r w:rsidRPr="009E375A">
        <w:t xml:space="preserve"> </w:t>
      </w:r>
      <w:r w:rsidRPr="009E375A">
        <w:rPr>
          <w:u w:val="single"/>
        </w:rPr>
        <w:t>100 square meters in size.</w:t>
      </w:r>
    </w:p>
    <w:p w14:paraId="4D5E3CCF" w14:textId="77777777" w:rsidR="00B93C95" w:rsidRPr="009E375A" w:rsidRDefault="00B93C95" w:rsidP="00B93C95">
      <w:pPr>
        <w:pStyle w:val="Item"/>
        <w:tabs>
          <w:tab w:val="clear" w:pos="1800"/>
        </w:tabs>
      </w:pPr>
      <w:r w:rsidRPr="00E520C9">
        <w:rPr>
          <w:strike/>
        </w:rPr>
        <w:t>(8)</w:t>
      </w:r>
      <w:r>
        <w:rPr>
          <w:u w:val="single"/>
        </w:rPr>
        <w:t>(9)</w:t>
      </w:r>
      <w:r w:rsidRPr="009E375A">
        <w:tab/>
      </w:r>
      <w:r w:rsidRPr="009E375A">
        <w:rPr>
          <w:strike/>
        </w:rPr>
        <w:t>No sewage disposal system will be allowed without a permit authorized by either the Division of Environmental Health or the Division of Environmental Management.</w:t>
      </w:r>
      <w:r w:rsidRPr="009E375A">
        <w:t xml:space="preserve"> </w:t>
      </w:r>
      <w:r w:rsidRPr="009E375A">
        <w:rPr>
          <w:u w:val="single"/>
        </w:rPr>
        <w:t>Structures shall not be constructed in a designated Primary Nursery Area without approval from the Division of Marine Fisheries or the Wildlife Resources Commission.</w:t>
      </w:r>
    </w:p>
    <w:p w14:paraId="334F9F33" w14:textId="77777777" w:rsidR="00B93C95" w:rsidRPr="009E375A" w:rsidRDefault="00B93C95" w:rsidP="00B93C95">
      <w:pPr>
        <w:pStyle w:val="Base"/>
      </w:pPr>
    </w:p>
    <w:p w14:paraId="109B44BE" w14:textId="3E9D369D" w:rsidR="00B93C95" w:rsidRPr="009E375A" w:rsidRDefault="00B93C95" w:rsidP="00B93C95">
      <w:pPr>
        <w:pStyle w:val="HistoryAuthority"/>
      </w:pPr>
      <w:r w:rsidRPr="009E375A">
        <w:t>Authority G.S. 113</w:t>
      </w:r>
      <w:r w:rsidRPr="009E375A">
        <w:noBreakHyphen/>
        <w:t>229(c1); 113A</w:t>
      </w:r>
      <w:r w:rsidRPr="009E375A">
        <w:noBreakHyphen/>
        <w:t>107(a)(b); 113A</w:t>
      </w:r>
      <w:r w:rsidRPr="009E375A">
        <w:noBreakHyphen/>
        <w:t>113(b); 113A</w:t>
      </w:r>
      <w:r w:rsidRPr="009E375A">
        <w:noBreakHyphen/>
        <w:t>118.1</w:t>
      </w:r>
      <w:r>
        <w:t>.</w:t>
      </w:r>
    </w:p>
    <w:p w14:paraId="512B0B8F" w14:textId="77777777" w:rsidR="00B93C95" w:rsidRPr="00A745D1" w:rsidRDefault="00B93C95" w:rsidP="00B93C95">
      <w:pPr>
        <w:pStyle w:val="Base"/>
      </w:pPr>
    </w:p>
    <w:p w14:paraId="18F5858F" w14:textId="36F58379" w:rsidR="00B93C95" w:rsidRDefault="00B93C95" w:rsidP="00B93C95">
      <w:pPr>
        <w:pStyle w:val="Base"/>
        <w:pBdr>
          <w:top w:val="single" w:sz="18" w:space="1" w:color="auto"/>
        </w:pBdr>
      </w:pPr>
    </w:p>
    <w:p w14:paraId="1A3A4B0B" w14:textId="77777777" w:rsidR="00B93C95" w:rsidRDefault="00B93C95" w:rsidP="00B93C95">
      <w:pPr>
        <w:pStyle w:val="Chapter"/>
        <w:rPr>
          <w:caps w:val="0"/>
        </w:rPr>
      </w:pPr>
      <w:r>
        <w:t>Title 21 - Occupational Licensing Boards and Commissions</w:t>
      </w:r>
    </w:p>
    <w:p w14:paraId="495D958D" w14:textId="77777777" w:rsidR="00B93C95" w:rsidRDefault="00B93C95" w:rsidP="00B93C95">
      <w:pPr>
        <w:pStyle w:val="SubChapter"/>
      </w:pPr>
    </w:p>
    <w:p w14:paraId="263F10AD" w14:textId="77777777" w:rsidR="00B93C95" w:rsidRDefault="00B93C95" w:rsidP="00B93C95">
      <w:pPr>
        <w:pStyle w:val="Chapter"/>
        <w:rPr>
          <w:caps w:val="0"/>
        </w:rPr>
      </w:pPr>
      <w:r>
        <w:t>Chapter 54 – Psychology board</w:t>
      </w:r>
    </w:p>
    <w:p w14:paraId="3B3A860E" w14:textId="77777777" w:rsidR="00B93C95" w:rsidRDefault="00B93C95" w:rsidP="00B93C95">
      <w:pPr>
        <w:pStyle w:val="Paragraph"/>
        <w:rPr>
          <w:i/>
          <w:iCs/>
        </w:rPr>
      </w:pPr>
      <w:r>
        <w:rPr>
          <w:b/>
          <w:bCs/>
          <w:i/>
          <w:iCs/>
        </w:rPr>
        <w:t>Notice</w:t>
      </w:r>
      <w:r>
        <w:rPr>
          <w:i/>
          <w:iCs/>
        </w:rPr>
        <w:t xml:space="preserve"> is hereby given in accordance with G.S. 150B-21.3A(c)(2)g. that the Psychology Board intends to readopt with substantive changes the rules cited as 21 NCAC 54 .1602, .1605, .1610-.1612, .1701-.1703, .1705-.1707, .1802, .1803, .1901, .1903, .1904, .2001, .2002, .2005, .2006, .2008, .2009, .2101, .2103, .2104, .2202, .2304, .2701, .2703-.2706, readopt without substantive changes the rules cited as 21 NCAC 54 .1606-.1609, .2007, .2102, .2203, .2305, .2308, .2309, .2311, .2314, .2401, .2402, .2601, .2801-.2806, and repeal through readoption the rules cited as 21 NCAC 54 .2301-.2303.</w:t>
      </w:r>
    </w:p>
    <w:p w14:paraId="4F35A917" w14:textId="77777777" w:rsidR="00B93C95" w:rsidRDefault="00B93C95" w:rsidP="00B93C95">
      <w:pPr>
        <w:pStyle w:val="Paragraph"/>
        <w:rPr>
          <w:i/>
          <w:iCs/>
        </w:rPr>
      </w:pPr>
    </w:p>
    <w:p w14:paraId="58A4C7AC" w14:textId="77777777" w:rsidR="00B93C95" w:rsidRPr="008A5ED3" w:rsidRDefault="00B93C95" w:rsidP="00B93C95">
      <w:pPr>
        <w:pStyle w:val="Base"/>
        <w:rPr>
          <w:i/>
        </w:rPr>
      </w:pPr>
      <w:r w:rsidRPr="008A5ED3">
        <w:rPr>
          <w:i/>
        </w:rPr>
        <w:t xml:space="preserve">Pursuant to G.S. 150B-21.17, the Codifier has determined it impractical to publish the text of rules proposed for repeal unless the agency requests otherwise. The text of the rule(s) are available on the OAH website at </w:t>
      </w:r>
      <w:hyperlink r:id="rId60" w:history="1">
        <w:r w:rsidRPr="00EA7F95">
          <w:t>h</w:t>
        </w:r>
        <w:r w:rsidRPr="008A5ED3">
          <w:rPr>
            <w:i/>
          </w:rPr>
          <w:t>ttp://reports.oah.state.nc.us/ncac.asp</w:t>
        </w:r>
      </w:hyperlink>
      <w:r w:rsidRPr="008A5ED3">
        <w:rPr>
          <w:i/>
        </w:rPr>
        <w:t>.</w:t>
      </w:r>
    </w:p>
    <w:p w14:paraId="448CF60A" w14:textId="77777777" w:rsidR="00B93C95" w:rsidRDefault="00B93C95" w:rsidP="00B93C95">
      <w:pPr>
        <w:rPr>
          <w:i/>
          <w:iCs/>
        </w:rPr>
      </w:pPr>
    </w:p>
    <w:p w14:paraId="6EC7AE54" w14:textId="77777777" w:rsidR="00B93C95" w:rsidRPr="008A5ED3" w:rsidRDefault="00B93C95" w:rsidP="00B93C95">
      <w:pPr>
        <w:pStyle w:val="Base"/>
        <w:rPr>
          <w:i/>
        </w:rPr>
      </w:pPr>
      <w:r w:rsidRPr="008A5ED3">
        <w:rPr>
          <w:i/>
        </w:rPr>
        <w:t>Pursuant to G.S. 150B-21.2(c)(1), the text of the rule(s) proposed for readoption without substantive changes are not required to be published.  The text of the rules are available on the OAH website:  http://reports.oah.state.nc.us/ncac.asp.</w:t>
      </w:r>
    </w:p>
    <w:p w14:paraId="7D77BE67" w14:textId="77777777" w:rsidR="00B93C95" w:rsidRDefault="00B93C95" w:rsidP="00B93C95">
      <w:pPr>
        <w:rPr>
          <w:i/>
        </w:rPr>
      </w:pPr>
    </w:p>
    <w:p w14:paraId="75D07937" w14:textId="77777777" w:rsidR="00B93C95" w:rsidRPr="00B31E75" w:rsidRDefault="00B93C95" w:rsidP="00B93C95">
      <w:pPr>
        <w:pStyle w:val="Paragraph"/>
        <w:rPr>
          <w:b/>
          <w:i/>
        </w:rPr>
      </w:pPr>
      <w:r w:rsidRPr="00B31E75">
        <w:rPr>
          <w:b/>
        </w:rPr>
        <w:t>Link to agency website pursuant to G.S. 150B-19.1(c):</w:t>
      </w:r>
      <w:r w:rsidRPr="00B31E75">
        <w:rPr>
          <w:b/>
          <w:i/>
        </w:rPr>
        <w:t xml:space="preserve">  </w:t>
      </w:r>
      <w:r>
        <w:rPr>
          <w:i/>
        </w:rPr>
        <w:t>http://www.ncpsychologyboard.org/</w:t>
      </w:r>
    </w:p>
    <w:p w14:paraId="59C7204D" w14:textId="77777777" w:rsidR="00B93C95" w:rsidRDefault="00B93C95" w:rsidP="00B93C95">
      <w:pPr>
        <w:pStyle w:val="Paragraph"/>
        <w:rPr>
          <w:b/>
        </w:rPr>
      </w:pPr>
    </w:p>
    <w:p w14:paraId="472F0469" w14:textId="77777777" w:rsidR="00B93C95" w:rsidRPr="00B31E75" w:rsidRDefault="00B93C95" w:rsidP="00B93C95">
      <w:pPr>
        <w:pStyle w:val="Paragraph"/>
        <w:rPr>
          <w:i/>
        </w:rPr>
      </w:pPr>
      <w:r w:rsidRPr="00B31E75">
        <w:rPr>
          <w:b/>
          <w:bCs/>
        </w:rPr>
        <w:t>Proposed Effective Date:</w:t>
      </w:r>
      <w:r w:rsidRPr="00B31E75">
        <w:rPr>
          <w:b/>
          <w:bCs/>
          <w:i/>
        </w:rPr>
        <w:t xml:space="preserve">  </w:t>
      </w:r>
      <w:r>
        <w:rPr>
          <w:i/>
          <w:color w:val="000000"/>
          <w:highlight w:val="white"/>
        </w:rPr>
        <w:t>April 1, 2020</w:t>
      </w:r>
    </w:p>
    <w:p w14:paraId="71C91332" w14:textId="77777777" w:rsidR="00B93C95" w:rsidRPr="00B31E75" w:rsidRDefault="00B93C95" w:rsidP="00B93C95">
      <w:pPr>
        <w:pStyle w:val="Base"/>
      </w:pPr>
    </w:p>
    <w:p w14:paraId="49F26A50" w14:textId="77777777" w:rsidR="00B93C95" w:rsidRDefault="00B93C95" w:rsidP="00B93C95">
      <w:pPr>
        <w:pStyle w:val="Base"/>
        <w:tabs>
          <w:tab w:val="left" w:pos="936"/>
        </w:tabs>
        <w:rPr>
          <w:b/>
        </w:rPr>
      </w:pPr>
      <w:r>
        <w:rPr>
          <w:b/>
        </w:rPr>
        <w:t>Public Hearing:</w:t>
      </w:r>
    </w:p>
    <w:p w14:paraId="73E5505B" w14:textId="77777777" w:rsidR="00B93C95" w:rsidRDefault="00B93C95" w:rsidP="00B93C95">
      <w:pPr>
        <w:pStyle w:val="Base"/>
        <w:tabs>
          <w:tab w:val="left" w:pos="936"/>
        </w:tabs>
      </w:pPr>
      <w:r>
        <w:rPr>
          <w:b/>
        </w:rPr>
        <w:t>Date:</w:t>
      </w:r>
      <w:r>
        <w:rPr>
          <w:i/>
        </w:rPr>
        <w:t xml:space="preserve">  September 27, 2019</w:t>
      </w:r>
    </w:p>
    <w:p w14:paraId="3F48B655" w14:textId="77777777" w:rsidR="00B93C95" w:rsidRDefault="00B93C95" w:rsidP="00B93C95">
      <w:pPr>
        <w:pStyle w:val="Base"/>
        <w:tabs>
          <w:tab w:val="left" w:pos="936"/>
        </w:tabs>
      </w:pPr>
      <w:r>
        <w:rPr>
          <w:b/>
        </w:rPr>
        <w:t>Time:</w:t>
      </w:r>
      <w:r>
        <w:rPr>
          <w:i/>
        </w:rPr>
        <w:t xml:space="preserve">  9:30 a.m.- 12:00 p.m.</w:t>
      </w:r>
    </w:p>
    <w:p w14:paraId="6387BDB5" w14:textId="77777777" w:rsidR="00B93C95" w:rsidRDefault="00B93C95" w:rsidP="00B93C95">
      <w:pPr>
        <w:pStyle w:val="Base"/>
        <w:tabs>
          <w:tab w:val="left" w:pos="936"/>
        </w:tabs>
      </w:pPr>
      <w:r>
        <w:rPr>
          <w:b/>
        </w:rPr>
        <w:t>Location:</w:t>
      </w:r>
      <w:r>
        <w:rPr>
          <w:i/>
        </w:rPr>
        <w:t xml:space="preserve">  LaQuinta Hotel, 1201 </w:t>
      </w:r>
      <w:proofErr w:type="spellStart"/>
      <w:r>
        <w:rPr>
          <w:i/>
        </w:rPr>
        <w:t>Lanada</w:t>
      </w:r>
      <w:proofErr w:type="spellEnd"/>
      <w:r>
        <w:rPr>
          <w:i/>
        </w:rPr>
        <w:t xml:space="preserve"> Road, Greensboro, NC</w:t>
      </w:r>
    </w:p>
    <w:p w14:paraId="6985B8FF" w14:textId="77777777" w:rsidR="00B93C95" w:rsidRDefault="00B93C95" w:rsidP="00B93C95">
      <w:pPr>
        <w:pStyle w:val="Base"/>
        <w:tabs>
          <w:tab w:val="left" w:pos="936"/>
        </w:tabs>
      </w:pPr>
    </w:p>
    <w:p w14:paraId="4A16EC39" w14:textId="77777777" w:rsidR="00B93C95" w:rsidRPr="00B31E75" w:rsidRDefault="00B93C95" w:rsidP="00B93C95">
      <w:pPr>
        <w:pStyle w:val="Paragraph"/>
        <w:rPr>
          <w:i/>
          <w:iCs/>
        </w:rPr>
      </w:pPr>
      <w:r w:rsidRPr="00B31E75">
        <w:rPr>
          <w:b/>
          <w:bCs/>
        </w:rPr>
        <w:t>Reason for Proposed Action:</w:t>
      </w:r>
      <w:r w:rsidRPr="00B31E75">
        <w:t xml:space="preserve">  </w:t>
      </w:r>
      <w:r>
        <w:rPr>
          <w:i/>
          <w:color w:val="000000"/>
          <w:highlight w:val="white"/>
        </w:rPr>
        <w:t>Rules scheduled for readoption pursuant to periodic review set forth in G.S. 150B-21.3.</w:t>
      </w:r>
    </w:p>
    <w:p w14:paraId="6C711B86" w14:textId="77777777" w:rsidR="00B93C95" w:rsidRPr="00B31E75" w:rsidRDefault="00B93C95" w:rsidP="00B93C95">
      <w:pPr>
        <w:pStyle w:val="Paragraph"/>
        <w:rPr>
          <w:i/>
          <w:iCs/>
        </w:rPr>
      </w:pPr>
    </w:p>
    <w:p w14:paraId="4A39D532" w14:textId="77777777" w:rsidR="00B93C95" w:rsidRPr="008A5ED3" w:rsidRDefault="00B93C95" w:rsidP="00B93C95">
      <w:pPr>
        <w:pStyle w:val="Base"/>
        <w:rPr>
          <w:i/>
          <w:iCs/>
        </w:rPr>
      </w:pPr>
      <w:r w:rsidRPr="008A5ED3">
        <w:rPr>
          <w:b/>
          <w:bCs/>
        </w:rPr>
        <w:t xml:space="preserve">Comments may be submitted to:  </w:t>
      </w:r>
      <w:r w:rsidRPr="008A5ED3">
        <w:rPr>
          <w:i/>
          <w:highlight w:val="white"/>
        </w:rPr>
        <w:t>Daniel Collins, 895 State Farm Rd., Boone, NC 28607; phone (828) 262-2258; email dcollins@ncpsychologyboard.org</w:t>
      </w:r>
    </w:p>
    <w:p w14:paraId="27B4C033" w14:textId="77777777" w:rsidR="00B93C95" w:rsidRPr="00B31E75" w:rsidRDefault="00B93C95" w:rsidP="00B93C95">
      <w:pPr>
        <w:pStyle w:val="Paragraph"/>
        <w:rPr>
          <w:i/>
          <w:iCs/>
        </w:rPr>
      </w:pPr>
    </w:p>
    <w:p w14:paraId="5C3E209E" w14:textId="77777777" w:rsidR="00B93C95" w:rsidRPr="00B31E75" w:rsidRDefault="00B93C95" w:rsidP="00B93C95">
      <w:pPr>
        <w:pStyle w:val="Paragraph"/>
        <w:rPr>
          <w:b/>
        </w:rPr>
      </w:pPr>
      <w:r w:rsidRPr="00B31E75">
        <w:rPr>
          <w:b/>
          <w:iCs/>
        </w:rPr>
        <w:t>Comment period ends:</w:t>
      </w:r>
      <w:r w:rsidRPr="00B31E75">
        <w:rPr>
          <w:b/>
          <w:i/>
          <w:iCs/>
        </w:rPr>
        <w:t xml:space="preserve">  </w:t>
      </w:r>
      <w:r>
        <w:rPr>
          <w:i/>
          <w:color w:val="000000"/>
          <w:highlight w:val="white"/>
        </w:rPr>
        <w:t>November 4, 2019</w:t>
      </w:r>
    </w:p>
    <w:p w14:paraId="56764129" w14:textId="77777777" w:rsidR="00B93C95" w:rsidRPr="00B31E75" w:rsidRDefault="00B93C95" w:rsidP="00B93C95">
      <w:pPr>
        <w:pStyle w:val="Paragraph"/>
      </w:pPr>
    </w:p>
    <w:p w14:paraId="11AEB417" w14:textId="77777777" w:rsidR="00B93C95" w:rsidRPr="006D6687" w:rsidRDefault="00B93C95" w:rsidP="00B93C95">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763F82EF" w14:textId="77777777" w:rsidR="00B93C95" w:rsidRDefault="00B93C95" w:rsidP="00B93C95">
      <w:pPr>
        <w:pStyle w:val="Paragraph"/>
      </w:pPr>
    </w:p>
    <w:p w14:paraId="7D8F0DF2" w14:textId="77777777" w:rsidR="00B93C95" w:rsidRPr="00B31E75" w:rsidRDefault="00B93C95" w:rsidP="00B93C95">
      <w:pPr>
        <w:pStyle w:val="Paragraph"/>
        <w:rPr>
          <w:b/>
        </w:rPr>
      </w:pPr>
      <w:r w:rsidRPr="00B31E75">
        <w:rPr>
          <w:b/>
        </w:rPr>
        <w:t>Fiscal impact. Does any rule or combination of rules in this notice create an economic impact? Check all that apply.</w:t>
      </w:r>
    </w:p>
    <w:p w14:paraId="7416F851" w14:textId="77777777" w:rsidR="00B93C95" w:rsidRPr="00D30C7E" w:rsidRDefault="00B93C95" w:rsidP="00B93C95">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State funds affected</w:t>
      </w:r>
    </w:p>
    <w:p w14:paraId="304141EC"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Local funds affected</w:t>
      </w:r>
    </w:p>
    <w:p w14:paraId="528AD65F"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Substantial economic impact (&gt;= $1,000,000)</w:t>
      </w:r>
    </w:p>
    <w:p w14:paraId="334ED9F9"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Approved by OSBM</w:t>
      </w:r>
    </w:p>
    <w:p w14:paraId="730CE8AA" w14:textId="77777777" w:rsidR="00B93C95" w:rsidRPr="00D30C7E" w:rsidRDefault="00B93C95" w:rsidP="00B93C95">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EB794D">
        <w:rPr>
          <w:b/>
        </w:rPr>
      </w:r>
      <w:r w:rsidR="00EB794D">
        <w:rPr>
          <w:b/>
        </w:rPr>
        <w:fldChar w:fldCharType="separate"/>
      </w:r>
      <w:r w:rsidRPr="00D30C7E">
        <w:rPr>
          <w:b/>
        </w:rPr>
        <w:fldChar w:fldCharType="end"/>
      </w:r>
      <w:r>
        <w:rPr>
          <w:b/>
        </w:rPr>
        <w:tab/>
        <w:t>No fiscal note required</w:t>
      </w:r>
    </w:p>
    <w:p w14:paraId="5146BF56" w14:textId="77777777" w:rsidR="00B93C95" w:rsidRPr="002C0F41" w:rsidRDefault="00B93C95" w:rsidP="00B93C95"/>
    <w:p w14:paraId="22273091" w14:textId="77777777" w:rsidR="00B93C95" w:rsidRDefault="00B93C95" w:rsidP="00B93C95">
      <w:pPr>
        <w:pStyle w:val="Section"/>
      </w:pPr>
      <w:r>
        <w:t xml:space="preserve">SECTION .1600 </w:t>
      </w:r>
      <w:r>
        <w:noBreakHyphen/>
        <w:t xml:space="preserve"> GENERAL PROVISIONS</w:t>
      </w:r>
    </w:p>
    <w:p w14:paraId="547EFAD9" w14:textId="77777777" w:rsidR="00B93C95" w:rsidRPr="002258FD" w:rsidRDefault="00B93C95" w:rsidP="00B93C95">
      <w:pPr>
        <w:pStyle w:val="Base"/>
      </w:pPr>
    </w:p>
    <w:p w14:paraId="266A3E4F" w14:textId="77777777" w:rsidR="00B93C95" w:rsidRPr="002258FD" w:rsidRDefault="00B93C95" w:rsidP="00B93C95">
      <w:pPr>
        <w:pStyle w:val="Rule"/>
      </w:pPr>
      <w:r w:rsidRPr="002258FD">
        <w:t>21 NCAC 54 .1602</w:t>
      </w:r>
      <w:r w:rsidRPr="002258FD">
        <w:tab/>
      </w:r>
      <w:r w:rsidRPr="002258FD">
        <w:rPr>
          <w:u w:val="single"/>
        </w:rPr>
        <w:t>BOARD</w:t>
      </w:r>
      <w:r w:rsidRPr="002258FD">
        <w:t xml:space="preserve"> ADDRESS </w:t>
      </w:r>
      <w:r w:rsidRPr="002258FD">
        <w:rPr>
          <w:u w:val="single"/>
        </w:rPr>
        <w:t>and forms</w:t>
      </w:r>
    </w:p>
    <w:p w14:paraId="54E5309E" w14:textId="77777777" w:rsidR="00B93C95" w:rsidRPr="002258FD" w:rsidRDefault="00B93C95" w:rsidP="00B93C95">
      <w:pPr>
        <w:pStyle w:val="Paragraph"/>
      </w:pPr>
      <w:r w:rsidRPr="002258FD">
        <w:rPr>
          <w:u w:val="single"/>
        </w:rPr>
        <w:t>(a)</w:t>
      </w:r>
      <w:r w:rsidRPr="00D92EC7">
        <w:t xml:space="preserve">  </w:t>
      </w:r>
      <w:r w:rsidRPr="002258FD">
        <w:t xml:space="preserve">The mailing address for the North Carolina Psychology Board is 895 State Farm Road, Suite </w:t>
      </w:r>
      <w:r w:rsidRPr="002258FD">
        <w:rPr>
          <w:strike/>
        </w:rPr>
        <w:t>102</w:t>
      </w:r>
      <w:r>
        <w:rPr>
          <w:strike/>
        </w:rPr>
        <w:t>,</w:t>
      </w:r>
      <w:r w:rsidRPr="002258FD">
        <w:t xml:space="preserve"> </w:t>
      </w:r>
      <w:r w:rsidRPr="00552776">
        <w:rPr>
          <w:u w:val="single"/>
        </w:rPr>
        <w:t>101,</w:t>
      </w:r>
      <w:r w:rsidRPr="002258FD">
        <w:t xml:space="preserve"> Boone, North Carolina 28607.</w:t>
      </w:r>
    </w:p>
    <w:p w14:paraId="77870805" w14:textId="77777777" w:rsidR="00B93C95" w:rsidRPr="002258FD" w:rsidRDefault="00B93C95" w:rsidP="00B93C95">
      <w:pPr>
        <w:pStyle w:val="Paragraph"/>
      </w:pPr>
      <w:r w:rsidRPr="002258FD">
        <w:rPr>
          <w:u w:val="single"/>
        </w:rPr>
        <w:t>(b)  The Board's website address is www.ncpsychologyboard.org.</w:t>
      </w:r>
    </w:p>
    <w:p w14:paraId="124B93DE" w14:textId="77777777" w:rsidR="00B93C95" w:rsidRPr="002258FD" w:rsidRDefault="00B93C95" w:rsidP="00B93C95">
      <w:pPr>
        <w:pStyle w:val="Paragraph"/>
      </w:pPr>
      <w:r w:rsidRPr="002258FD">
        <w:rPr>
          <w:u w:val="single"/>
        </w:rPr>
        <w:t xml:space="preserve">(c)  All forms required by the </w:t>
      </w:r>
      <w:r>
        <w:rPr>
          <w:u w:val="single"/>
        </w:rPr>
        <w:t>r</w:t>
      </w:r>
      <w:r w:rsidRPr="002258FD">
        <w:rPr>
          <w:u w:val="single"/>
        </w:rPr>
        <w:t>ules may be found on the Board's website.</w:t>
      </w:r>
    </w:p>
    <w:p w14:paraId="78745C6C" w14:textId="77777777" w:rsidR="00B93C95" w:rsidRPr="002258FD" w:rsidRDefault="00B93C95" w:rsidP="00B93C95">
      <w:pPr>
        <w:pStyle w:val="Base"/>
      </w:pPr>
    </w:p>
    <w:p w14:paraId="230AA4F4" w14:textId="214E3942" w:rsidR="00B93C95" w:rsidRPr="002258FD" w:rsidRDefault="00B93C95" w:rsidP="00B93C95">
      <w:pPr>
        <w:pStyle w:val="HistoryAuthority"/>
      </w:pPr>
      <w:r w:rsidRPr="002258FD">
        <w:t>Authority G.S. 90</w:t>
      </w:r>
      <w:r w:rsidRPr="002258FD">
        <w:noBreakHyphen/>
        <w:t>270.9</w:t>
      </w:r>
      <w:r>
        <w:t>.</w:t>
      </w:r>
    </w:p>
    <w:p w14:paraId="2670FB8D" w14:textId="77777777" w:rsidR="00B93C95" w:rsidRPr="002258FD" w:rsidRDefault="00B93C95" w:rsidP="00B93C95">
      <w:pPr>
        <w:pStyle w:val="Base"/>
      </w:pPr>
    </w:p>
    <w:p w14:paraId="576F0FB0" w14:textId="77777777" w:rsidR="00B93C95" w:rsidRPr="00451632" w:rsidRDefault="00B93C95" w:rsidP="00B93C95">
      <w:pPr>
        <w:pStyle w:val="Rule"/>
      </w:pPr>
      <w:r w:rsidRPr="00451632">
        <w:t>21 NCAC 54 .1605</w:t>
      </w:r>
      <w:r w:rsidRPr="00451632">
        <w:tab/>
        <w:t>FEES</w:t>
      </w:r>
    </w:p>
    <w:p w14:paraId="5AB9A701" w14:textId="77777777" w:rsidR="00B93C95" w:rsidRPr="00451632" w:rsidRDefault="00B93C95" w:rsidP="00B93C95">
      <w:pPr>
        <w:pStyle w:val="Paragraph"/>
      </w:pPr>
      <w:r w:rsidRPr="00451632">
        <w:t xml:space="preserve">In addition to fees specified in G.S. 90, Article 18A, the following charges shall be </w:t>
      </w:r>
      <w:r w:rsidRPr="00451632">
        <w:rPr>
          <w:strike/>
        </w:rPr>
        <w:t>assessed for the indicated services:</w:t>
      </w:r>
      <w:r w:rsidRPr="00451632">
        <w:t xml:space="preserve"> </w:t>
      </w:r>
      <w:r w:rsidRPr="00451632">
        <w:rPr>
          <w:u w:val="single"/>
        </w:rPr>
        <w:t>assessed:</w:t>
      </w:r>
    </w:p>
    <w:p w14:paraId="1F48C9ED" w14:textId="77777777" w:rsidR="00B93C95" w:rsidRPr="00451632" w:rsidRDefault="00B93C95" w:rsidP="00B93C95">
      <w:pPr>
        <w:pStyle w:val="Item"/>
        <w:tabs>
          <w:tab w:val="clear" w:pos="1800"/>
        </w:tabs>
      </w:pPr>
      <w:r w:rsidRPr="00451632">
        <w:t>(1)</w:t>
      </w:r>
      <w:r w:rsidRPr="00451632">
        <w:tab/>
      </w:r>
      <w:r w:rsidRPr="00451632">
        <w:rPr>
          <w:u w:val="single"/>
        </w:rPr>
        <w:t>Register of licensed psychologists - $8.00;</w:t>
      </w:r>
      <w:r w:rsidRPr="00451632">
        <w:t xml:space="preserve"> </w:t>
      </w:r>
      <w:r w:rsidRPr="00451632">
        <w:rPr>
          <w:strike/>
        </w:rPr>
        <w:t xml:space="preserve">eight dollars ($8.00) </w:t>
      </w:r>
      <w:r w:rsidRPr="00451632">
        <w:rPr>
          <w:strike/>
        </w:rPr>
        <w:noBreakHyphen/>
        <w:t xml:space="preserve"> </w:t>
      </w:r>
      <w:bookmarkStart w:id="4" w:name="_Hlk4757101"/>
      <w:r w:rsidRPr="00451632">
        <w:rPr>
          <w:strike/>
        </w:rPr>
        <w:t>register of licensed psychologists</w:t>
      </w:r>
      <w:bookmarkEnd w:id="4"/>
      <w:r w:rsidRPr="00451632">
        <w:rPr>
          <w:strike/>
        </w:rPr>
        <w:t>;</w:t>
      </w:r>
    </w:p>
    <w:p w14:paraId="4677468A" w14:textId="77777777" w:rsidR="00B93C95" w:rsidRPr="00451632" w:rsidRDefault="00B93C95" w:rsidP="00B93C95">
      <w:pPr>
        <w:pStyle w:val="Item"/>
        <w:tabs>
          <w:tab w:val="clear" w:pos="1800"/>
        </w:tabs>
      </w:pPr>
      <w:r w:rsidRPr="00451632">
        <w:t>(2)</w:t>
      </w:r>
      <w:r w:rsidRPr="00451632">
        <w:tab/>
      </w:r>
      <w:r w:rsidRPr="00451632">
        <w:rPr>
          <w:u w:val="single"/>
        </w:rPr>
        <w:t>Renewal of license - $250.00;</w:t>
      </w:r>
      <w:r w:rsidRPr="00451632">
        <w:t xml:space="preserve"> </w:t>
      </w:r>
      <w:r w:rsidRPr="00451632">
        <w:rPr>
          <w:strike/>
        </w:rPr>
        <w:t xml:space="preserve">two hundred fifty dollars ($250.00) </w:t>
      </w:r>
      <w:r w:rsidRPr="00451632">
        <w:rPr>
          <w:strike/>
        </w:rPr>
        <w:noBreakHyphen/>
        <w:t xml:space="preserve"> renewal of license;</w:t>
      </w:r>
    </w:p>
    <w:p w14:paraId="68D9F3DF" w14:textId="77777777" w:rsidR="00B93C95" w:rsidRPr="00451632" w:rsidRDefault="00B93C95" w:rsidP="00B93C95">
      <w:pPr>
        <w:pStyle w:val="Item"/>
        <w:tabs>
          <w:tab w:val="clear" w:pos="1800"/>
        </w:tabs>
      </w:pPr>
      <w:r w:rsidRPr="00451632">
        <w:t>(3)</w:t>
      </w:r>
      <w:r w:rsidRPr="00451632">
        <w:tab/>
      </w:r>
      <w:r w:rsidRPr="00451632">
        <w:rPr>
          <w:u w:val="single"/>
        </w:rPr>
        <w:t>National written examination - $50.00 plus</w:t>
      </w:r>
      <w:r w:rsidRPr="00451632">
        <w:t xml:space="preserve"> the cost of the examination set by the </w:t>
      </w:r>
      <w:r w:rsidRPr="00451632">
        <w:rPr>
          <w:strike/>
        </w:rPr>
        <w:t>vendor</w:t>
      </w:r>
      <w:r w:rsidRPr="00451632">
        <w:t xml:space="preserve"> </w:t>
      </w:r>
      <w:proofErr w:type="spellStart"/>
      <w:r w:rsidRPr="00451632">
        <w:rPr>
          <w:u w:val="single"/>
        </w:rPr>
        <w:t>vendor</w:t>
      </w:r>
      <w:proofErr w:type="spellEnd"/>
      <w:r w:rsidRPr="00451632">
        <w:rPr>
          <w:u w:val="single"/>
        </w:rPr>
        <w:t>;</w:t>
      </w:r>
      <w:r w:rsidRPr="00451632">
        <w:t xml:space="preserve"> </w:t>
      </w:r>
      <w:r w:rsidRPr="00451632">
        <w:rPr>
          <w:strike/>
        </w:rPr>
        <w:t xml:space="preserve">plus fifty dollars ($50.00) - </w:t>
      </w:r>
      <w:bookmarkStart w:id="5" w:name="_Hlk4757374"/>
      <w:r w:rsidRPr="00451632">
        <w:rPr>
          <w:strike/>
        </w:rPr>
        <w:t>national written examination;</w:t>
      </w:r>
      <w:bookmarkEnd w:id="5"/>
    </w:p>
    <w:p w14:paraId="0C6DA6C1" w14:textId="77777777" w:rsidR="00B93C95" w:rsidRPr="00451632" w:rsidRDefault="00B93C95" w:rsidP="00B93C95">
      <w:pPr>
        <w:pStyle w:val="Item"/>
        <w:tabs>
          <w:tab w:val="clear" w:pos="1800"/>
        </w:tabs>
      </w:pPr>
      <w:r w:rsidRPr="00451632">
        <w:t>(4)</w:t>
      </w:r>
      <w:r w:rsidRPr="00451632">
        <w:tab/>
      </w:r>
      <w:r w:rsidRPr="00451632">
        <w:rPr>
          <w:u w:val="single"/>
        </w:rPr>
        <w:t>State examination - $200.00;</w:t>
      </w:r>
      <w:r w:rsidRPr="00451632">
        <w:t xml:space="preserve"> </w:t>
      </w:r>
      <w:r w:rsidRPr="00451632">
        <w:rPr>
          <w:strike/>
        </w:rPr>
        <w:t xml:space="preserve">two hundred dollars ($200.00) </w:t>
      </w:r>
      <w:r w:rsidRPr="00451632">
        <w:rPr>
          <w:strike/>
        </w:rPr>
        <w:noBreakHyphen/>
        <w:t xml:space="preserve"> state examination;</w:t>
      </w:r>
    </w:p>
    <w:p w14:paraId="65A2ED70" w14:textId="77777777" w:rsidR="00B93C95" w:rsidRPr="00451632" w:rsidRDefault="00B93C95" w:rsidP="00B93C95">
      <w:pPr>
        <w:pStyle w:val="Item"/>
        <w:tabs>
          <w:tab w:val="clear" w:pos="1800"/>
        </w:tabs>
      </w:pPr>
      <w:r w:rsidRPr="00451632">
        <w:rPr>
          <w:u w:val="single"/>
        </w:rPr>
        <w:t>(5)</w:t>
      </w:r>
      <w:r w:rsidRPr="00451632">
        <w:tab/>
      </w:r>
      <w:r w:rsidRPr="00451632">
        <w:rPr>
          <w:u w:val="single"/>
        </w:rPr>
        <w:t>Ethics renewal examination - $150.00;</w:t>
      </w:r>
    </w:p>
    <w:p w14:paraId="367BCBC9" w14:textId="77777777" w:rsidR="00B93C95" w:rsidRPr="00451632" w:rsidRDefault="00B93C95" w:rsidP="00B93C95">
      <w:pPr>
        <w:pStyle w:val="Item"/>
        <w:tabs>
          <w:tab w:val="clear" w:pos="1800"/>
        </w:tabs>
      </w:pPr>
      <w:r w:rsidRPr="00451632">
        <w:rPr>
          <w:strike/>
        </w:rPr>
        <w:t>(5)</w:t>
      </w:r>
      <w:r w:rsidRPr="00552776">
        <w:rPr>
          <w:u w:val="single"/>
        </w:rPr>
        <w:t>(6)</w:t>
      </w:r>
      <w:r w:rsidRPr="00451632">
        <w:tab/>
        <w:t>costs for copies of public records as follows:</w:t>
      </w:r>
    </w:p>
    <w:p w14:paraId="4645BFA7" w14:textId="77777777" w:rsidR="00B93C95" w:rsidRPr="00451632" w:rsidRDefault="00B93C95" w:rsidP="00B93C95">
      <w:pPr>
        <w:pStyle w:val="SubItemLvl1"/>
        <w:tabs>
          <w:tab w:val="clear" w:pos="2520"/>
        </w:tabs>
      </w:pPr>
      <w:r w:rsidRPr="00451632">
        <w:t>(a)</w:t>
      </w:r>
      <w:r w:rsidRPr="00451632">
        <w:tab/>
        <w:t>"actual costs" as defined in G.S. 132-6.2(b) and provided on the Board's website;</w:t>
      </w:r>
    </w:p>
    <w:p w14:paraId="7CD63724" w14:textId="77777777" w:rsidR="00B93C95" w:rsidRPr="00451632" w:rsidRDefault="00B93C95" w:rsidP="00B93C95">
      <w:pPr>
        <w:pStyle w:val="SubItemLvl1"/>
        <w:tabs>
          <w:tab w:val="clear" w:pos="2520"/>
        </w:tabs>
      </w:pPr>
      <w:r w:rsidRPr="00451632">
        <w:t>(b)</w:t>
      </w:r>
      <w:r w:rsidRPr="00451632">
        <w:tab/>
        <w:t>mailing costs if applicable; and</w:t>
      </w:r>
    </w:p>
    <w:p w14:paraId="410E593D" w14:textId="77777777" w:rsidR="00B93C95" w:rsidRPr="00451632" w:rsidRDefault="00B93C95" w:rsidP="00B93C95">
      <w:pPr>
        <w:pStyle w:val="SubItemLvl1"/>
        <w:tabs>
          <w:tab w:val="clear" w:pos="2520"/>
        </w:tabs>
      </w:pPr>
      <w:r w:rsidRPr="00451632">
        <w:t>(c)</w:t>
      </w:r>
      <w:r w:rsidRPr="00451632">
        <w:tab/>
      </w:r>
      <w:r w:rsidRPr="00451632">
        <w:rPr>
          <w:u w:val="single"/>
        </w:rPr>
        <w:t>10 pages or less -</w:t>
      </w:r>
      <w:r w:rsidRPr="00451632">
        <w:t xml:space="preserve"> no </w:t>
      </w:r>
      <w:r w:rsidRPr="00451632">
        <w:rPr>
          <w:strike/>
        </w:rPr>
        <w:t>charge</w:t>
      </w:r>
      <w:r w:rsidRPr="00451632">
        <w:t xml:space="preserve"> </w:t>
      </w:r>
      <w:proofErr w:type="spellStart"/>
      <w:r w:rsidRPr="00451632">
        <w:rPr>
          <w:u w:val="single"/>
        </w:rPr>
        <w:t>charge</w:t>
      </w:r>
      <w:proofErr w:type="spellEnd"/>
      <w:r w:rsidRPr="00451632">
        <w:rPr>
          <w:u w:val="single"/>
        </w:rPr>
        <w:t>;</w:t>
      </w:r>
      <w:r w:rsidRPr="00451632">
        <w:t xml:space="preserve"> </w:t>
      </w:r>
      <w:r w:rsidRPr="00451632">
        <w:rPr>
          <w:strike/>
        </w:rPr>
        <w:t>if 10 pages or less;</w:t>
      </w:r>
    </w:p>
    <w:p w14:paraId="5E82480F" w14:textId="77777777" w:rsidR="00B93C95" w:rsidRPr="00451632" w:rsidRDefault="00B93C95" w:rsidP="00B93C95">
      <w:pPr>
        <w:pStyle w:val="Item"/>
        <w:tabs>
          <w:tab w:val="clear" w:pos="1800"/>
        </w:tabs>
      </w:pPr>
      <w:r w:rsidRPr="00451632">
        <w:rPr>
          <w:strike/>
        </w:rPr>
        <w:t>(6)</w:t>
      </w:r>
      <w:r w:rsidRPr="00552776">
        <w:rPr>
          <w:u w:val="single"/>
        </w:rPr>
        <w:t>(7)</w:t>
      </w:r>
      <w:r w:rsidRPr="00451632">
        <w:tab/>
      </w:r>
      <w:r w:rsidRPr="00451632">
        <w:rPr>
          <w:u w:val="single"/>
        </w:rPr>
        <w:t>Application fee - $100.00;</w:t>
      </w:r>
      <w:r w:rsidRPr="00451632">
        <w:t xml:space="preserve"> </w:t>
      </w:r>
      <w:r w:rsidRPr="00451632">
        <w:rPr>
          <w:strike/>
        </w:rPr>
        <w:t>one hundred dollars ($100.00) - application fee;</w:t>
      </w:r>
    </w:p>
    <w:p w14:paraId="47134B8E" w14:textId="77777777" w:rsidR="00B93C95" w:rsidRPr="00451632" w:rsidRDefault="00B93C95" w:rsidP="00B93C95">
      <w:pPr>
        <w:pStyle w:val="Item"/>
        <w:tabs>
          <w:tab w:val="clear" w:pos="1800"/>
        </w:tabs>
      </w:pPr>
      <w:r w:rsidRPr="00451632">
        <w:rPr>
          <w:strike/>
        </w:rPr>
        <w:t>(7)</w:t>
      </w:r>
      <w:r w:rsidRPr="00552776">
        <w:rPr>
          <w:u w:val="single"/>
        </w:rPr>
        <w:t>(8)</w:t>
      </w:r>
      <w:r w:rsidRPr="00451632">
        <w:tab/>
      </w:r>
      <w:r w:rsidRPr="00451632">
        <w:rPr>
          <w:u w:val="single"/>
        </w:rPr>
        <w:t>Reinstatement fee - $100.00;</w:t>
      </w:r>
      <w:r w:rsidRPr="00451632">
        <w:t xml:space="preserve"> </w:t>
      </w:r>
      <w:r w:rsidRPr="00451632">
        <w:rPr>
          <w:strike/>
        </w:rPr>
        <w:t>one hundred dollars ($100.00) - reinstatement fee;</w:t>
      </w:r>
    </w:p>
    <w:p w14:paraId="4A4653D6" w14:textId="77777777" w:rsidR="00B93C95" w:rsidRPr="00451632" w:rsidRDefault="00B93C95" w:rsidP="00B93C95">
      <w:pPr>
        <w:pStyle w:val="Item"/>
        <w:tabs>
          <w:tab w:val="clear" w:pos="1800"/>
        </w:tabs>
      </w:pPr>
      <w:r w:rsidRPr="00451632">
        <w:rPr>
          <w:strike/>
        </w:rPr>
        <w:t>(8)</w:t>
      </w:r>
      <w:r w:rsidRPr="00552776">
        <w:rPr>
          <w:u w:val="single"/>
        </w:rPr>
        <w:t>(9)</w:t>
      </w:r>
      <w:r w:rsidRPr="00451632">
        <w:tab/>
      </w:r>
      <w:r w:rsidRPr="00451632">
        <w:rPr>
          <w:u w:val="single"/>
        </w:rPr>
        <w:t>Returned check - $20.00;</w:t>
      </w:r>
      <w:r w:rsidRPr="00451632">
        <w:t xml:space="preserve"> </w:t>
      </w:r>
      <w:r w:rsidRPr="00451632">
        <w:rPr>
          <w:strike/>
        </w:rPr>
        <w:t>twenty dollars ($20.00) - returned check;</w:t>
      </w:r>
    </w:p>
    <w:p w14:paraId="070B1D00" w14:textId="77777777" w:rsidR="00B93C95" w:rsidRPr="00451632" w:rsidRDefault="00B93C95" w:rsidP="00B93C95">
      <w:pPr>
        <w:pStyle w:val="Item"/>
        <w:tabs>
          <w:tab w:val="clear" w:pos="1800"/>
        </w:tabs>
      </w:pPr>
      <w:r w:rsidRPr="00451632">
        <w:rPr>
          <w:strike/>
        </w:rPr>
        <w:t>(9)</w:t>
      </w:r>
      <w:r w:rsidRPr="00552776">
        <w:rPr>
          <w:u w:val="single"/>
        </w:rPr>
        <w:t>(10)</w:t>
      </w:r>
      <w:r w:rsidRPr="00451632">
        <w:tab/>
        <w:t>ten dollars ($10.00) - each written license verification, whether submitted individually or on a list;</w:t>
      </w:r>
    </w:p>
    <w:p w14:paraId="50643DD3" w14:textId="77777777" w:rsidR="00B93C95" w:rsidRPr="00451632" w:rsidRDefault="00B93C95" w:rsidP="00B93C95">
      <w:pPr>
        <w:pStyle w:val="Item"/>
        <w:tabs>
          <w:tab w:val="clear" w:pos="1800"/>
        </w:tabs>
      </w:pPr>
      <w:r w:rsidRPr="00451632">
        <w:rPr>
          <w:strike/>
        </w:rPr>
        <w:t>(10)</w:t>
      </w:r>
      <w:r w:rsidRPr="00552776">
        <w:rPr>
          <w:u w:val="single"/>
        </w:rPr>
        <w:t>(11)</w:t>
      </w:r>
      <w:r w:rsidRPr="00451632">
        <w:tab/>
        <w:t>costs of disciplinary action as follows:</w:t>
      </w:r>
    </w:p>
    <w:p w14:paraId="30A4A3AA" w14:textId="77777777" w:rsidR="00B93C95" w:rsidRPr="00451632" w:rsidRDefault="00B93C95" w:rsidP="00B93C95">
      <w:pPr>
        <w:pStyle w:val="SubItemLvl1"/>
        <w:tabs>
          <w:tab w:val="clear" w:pos="2520"/>
        </w:tabs>
      </w:pPr>
      <w:r w:rsidRPr="00451632">
        <w:t>(a)</w:t>
      </w:r>
      <w:r w:rsidRPr="00451632">
        <w:tab/>
        <w:t>three hundred dollars ($300.00) - consent order; and</w:t>
      </w:r>
    </w:p>
    <w:p w14:paraId="37278CB2" w14:textId="77777777" w:rsidR="00B93C95" w:rsidRPr="00451632" w:rsidRDefault="00B93C95" w:rsidP="00B93C95">
      <w:pPr>
        <w:pStyle w:val="SubItemLvl1"/>
        <w:tabs>
          <w:tab w:val="clear" w:pos="2520"/>
        </w:tabs>
      </w:pPr>
      <w:r w:rsidRPr="00451632">
        <w:t>(b)</w:t>
      </w:r>
      <w:r w:rsidRPr="00451632">
        <w:tab/>
        <w:t xml:space="preserve">three hundred dollars ($300.00) per hour for a hearing </w:t>
      </w:r>
      <w:r w:rsidRPr="00451632">
        <w:rPr>
          <w:strike/>
        </w:rPr>
        <w:t>which</w:t>
      </w:r>
      <w:r w:rsidRPr="00451632">
        <w:t xml:space="preserve"> </w:t>
      </w:r>
      <w:r w:rsidRPr="00451632">
        <w:rPr>
          <w:u w:val="single"/>
        </w:rPr>
        <w:t>that</w:t>
      </w:r>
      <w:r w:rsidRPr="00451632">
        <w:t xml:space="preserve"> results in disciplinary action, with a minimum charge of three hundred dollars ($300.00) for the first hour or portion thereof, and then prorated thereafter for each half-hour;</w:t>
      </w:r>
    </w:p>
    <w:p w14:paraId="034D5DA3" w14:textId="77777777" w:rsidR="00B93C95" w:rsidRPr="00451632" w:rsidRDefault="00B93C95" w:rsidP="00B93C95">
      <w:pPr>
        <w:pStyle w:val="Item"/>
        <w:tabs>
          <w:tab w:val="clear" w:pos="1800"/>
        </w:tabs>
      </w:pPr>
      <w:r w:rsidRPr="00451632">
        <w:rPr>
          <w:strike/>
        </w:rPr>
        <w:t>(11)</w:t>
      </w:r>
      <w:r w:rsidRPr="00552776">
        <w:rPr>
          <w:u w:val="single"/>
        </w:rPr>
        <w:t>(12)</w:t>
      </w:r>
      <w:r w:rsidRPr="00451632">
        <w:tab/>
        <w:t xml:space="preserve">fifty dollars ($50.00) - registration fee for certificate of registration for professional corporation or </w:t>
      </w:r>
      <w:r w:rsidRPr="00451632">
        <w:rPr>
          <w:u w:val="single"/>
        </w:rPr>
        <w:t>professional</w:t>
      </w:r>
      <w:r w:rsidRPr="00451632">
        <w:t xml:space="preserve"> limited liability company; and</w:t>
      </w:r>
    </w:p>
    <w:p w14:paraId="4A0DE8F1" w14:textId="77777777" w:rsidR="00B93C95" w:rsidRPr="00451632" w:rsidRDefault="00B93C95" w:rsidP="00B93C95">
      <w:pPr>
        <w:pStyle w:val="Item"/>
        <w:tabs>
          <w:tab w:val="clear" w:pos="1800"/>
        </w:tabs>
      </w:pPr>
      <w:r w:rsidRPr="00451632">
        <w:rPr>
          <w:strike/>
        </w:rPr>
        <w:t>(12)</w:t>
      </w:r>
      <w:r w:rsidRPr="00552776">
        <w:rPr>
          <w:u w:val="single"/>
        </w:rPr>
        <w:t>(13)</w:t>
      </w:r>
      <w:r w:rsidRPr="00451632">
        <w:tab/>
        <w:t xml:space="preserve">twenty-five dollars ($25.00) - renewal fee for certification of registration for professional corporation or </w:t>
      </w:r>
      <w:r w:rsidRPr="00451632">
        <w:rPr>
          <w:u w:val="single"/>
        </w:rPr>
        <w:t>professional</w:t>
      </w:r>
      <w:r w:rsidRPr="00451632">
        <w:t xml:space="preserve"> limited liability company.</w:t>
      </w:r>
    </w:p>
    <w:p w14:paraId="12AE3E45" w14:textId="77777777" w:rsidR="00B93C95" w:rsidRPr="00451632" w:rsidRDefault="00B93C95" w:rsidP="00B93C95">
      <w:pPr>
        <w:pStyle w:val="Base"/>
      </w:pPr>
    </w:p>
    <w:p w14:paraId="4197A9F1" w14:textId="14923B6A" w:rsidR="00B93C95" w:rsidRPr="00451632" w:rsidRDefault="00B93C95" w:rsidP="00B93C95">
      <w:pPr>
        <w:pStyle w:val="HistoryAuthority"/>
      </w:pPr>
      <w:r w:rsidRPr="00451632">
        <w:t>Authority G.S. 12-3.1(c); 55B-10; 55B-11; 90-270.9; 90-270.15(c); 90-270.18(b)(c); 132-6.2(b)</w:t>
      </w:r>
      <w:r>
        <w:t>.</w:t>
      </w:r>
    </w:p>
    <w:p w14:paraId="3A8E21AC" w14:textId="77777777" w:rsidR="00B93C95" w:rsidRPr="00451632" w:rsidRDefault="00B93C95" w:rsidP="00B93C95">
      <w:pPr>
        <w:pStyle w:val="Base"/>
      </w:pPr>
    </w:p>
    <w:p w14:paraId="79AE9AC6" w14:textId="77777777" w:rsidR="00B93C95" w:rsidRDefault="00B93C95" w:rsidP="00B93C95">
      <w:pPr>
        <w:pStyle w:val="Rule"/>
      </w:pPr>
      <w:r w:rsidRPr="00007B5F">
        <w:t>21 NCAC 54 .1606</w:t>
      </w:r>
      <w:r w:rsidRPr="00007B5F">
        <w:tab/>
        <w:t>WAIVER OF COMPLIANCE WITH RULES</w:t>
      </w:r>
      <w:r>
        <w:t xml:space="preserve"> (READOPTION WITHOUT SUBSTANTIVE CHANGES)</w:t>
      </w:r>
    </w:p>
    <w:p w14:paraId="3A748F39" w14:textId="77777777" w:rsidR="00B93C95" w:rsidRDefault="00B93C95" w:rsidP="00B93C95">
      <w:pPr>
        <w:pStyle w:val="Rule"/>
      </w:pPr>
    </w:p>
    <w:p w14:paraId="24A749C3" w14:textId="77777777" w:rsidR="00B93C95" w:rsidRDefault="00B93C95">
      <w:pPr>
        <w:pStyle w:val="Rule"/>
      </w:pPr>
      <w:r>
        <w:t>21 NCAC 54 .1607</w:t>
      </w:r>
      <w:r>
        <w:tab/>
        <w:t>DELEGATION OF AUTHORITY (READOPTION WITHOUT SUBSTANTIVE CHANGES)</w:t>
      </w:r>
    </w:p>
    <w:p w14:paraId="40C57F54" w14:textId="77777777" w:rsidR="00B93C95" w:rsidRDefault="00B93C95">
      <w:pPr>
        <w:pStyle w:val="Rule"/>
      </w:pPr>
    </w:p>
    <w:p w14:paraId="73B289E9" w14:textId="77777777" w:rsidR="00B93C95" w:rsidRDefault="00B93C95">
      <w:pPr>
        <w:pStyle w:val="Rule"/>
      </w:pPr>
      <w:r>
        <w:t>21 NCAC 54 .1608</w:t>
      </w:r>
      <w:r>
        <w:tab/>
        <w:t>ETHICAL VIOLATIONS (READOPTION WITHOUT SUBSTANTIVE CHANGES)</w:t>
      </w:r>
    </w:p>
    <w:p w14:paraId="2361AC07" w14:textId="77777777" w:rsidR="00B93C95" w:rsidRDefault="00B93C95">
      <w:pPr>
        <w:pStyle w:val="Rule"/>
      </w:pPr>
    </w:p>
    <w:p w14:paraId="75115019" w14:textId="77777777" w:rsidR="00B93C95" w:rsidRDefault="00B93C95">
      <w:pPr>
        <w:pStyle w:val="Rule"/>
      </w:pPr>
      <w:r>
        <w:t>21 NCAC 54 .1609</w:t>
      </w:r>
      <w:r>
        <w:tab/>
        <w:t>TERMINATION OF PRACTICE (READOPTION WITHOUT SUBSTANTIVE CHANGES)</w:t>
      </w:r>
    </w:p>
    <w:p w14:paraId="343ABAD4" w14:textId="77777777" w:rsidR="00B93C95" w:rsidRDefault="00B93C95">
      <w:pPr>
        <w:pStyle w:val="Rule"/>
      </w:pPr>
    </w:p>
    <w:p w14:paraId="4C1E38A6" w14:textId="77777777" w:rsidR="00B93C95" w:rsidRPr="00D261C8" w:rsidRDefault="00B93C95" w:rsidP="00B93C95">
      <w:pPr>
        <w:pStyle w:val="Rule"/>
      </w:pPr>
      <w:r w:rsidRPr="00D261C8">
        <w:t>21 NCAC 54 .1610</w:t>
      </w:r>
      <w:r w:rsidRPr="00D261C8">
        <w:tab/>
        <w:t xml:space="preserve">PRACTICE BY </w:t>
      </w:r>
      <w:r w:rsidRPr="00D261C8">
        <w:rPr>
          <w:strike/>
        </w:rPr>
        <w:t>NONRESIDENT</w:t>
      </w:r>
      <w:r w:rsidRPr="00D261C8">
        <w:t xml:space="preserve"> PSYCHOLOGISTS WHO ARE NOT RESIDENTS OF NORTH CAROLINA</w:t>
      </w:r>
    </w:p>
    <w:p w14:paraId="3E7005C8" w14:textId="77777777" w:rsidR="00B93C95" w:rsidRPr="00D261C8" w:rsidRDefault="00B93C95" w:rsidP="00B93C95">
      <w:pPr>
        <w:pStyle w:val="Paragraph"/>
      </w:pPr>
      <w:r w:rsidRPr="00D261C8">
        <w:t xml:space="preserve">(a)  To practice psychology in North Carolina for up to five days in a calendar year, a </w:t>
      </w:r>
      <w:r w:rsidRPr="00D261C8">
        <w:rPr>
          <w:strike/>
        </w:rPr>
        <w:t>nonresident</w:t>
      </w:r>
      <w:r w:rsidRPr="00D261C8">
        <w:t xml:space="preserve"> psychologist </w:t>
      </w:r>
      <w:r w:rsidRPr="00D261C8">
        <w:rPr>
          <w:u w:val="single"/>
        </w:rPr>
        <w:t>who is not a resident of North Carolina</w:t>
      </w:r>
      <w:r w:rsidRPr="00D261C8">
        <w:t xml:space="preserve"> shall submit the following information to the Board </w:t>
      </w:r>
      <w:r w:rsidRPr="00D261C8">
        <w:rPr>
          <w:strike/>
        </w:rPr>
        <w:t>at least</w:t>
      </w:r>
      <w:r w:rsidRPr="00D261C8">
        <w:t xml:space="preserve"> five </w:t>
      </w:r>
      <w:r w:rsidRPr="00D261C8">
        <w:rPr>
          <w:strike/>
        </w:rPr>
        <w:t>working</w:t>
      </w:r>
      <w:r w:rsidRPr="00D261C8">
        <w:t xml:space="preserve"> </w:t>
      </w:r>
      <w:r w:rsidRPr="00D261C8">
        <w:rPr>
          <w:u w:val="single"/>
        </w:rPr>
        <w:t>business</w:t>
      </w:r>
      <w:r w:rsidRPr="00D261C8">
        <w:t xml:space="preserve"> days prior to the psychologist engaging in the practice of psychology in North Carolina:</w:t>
      </w:r>
    </w:p>
    <w:p w14:paraId="6A9A9C73" w14:textId="77777777" w:rsidR="00B93C95" w:rsidRPr="00D261C8" w:rsidRDefault="00B93C95" w:rsidP="00B93C95">
      <w:pPr>
        <w:pStyle w:val="SubParagraph"/>
        <w:tabs>
          <w:tab w:val="clear" w:pos="1800"/>
        </w:tabs>
      </w:pPr>
      <w:r w:rsidRPr="00D261C8">
        <w:t>(1)</w:t>
      </w:r>
      <w:r w:rsidRPr="00D261C8">
        <w:tab/>
      </w:r>
      <w:r w:rsidRPr="00D261C8">
        <w:rPr>
          <w:u w:val="single"/>
        </w:rPr>
        <w:t>a</w:t>
      </w:r>
      <w:r w:rsidRPr="00D261C8">
        <w:t xml:space="preserve"> written statement from a jurisdiction </w:t>
      </w:r>
      <w:r w:rsidRPr="00D261C8">
        <w:rPr>
          <w:strike/>
        </w:rPr>
        <w:t>which</w:t>
      </w:r>
      <w:r w:rsidRPr="00D261C8">
        <w:t xml:space="preserve"> </w:t>
      </w:r>
      <w:r w:rsidRPr="00D261C8">
        <w:rPr>
          <w:u w:val="single"/>
        </w:rPr>
        <w:t>that</w:t>
      </w:r>
      <w:r w:rsidRPr="00D261C8">
        <w:t xml:space="preserve"> is a member of the Association of State and Provincial Psychology Boards verifying that the psychologist's license is in good standing, that there is no pending disciplinary action against the license, and describing any supervision requirements under which the individual </w:t>
      </w:r>
      <w:r w:rsidRPr="00D261C8">
        <w:rPr>
          <w:strike/>
        </w:rPr>
        <w:t>shall practice</w:t>
      </w:r>
      <w:r w:rsidRPr="00D261C8">
        <w:t xml:space="preserve"> </w:t>
      </w:r>
      <w:r w:rsidRPr="00D261C8">
        <w:rPr>
          <w:u w:val="single"/>
        </w:rPr>
        <w:t>practices</w:t>
      </w:r>
      <w:r w:rsidRPr="00D261C8">
        <w:t xml:space="preserve"> in that jurisdiction;</w:t>
      </w:r>
    </w:p>
    <w:p w14:paraId="4870DCF7" w14:textId="77777777" w:rsidR="00B93C95" w:rsidRPr="00D261C8" w:rsidRDefault="00B93C95" w:rsidP="00B93C95">
      <w:pPr>
        <w:pStyle w:val="SubParagraph"/>
        <w:tabs>
          <w:tab w:val="clear" w:pos="1800"/>
        </w:tabs>
      </w:pPr>
      <w:r w:rsidRPr="00D261C8">
        <w:t>(2)</w:t>
      </w:r>
      <w:r w:rsidRPr="00D261C8">
        <w:tab/>
      </w:r>
      <w:r w:rsidRPr="00D261C8">
        <w:rPr>
          <w:strike/>
        </w:rPr>
        <w:t>notarized</w:t>
      </w:r>
      <w:r w:rsidRPr="00D261C8">
        <w:t xml:space="preserve"> </w:t>
      </w:r>
      <w:r w:rsidRPr="00D261C8">
        <w:rPr>
          <w:u w:val="single"/>
        </w:rPr>
        <w:t>a signed or digitally signed</w:t>
      </w:r>
      <w:r w:rsidRPr="00D261C8">
        <w:t xml:space="preserve"> supervision statement </w:t>
      </w:r>
      <w:r w:rsidRPr="00D261C8">
        <w:rPr>
          <w:u w:val="single"/>
        </w:rPr>
        <w:t>from non-resident psychologist</w:t>
      </w:r>
      <w:r w:rsidRPr="00D261C8">
        <w:t xml:space="preserve"> showing compliance with Paragraph (b) of this Rule; and</w:t>
      </w:r>
    </w:p>
    <w:p w14:paraId="2CD9CCDE" w14:textId="77777777" w:rsidR="00B93C95" w:rsidRPr="00D261C8" w:rsidRDefault="00B93C95" w:rsidP="00B93C95">
      <w:pPr>
        <w:pStyle w:val="SubParagraph"/>
        <w:tabs>
          <w:tab w:val="clear" w:pos="1800"/>
        </w:tabs>
      </w:pPr>
      <w:r w:rsidRPr="00D261C8">
        <w:t>(3)</w:t>
      </w:r>
      <w:r w:rsidRPr="00D261C8">
        <w:tab/>
      </w:r>
      <w:r w:rsidRPr="00D261C8">
        <w:rPr>
          <w:u w:val="single"/>
        </w:rPr>
        <w:t>a</w:t>
      </w:r>
      <w:r w:rsidRPr="00D261C8">
        <w:t xml:space="preserve"> written report from the </w:t>
      </w:r>
      <w:r w:rsidRPr="00D261C8">
        <w:rPr>
          <w:strike/>
        </w:rPr>
        <w:t>nonresident</w:t>
      </w:r>
      <w:r w:rsidRPr="00D261C8">
        <w:t xml:space="preserve"> psychologist </w:t>
      </w:r>
      <w:r w:rsidRPr="00D261C8">
        <w:rPr>
          <w:u w:val="single"/>
        </w:rPr>
        <w:t>who is not a resident of North Carolina</w:t>
      </w:r>
      <w:r w:rsidRPr="00D261C8">
        <w:t xml:space="preserve"> describing his or her intended practice in North Carolina and, if applicable, the name of the North Carolina psychologist(s) with whom he or she will be associating.</w:t>
      </w:r>
    </w:p>
    <w:p w14:paraId="3A953205" w14:textId="77777777" w:rsidR="00B93C95" w:rsidRPr="00D261C8" w:rsidRDefault="00B93C95" w:rsidP="00B93C95">
      <w:pPr>
        <w:pStyle w:val="Paragraph"/>
      </w:pPr>
      <w:r w:rsidRPr="00D261C8">
        <w:t xml:space="preserve">(b)  Supervision shall be provided at the same level as that which is required for the </w:t>
      </w:r>
      <w:r w:rsidRPr="00D261C8">
        <w:rPr>
          <w:strike/>
        </w:rPr>
        <w:t>nonresident psychologist's practice</w:t>
      </w:r>
      <w:r w:rsidRPr="00D261C8">
        <w:t xml:space="preserve"> </w:t>
      </w:r>
      <w:r w:rsidRPr="00D261C8">
        <w:rPr>
          <w:u w:val="single"/>
        </w:rPr>
        <w:t>psychologist who is not a resident of North Carolina</w:t>
      </w:r>
      <w:r w:rsidRPr="00D261C8">
        <w:t xml:space="preserve"> in the jurisdiction verifying licensure in Subparagraph (a)(1) of this Rule by a North Carolina permanently </w:t>
      </w:r>
      <w:r w:rsidRPr="00D261C8">
        <w:rPr>
          <w:strike/>
        </w:rPr>
        <w:t>Licensed Psychologist</w:t>
      </w:r>
      <w:r w:rsidRPr="00D261C8">
        <w:t xml:space="preserve"> </w:t>
      </w:r>
      <w:r w:rsidRPr="00D261C8">
        <w:rPr>
          <w:u w:val="single"/>
        </w:rPr>
        <w:t>licensed psychologist</w:t>
      </w:r>
      <w:r w:rsidRPr="00D261C8">
        <w:t xml:space="preserve"> or </w:t>
      </w:r>
      <w:r w:rsidRPr="00D261C8">
        <w:rPr>
          <w:strike/>
        </w:rPr>
        <w:t>Licensed Psychological Associate</w:t>
      </w:r>
      <w:r w:rsidRPr="00D261C8">
        <w:t xml:space="preserve"> </w:t>
      </w:r>
      <w:r w:rsidRPr="00D261C8">
        <w:rPr>
          <w:u w:val="single"/>
        </w:rPr>
        <w:lastRenderedPageBreak/>
        <w:t>licensed psychological associate</w:t>
      </w:r>
      <w:r w:rsidRPr="00D261C8">
        <w:t xml:space="preserve"> who meets the requirements of 21 NCAC 54 .2001.</w:t>
      </w:r>
    </w:p>
    <w:p w14:paraId="08ACCDB3" w14:textId="77777777" w:rsidR="00B93C95" w:rsidRPr="00D261C8" w:rsidRDefault="00B93C95" w:rsidP="00B93C95">
      <w:pPr>
        <w:pStyle w:val="Paragraph"/>
      </w:pPr>
      <w:r w:rsidRPr="00D261C8">
        <w:t xml:space="preserve">(c)  The Board shall waive the five day notice period specified in Paragraph (a) of this Rule for </w:t>
      </w:r>
      <w:r w:rsidRPr="00D261C8">
        <w:rPr>
          <w:strike/>
        </w:rPr>
        <w:t>nonresident licensed psychologists who</w:t>
      </w:r>
      <w:r w:rsidRPr="00D261C8">
        <w:t xml:space="preserve"> </w:t>
      </w:r>
      <w:r w:rsidRPr="00D261C8">
        <w:rPr>
          <w:u w:val="single"/>
        </w:rPr>
        <w:t>licensed psychologists or licensed psychological associates who are not residents of North Carolina and</w:t>
      </w:r>
      <w:r w:rsidRPr="00D261C8">
        <w:t xml:space="preserve"> are placed in North Carolina by the American Red Cross due to a </w:t>
      </w:r>
      <w:r w:rsidRPr="00D261C8">
        <w:rPr>
          <w:strike/>
        </w:rPr>
        <w:t>national, area, or local</w:t>
      </w:r>
      <w:r w:rsidRPr="00D261C8">
        <w:t xml:space="preserve"> disaster.</w:t>
      </w:r>
    </w:p>
    <w:p w14:paraId="685C045F" w14:textId="77777777" w:rsidR="00B93C95" w:rsidRPr="00D261C8" w:rsidRDefault="00B93C95" w:rsidP="00B93C95">
      <w:pPr>
        <w:pStyle w:val="Paragraph"/>
      </w:pPr>
      <w:r w:rsidRPr="00D261C8">
        <w:rPr>
          <w:u w:val="single"/>
        </w:rPr>
        <w:t>(d)  This Rule applies only to the practice of psychology when the psychologist or client/patient are physically located in North Carolina.</w:t>
      </w:r>
    </w:p>
    <w:p w14:paraId="2D20A121" w14:textId="77777777" w:rsidR="00B93C95" w:rsidRPr="00D261C8" w:rsidRDefault="00B93C95" w:rsidP="00B93C95">
      <w:pPr>
        <w:pStyle w:val="Base"/>
      </w:pPr>
    </w:p>
    <w:p w14:paraId="57D2490D" w14:textId="766BAEF3" w:rsidR="00B93C95" w:rsidRPr="00D261C8" w:rsidRDefault="00B93C95" w:rsidP="00B93C95">
      <w:pPr>
        <w:pStyle w:val="HistoryAuthority"/>
      </w:pPr>
      <w:r w:rsidRPr="00D261C8">
        <w:t>Authority G.S. 90-270.4(f); 90-270.9</w:t>
      </w:r>
      <w:r>
        <w:t>.</w:t>
      </w:r>
    </w:p>
    <w:p w14:paraId="56CF3859" w14:textId="77777777" w:rsidR="00B93C95" w:rsidRPr="00C377F3" w:rsidRDefault="00B93C95" w:rsidP="00B93C95">
      <w:pPr>
        <w:pStyle w:val="Base"/>
      </w:pPr>
    </w:p>
    <w:p w14:paraId="66B195E2" w14:textId="77777777" w:rsidR="00B93C95" w:rsidRPr="00D261C8" w:rsidRDefault="00B93C95" w:rsidP="00B93C95">
      <w:pPr>
        <w:pStyle w:val="Rule"/>
      </w:pPr>
      <w:r w:rsidRPr="00D261C8">
        <w:t>21 NCAC 54 .1611</w:t>
      </w:r>
      <w:r w:rsidRPr="00D261C8">
        <w:tab/>
        <w:t>PRACTICE BY POSTDOCTORAL TRAINEES</w:t>
      </w:r>
    </w:p>
    <w:p w14:paraId="45CFD9FD" w14:textId="77777777" w:rsidR="00B93C95" w:rsidRPr="00D261C8" w:rsidRDefault="00B93C95" w:rsidP="00B93C95">
      <w:pPr>
        <w:pStyle w:val="Paragraph"/>
      </w:pPr>
      <w:r w:rsidRPr="00D261C8">
        <w:t>An individual pursuing postdoctoral training or experience in psychology shall be exempt from licensure pursuant to G.S. 90-270.4(d) if the following criteria are met:</w:t>
      </w:r>
    </w:p>
    <w:p w14:paraId="51EAA569" w14:textId="77777777" w:rsidR="00B93C95" w:rsidRPr="00D261C8" w:rsidRDefault="00B93C95" w:rsidP="00B93C95">
      <w:pPr>
        <w:pStyle w:val="Item"/>
        <w:tabs>
          <w:tab w:val="clear" w:pos="1800"/>
        </w:tabs>
      </w:pPr>
      <w:r w:rsidRPr="00D261C8">
        <w:t>(1)</w:t>
      </w:r>
      <w:r w:rsidRPr="00D261C8">
        <w:tab/>
        <w:t>the postdoctoral training or experience in psychology meets all the criteria set forth in 21 NCAC 54 .2009(</w:t>
      </w:r>
      <w:proofErr w:type="spellStart"/>
      <w:r w:rsidRPr="00D261C8">
        <w:t>i</w:t>
      </w:r>
      <w:proofErr w:type="spellEnd"/>
      <w:r w:rsidRPr="00D261C8">
        <w:t>); and</w:t>
      </w:r>
    </w:p>
    <w:p w14:paraId="31D89991" w14:textId="77777777" w:rsidR="00B93C95" w:rsidRPr="00D261C8" w:rsidRDefault="00B93C95" w:rsidP="00B93C95">
      <w:pPr>
        <w:pStyle w:val="Item"/>
        <w:tabs>
          <w:tab w:val="clear" w:pos="1800"/>
        </w:tabs>
      </w:pPr>
      <w:r w:rsidRPr="00D261C8">
        <w:t>(2)</w:t>
      </w:r>
      <w:r w:rsidRPr="00D261C8">
        <w:tab/>
        <w:t xml:space="preserve">the individual has completed all doctoral degree requirements </w:t>
      </w:r>
      <w:r w:rsidRPr="00D261C8">
        <w:rPr>
          <w:strike/>
        </w:rPr>
        <w:t>for a program in psychology from an institution of higher education as defined in G.S. 90-270.2(5).</w:t>
      </w:r>
      <w:r w:rsidRPr="00D261C8">
        <w:t xml:space="preserve"> </w:t>
      </w:r>
      <w:r w:rsidRPr="00D261C8">
        <w:rPr>
          <w:u w:val="single"/>
        </w:rPr>
        <w:t>of a program that was accredited by the American Psychological Association or Canadian Psychological Association at the time the individual graduated from the program.</w:t>
      </w:r>
      <w:r w:rsidRPr="00D261C8">
        <w:t xml:space="preserve"> Evidence of completion of all degree requirements shall be in the form of either an official transcript showing the date on which the degree was </w:t>
      </w:r>
      <w:r w:rsidRPr="00D261C8">
        <w:rPr>
          <w:strike/>
        </w:rPr>
        <w:t>conferred;</w:t>
      </w:r>
      <w:r w:rsidRPr="00D261C8">
        <w:t xml:space="preserve"> </w:t>
      </w:r>
      <w:r w:rsidRPr="00D261C8">
        <w:rPr>
          <w:u w:val="single"/>
        </w:rPr>
        <w:t>conferred</w:t>
      </w:r>
      <w:r w:rsidRPr="00D261C8">
        <w:t xml:space="preserve"> or a letter from the registrar, dean of graduate school, or director of graduate studies verifying that all substantive and administrative requirements for the doctoral degree have been met without </w:t>
      </w:r>
      <w:r w:rsidRPr="00D261C8">
        <w:rPr>
          <w:strike/>
        </w:rPr>
        <w:t>exception,</w:t>
      </w:r>
      <w:r w:rsidRPr="00D261C8">
        <w:t xml:space="preserve"> </w:t>
      </w:r>
      <w:r w:rsidRPr="00D261C8">
        <w:rPr>
          <w:u w:val="single"/>
        </w:rPr>
        <w:t>exception</w:t>
      </w:r>
      <w:r w:rsidRPr="00D261C8">
        <w:t xml:space="preserve"> and stating the date on which the doctoral degree will be awarded.</w:t>
      </w:r>
    </w:p>
    <w:p w14:paraId="5D882325" w14:textId="77777777" w:rsidR="00B93C95" w:rsidRPr="00D261C8" w:rsidRDefault="00B93C95" w:rsidP="00B93C95">
      <w:pPr>
        <w:pStyle w:val="Base"/>
      </w:pPr>
    </w:p>
    <w:p w14:paraId="4AB9299E" w14:textId="4AB0DC3B" w:rsidR="00B93C95" w:rsidRPr="00D261C8" w:rsidRDefault="00B93C95" w:rsidP="00B93C95">
      <w:pPr>
        <w:pStyle w:val="HistoryAuthority"/>
      </w:pPr>
      <w:r w:rsidRPr="00D261C8">
        <w:t>Authority G.S. 90-270.4(d); 90-270.9</w:t>
      </w:r>
      <w:r>
        <w:t>.</w:t>
      </w:r>
    </w:p>
    <w:p w14:paraId="644ACD19" w14:textId="77777777" w:rsidR="00B93C95" w:rsidRPr="00D261C8" w:rsidRDefault="00B93C95" w:rsidP="00B93C95">
      <w:pPr>
        <w:pStyle w:val="Base"/>
      </w:pPr>
    </w:p>
    <w:p w14:paraId="24AB1D2A" w14:textId="77777777" w:rsidR="00B93C95" w:rsidRPr="00D261C8" w:rsidRDefault="00B93C95" w:rsidP="00B93C95">
      <w:pPr>
        <w:pStyle w:val="Rule"/>
      </w:pPr>
      <w:r w:rsidRPr="00D261C8">
        <w:t>21 NCAC 54 .1612</w:t>
      </w:r>
      <w:r w:rsidRPr="00D261C8">
        <w:tab/>
        <w:t>CRIMINAL HISTORY RECORD CHECK</w:t>
      </w:r>
    </w:p>
    <w:p w14:paraId="538A8902" w14:textId="77777777" w:rsidR="00B93C95" w:rsidRPr="00D261C8" w:rsidRDefault="00B93C95" w:rsidP="00B93C95">
      <w:pPr>
        <w:pStyle w:val="Paragraph"/>
      </w:pPr>
      <w:r w:rsidRPr="00D261C8">
        <w:t>A licensee who is under investigation by the Board shall submit to the Board the following within 30 days of receipt of written communication from the Board or its agent that a criminal history record check is required:</w:t>
      </w:r>
    </w:p>
    <w:p w14:paraId="04B6E6C6" w14:textId="77777777" w:rsidR="00B93C95" w:rsidRPr="00D261C8" w:rsidRDefault="00B93C95" w:rsidP="00B93C95">
      <w:pPr>
        <w:pStyle w:val="Item"/>
        <w:tabs>
          <w:tab w:val="clear" w:pos="1800"/>
        </w:tabs>
      </w:pPr>
      <w:r w:rsidRPr="00D261C8">
        <w:t>(1)</w:t>
      </w:r>
      <w:r w:rsidRPr="00D261C8">
        <w:tab/>
        <w:t xml:space="preserve">signed consent </w:t>
      </w:r>
      <w:r w:rsidRPr="00D261C8">
        <w:rPr>
          <w:strike/>
        </w:rPr>
        <w:t>form;</w:t>
      </w:r>
      <w:r w:rsidRPr="00D261C8">
        <w:t xml:space="preserve"> </w:t>
      </w:r>
      <w:r w:rsidRPr="00D261C8">
        <w:rPr>
          <w:u w:val="single"/>
        </w:rPr>
        <w:t>form, which may be found on the Board's website;</w:t>
      </w:r>
    </w:p>
    <w:p w14:paraId="77BFF39F" w14:textId="77777777" w:rsidR="00B93C95" w:rsidRPr="00D261C8" w:rsidRDefault="00B93C95" w:rsidP="00B93C95">
      <w:pPr>
        <w:pStyle w:val="Item"/>
        <w:tabs>
          <w:tab w:val="clear" w:pos="1800"/>
        </w:tabs>
      </w:pPr>
      <w:r w:rsidRPr="00D261C8">
        <w:t>(2)</w:t>
      </w:r>
      <w:r w:rsidRPr="00D261C8">
        <w:tab/>
        <w:t xml:space="preserve">completed Fingerprint Record </w:t>
      </w:r>
      <w:r w:rsidRPr="00D261C8">
        <w:rPr>
          <w:strike/>
        </w:rPr>
        <w:t>Card;</w:t>
      </w:r>
      <w:r w:rsidRPr="00D261C8">
        <w:t xml:space="preserve"> </w:t>
      </w:r>
      <w:r w:rsidRPr="00D261C8">
        <w:rPr>
          <w:u w:val="single"/>
        </w:rPr>
        <w:t xml:space="preserve">Card, which may be requested from the Board or a local </w:t>
      </w:r>
      <w:proofErr w:type="spellStart"/>
      <w:r w:rsidRPr="00D261C8">
        <w:rPr>
          <w:u w:val="single"/>
        </w:rPr>
        <w:t>sheffif's</w:t>
      </w:r>
      <w:proofErr w:type="spellEnd"/>
      <w:r w:rsidRPr="00D261C8">
        <w:rPr>
          <w:u w:val="single"/>
        </w:rPr>
        <w:t xml:space="preserve"> department;</w:t>
      </w:r>
    </w:p>
    <w:p w14:paraId="19F215B9" w14:textId="77777777" w:rsidR="00B93C95" w:rsidRPr="00D261C8" w:rsidRDefault="00B93C95" w:rsidP="00B93C95">
      <w:pPr>
        <w:pStyle w:val="Item"/>
        <w:tabs>
          <w:tab w:val="clear" w:pos="1800"/>
        </w:tabs>
      </w:pPr>
      <w:r w:rsidRPr="00D261C8">
        <w:t>(3)</w:t>
      </w:r>
      <w:r w:rsidRPr="00D261C8">
        <w:tab/>
        <w:t>payment of fee required by the North Carolina Department of Justice to conduct a criminal history record check; and</w:t>
      </w:r>
    </w:p>
    <w:p w14:paraId="77381087" w14:textId="77777777" w:rsidR="00B93C95" w:rsidRPr="00D261C8" w:rsidRDefault="00B93C95" w:rsidP="00B93C95">
      <w:pPr>
        <w:pStyle w:val="Item"/>
        <w:tabs>
          <w:tab w:val="clear" w:pos="1800"/>
        </w:tabs>
      </w:pPr>
      <w:r w:rsidRPr="00D261C8">
        <w:t>(4)</w:t>
      </w:r>
      <w:r w:rsidRPr="00D261C8">
        <w:tab/>
        <w:t>other such form(s) or information as required by the North Carolina Department of Justice to perform a criminal history record check.</w:t>
      </w:r>
    </w:p>
    <w:p w14:paraId="3CDEFF55" w14:textId="77777777" w:rsidR="00B93C95" w:rsidRPr="00D261C8" w:rsidRDefault="00B93C95" w:rsidP="00B93C95">
      <w:pPr>
        <w:pStyle w:val="Base"/>
      </w:pPr>
    </w:p>
    <w:p w14:paraId="51F6361F" w14:textId="46246A0D" w:rsidR="00B93C95" w:rsidRPr="00D261C8" w:rsidRDefault="00B93C95" w:rsidP="00B93C95">
      <w:pPr>
        <w:pStyle w:val="HistoryAuthority"/>
      </w:pPr>
      <w:r w:rsidRPr="00D261C8">
        <w:t>Authority G.S. 90-270.9; 90-270.22(a)</w:t>
      </w:r>
      <w:r>
        <w:t>.</w:t>
      </w:r>
    </w:p>
    <w:p w14:paraId="616D1289" w14:textId="77777777" w:rsidR="00B93C95" w:rsidRPr="00D261C8" w:rsidRDefault="00B93C95" w:rsidP="00B93C95">
      <w:pPr>
        <w:pStyle w:val="Base"/>
      </w:pPr>
    </w:p>
    <w:p w14:paraId="306CF427" w14:textId="77777777" w:rsidR="00B93C95" w:rsidRDefault="00B93C95" w:rsidP="00B93C95">
      <w:pPr>
        <w:pStyle w:val="Section"/>
      </w:pPr>
      <w:r>
        <w:t xml:space="preserve">SECTION .1700 </w:t>
      </w:r>
      <w:r>
        <w:noBreakHyphen/>
        <w:t xml:space="preserve"> APPLICATION FOR LICENSURE</w:t>
      </w:r>
    </w:p>
    <w:p w14:paraId="5EDF4299" w14:textId="77777777" w:rsidR="00B93C95" w:rsidRPr="00BA5EF7" w:rsidRDefault="00B93C95" w:rsidP="00B93C95">
      <w:pPr>
        <w:pStyle w:val="Base"/>
      </w:pPr>
    </w:p>
    <w:p w14:paraId="360ADDE5" w14:textId="77777777" w:rsidR="00B93C95" w:rsidRPr="00BA5EF7" w:rsidRDefault="00B93C95" w:rsidP="00B93C95">
      <w:pPr>
        <w:pStyle w:val="Rule"/>
      </w:pPr>
      <w:r w:rsidRPr="00BA5EF7">
        <w:t>21 NCAC 54 .1701</w:t>
      </w:r>
      <w:r w:rsidRPr="00BA5EF7">
        <w:tab/>
        <w:t>INFORMATION REQUIRED</w:t>
      </w:r>
    </w:p>
    <w:p w14:paraId="59EF6CC3" w14:textId="77777777" w:rsidR="00B93C95" w:rsidRPr="00BA5EF7" w:rsidRDefault="00B93C95" w:rsidP="00B93C95">
      <w:pPr>
        <w:pStyle w:val="Paragraph"/>
      </w:pPr>
      <w:r w:rsidRPr="00BA5EF7">
        <w:t>(a)  Except as provided in Paragraph (b) of this Rule and Rule .1707 of this Section, the information required for each applicant for licensure shall consist of:</w:t>
      </w:r>
    </w:p>
    <w:p w14:paraId="512C551F" w14:textId="77777777" w:rsidR="00B93C95" w:rsidRPr="00BA5EF7" w:rsidRDefault="00B93C95" w:rsidP="00B93C95">
      <w:pPr>
        <w:pStyle w:val="SubParagraph"/>
        <w:tabs>
          <w:tab w:val="clear" w:pos="1800"/>
        </w:tabs>
      </w:pPr>
      <w:r w:rsidRPr="00BA5EF7">
        <w:t>(1)</w:t>
      </w:r>
      <w:r w:rsidRPr="00BA5EF7">
        <w:tab/>
      </w:r>
      <w:bookmarkStart w:id="6" w:name="_Hlk4762778"/>
      <w:r w:rsidRPr="00BA5EF7">
        <w:rPr>
          <w:u w:val="single"/>
        </w:rPr>
        <w:t>a</w:t>
      </w:r>
      <w:bookmarkEnd w:id="6"/>
      <w:r w:rsidRPr="00BA5EF7">
        <w:t xml:space="preserve"> typed or </w:t>
      </w:r>
      <w:r w:rsidRPr="00BA5EF7">
        <w:rPr>
          <w:strike/>
        </w:rPr>
        <w:t>legibly</w:t>
      </w:r>
      <w:r w:rsidRPr="00BA5EF7">
        <w:t xml:space="preserve"> printed, </w:t>
      </w:r>
      <w:r w:rsidRPr="00BA5EF7">
        <w:rPr>
          <w:strike/>
        </w:rPr>
        <w:t>notarized</w:t>
      </w:r>
      <w:r w:rsidRPr="00BA5EF7">
        <w:t xml:space="preserve"> </w:t>
      </w:r>
      <w:r w:rsidRPr="00BA5EF7">
        <w:rPr>
          <w:u w:val="single"/>
        </w:rPr>
        <w:t>signed or digitally signed</w:t>
      </w:r>
      <w:r w:rsidRPr="00BA5EF7">
        <w:t xml:space="preserve"> application </w:t>
      </w:r>
      <w:r w:rsidRPr="00BA5EF7">
        <w:rPr>
          <w:strike/>
        </w:rPr>
        <w:t>form;</w:t>
      </w:r>
      <w:r w:rsidRPr="00BA5EF7">
        <w:t xml:space="preserve"> form. </w:t>
      </w:r>
      <w:r w:rsidRPr="00BA5EF7">
        <w:rPr>
          <w:u w:val="single"/>
        </w:rPr>
        <w:t>The form shall include the following information:</w:t>
      </w:r>
    </w:p>
    <w:p w14:paraId="2CCA6FC3" w14:textId="77777777" w:rsidR="00B93C95" w:rsidRPr="00BA5EF7" w:rsidRDefault="00B93C95" w:rsidP="00B93C95">
      <w:pPr>
        <w:pStyle w:val="Part"/>
        <w:tabs>
          <w:tab w:val="clear" w:pos="2520"/>
        </w:tabs>
      </w:pPr>
      <w:r w:rsidRPr="00BA5EF7">
        <w:rPr>
          <w:u w:val="single"/>
        </w:rPr>
        <w:t>(A)</w:t>
      </w:r>
      <w:r w:rsidRPr="00BA5EF7">
        <w:tab/>
      </w:r>
      <w:r w:rsidRPr="00BA5EF7">
        <w:rPr>
          <w:u w:val="single"/>
        </w:rPr>
        <w:t>legal name;</w:t>
      </w:r>
    </w:p>
    <w:p w14:paraId="6D2E5C16" w14:textId="77777777" w:rsidR="00B93C95" w:rsidRPr="00BA5EF7" w:rsidRDefault="00B93C95" w:rsidP="00B93C95">
      <w:pPr>
        <w:pStyle w:val="Part"/>
        <w:tabs>
          <w:tab w:val="clear" w:pos="2520"/>
        </w:tabs>
      </w:pPr>
      <w:r w:rsidRPr="00BA5EF7">
        <w:rPr>
          <w:u w:val="single"/>
        </w:rPr>
        <w:t>(B)</w:t>
      </w:r>
      <w:r w:rsidRPr="00BA5EF7">
        <w:tab/>
      </w:r>
      <w:r w:rsidRPr="00BA5EF7">
        <w:rPr>
          <w:u w:val="single"/>
        </w:rPr>
        <w:t>home mailing address and telephone number;</w:t>
      </w:r>
    </w:p>
    <w:p w14:paraId="268FA670" w14:textId="77777777" w:rsidR="00B93C95" w:rsidRPr="00BA5EF7" w:rsidRDefault="00B93C95" w:rsidP="00B93C95">
      <w:pPr>
        <w:pStyle w:val="Part"/>
        <w:tabs>
          <w:tab w:val="clear" w:pos="2520"/>
        </w:tabs>
      </w:pPr>
      <w:r w:rsidRPr="00BA5EF7">
        <w:rPr>
          <w:u w:val="single"/>
        </w:rPr>
        <w:t>(C)</w:t>
      </w:r>
      <w:r w:rsidRPr="00BA5EF7">
        <w:tab/>
      </w:r>
      <w:r w:rsidRPr="00BA5EF7">
        <w:rPr>
          <w:u w:val="single"/>
        </w:rPr>
        <w:t>business name, mailing address and telephone number;</w:t>
      </w:r>
    </w:p>
    <w:p w14:paraId="6FF0E6A2" w14:textId="77777777" w:rsidR="00B93C95" w:rsidRPr="00BA5EF7" w:rsidRDefault="00B93C95" w:rsidP="00B93C95">
      <w:pPr>
        <w:pStyle w:val="Part"/>
        <w:tabs>
          <w:tab w:val="clear" w:pos="2520"/>
        </w:tabs>
      </w:pPr>
      <w:r w:rsidRPr="00BA5EF7">
        <w:rPr>
          <w:u w:val="single"/>
        </w:rPr>
        <w:t>(D)</w:t>
      </w:r>
      <w:r w:rsidRPr="00BA5EF7">
        <w:tab/>
      </w:r>
      <w:r w:rsidRPr="00BA5EF7">
        <w:rPr>
          <w:u w:val="single"/>
        </w:rPr>
        <w:t>preferred mailing address;</w:t>
      </w:r>
    </w:p>
    <w:p w14:paraId="07CCCDCA" w14:textId="77777777" w:rsidR="00B93C95" w:rsidRPr="00BA5EF7" w:rsidRDefault="00B93C95" w:rsidP="00B93C95">
      <w:pPr>
        <w:pStyle w:val="Part"/>
        <w:tabs>
          <w:tab w:val="clear" w:pos="2520"/>
        </w:tabs>
      </w:pPr>
      <w:r w:rsidRPr="00BA5EF7">
        <w:rPr>
          <w:u w:val="single"/>
        </w:rPr>
        <w:t>(E)</w:t>
      </w:r>
      <w:r w:rsidRPr="00BA5EF7">
        <w:tab/>
      </w:r>
      <w:r w:rsidRPr="00BA5EF7">
        <w:rPr>
          <w:u w:val="single"/>
        </w:rPr>
        <w:t>Social Security number;</w:t>
      </w:r>
    </w:p>
    <w:p w14:paraId="56FF7873" w14:textId="77777777" w:rsidR="00B93C95" w:rsidRPr="00BA5EF7" w:rsidRDefault="00B93C95" w:rsidP="00B93C95">
      <w:pPr>
        <w:pStyle w:val="Part"/>
        <w:tabs>
          <w:tab w:val="clear" w:pos="2520"/>
        </w:tabs>
      </w:pPr>
      <w:r w:rsidRPr="00BA5EF7">
        <w:rPr>
          <w:u w:val="single"/>
        </w:rPr>
        <w:t>(F)</w:t>
      </w:r>
      <w:r w:rsidRPr="00BA5EF7">
        <w:tab/>
      </w:r>
      <w:r w:rsidRPr="00BA5EF7">
        <w:rPr>
          <w:u w:val="single"/>
        </w:rPr>
        <w:t>e-mail address;</w:t>
      </w:r>
    </w:p>
    <w:p w14:paraId="21BCCB37" w14:textId="77777777" w:rsidR="00B93C95" w:rsidRPr="00BA5EF7" w:rsidRDefault="00B93C95" w:rsidP="00B93C95">
      <w:pPr>
        <w:pStyle w:val="Part"/>
        <w:tabs>
          <w:tab w:val="clear" w:pos="2520"/>
        </w:tabs>
      </w:pPr>
      <w:r w:rsidRPr="00BA5EF7">
        <w:rPr>
          <w:u w:val="single"/>
        </w:rPr>
        <w:t>(G)</w:t>
      </w:r>
      <w:r w:rsidRPr="00BA5EF7">
        <w:tab/>
      </w:r>
      <w:r w:rsidRPr="00BA5EF7">
        <w:rPr>
          <w:u w:val="single"/>
        </w:rPr>
        <w:t>date and place of birth;</w:t>
      </w:r>
    </w:p>
    <w:p w14:paraId="62CCC4FC" w14:textId="77777777" w:rsidR="00B93C95" w:rsidRPr="00BA5EF7" w:rsidRDefault="00B93C95" w:rsidP="00B93C95">
      <w:pPr>
        <w:pStyle w:val="Part"/>
        <w:tabs>
          <w:tab w:val="clear" w:pos="2520"/>
        </w:tabs>
      </w:pPr>
      <w:r w:rsidRPr="00BA5EF7">
        <w:rPr>
          <w:u w:val="single"/>
        </w:rPr>
        <w:t>(H)</w:t>
      </w:r>
      <w:r w:rsidRPr="00BA5EF7">
        <w:tab/>
      </w:r>
      <w:r w:rsidRPr="00BA5EF7">
        <w:rPr>
          <w:u w:val="single"/>
        </w:rPr>
        <w:t>licensure or applicant for licensure by another psychology board;</w:t>
      </w:r>
    </w:p>
    <w:p w14:paraId="64ADE6BD" w14:textId="77777777" w:rsidR="00B93C95" w:rsidRPr="00BA5EF7" w:rsidRDefault="00B93C95" w:rsidP="00B93C95">
      <w:pPr>
        <w:pStyle w:val="Part"/>
        <w:tabs>
          <w:tab w:val="clear" w:pos="2520"/>
        </w:tabs>
      </w:pPr>
      <w:r w:rsidRPr="00BA5EF7">
        <w:rPr>
          <w:u w:val="single"/>
        </w:rPr>
        <w:t>(I)</w:t>
      </w:r>
      <w:r w:rsidRPr="00BA5EF7">
        <w:tab/>
      </w:r>
      <w:r w:rsidRPr="00BA5EF7">
        <w:rPr>
          <w:u w:val="single"/>
        </w:rPr>
        <w:t>if taken, the score on the Examination for Professional Practice in Psychology;</w:t>
      </w:r>
    </w:p>
    <w:p w14:paraId="7E79CFC6" w14:textId="77777777" w:rsidR="00B93C95" w:rsidRPr="00BA5EF7" w:rsidRDefault="00B93C95" w:rsidP="00B93C95">
      <w:pPr>
        <w:pStyle w:val="Part"/>
        <w:tabs>
          <w:tab w:val="clear" w:pos="2520"/>
        </w:tabs>
      </w:pPr>
      <w:r w:rsidRPr="00BA5EF7">
        <w:rPr>
          <w:u w:val="single"/>
        </w:rPr>
        <w:t>(J)</w:t>
      </w:r>
      <w:r w:rsidRPr="00BA5EF7">
        <w:rPr>
          <w:b/>
          <w:bCs/>
        </w:rPr>
        <w:tab/>
      </w:r>
      <w:r w:rsidRPr="00BA5EF7">
        <w:rPr>
          <w:u w:val="single"/>
        </w:rPr>
        <w:t>if previously applicant for a license to practice psychology in North Carolina;</w:t>
      </w:r>
    </w:p>
    <w:p w14:paraId="2224ED72" w14:textId="77777777" w:rsidR="00B93C95" w:rsidRPr="00BA5EF7" w:rsidRDefault="00B93C95" w:rsidP="00B93C95">
      <w:pPr>
        <w:pStyle w:val="Part"/>
        <w:tabs>
          <w:tab w:val="clear" w:pos="2520"/>
        </w:tabs>
        <w:rPr>
          <w:b/>
          <w:bCs/>
        </w:rPr>
      </w:pPr>
      <w:r w:rsidRPr="00BA5EF7">
        <w:rPr>
          <w:u w:val="single"/>
        </w:rPr>
        <w:t>(K)</w:t>
      </w:r>
      <w:r w:rsidRPr="00BA5EF7">
        <w:tab/>
      </w:r>
      <w:r w:rsidRPr="00BA5EF7">
        <w:rPr>
          <w:u w:val="single"/>
        </w:rPr>
        <w:t xml:space="preserve">if denied a professional license or permit, or privilege of taking an examination, or had a professional license or permit </w:t>
      </w:r>
      <w:bookmarkStart w:id="7" w:name="_Hlk13580726"/>
      <w:r w:rsidRPr="00BA5EF7">
        <w:rPr>
          <w:u w:val="single"/>
        </w:rPr>
        <w:t>ever disciplined by any licensing authority in North Carolina or elsewhere, or aware of any pending charges against a professional license or permit which are held;</w:t>
      </w:r>
    </w:p>
    <w:bookmarkEnd w:id="7"/>
    <w:p w14:paraId="7DB5F478" w14:textId="77777777" w:rsidR="00B93C95" w:rsidRPr="00BA5EF7" w:rsidRDefault="00B93C95" w:rsidP="00B93C95">
      <w:pPr>
        <w:pStyle w:val="Part"/>
        <w:tabs>
          <w:tab w:val="clear" w:pos="2520"/>
        </w:tabs>
      </w:pPr>
      <w:r w:rsidRPr="00BA5EF7">
        <w:rPr>
          <w:u w:val="single"/>
        </w:rPr>
        <w:t>(L)</w:t>
      </w:r>
      <w:r w:rsidRPr="00BA5EF7">
        <w:tab/>
      </w:r>
      <w:r w:rsidRPr="00BA5EF7">
        <w:rPr>
          <w:u w:val="single"/>
        </w:rPr>
        <w:t>if ever withdrawn an application for licensure, or an application to take a professional licensing examination, in North Carolina or elsewhere;</w:t>
      </w:r>
    </w:p>
    <w:p w14:paraId="4870996D" w14:textId="77777777" w:rsidR="00B93C95" w:rsidRPr="00BA5EF7" w:rsidRDefault="00B93C95" w:rsidP="00B93C95">
      <w:pPr>
        <w:pStyle w:val="Part"/>
        <w:tabs>
          <w:tab w:val="clear" w:pos="2520"/>
        </w:tabs>
      </w:pPr>
      <w:r w:rsidRPr="00BA5EF7">
        <w:rPr>
          <w:u w:val="single"/>
        </w:rPr>
        <w:t>(M)</w:t>
      </w:r>
      <w:r w:rsidRPr="00BA5EF7">
        <w:tab/>
      </w:r>
      <w:bookmarkStart w:id="8" w:name="_Hlk13580759"/>
      <w:r w:rsidRPr="00BA5EF7">
        <w:rPr>
          <w:u w:val="single"/>
        </w:rPr>
        <w:t>if ever been convicted of, or entered a plea of guilty or nolo contendere to any felony or misdemeanor other than a minor traffic violation;</w:t>
      </w:r>
      <w:bookmarkEnd w:id="8"/>
    </w:p>
    <w:p w14:paraId="22BAD1ED" w14:textId="77777777" w:rsidR="00B93C95" w:rsidRPr="00BA5EF7" w:rsidRDefault="00B93C95" w:rsidP="00B93C95">
      <w:pPr>
        <w:pStyle w:val="Part"/>
        <w:tabs>
          <w:tab w:val="clear" w:pos="2520"/>
        </w:tabs>
      </w:pPr>
      <w:r w:rsidRPr="00BA5EF7">
        <w:rPr>
          <w:u w:val="single"/>
        </w:rPr>
        <w:t>(N)</w:t>
      </w:r>
      <w:r w:rsidRPr="00BA5EF7">
        <w:tab/>
      </w:r>
      <w:r w:rsidRPr="00BA5EF7">
        <w:rPr>
          <w:u w:val="single"/>
        </w:rPr>
        <w:t>other fields of work for which licensed or certified; or made application for licensure or certification;</w:t>
      </w:r>
    </w:p>
    <w:p w14:paraId="74143714" w14:textId="77777777" w:rsidR="00B93C95" w:rsidRPr="00BA5EF7" w:rsidRDefault="00B93C95" w:rsidP="00B93C95">
      <w:pPr>
        <w:pStyle w:val="Part"/>
        <w:tabs>
          <w:tab w:val="clear" w:pos="2520"/>
        </w:tabs>
      </w:pPr>
      <w:r w:rsidRPr="00BA5EF7">
        <w:rPr>
          <w:u w:val="single"/>
        </w:rPr>
        <w:t>(O)</w:t>
      </w:r>
      <w:r w:rsidRPr="00BA5EF7">
        <w:tab/>
      </w:r>
      <w:r w:rsidRPr="00BA5EF7">
        <w:rPr>
          <w:u w:val="single"/>
        </w:rPr>
        <w:t>if hold a diploma from the American Board of Professional Psychology;</w:t>
      </w:r>
    </w:p>
    <w:p w14:paraId="4691ED21" w14:textId="77777777" w:rsidR="00B93C95" w:rsidRPr="00BA5EF7" w:rsidRDefault="00B93C95" w:rsidP="00B93C95">
      <w:pPr>
        <w:pStyle w:val="Part"/>
        <w:tabs>
          <w:tab w:val="clear" w:pos="2520"/>
        </w:tabs>
      </w:pPr>
      <w:r w:rsidRPr="00BA5EF7">
        <w:rPr>
          <w:u w:val="single"/>
        </w:rPr>
        <w:t>(P)</w:t>
      </w:r>
      <w:r w:rsidRPr="00BA5EF7">
        <w:tab/>
      </w:r>
      <w:r w:rsidRPr="00BA5EF7">
        <w:rPr>
          <w:u w:val="single"/>
        </w:rPr>
        <w:t>whether doctoral program was APA accredited at the time of your graduation;</w:t>
      </w:r>
    </w:p>
    <w:p w14:paraId="6742F65C" w14:textId="77777777" w:rsidR="00B93C95" w:rsidRPr="00BA5EF7" w:rsidRDefault="00B93C95" w:rsidP="00B93C95">
      <w:pPr>
        <w:pStyle w:val="Part"/>
        <w:tabs>
          <w:tab w:val="clear" w:pos="2520"/>
        </w:tabs>
      </w:pPr>
      <w:bookmarkStart w:id="9" w:name="_Hlk13572442"/>
      <w:r w:rsidRPr="00BA5EF7">
        <w:rPr>
          <w:u w:val="single"/>
        </w:rPr>
        <w:t>(Q)</w:t>
      </w:r>
      <w:r w:rsidRPr="00BA5EF7">
        <w:tab/>
      </w:r>
      <w:r w:rsidRPr="00BA5EF7">
        <w:rPr>
          <w:u w:val="single"/>
        </w:rPr>
        <w:t>names of graduate programs attended and dates degrees awarded;</w:t>
      </w:r>
    </w:p>
    <w:p w14:paraId="0EF20C6E" w14:textId="77777777" w:rsidR="00B93C95" w:rsidRPr="00BA5EF7" w:rsidRDefault="00B93C95" w:rsidP="00B93C95">
      <w:pPr>
        <w:pStyle w:val="Part"/>
        <w:tabs>
          <w:tab w:val="clear" w:pos="2520"/>
        </w:tabs>
      </w:pPr>
      <w:r w:rsidRPr="00BA5EF7">
        <w:rPr>
          <w:u w:val="single"/>
        </w:rPr>
        <w:lastRenderedPageBreak/>
        <w:t>(R)</w:t>
      </w:r>
      <w:r w:rsidRPr="00BA5EF7">
        <w:tab/>
      </w:r>
      <w:r w:rsidRPr="00BA5EF7">
        <w:rPr>
          <w:u w:val="single"/>
        </w:rPr>
        <w:t>names and mailing addresses of three professional references, other than supervisors;</w:t>
      </w:r>
    </w:p>
    <w:p w14:paraId="76D385BD" w14:textId="77777777" w:rsidR="00B93C95" w:rsidRPr="00BA5EF7" w:rsidRDefault="00B93C95" w:rsidP="00B93C95">
      <w:pPr>
        <w:pStyle w:val="Part"/>
        <w:tabs>
          <w:tab w:val="clear" w:pos="2520"/>
        </w:tabs>
      </w:pPr>
      <w:r w:rsidRPr="00BA5EF7">
        <w:rPr>
          <w:u w:val="single"/>
        </w:rPr>
        <w:t>(S)</w:t>
      </w:r>
      <w:r w:rsidRPr="00BA5EF7">
        <w:tab/>
      </w:r>
      <w:r w:rsidRPr="00BA5EF7">
        <w:rPr>
          <w:u w:val="single"/>
        </w:rPr>
        <w:t>list all work experience to cover the complete time frame, and including, any graduate internship, practicum, or other supervised training experience that serves as the basis for current application for licensure;</w:t>
      </w:r>
    </w:p>
    <w:p w14:paraId="2BBEA331" w14:textId="77777777" w:rsidR="00B93C95" w:rsidRPr="00BA5EF7" w:rsidRDefault="00B93C95" w:rsidP="00B93C95">
      <w:pPr>
        <w:pStyle w:val="Part"/>
        <w:tabs>
          <w:tab w:val="clear" w:pos="2520"/>
        </w:tabs>
      </w:pPr>
      <w:r w:rsidRPr="00BA5EF7">
        <w:rPr>
          <w:u w:val="single"/>
        </w:rPr>
        <w:t>(T)</w:t>
      </w:r>
      <w:r w:rsidRPr="00BA5EF7">
        <w:tab/>
      </w:r>
      <w:bookmarkStart w:id="10" w:name="_Hlk13580784"/>
      <w:r w:rsidRPr="00BA5EF7">
        <w:rPr>
          <w:u w:val="single"/>
        </w:rPr>
        <w:t>brief describe for applying for licensure in North Carolina;</w:t>
      </w:r>
      <w:bookmarkEnd w:id="10"/>
    </w:p>
    <w:p w14:paraId="4B874845" w14:textId="77777777" w:rsidR="00B93C95" w:rsidRPr="00BA5EF7" w:rsidRDefault="00B93C95" w:rsidP="00B93C95">
      <w:pPr>
        <w:pStyle w:val="Part"/>
        <w:tabs>
          <w:tab w:val="clear" w:pos="2520"/>
        </w:tabs>
      </w:pPr>
      <w:r w:rsidRPr="00BA5EF7">
        <w:rPr>
          <w:u w:val="single"/>
        </w:rPr>
        <w:t>(U)</w:t>
      </w:r>
      <w:r w:rsidRPr="00BA5EF7">
        <w:tab/>
      </w:r>
      <w:r w:rsidRPr="00BA5EF7">
        <w:rPr>
          <w:u w:val="single"/>
        </w:rPr>
        <w:t>any disability which may require some special accommodation in taking licensing examinations;</w:t>
      </w:r>
    </w:p>
    <w:p w14:paraId="1FEC651F" w14:textId="77777777" w:rsidR="00B93C95" w:rsidRPr="00BA5EF7" w:rsidRDefault="00B93C95" w:rsidP="00B93C95">
      <w:pPr>
        <w:pStyle w:val="Part"/>
        <w:tabs>
          <w:tab w:val="clear" w:pos="2520"/>
        </w:tabs>
      </w:pPr>
      <w:r w:rsidRPr="00BA5EF7">
        <w:rPr>
          <w:u w:val="single"/>
        </w:rPr>
        <w:t>(V)</w:t>
      </w:r>
      <w:r w:rsidRPr="00BA5EF7">
        <w:tab/>
      </w:r>
      <w:r w:rsidRPr="00BA5EF7">
        <w:rPr>
          <w:u w:val="single"/>
        </w:rPr>
        <w:t>if applying for Health Services Provider Certification;</w:t>
      </w:r>
    </w:p>
    <w:bookmarkEnd w:id="9"/>
    <w:p w14:paraId="4AF018DF" w14:textId="77777777" w:rsidR="00B93C95" w:rsidRPr="00BA5EF7" w:rsidRDefault="00B93C95" w:rsidP="00B93C95">
      <w:pPr>
        <w:pStyle w:val="Part"/>
        <w:tabs>
          <w:tab w:val="clear" w:pos="2520"/>
        </w:tabs>
      </w:pPr>
      <w:r w:rsidRPr="00BA5EF7">
        <w:rPr>
          <w:u w:val="single"/>
        </w:rPr>
        <w:t>(W)</w:t>
      </w:r>
      <w:r w:rsidRPr="00BA5EF7">
        <w:tab/>
      </w:r>
      <w:r w:rsidRPr="00BA5EF7">
        <w:rPr>
          <w:u w:val="single"/>
        </w:rPr>
        <w:t xml:space="preserve">if applying for senior psychologist as specified in Rule </w:t>
      </w:r>
      <w:r>
        <w:rPr>
          <w:u w:val="single"/>
        </w:rPr>
        <w:t>.</w:t>
      </w:r>
      <w:r w:rsidRPr="00BA5EF7">
        <w:rPr>
          <w:u w:val="single"/>
        </w:rPr>
        <w:t xml:space="preserve">1707 of this </w:t>
      </w:r>
      <w:r>
        <w:rPr>
          <w:u w:val="single"/>
        </w:rPr>
        <w:t>Section</w:t>
      </w:r>
      <w:r w:rsidRPr="00BA5EF7">
        <w:rPr>
          <w:u w:val="single"/>
        </w:rPr>
        <w:t>; and</w:t>
      </w:r>
    </w:p>
    <w:p w14:paraId="77F70F35" w14:textId="77777777" w:rsidR="00B93C95" w:rsidRPr="00BA5EF7" w:rsidRDefault="00B93C95" w:rsidP="00B93C95">
      <w:pPr>
        <w:pStyle w:val="Part"/>
        <w:tabs>
          <w:tab w:val="clear" w:pos="2520"/>
        </w:tabs>
      </w:pPr>
      <w:bookmarkStart w:id="11" w:name="_Hlk13572505"/>
      <w:r w:rsidRPr="00BA5EF7">
        <w:rPr>
          <w:u w:val="single"/>
        </w:rPr>
        <w:t>(X)</w:t>
      </w:r>
      <w:r w:rsidRPr="00BA5EF7">
        <w:tab/>
      </w:r>
      <w:r w:rsidRPr="00BA5EF7">
        <w:rPr>
          <w:u w:val="single"/>
        </w:rPr>
        <w:t>employee misclassification certification.</w:t>
      </w:r>
    </w:p>
    <w:bookmarkEnd w:id="11"/>
    <w:p w14:paraId="5C0F492E" w14:textId="77777777" w:rsidR="00B93C95" w:rsidRPr="00BA5EF7" w:rsidRDefault="00B93C95" w:rsidP="00B93C95">
      <w:pPr>
        <w:pStyle w:val="SubParagraph"/>
        <w:tabs>
          <w:tab w:val="clear" w:pos="1800"/>
        </w:tabs>
      </w:pPr>
      <w:r w:rsidRPr="00BA5EF7">
        <w:t>(2)</w:t>
      </w:r>
      <w:r w:rsidRPr="00BA5EF7">
        <w:tab/>
      </w:r>
      <w:r w:rsidRPr="00BA5EF7">
        <w:rPr>
          <w:u w:val="single"/>
        </w:rPr>
        <w:t>the</w:t>
      </w:r>
      <w:r w:rsidRPr="00BA5EF7">
        <w:t xml:space="preserve"> application fee;</w:t>
      </w:r>
    </w:p>
    <w:p w14:paraId="51775D53" w14:textId="77777777" w:rsidR="00B93C95" w:rsidRPr="00BA5EF7" w:rsidRDefault="00B93C95" w:rsidP="00B93C95">
      <w:pPr>
        <w:pStyle w:val="SubParagraph"/>
        <w:tabs>
          <w:tab w:val="clear" w:pos="1800"/>
        </w:tabs>
      </w:pPr>
      <w:r w:rsidRPr="00BA5EF7">
        <w:t>(3)</w:t>
      </w:r>
      <w:r w:rsidRPr="00BA5EF7">
        <w:tab/>
      </w:r>
      <w:r w:rsidRPr="00BA5EF7">
        <w:rPr>
          <w:u w:val="single"/>
        </w:rPr>
        <w:t>a</w:t>
      </w:r>
      <w:r w:rsidRPr="00BA5EF7">
        <w:t xml:space="preserve"> typed or </w:t>
      </w:r>
      <w:r w:rsidRPr="00BA5EF7">
        <w:rPr>
          <w:strike/>
        </w:rPr>
        <w:t>legibly</w:t>
      </w:r>
      <w:r w:rsidRPr="00BA5EF7">
        <w:t xml:space="preserve"> printed, </w:t>
      </w:r>
      <w:r w:rsidRPr="00BA5EF7">
        <w:rPr>
          <w:strike/>
        </w:rPr>
        <w:t>notarized</w:t>
      </w:r>
      <w:r w:rsidRPr="00BA5EF7">
        <w:t xml:space="preserve"> </w:t>
      </w:r>
      <w:r w:rsidRPr="00BA5EF7">
        <w:rPr>
          <w:u w:val="single"/>
        </w:rPr>
        <w:t>signed or digitally signed</w:t>
      </w:r>
      <w:r w:rsidRPr="00BA5EF7">
        <w:t xml:space="preserve"> supervision contract </w:t>
      </w:r>
      <w:r w:rsidRPr="00BA5EF7">
        <w:rPr>
          <w:strike/>
        </w:rPr>
        <w:t>form;</w:t>
      </w:r>
      <w:r w:rsidRPr="00BA5EF7">
        <w:t xml:space="preserve"> </w:t>
      </w:r>
      <w:r w:rsidRPr="00BA5EF7">
        <w:rPr>
          <w:u w:val="single"/>
        </w:rPr>
        <w:t>form.</w:t>
      </w:r>
      <w:r>
        <w:rPr>
          <w:u w:val="single"/>
        </w:rPr>
        <w:t xml:space="preserve"> </w:t>
      </w:r>
      <w:r w:rsidRPr="00BA5EF7">
        <w:rPr>
          <w:u w:val="single"/>
        </w:rPr>
        <w:t>The form shall include the following information:</w:t>
      </w:r>
      <w:bookmarkStart w:id="12" w:name="_Hlk13568029"/>
    </w:p>
    <w:p w14:paraId="6B441D67" w14:textId="77777777" w:rsidR="00B93C95" w:rsidRPr="00BA5EF7" w:rsidRDefault="00B93C95" w:rsidP="00B93C95">
      <w:pPr>
        <w:pStyle w:val="Part"/>
        <w:tabs>
          <w:tab w:val="clear" w:pos="2520"/>
        </w:tabs>
      </w:pPr>
      <w:r w:rsidRPr="00C97FCA">
        <w:rPr>
          <w:u w:val="single"/>
        </w:rPr>
        <w:t>(A)</w:t>
      </w:r>
      <w:r w:rsidRPr="00BA5EF7">
        <w:tab/>
      </w:r>
      <w:r w:rsidRPr="00BA5EF7">
        <w:rPr>
          <w:u w:val="single"/>
        </w:rPr>
        <w:t>supervisee's</w:t>
      </w:r>
      <w:bookmarkEnd w:id="12"/>
      <w:r w:rsidRPr="00BA5EF7">
        <w:rPr>
          <w:u w:val="single"/>
        </w:rPr>
        <w:t xml:space="preserve"> name, North Carolina psychology license number and level, mailing address, e-mail address and telephone number;</w:t>
      </w:r>
    </w:p>
    <w:p w14:paraId="2F28F9F8" w14:textId="77777777" w:rsidR="00B93C95" w:rsidRPr="00BA5EF7" w:rsidRDefault="00B93C95" w:rsidP="00B93C95">
      <w:pPr>
        <w:pStyle w:val="Part"/>
        <w:tabs>
          <w:tab w:val="clear" w:pos="2520"/>
        </w:tabs>
      </w:pPr>
      <w:r w:rsidRPr="00C97FCA">
        <w:rPr>
          <w:u w:val="single"/>
        </w:rPr>
        <w:t>(B)</w:t>
      </w:r>
      <w:r w:rsidRPr="00BA5EF7">
        <w:tab/>
      </w:r>
      <w:r w:rsidRPr="00BA5EF7">
        <w:rPr>
          <w:u w:val="single"/>
        </w:rPr>
        <w:t>supervisee's current work setting;</w:t>
      </w:r>
    </w:p>
    <w:p w14:paraId="520A7B2E" w14:textId="77777777" w:rsidR="00B93C95" w:rsidRPr="00BA5EF7" w:rsidRDefault="00B93C95" w:rsidP="00B93C95">
      <w:pPr>
        <w:pStyle w:val="Part"/>
        <w:tabs>
          <w:tab w:val="clear" w:pos="2520"/>
        </w:tabs>
      </w:pPr>
      <w:r w:rsidRPr="00C97FCA">
        <w:rPr>
          <w:u w:val="single"/>
        </w:rPr>
        <w:t>(C)</w:t>
      </w:r>
      <w:r w:rsidRPr="00BA5EF7">
        <w:tab/>
      </w:r>
      <w:r w:rsidRPr="00BA5EF7">
        <w:rPr>
          <w:u w:val="single"/>
        </w:rPr>
        <w:t>if supervision contract form is for an applicant or replaces previous supervision contract form(s);</w:t>
      </w:r>
    </w:p>
    <w:p w14:paraId="7724769D" w14:textId="77777777" w:rsidR="00B93C95" w:rsidRPr="00BA5EF7" w:rsidRDefault="00B93C95" w:rsidP="00B93C95">
      <w:pPr>
        <w:pStyle w:val="Part"/>
        <w:tabs>
          <w:tab w:val="clear" w:pos="2520"/>
        </w:tabs>
      </w:pPr>
      <w:r w:rsidRPr="00C97FCA">
        <w:rPr>
          <w:u w:val="single"/>
        </w:rPr>
        <w:t>(D)</w:t>
      </w:r>
      <w:r w:rsidRPr="00BA5EF7">
        <w:tab/>
      </w:r>
      <w:r w:rsidRPr="00BA5EF7">
        <w:rPr>
          <w:u w:val="single"/>
        </w:rPr>
        <w:t>supervisor's name and psychology license number, business telephone number, business name and address;</w:t>
      </w:r>
    </w:p>
    <w:p w14:paraId="4CE75C3F" w14:textId="77777777" w:rsidR="00B93C95" w:rsidRPr="00BA5EF7" w:rsidRDefault="00B93C95" w:rsidP="00B93C95">
      <w:pPr>
        <w:pStyle w:val="Part"/>
        <w:tabs>
          <w:tab w:val="clear" w:pos="2520"/>
        </w:tabs>
      </w:pPr>
      <w:r w:rsidRPr="00C97FCA">
        <w:rPr>
          <w:u w:val="single"/>
        </w:rPr>
        <w:t>(E)</w:t>
      </w:r>
      <w:r w:rsidRPr="00BA5EF7">
        <w:tab/>
      </w:r>
      <w:r w:rsidRPr="00BA5EF7">
        <w:rPr>
          <w:u w:val="single"/>
        </w:rPr>
        <w:t>if the supervisor or the supervisee have ever been denied a professional license or permit or had any disciplinary, remedial, rehabilitative, or other action taken against a professional license, certificate, or permit by any licensing or certification authority in North Carolina or elsewhere; if aware of any pending charges against a professional license, certificate, or permit;</w:t>
      </w:r>
    </w:p>
    <w:p w14:paraId="62CAB66D" w14:textId="77777777" w:rsidR="00B93C95" w:rsidRPr="00BA5EF7" w:rsidRDefault="00B93C95" w:rsidP="00B93C95">
      <w:pPr>
        <w:pStyle w:val="Part"/>
        <w:tabs>
          <w:tab w:val="clear" w:pos="2520"/>
        </w:tabs>
      </w:pPr>
      <w:r w:rsidRPr="00C97FCA">
        <w:rPr>
          <w:u w:val="single"/>
        </w:rPr>
        <w:t>(F)</w:t>
      </w:r>
      <w:r w:rsidRPr="00BA5EF7">
        <w:tab/>
      </w:r>
      <w:r w:rsidRPr="00BA5EF7">
        <w:rPr>
          <w:u w:val="single"/>
        </w:rPr>
        <w:t>number of hours per week engaged in the practice of psychology;</w:t>
      </w:r>
    </w:p>
    <w:p w14:paraId="15C54FC3" w14:textId="77777777" w:rsidR="00B93C95" w:rsidRPr="00BA5EF7" w:rsidRDefault="00B93C95" w:rsidP="00B93C95">
      <w:pPr>
        <w:pStyle w:val="Part"/>
        <w:tabs>
          <w:tab w:val="clear" w:pos="2520"/>
        </w:tabs>
      </w:pPr>
      <w:r w:rsidRPr="00C97FCA">
        <w:rPr>
          <w:u w:val="single"/>
        </w:rPr>
        <w:t>(G)</w:t>
      </w:r>
      <w:r w:rsidRPr="00BA5EF7">
        <w:tab/>
      </w:r>
      <w:r w:rsidRPr="00BA5EF7">
        <w:rPr>
          <w:u w:val="single"/>
        </w:rPr>
        <w:t>number of hours allotted for individual supervision per week;</w:t>
      </w:r>
    </w:p>
    <w:p w14:paraId="4D91AF5A" w14:textId="77777777" w:rsidR="00B93C95" w:rsidRPr="00BA5EF7" w:rsidRDefault="00B93C95" w:rsidP="00B93C95">
      <w:pPr>
        <w:pStyle w:val="Part"/>
        <w:tabs>
          <w:tab w:val="clear" w:pos="2520"/>
        </w:tabs>
      </w:pPr>
      <w:r w:rsidRPr="00C97FCA">
        <w:rPr>
          <w:u w:val="single"/>
        </w:rPr>
        <w:t>(H)</w:t>
      </w:r>
      <w:r w:rsidRPr="00BA5EF7">
        <w:tab/>
      </w:r>
      <w:r w:rsidRPr="00BA5EF7">
        <w:rPr>
          <w:u w:val="single"/>
        </w:rPr>
        <w:t>number of individual supervision sessions per week; and</w:t>
      </w:r>
    </w:p>
    <w:p w14:paraId="6900DC6B" w14:textId="77777777" w:rsidR="00B93C95" w:rsidRPr="00BA5EF7" w:rsidRDefault="00B93C95" w:rsidP="00B93C95">
      <w:pPr>
        <w:pStyle w:val="Part"/>
        <w:tabs>
          <w:tab w:val="clear" w:pos="2520"/>
        </w:tabs>
      </w:pPr>
      <w:r w:rsidRPr="00C97FCA">
        <w:rPr>
          <w:u w:val="single"/>
        </w:rPr>
        <w:t>(I)</w:t>
      </w:r>
      <w:r w:rsidRPr="00BA5EF7">
        <w:tab/>
      </w:r>
      <w:r w:rsidRPr="00BA5EF7">
        <w:rPr>
          <w:u w:val="single"/>
        </w:rPr>
        <w:t>if supervision is not required.</w:t>
      </w:r>
    </w:p>
    <w:p w14:paraId="6114F512" w14:textId="77777777" w:rsidR="00B93C95" w:rsidRPr="00BA5EF7" w:rsidRDefault="00B93C95" w:rsidP="00B93C95">
      <w:pPr>
        <w:pStyle w:val="SubParagraph"/>
        <w:tabs>
          <w:tab w:val="clear" w:pos="1800"/>
        </w:tabs>
      </w:pPr>
      <w:r w:rsidRPr="00BA5EF7">
        <w:t>(4)</w:t>
      </w:r>
      <w:r w:rsidRPr="00BA5EF7">
        <w:tab/>
      </w:r>
      <w:r w:rsidRPr="00BA5EF7">
        <w:rPr>
          <w:u w:val="single"/>
        </w:rPr>
        <w:t>a</w:t>
      </w:r>
      <w:r w:rsidRPr="00BA5EF7">
        <w:t xml:space="preserve"> signed consent form, </w:t>
      </w:r>
      <w:r w:rsidRPr="00BA5EF7">
        <w:rPr>
          <w:u w:val="single"/>
        </w:rPr>
        <w:t>which may be downloaded from the Board's website; a</w:t>
      </w:r>
      <w:r w:rsidRPr="00BA5EF7">
        <w:t xml:space="preserve"> completed Fingerprint Record Card, </w:t>
      </w:r>
      <w:r w:rsidRPr="00BA5EF7">
        <w:rPr>
          <w:u w:val="single"/>
        </w:rPr>
        <w:t xml:space="preserve">which can be obtained from the Board office or a local </w:t>
      </w:r>
      <w:r w:rsidRPr="00BA5EF7">
        <w:rPr>
          <w:u w:val="single"/>
        </w:rPr>
        <w:t>Sheriff's office;</w:t>
      </w:r>
      <w:r w:rsidRPr="00BA5EF7">
        <w:t xml:space="preserve"> and other such form(s) or information as required by the North Carolina Department of Justice to perform a criminal history record check;</w:t>
      </w:r>
    </w:p>
    <w:p w14:paraId="7C0AAB92" w14:textId="77777777" w:rsidR="00B93C95" w:rsidRPr="00BA5EF7" w:rsidRDefault="00B93C95" w:rsidP="00B93C95">
      <w:pPr>
        <w:pStyle w:val="SubParagraph"/>
        <w:tabs>
          <w:tab w:val="clear" w:pos="1800"/>
        </w:tabs>
      </w:pPr>
      <w:r w:rsidRPr="00BA5EF7">
        <w:t>(5)</w:t>
      </w:r>
      <w:r w:rsidRPr="00BA5EF7">
        <w:tab/>
        <w:t>payment of fee required by the North Carolina Department of Justice to conduct a criminal history record check;</w:t>
      </w:r>
    </w:p>
    <w:p w14:paraId="4064FFCB" w14:textId="77777777" w:rsidR="00B93C95" w:rsidRPr="00BA5EF7" w:rsidRDefault="00B93C95" w:rsidP="00B93C95">
      <w:pPr>
        <w:pStyle w:val="SubParagraph"/>
        <w:tabs>
          <w:tab w:val="clear" w:pos="1800"/>
        </w:tabs>
      </w:pPr>
      <w:r w:rsidRPr="00BA5EF7">
        <w:t>(6)</w:t>
      </w:r>
      <w:r w:rsidRPr="00BA5EF7">
        <w:tab/>
      </w:r>
      <w:r w:rsidRPr="00BA5EF7">
        <w:rPr>
          <w:u w:val="single"/>
        </w:rPr>
        <w:t>an</w:t>
      </w:r>
      <w:r w:rsidRPr="00BA5EF7">
        <w:t xml:space="preserve"> official transcript(s) sent </w:t>
      </w:r>
      <w:r w:rsidRPr="00BA5EF7">
        <w:rPr>
          <w:strike/>
        </w:rPr>
        <w:t>directly</w:t>
      </w:r>
      <w:r w:rsidRPr="00BA5EF7">
        <w:t xml:space="preserve"> to the Board by any institution of higher education from which the applicant received a graduate degree or otherwise completed graduate course work in psychology;</w:t>
      </w:r>
    </w:p>
    <w:p w14:paraId="7DB5DD0B" w14:textId="77777777" w:rsidR="00B93C95" w:rsidRPr="00BA5EF7" w:rsidRDefault="00B93C95" w:rsidP="00B93C95">
      <w:pPr>
        <w:pStyle w:val="SubParagraph"/>
        <w:tabs>
          <w:tab w:val="clear" w:pos="1800"/>
        </w:tabs>
      </w:pPr>
      <w:r w:rsidRPr="00BA5EF7">
        <w:t>(7)</w:t>
      </w:r>
      <w:r w:rsidRPr="00BA5EF7">
        <w:tab/>
      </w:r>
      <w:r w:rsidRPr="00BA5EF7">
        <w:rPr>
          <w:u w:val="single"/>
        </w:rPr>
        <w:t>the</w:t>
      </w:r>
      <w:r w:rsidRPr="00BA5EF7">
        <w:t xml:space="preserve"> completed supervisor forms from present and past </w:t>
      </w:r>
      <w:r w:rsidRPr="00BA5EF7">
        <w:rPr>
          <w:strike/>
        </w:rPr>
        <w:t>supervisors;</w:t>
      </w:r>
      <w:r w:rsidRPr="00BA5EF7">
        <w:t xml:space="preserve"> </w:t>
      </w:r>
      <w:r w:rsidRPr="00BA5EF7">
        <w:rPr>
          <w:u w:val="single"/>
        </w:rPr>
        <w:t>supervisor.</w:t>
      </w:r>
      <w:r>
        <w:rPr>
          <w:u w:val="single"/>
        </w:rPr>
        <w:t xml:space="preserve"> </w:t>
      </w:r>
      <w:bookmarkStart w:id="13" w:name="_Hlk13571890"/>
      <w:r w:rsidRPr="00BA5EF7">
        <w:rPr>
          <w:u w:val="single"/>
        </w:rPr>
        <w:t>The form shall include the following information:</w:t>
      </w:r>
      <w:bookmarkEnd w:id="13"/>
    </w:p>
    <w:p w14:paraId="44EDE815" w14:textId="77777777" w:rsidR="00B93C95" w:rsidRPr="00BA5EF7" w:rsidRDefault="00B93C95" w:rsidP="00B93C95">
      <w:pPr>
        <w:pStyle w:val="Part"/>
        <w:tabs>
          <w:tab w:val="clear" w:pos="2520"/>
        </w:tabs>
      </w:pPr>
      <w:r w:rsidRPr="00C97FCA">
        <w:rPr>
          <w:u w:val="single"/>
        </w:rPr>
        <w:t>(A)</w:t>
      </w:r>
      <w:r w:rsidRPr="00BA5EF7">
        <w:tab/>
      </w:r>
      <w:r w:rsidRPr="00BA5EF7">
        <w:rPr>
          <w:u w:val="single"/>
        </w:rPr>
        <w:t>names of applicant and supervisor;</w:t>
      </w:r>
    </w:p>
    <w:p w14:paraId="75ED357B" w14:textId="77777777" w:rsidR="00B93C95" w:rsidRPr="00BA5EF7" w:rsidRDefault="00B93C95" w:rsidP="00B93C95">
      <w:pPr>
        <w:pStyle w:val="Part"/>
        <w:tabs>
          <w:tab w:val="clear" w:pos="2520"/>
        </w:tabs>
      </w:pPr>
      <w:r w:rsidRPr="00C97FCA">
        <w:rPr>
          <w:u w:val="single"/>
        </w:rPr>
        <w:t>(B)</w:t>
      </w:r>
      <w:r w:rsidRPr="00BA5EF7">
        <w:tab/>
      </w:r>
      <w:r w:rsidRPr="00BA5EF7">
        <w:rPr>
          <w:u w:val="single"/>
        </w:rPr>
        <w:t>institution or setting where applicant was supervised;</w:t>
      </w:r>
    </w:p>
    <w:p w14:paraId="2829B74E" w14:textId="77777777" w:rsidR="00B93C95" w:rsidRPr="00BA5EF7" w:rsidRDefault="00B93C95" w:rsidP="00B93C95">
      <w:pPr>
        <w:pStyle w:val="Part"/>
        <w:tabs>
          <w:tab w:val="clear" w:pos="2520"/>
        </w:tabs>
      </w:pPr>
      <w:r w:rsidRPr="00C97FCA">
        <w:rPr>
          <w:u w:val="single"/>
        </w:rPr>
        <w:t>(C)</w:t>
      </w:r>
      <w:r w:rsidRPr="00BA5EF7">
        <w:tab/>
      </w:r>
      <w:r w:rsidRPr="00BA5EF7">
        <w:rPr>
          <w:u w:val="single"/>
        </w:rPr>
        <w:t>supervisor's position at the time supervision occurred;</w:t>
      </w:r>
    </w:p>
    <w:p w14:paraId="6369FC7B" w14:textId="77777777" w:rsidR="00B93C95" w:rsidRPr="00BA5EF7" w:rsidRDefault="00B93C95" w:rsidP="00B93C95">
      <w:pPr>
        <w:pStyle w:val="Part"/>
        <w:tabs>
          <w:tab w:val="clear" w:pos="2520"/>
        </w:tabs>
      </w:pPr>
      <w:r w:rsidRPr="00C97FCA">
        <w:rPr>
          <w:u w:val="single"/>
        </w:rPr>
        <w:t>(D)</w:t>
      </w:r>
      <w:r w:rsidRPr="00BA5EF7">
        <w:tab/>
      </w:r>
      <w:r w:rsidRPr="00BA5EF7">
        <w:rPr>
          <w:u w:val="single"/>
        </w:rPr>
        <w:t>applicant's position or title;</w:t>
      </w:r>
    </w:p>
    <w:p w14:paraId="7407F005" w14:textId="77777777" w:rsidR="00B93C95" w:rsidRPr="00BA5EF7" w:rsidRDefault="00B93C95" w:rsidP="00B93C95">
      <w:pPr>
        <w:pStyle w:val="Part"/>
        <w:tabs>
          <w:tab w:val="clear" w:pos="2520"/>
        </w:tabs>
      </w:pPr>
      <w:r w:rsidRPr="00C97FCA">
        <w:rPr>
          <w:u w:val="single"/>
        </w:rPr>
        <w:t>(E)</w:t>
      </w:r>
      <w:r w:rsidRPr="00BA5EF7">
        <w:tab/>
      </w:r>
      <w:r w:rsidRPr="00BA5EF7">
        <w:rPr>
          <w:u w:val="single"/>
        </w:rPr>
        <w:t>dates of applicant's employment or training;</w:t>
      </w:r>
    </w:p>
    <w:p w14:paraId="6F8FDAE3" w14:textId="77777777" w:rsidR="00B93C95" w:rsidRPr="00BA5EF7" w:rsidRDefault="00B93C95" w:rsidP="00B93C95">
      <w:pPr>
        <w:pStyle w:val="Part"/>
        <w:tabs>
          <w:tab w:val="clear" w:pos="2520"/>
        </w:tabs>
      </w:pPr>
      <w:r w:rsidRPr="00C97FCA">
        <w:rPr>
          <w:u w:val="single"/>
        </w:rPr>
        <w:t>(F)</w:t>
      </w:r>
      <w:r w:rsidRPr="00BA5EF7">
        <w:tab/>
      </w:r>
      <w:r w:rsidRPr="00BA5EF7">
        <w:rPr>
          <w:u w:val="single"/>
        </w:rPr>
        <w:t>dates of supervision of applicant;</w:t>
      </w:r>
    </w:p>
    <w:p w14:paraId="7CCD2608" w14:textId="77777777" w:rsidR="00B93C95" w:rsidRPr="00BA5EF7" w:rsidRDefault="00B93C95" w:rsidP="00B93C95">
      <w:pPr>
        <w:pStyle w:val="Part"/>
        <w:tabs>
          <w:tab w:val="clear" w:pos="2520"/>
        </w:tabs>
      </w:pPr>
      <w:r w:rsidRPr="00C97FCA">
        <w:rPr>
          <w:u w:val="single"/>
        </w:rPr>
        <w:t>(G)</w:t>
      </w:r>
      <w:r w:rsidRPr="00BA5EF7">
        <w:tab/>
      </w:r>
      <w:r w:rsidRPr="00BA5EF7">
        <w:rPr>
          <w:u w:val="single"/>
        </w:rPr>
        <w:t>number of hours per week applicant practiced psychology under supervisor's direction</w:t>
      </w:r>
    </w:p>
    <w:p w14:paraId="6538EC94" w14:textId="77777777" w:rsidR="00B93C95" w:rsidRPr="00BA5EF7" w:rsidRDefault="00B93C95" w:rsidP="00B93C95">
      <w:pPr>
        <w:pStyle w:val="Part"/>
        <w:tabs>
          <w:tab w:val="clear" w:pos="2520"/>
        </w:tabs>
      </w:pPr>
      <w:r w:rsidRPr="00C97FCA">
        <w:rPr>
          <w:u w:val="single"/>
        </w:rPr>
        <w:t>(H)</w:t>
      </w:r>
      <w:r w:rsidRPr="00BA5EF7">
        <w:tab/>
      </w:r>
      <w:r w:rsidRPr="00BA5EF7">
        <w:rPr>
          <w:u w:val="single"/>
        </w:rPr>
        <w:t>number of weeks during which applicant practiced psychology under supervisor's direction;</w:t>
      </w:r>
    </w:p>
    <w:p w14:paraId="53D8C45A" w14:textId="77777777" w:rsidR="00B93C95" w:rsidRPr="00BA5EF7" w:rsidRDefault="00B93C95" w:rsidP="00B93C95">
      <w:pPr>
        <w:pStyle w:val="Part"/>
        <w:tabs>
          <w:tab w:val="clear" w:pos="2520"/>
        </w:tabs>
      </w:pPr>
      <w:r w:rsidRPr="00C97FCA">
        <w:rPr>
          <w:u w:val="single"/>
        </w:rPr>
        <w:t>(I)</w:t>
      </w:r>
      <w:r w:rsidRPr="00BA5EF7">
        <w:tab/>
      </w:r>
      <w:r w:rsidRPr="00BA5EF7">
        <w:rPr>
          <w:u w:val="single"/>
        </w:rPr>
        <w:t>number of practice of psychology hours accumulated;</w:t>
      </w:r>
    </w:p>
    <w:p w14:paraId="3DF1A1B0" w14:textId="77777777" w:rsidR="00B93C95" w:rsidRPr="00BA5EF7" w:rsidRDefault="00B93C95" w:rsidP="00B93C95">
      <w:pPr>
        <w:pStyle w:val="Part"/>
        <w:tabs>
          <w:tab w:val="clear" w:pos="2520"/>
        </w:tabs>
      </w:pPr>
      <w:r w:rsidRPr="00C97FCA">
        <w:rPr>
          <w:u w:val="single"/>
        </w:rPr>
        <w:t>(J)</w:t>
      </w:r>
      <w:r w:rsidRPr="00BA5EF7">
        <w:tab/>
      </w:r>
      <w:r w:rsidRPr="00BA5EF7">
        <w:rPr>
          <w:u w:val="single"/>
        </w:rPr>
        <w:t>number of health services hours accumulated;</w:t>
      </w:r>
    </w:p>
    <w:p w14:paraId="79D4B37A" w14:textId="77777777" w:rsidR="00B93C95" w:rsidRPr="00BA5EF7" w:rsidRDefault="00B93C95" w:rsidP="00B93C95">
      <w:pPr>
        <w:pStyle w:val="Part"/>
        <w:tabs>
          <w:tab w:val="clear" w:pos="2520"/>
        </w:tabs>
      </w:pPr>
      <w:r w:rsidRPr="00C97FCA">
        <w:rPr>
          <w:u w:val="single"/>
        </w:rPr>
        <w:t>(K)</w:t>
      </w:r>
      <w:r w:rsidRPr="00BA5EF7">
        <w:tab/>
      </w:r>
      <w:r w:rsidRPr="00BA5EF7">
        <w:rPr>
          <w:u w:val="single"/>
        </w:rPr>
        <w:t>number of hours per week of individual face-to-face supervision;</w:t>
      </w:r>
    </w:p>
    <w:p w14:paraId="6FF647A7" w14:textId="77777777" w:rsidR="00B93C95" w:rsidRPr="00BA5EF7" w:rsidRDefault="00B93C95" w:rsidP="00B93C95">
      <w:pPr>
        <w:pStyle w:val="Part"/>
        <w:tabs>
          <w:tab w:val="clear" w:pos="2520"/>
        </w:tabs>
      </w:pPr>
      <w:r w:rsidRPr="00C97FCA">
        <w:rPr>
          <w:u w:val="single"/>
        </w:rPr>
        <w:t>(L)</w:t>
      </w:r>
      <w:r w:rsidRPr="00BA5EF7">
        <w:tab/>
      </w:r>
      <w:r w:rsidRPr="00BA5EF7">
        <w:rPr>
          <w:u w:val="single"/>
        </w:rPr>
        <w:t>duties performed by applicant;</w:t>
      </w:r>
    </w:p>
    <w:p w14:paraId="5627C714" w14:textId="77777777" w:rsidR="00B93C95" w:rsidRPr="00BA5EF7" w:rsidRDefault="00B93C95" w:rsidP="00B93C95">
      <w:pPr>
        <w:pStyle w:val="Part"/>
        <w:tabs>
          <w:tab w:val="clear" w:pos="2520"/>
        </w:tabs>
      </w:pPr>
      <w:r w:rsidRPr="00C97FCA">
        <w:rPr>
          <w:u w:val="single"/>
        </w:rPr>
        <w:t>(M)</w:t>
      </w:r>
      <w:r w:rsidRPr="00BA5EF7">
        <w:tab/>
      </w:r>
      <w:r w:rsidRPr="00BA5EF7">
        <w:rPr>
          <w:u w:val="single"/>
        </w:rPr>
        <w:t>if supervisor is licensed as a psychologist in North Carolina or in any other state or jurisdiction in the U.S. or Canada; and</w:t>
      </w:r>
    </w:p>
    <w:p w14:paraId="4F0D3C61" w14:textId="77777777" w:rsidR="00B93C95" w:rsidRPr="00BA5EF7" w:rsidRDefault="00B93C95" w:rsidP="00B93C95">
      <w:pPr>
        <w:pStyle w:val="Part"/>
        <w:tabs>
          <w:tab w:val="clear" w:pos="2520"/>
        </w:tabs>
      </w:pPr>
      <w:r w:rsidRPr="00C97FCA">
        <w:rPr>
          <w:u w:val="single"/>
        </w:rPr>
        <w:t>(N)</w:t>
      </w:r>
      <w:r w:rsidRPr="00BA5EF7">
        <w:tab/>
      </w:r>
      <w:r w:rsidRPr="00BA5EF7">
        <w:rPr>
          <w:u w:val="single"/>
        </w:rPr>
        <w:t>if the applicant is competent to practice psychology.</w:t>
      </w:r>
    </w:p>
    <w:p w14:paraId="49D24794" w14:textId="77777777" w:rsidR="00B93C95" w:rsidRPr="00BA5EF7" w:rsidRDefault="00B93C95" w:rsidP="00B93C95">
      <w:pPr>
        <w:pStyle w:val="SubParagraph"/>
        <w:tabs>
          <w:tab w:val="clear" w:pos="1800"/>
        </w:tabs>
      </w:pPr>
      <w:r w:rsidRPr="00BA5EF7">
        <w:t>(8)</w:t>
      </w:r>
      <w:r w:rsidRPr="00BA5EF7">
        <w:tab/>
        <w:t xml:space="preserve">three completed reference forms from professionals who are familiar with the applicant's current work, one of which is from a doctoral level </w:t>
      </w:r>
      <w:r w:rsidRPr="00BA5EF7">
        <w:rPr>
          <w:strike/>
        </w:rPr>
        <w:t>psychologist;</w:t>
      </w:r>
      <w:r w:rsidRPr="00BA5EF7">
        <w:t xml:space="preserve"> </w:t>
      </w:r>
      <w:r w:rsidRPr="00BA5EF7">
        <w:rPr>
          <w:u w:val="single"/>
        </w:rPr>
        <w:t>psychologist and the reference form shall include names of reference and applicant, time period reference has known applicant, nature of professional relationship, judgment regarding the applicant's training, experience, professional skills, adherence to legal and ethical standards and areas of concern, further comments, and recommendations to the Board;</w:t>
      </w:r>
    </w:p>
    <w:p w14:paraId="2310D9A6" w14:textId="77777777" w:rsidR="00B93C95" w:rsidRPr="00BA5EF7" w:rsidRDefault="00B93C95" w:rsidP="00B93C95">
      <w:pPr>
        <w:pStyle w:val="SubParagraph"/>
        <w:tabs>
          <w:tab w:val="clear" w:pos="1800"/>
        </w:tabs>
      </w:pPr>
      <w:r w:rsidRPr="00BA5EF7">
        <w:t>(9)</w:t>
      </w:r>
      <w:r w:rsidRPr="00BA5EF7">
        <w:tab/>
      </w:r>
      <w:r w:rsidRPr="00BA5EF7">
        <w:rPr>
          <w:u w:val="single"/>
        </w:rPr>
        <w:t>a</w:t>
      </w:r>
      <w:r w:rsidRPr="00BA5EF7">
        <w:t xml:space="preserve"> written verification and report on the status of any occupational licensure, including dates of licensure and any disciplinary action </w:t>
      </w:r>
      <w:r w:rsidRPr="00BA5EF7">
        <w:rPr>
          <w:strike/>
        </w:rPr>
        <w:t>which</w:t>
      </w:r>
      <w:r w:rsidRPr="00BA5EF7">
        <w:t xml:space="preserve"> </w:t>
      </w:r>
      <w:r w:rsidRPr="00BA5EF7">
        <w:rPr>
          <w:u w:val="single"/>
        </w:rPr>
        <w:t>that</w:t>
      </w:r>
      <w:r w:rsidRPr="00BA5EF7">
        <w:t xml:space="preserve"> is pending or has been taken, sent directly to the </w:t>
      </w:r>
      <w:r w:rsidRPr="00BA5EF7">
        <w:lastRenderedPageBreak/>
        <w:t>Board from any other regulatory agency in North Carolina and any other jurisdiction in which the applicant has applied for a license, is currently licensed, or previously was licensed, if applicable;</w:t>
      </w:r>
    </w:p>
    <w:p w14:paraId="587A89D3" w14:textId="77777777" w:rsidR="00B93C95" w:rsidRPr="00BA5EF7" w:rsidRDefault="00B93C95" w:rsidP="00B93C95">
      <w:pPr>
        <w:pStyle w:val="SubParagraph"/>
        <w:tabs>
          <w:tab w:val="clear" w:pos="1800"/>
        </w:tabs>
      </w:pPr>
      <w:r w:rsidRPr="00BA5EF7">
        <w:t>(10)</w:t>
      </w:r>
      <w:r w:rsidRPr="00BA5EF7">
        <w:tab/>
      </w:r>
      <w:r w:rsidRPr="00BA5EF7">
        <w:rPr>
          <w:u w:val="single"/>
        </w:rPr>
        <w:t>an</w:t>
      </w:r>
      <w:r w:rsidRPr="00BA5EF7">
        <w:t xml:space="preserve"> official report of any previous score obtained on the Examination for Professional Practice in Psychology sent directly to the Board from the Association of State and Provincial Psychology Boards, if applicable; and</w:t>
      </w:r>
    </w:p>
    <w:p w14:paraId="7006394B" w14:textId="77777777" w:rsidR="00B93C95" w:rsidRPr="00BA5EF7" w:rsidRDefault="00B93C95" w:rsidP="00B93C95">
      <w:pPr>
        <w:pStyle w:val="SubParagraph"/>
        <w:tabs>
          <w:tab w:val="clear" w:pos="1800"/>
        </w:tabs>
      </w:pPr>
      <w:r w:rsidRPr="00BA5EF7">
        <w:t>(11)</w:t>
      </w:r>
      <w:r w:rsidRPr="00BA5EF7">
        <w:tab/>
      </w:r>
      <w:r w:rsidRPr="00BA5EF7">
        <w:rPr>
          <w:u w:val="single"/>
        </w:rPr>
        <w:t>any</w:t>
      </w:r>
      <w:r w:rsidRPr="00BA5EF7">
        <w:t xml:space="preserve"> additional documentation regarding educational credentials described in </w:t>
      </w:r>
      <w:r w:rsidRPr="00BA5EF7">
        <w:rPr>
          <w:strike/>
        </w:rPr>
        <w:t>21 NCAC 54</w:t>
      </w:r>
      <w:r w:rsidRPr="00BA5EF7">
        <w:t xml:space="preserve"> </w:t>
      </w:r>
      <w:r w:rsidRPr="00BA5EF7">
        <w:rPr>
          <w:u w:val="single"/>
        </w:rPr>
        <w:t>Rules</w:t>
      </w:r>
      <w:r w:rsidRPr="00BA5EF7">
        <w:t xml:space="preserve"> .1802 and </w:t>
      </w:r>
      <w:r w:rsidRPr="00BA5EF7">
        <w:rPr>
          <w:strike/>
        </w:rPr>
        <w:t>21 NCAC 54 .1803,</w:t>
      </w:r>
      <w:r w:rsidRPr="00BA5EF7">
        <w:t xml:space="preserve"> .1803 of this Chapter, if </w:t>
      </w:r>
      <w:r w:rsidRPr="00BA5EF7">
        <w:rPr>
          <w:strike/>
        </w:rPr>
        <w:t>applicable.</w:t>
      </w:r>
      <w:r w:rsidRPr="00BA5EF7">
        <w:t xml:space="preserve"> </w:t>
      </w:r>
      <w:r w:rsidRPr="00BA5EF7">
        <w:rPr>
          <w:u w:val="single"/>
        </w:rPr>
        <w:t>requested by the Board.</w:t>
      </w:r>
    </w:p>
    <w:p w14:paraId="39D0E3B0" w14:textId="77777777" w:rsidR="00B93C95" w:rsidRPr="00BA5EF7" w:rsidRDefault="00B93C95" w:rsidP="00B93C95">
      <w:pPr>
        <w:pStyle w:val="Paragraph"/>
      </w:pPr>
      <w:r w:rsidRPr="00BA5EF7">
        <w:t>(b)  The information required for each applicant applying for licensure on the basis of holding a current credential for psychology licensure mobility shall consist of:</w:t>
      </w:r>
    </w:p>
    <w:p w14:paraId="1DBBB114" w14:textId="77777777" w:rsidR="00B93C95" w:rsidRPr="00BA5EF7" w:rsidRDefault="00B93C95" w:rsidP="00B93C95">
      <w:pPr>
        <w:pStyle w:val="Item"/>
      </w:pPr>
      <w:r w:rsidRPr="00BA5EF7">
        <w:t>(1)</w:t>
      </w:r>
      <w:r w:rsidRPr="00BA5EF7">
        <w:tab/>
        <w:t xml:space="preserve">typed or </w:t>
      </w:r>
      <w:r w:rsidRPr="00FB2ECF">
        <w:rPr>
          <w:strike/>
        </w:rPr>
        <w:t>legibly</w:t>
      </w:r>
      <w:r w:rsidRPr="00FB2ECF">
        <w:t xml:space="preserve"> </w:t>
      </w:r>
      <w:r w:rsidRPr="00BA5EF7">
        <w:t xml:space="preserve">printed, </w:t>
      </w:r>
      <w:r w:rsidRPr="00FB2ECF">
        <w:rPr>
          <w:strike/>
        </w:rPr>
        <w:t>notarized</w:t>
      </w:r>
      <w:r w:rsidRPr="00FB2ECF">
        <w:t xml:space="preserve"> </w:t>
      </w:r>
      <w:r w:rsidRPr="00FB2ECF">
        <w:rPr>
          <w:u w:val="single"/>
        </w:rPr>
        <w:t>signed or digitally signed</w:t>
      </w:r>
      <w:r w:rsidRPr="00FB2ECF">
        <w:t xml:space="preserve"> </w:t>
      </w:r>
      <w:r w:rsidRPr="00BA5EF7">
        <w:t xml:space="preserve">application </w:t>
      </w:r>
      <w:r w:rsidRPr="00FB2ECF">
        <w:rPr>
          <w:strike/>
        </w:rPr>
        <w:t>form;</w:t>
      </w:r>
      <w:r w:rsidRPr="00FB2ECF">
        <w:t xml:space="preserve"> </w:t>
      </w:r>
      <w:r w:rsidRPr="00FB2ECF">
        <w:rPr>
          <w:u w:val="single"/>
        </w:rPr>
        <w:t>form. The form shall include the following information:</w:t>
      </w:r>
    </w:p>
    <w:p w14:paraId="44851373" w14:textId="77777777" w:rsidR="00B93C95" w:rsidRPr="00BA5EF7" w:rsidRDefault="00B93C95" w:rsidP="00B93C95">
      <w:pPr>
        <w:pStyle w:val="Part"/>
        <w:tabs>
          <w:tab w:val="clear" w:pos="2520"/>
        </w:tabs>
      </w:pPr>
      <w:r w:rsidRPr="00C97FCA">
        <w:rPr>
          <w:u w:val="single"/>
        </w:rPr>
        <w:t>(A)</w:t>
      </w:r>
      <w:r w:rsidRPr="00BA5EF7">
        <w:tab/>
      </w:r>
      <w:r w:rsidRPr="00BA5EF7">
        <w:rPr>
          <w:u w:val="single"/>
        </w:rPr>
        <w:t>applicant's legal name;</w:t>
      </w:r>
    </w:p>
    <w:p w14:paraId="4047EBAF" w14:textId="77777777" w:rsidR="00B93C95" w:rsidRPr="00BA5EF7" w:rsidRDefault="00B93C95" w:rsidP="00B93C95">
      <w:pPr>
        <w:pStyle w:val="Part"/>
        <w:tabs>
          <w:tab w:val="clear" w:pos="2520"/>
        </w:tabs>
      </w:pPr>
      <w:r w:rsidRPr="00C97FCA">
        <w:rPr>
          <w:u w:val="single"/>
        </w:rPr>
        <w:t>(B)</w:t>
      </w:r>
      <w:r w:rsidRPr="00BA5EF7">
        <w:tab/>
      </w:r>
      <w:r w:rsidRPr="00BA5EF7">
        <w:rPr>
          <w:u w:val="single"/>
        </w:rPr>
        <w:t>mailing address and telephone number;</w:t>
      </w:r>
    </w:p>
    <w:p w14:paraId="2229684D" w14:textId="77777777" w:rsidR="00B93C95" w:rsidRPr="00BA5EF7" w:rsidRDefault="00B93C95" w:rsidP="00B93C95">
      <w:pPr>
        <w:pStyle w:val="Part"/>
        <w:tabs>
          <w:tab w:val="clear" w:pos="2520"/>
        </w:tabs>
      </w:pPr>
      <w:r w:rsidRPr="00C97FCA">
        <w:rPr>
          <w:u w:val="single"/>
        </w:rPr>
        <w:t>(C)</w:t>
      </w:r>
      <w:r w:rsidRPr="00BA5EF7">
        <w:tab/>
      </w:r>
      <w:r w:rsidRPr="00BA5EF7">
        <w:rPr>
          <w:u w:val="single"/>
        </w:rPr>
        <w:t>business name, mailing address and telephone number;</w:t>
      </w:r>
    </w:p>
    <w:p w14:paraId="29930FA4" w14:textId="77777777" w:rsidR="00B93C95" w:rsidRPr="00BA5EF7" w:rsidRDefault="00B93C95" w:rsidP="00B93C95">
      <w:pPr>
        <w:pStyle w:val="Part"/>
        <w:tabs>
          <w:tab w:val="clear" w:pos="2520"/>
        </w:tabs>
      </w:pPr>
      <w:r w:rsidRPr="00C97FCA">
        <w:rPr>
          <w:u w:val="single"/>
        </w:rPr>
        <w:t>(D)</w:t>
      </w:r>
      <w:r w:rsidRPr="00BA5EF7">
        <w:tab/>
      </w:r>
      <w:r w:rsidRPr="00BA5EF7">
        <w:rPr>
          <w:u w:val="single"/>
        </w:rPr>
        <w:t>Social Security number;</w:t>
      </w:r>
    </w:p>
    <w:p w14:paraId="09CBCCDD" w14:textId="77777777" w:rsidR="00B93C95" w:rsidRPr="00BA5EF7" w:rsidRDefault="00B93C95" w:rsidP="00B93C95">
      <w:pPr>
        <w:pStyle w:val="Part"/>
        <w:tabs>
          <w:tab w:val="clear" w:pos="2520"/>
        </w:tabs>
      </w:pPr>
      <w:r w:rsidRPr="00C97FCA">
        <w:rPr>
          <w:u w:val="single"/>
        </w:rPr>
        <w:t>(E)</w:t>
      </w:r>
      <w:r w:rsidRPr="00BA5EF7">
        <w:tab/>
      </w:r>
      <w:r w:rsidRPr="00BA5EF7">
        <w:rPr>
          <w:u w:val="single"/>
        </w:rPr>
        <w:t>e-mail address;</w:t>
      </w:r>
    </w:p>
    <w:p w14:paraId="6A7EFC4B" w14:textId="77777777" w:rsidR="00B93C95" w:rsidRPr="00BA5EF7" w:rsidRDefault="00B93C95" w:rsidP="00B93C95">
      <w:pPr>
        <w:pStyle w:val="Part"/>
        <w:tabs>
          <w:tab w:val="clear" w:pos="2520"/>
        </w:tabs>
      </w:pPr>
      <w:r w:rsidRPr="00C97FCA">
        <w:rPr>
          <w:u w:val="single"/>
        </w:rPr>
        <w:t>(F)</w:t>
      </w:r>
      <w:r w:rsidRPr="00BA5EF7">
        <w:tab/>
      </w:r>
      <w:r w:rsidRPr="00BA5EF7">
        <w:rPr>
          <w:u w:val="single"/>
        </w:rPr>
        <w:t>date and place of birth;</w:t>
      </w:r>
    </w:p>
    <w:p w14:paraId="24A1CA6D" w14:textId="77777777" w:rsidR="00B93C95" w:rsidRPr="00BA5EF7" w:rsidRDefault="00B93C95" w:rsidP="00B93C95">
      <w:pPr>
        <w:pStyle w:val="Part"/>
        <w:tabs>
          <w:tab w:val="clear" w:pos="2520"/>
        </w:tabs>
      </w:pPr>
      <w:r w:rsidRPr="00C97FCA">
        <w:rPr>
          <w:u w:val="single"/>
        </w:rPr>
        <w:t>(G)</w:t>
      </w:r>
      <w:r w:rsidRPr="00BA5EF7">
        <w:tab/>
      </w:r>
      <w:r w:rsidRPr="00BA5EF7">
        <w:rPr>
          <w:u w:val="single"/>
        </w:rPr>
        <w:t>if ever been licensed or certified by a psychology regulatory board, or made application to such a board;</w:t>
      </w:r>
    </w:p>
    <w:p w14:paraId="6DDF70C4" w14:textId="77777777" w:rsidR="00B93C95" w:rsidRPr="00BA5EF7" w:rsidRDefault="00B93C95" w:rsidP="00B93C95">
      <w:pPr>
        <w:pStyle w:val="Part"/>
        <w:tabs>
          <w:tab w:val="clear" w:pos="2520"/>
        </w:tabs>
      </w:pPr>
      <w:r w:rsidRPr="00C97FCA">
        <w:rPr>
          <w:u w:val="single"/>
        </w:rPr>
        <w:t>(H)</w:t>
      </w:r>
      <w:r w:rsidRPr="00BA5EF7">
        <w:tab/>
      </w:r>
      <w:r w:rsidRPr="00BA5EF7">
        <w:rPr>
          <w:u w:val="single"/>
        </w:rPr>
        <w:t>if ever been denied a professional license or permit, or privilege of taking an examination, or had a professional license or permit ever disciplined in any way or if aware of any pending charges against a professional license or permit;</w:t>
      </w:r>
    </w:p>
    <w:p w14:paraId="2FF5FFBF" w14:textId="77777777" w:rsidR="00B93C95" w:rsidRPr="00BA5EF7" w:rsidRDefault="00B93C95" w:rsidP="00B93C95">
      <w:pPr>
        <w:pStyle w:val="Part"/>
        <w:tabs>
          <w:tab w:val="clear" w:pos="2520"/>
        </w:tabs>
      </w:pPr>
      <w:r w:rsidRPr="00C97FCA">
        <w:rPr>
          <w:u w:val="single"/>
        </w:rPr>
        <w:t>(I)</w:t>
      </w:r>
      <w:r w:rsidRPr="00BA5EF7">
        <w:tab/>
      </w:r>
      <w:r w:rsidRPr="00BA5EF7">
        <w:rPr>
          <w:u w:val="single"/>
        </w:rPr>
        <w:t>if ever have withdrawn an application for licensure, or an application to take a professional licensing examination;</w:t>
      </w:r>
    </w:p>
    <w:p w14:paraId="0B6115A3" w14:textId="77777777" w:rsidR="00B93C95" w:rsidRPr="00BA5EF7" w:rsidRDefault="00B93C95" w:rsidP="00B93C95">
      <w:pPr>
        <w:pStyle w:val="Part"/>
        <w:tabs>
          <w:tab w:val="clear" w:pos="2520"/>
        </w:tabs>
      </w:pPr>
      <w:r w:rsidRPr="00C97FCA">
        <w:rPr>
          <w:u w:val="single"/>
        </w:rPr>
        <w:t>(J)</w:t>
      </w:r>
      <w:r w:rsidRPr="00BA5EF7">
        <w:tab/>
      </w:r>
      <w:r w:rsidRPr="00BA5EF7">
        <w:rPr>
          <w:u w:val="single"/>
        </w:rPr>
        <w:t>if ever have been convicted of, or entered a plea of guilty or nolo contendere to any felony or misdemeanor other than a minor traffic violation;</w:t>
      </w:r>
    </w:p>
    <w:p w14:paraId="2687BA20" w14:textId="77777777" w:rsidR="00B93C95" w:rsidRPr="00BA5EF7" w:rsidRDefault="00B93C95" w:rsidP="00B93C95">
      <w:pPr>
        <w:pStyle w:val="Part"/>
        <w:tabs>
          <w:tab w:val="clear" w:pos="2520"/>
        </w:tabs>
      </w:pPr>
      <w:r w:rsidRPr="00C97FCA">
        <w:rPr>
          <w:u w:val="single"/>
        </w:rPr>
        <w:t>(K)</w:t>
      </w:r>
      <w:r w:rsidRPr="00BA5EF7">
        <w:tab/>
      </w:r>
      <w:r w:rsidRPr="00BA5EF7">
        <w:rPr>
          <w:u w:val="single"/>
        </w:rPr>
        <w:t>other fields of work for which licensed or certified; or made application for licensure or certification;</w:t>
      </w:r>
    </w:p>
    <w:p w14:paraId="3FFC2209" w14:textId="77777777" w:rsidR="00B93C95" w:rsidRPr="00BA5EF7" w:rsidRDefault="00B93C95" w:rsidP="00B93C95">
      <w:pPr>
        <w:pStyle w:val="Part"/>
        <w:tabs>
          <w:tab w:val="clear" w:pos="2520"/>
        </w:tabs>
      </w:pPr>
      <w:r w:rsidRPr="00C97FCA">
        <w:rPr>
          <w:u w:val="single"/>
        </w:rPr>
        <w:t>(L)</w:t>
      </w:r>
      <w:r w:rsidRPr="00BA5EF7">
        <w:tab/>
      </w:r>
      <w:r w:rsidRPr="00BA5EF7">
        <w:rPr>
          <w:u w:val="single"/>
        </w:rPr>
        <w:t>if holds a CPQ issued by the Association of State and Provincial Psychology Boards;</w:t>
      </w:r>
    </w:p>
    <w:p w14:paraId="46B286E4" w14:textId="77777777" w:rsidR="00B93C95" w:rsidRPr="00BA5EF7" w:rsidRDefault="00B93C95" w:rsidP="00B93C95">
      <w:pPr>
        <w:pStyle w:val="Part"/>
        <w:tabs>
          <w:tab w:val="clear" w:pos="2520"/>
        </w:tabs>
      </w:pPr>
      <w:r w:rsidRPr="00C97FCA">
        <w:rPr>
          <w:u w:val="single"/>
        </w:rPr>
        <w:t>(M)</w:t>
      </w:r>
      <w:r w:rsidRPr="00BA5EF7">
        <w:tab/>
      </w:r>
      <w:r w:rsidRPr="00BA5EF7">
        <w:rPr>
          <w:u w:val="single"/>
        </w:rPr>
        <w:t>if registrant in the National Register of Health Service Providers in Psychology;</w:t>
      </w:r>
    </w:p>
    <w:p w14:paraId="49EDA794" w14:textId="77777777" w:rsidR="00B93C95" w:rsidRPr="00BA5EF7" w:rsidRDefault="00B93C95" w:rsidP="00B93C95">
      <w:pPr>
        <w:pStyle w:val="Part"/>
        <w:tabs>
          <w:tab w:val="clear" w:pos="2520"/>
        </w:tabs>
      </w:pPr>
      <w:r w:rsidRPr="00C97FCA">
        <w:rPr>
          <w:u w:val="single"/>
        </w:rPr>
        <w:t>(N)</w:t>
      </w:r>
      <w:r w:rsidRPr="00BA5EF7">
        <w:tab/>
      </w:r>
      <w:r w:rsidRPr="00BA5EF7">
        <w:rPr>
          <w:u w:val="single"/>
        </w:rPr>
        <w:t>if holds a diploma from the American Board of Professional Psychology;</w:t>
      </w:r>
    </w:p>
    <w:p w14:paraId="3D42AEEF" w14:textId="77777777" w:rsidR="00B93C95" w:rsidRPr="00BA5EF7" w:rsidRDefault="00B93C95" w:rsidP="00B93C95">
      <w:pPr>
        <w:pStyle w:val="Part"/>
        <w:tabs>
          <w:tab w:val="clear" w:pos="2520"/>
        </w:tabs>
      </w:pPr>
      <w:r w:rsidRPr="00C97FCA">
        <w:rPr>
          <w:u w:val="single"/>
        </w:rPr>
        <w:t>(O)</w:t>
      </w:r>
      <w:r w:rsidRPr="00BA5EF7">
        <w:tab/>
      </w:r>
      <w:r w:rsidRPr="00BA5EF7">
        <w:rPr>
          <w:u w:val="single"/>
        </w:rPr>
        <w:t>names of graduate programs attended and dates degrees awarded;</w:t>
      </w:r>
    </w:p>
    <w:p w14:paraId="423DDC51" w14:textId="77777777" w:rsidR="00B93C95" w:rsidRPr="00BA5EF7" w:rsidRDefault="00B93C95" w:rsidP="00B93C95">
      <w:pPr>
        <w:pStyle w:val="Part"/>
        <w:tabs>
          <w:tab w:val="clear" w:pos="2520"/>
        </w:tabs>
      </w:pPr>
      <w:r w:rsidRPr="00C97FCA">
        <w:rPr>
          <w:u w:val="single"/>
        </w:rPr>
        <w:t>(P)</w:t>
      </w:r>
      <w:r w:rsidRPr="00BA5EF7">
        <w:tab/>
      </w:r>
      <w:r w:rsidRPr="00BA5EF7">
        <w:rPr>
          <w:u w:val="single"/>
        </w:rPr>
        <w:t>names and mailing addresses of three professional references, other than supervisors;</w:t>
      </w:r>
    </w:p>
    <w:p w14:paraId="5A39F2EE" w14:textId="77777777" w:rsidR="00B93C95" w:rsidRPr="00BA5EF7" w:rsidRDefault="00B93C95" w:rsidP="00B93C95">
      <w:pPr>
        <w:pStyle w:val="Part"/>
        <w:tabs>
          <w:tab w:val="clear" w:pos="2520"/>
        </w:tabs>
      </w:pPr>
      <w:r w:rsidRPr="00C97FCA">
        <w:rPr>
          <w:u w:val="single"/>
        </w:rPr>
        <w:t>(Q)</w:t>
      </w:r>
      <w:r w:rsidRPr="00BA5EF7">
        <w:tab/>
      </w:r>
      <w:r w:rsidRPr="00BA5EF7">
        <w:rPr>
          <w:u w:val="single"/>
        </w:rPr>
        <w:t>list all work experience to cover the complete time frame, and including, any graduate internship, practicum, or other supervised training experience that serves as the basis for current application for licensure;</w:t>
      </w:r>
    </w:p>
    <w:p w14:paraId="7C2976B0" w14:textId="77777777" w:rsidR="00B93C95" w:rsidRPr="00BA5EF7" w:rsidRDefault="00B93C95" w:rsidP="00B93C95">
      <w:pPr>
        <w:pStyle w:val="Part"/>
        <w:tabs>
          <w:tab w:val="clear" w:pos="2520"/>
        </w:tabs>
      </w:pPr>
      <w:r w:rsidRPr="00C97FCA">
        <w:rPr>
          <w:u w:val="single"/>
        </w:rPr>
        <w:t>(R)</w:t>
      </w:r>
      <w:r w:rsidRPr="00BA5EF7">
        <w:tab/>
      </w:r>
      <w:r w:rsidRPr="00BA5EF7">
        <w:rPr>
          <w:u w:val="single"/>
        </w:rPr>
        <w:t>brief description for applying or reapplying for licensure in North Carolina;</w:t>
      </w:r>
    </w:p>
    <w:p w14:paraId="5DBB4329" w14:textId="77777777" w:rsidR="00B93C95" w:rsidRPr="00BA5EF7" w:rsidRDefault="00B93C95" w:rsidP="00B93C95">
      <w:pPr>
        <w:pStyle w:val="Part"/>
        <w:tabs>
          <w:tab w:val="clear" w:pos="2520"/>
        </w:tabs>
      </w:pPr>
      <w:r w:rsidRPr="00C97FCA">
        <w:rPr>
          <w:u w:val="single"/>
        </w:rPr>
        <w:t>(S)</w:t>
      </w:r>
      <w:r w:rsidRPr="00BA5EF7">
        <w:tab/>
      </w:r>
      <w:r w:rsidRPr="00BA5EF7">
        <w:rPr>
          <w:u w:val="single"/>
        </w:rPr>
        <w:t>any disability which may require some special accommodation in taking licensing examinations;</w:t>
      </w:r>
    </w:p>
    <w:p w14:paraId="740C543B" w14:textId="77777777" w:rsidR="00B93C95" w:rsidRPr="00BA5EF7" w:rsidRDefault="00B93C95" w:rsidP="00B93C95">
      <w:pPr>
        <w:pStyle w:val="Part"/>
        <w:tabs>
          <w:tab w:val="clear" w:pos="2520"/>
        </w:tabs>
      </w:pPr>
      <w:r w:rsidRPr="00C97FCA">
        <w:rPr>
          <w:u w:val="single"/>
        </w:rPr>
        <w:t>(T)</w:t>
      </w:r>
      <w:r w:rsidRPr="00BA5EF7">
        <w:tab/>
      </w:r>
      <w:r w:rsidRPr="00BA5EF7">
        <w:rPr>
          <w:u w:val="single"/>
        </w:rPr>
        <w:t>if applying for Health Services Provider Certification; and</w:t>
      </w:r>
    </w:p>
    <w:p w14:paraId="1808618F" w14:textId="77777777" w:rsidR="00B93C95" w:rsidRPr="00BA5EF7" w:rsidRDefault="00B93C95" w:rsidP="00B93C95">
      <w:pPr>
        <w:pStyle w:val="Part"/>
        <w:tabs>
          <w:tab w:val="clear" w:pos="2520"/>
        </w:tabs>
      </w:pPr>
      <w:r w:rsidRPr="00C97FCA">
        <w:rPr>
          <w:u w:val="single"/>
        </w:rPr>
        <w:t>(U)</w:t>
      </w:r>
      <w:r w:rsidRPr="00BA5EF7">
        <w:tab/>
      </w:r>
      <w:r w:rsidRPr="00BA5EF7">
        <w:rPr>
          <w:u w:val="single"/>
        </w:rPr>
        <w:t>employee misclassification certification.</w:t>
      </w:r>
    </w:p>
    <w:p w14:paraId="149363D3" w14:textId="77777777" w:rsidR="00B93C95" w:rsidRPr="00BA5EF7" w:rsidRDefault="00B93C95" w:rsidP="00B93C95">
      <w:pPr>
        <w:pStyle w:val="SubParagraph"/>
        <w:tabs>
          <w:tab w:val="clear" w:pos="1800"/>
        </w:tabs>
      </w:pPr>
      <w:r w:rsidRPr="00BA5EF7">
        <w:t>(2)</w:t>
      </w:r>
      <w:r w:rsidRPr="00BA5EF7">
        <w:tab/>
        <w:t xml:space="preserve">affidavit </w:t>
      </w:r>
      <w:r w:rsidRPr="00BA5EF7">
        <w:rPr>
          <w:strike/>
        </w:rPr>
        <w:t>which</w:t>
      </w:r>
      <w:r w:rsidRPr="00BA5EF7">
        <w:t xml:space="preserve"> </w:t>
      </w:r>
      <w:r w:rsidRPr="00BA5EF7">
        <w:rPr>
          <w:u w:val="single"/>
        </w:rPr>
        <w:t>that</w:t>
      </w:r>
      <w:r w:rsidRPr="00BA5EF7">
        <w:t xml:space="preserve"> attests to having no unresolved complaint in any jurisdiction at the time of application in North Carolina;</w:t>
      </w:r>
    </w:p>
    <w:p w14:paraId="756943F5" w14:textId="77777777" w:rsidR="00B93C95" w:rsidRPr="00BA5EF7" w:rsidRDefault="00B93C95" w:rsidP="00B93C95">
      <w:pPr>
        <w:pStyle w:val="SubParagraph"/>
        <w:tabs>
          <w:tab w:val="clear" w:pos="1800"/>
        </w:tabs>
      </w:pPr>
      <w:r w:rsidRPr="00BA5EF7">
        <w:t>(3)</w:t>
      </w:r>
      <w:r w:rsidRPr="00BA5EF7">
        <w:tab/>
        <w:t>application fee;</w:t>
      </w:r>
    </w:p>
    <w:p w14:paraId="6260F195" w14:textId="77777777" w:rsidR="00B93C95" w:rsidRPr="00BA5EF7" w:rsidRDefault="00B93C95" w:rsidP="00B93C95">
      <w:pPr>
        <w:pStyle w:val="SubParagraph"/>
        <w:tabs>
          <w:tab w:val="clear" w:pos="1800"/>
        </w:tabs>
      </w:pPr>
      <w:r w:rsidRPr="00BA5EF7">
        <w:t>(4)</w:t>
      </w:r>
      <w:r w:rsidRPr="00BA5EF7">
        <w:tab/>
        <w:t xml:space="preserve">typed or </w:t>
      </w:r>
      <w:r w:rsidRPr="00BA5EF7">
        <w:rPr>
          <w:strike/>
        </w:rPr>
        <w:t>legibly</w:t>
      </w:r>
      <w:r w:rsidRPr="00BA5EF7">
        <w:t xml:space="preserve"> printed, </w:t>
      </w:r>
      <w:r w:rsidRPr="00BA5EF7">
        <w:rPr>
          <w:strike/>
        </w:rPr>
        <w:t>notarized</w:t>
      </w:r>
      <w:r w:rsidRPr="00BA5EF7">
        <w:t xml:space="preserve"> </w:t>
      </w:r>
      <w:r w:rsidRPr="00BA5EF7">
        <w:rPr>
          <w:u w:val="single"/>
        </w:rPr>
        <w:t>signed or digitally signed</w:t>
      </w:r>
      <w:r w:rsidRPr="00BA5EF7">
        <w:t xml:space="preserve"> supervision contract </w:t>
      </w:r>
      <w:r w:rsidRPr="00BA5EF7">
        <w:rPr>
          <w:strike/>
        </w:rPr>
        <w:t>form;</w:t>
      </w:r>
      <w:r w:rsidRPr="00BA5EF7">
        <w:t xml:space="preserve"> </w:t>
      </w:r>
      <w:r w:rsidRPr="00BA5EF7">
        <w:rPr>
          <w:u w:val="single"/>
        </w:rPr>
        <w:t>form as described in Subparagraph (a)(3) of this Rule;</w:t>
      </w:r>
    </w:p>
    <w:p w14:paraId="3C20CA67" w14:textId="77777777" w:rsidR="00B93C95" w:rsidRPr="00BA5EF7" w:rsidRDefault="00B93C95" w:rsidP="00B93C95">
      <w:pPr>
        <w:pStyle w:val="SubParagraph"/>
        <w:tabs>
          <w:tab w:val="clear" w:pos="1800"/>
        </w:tabs>
      </w:pPr>
      <w:r w:rsidRPr="00BA5EF7">
        <w:t>(5)</w:t>
      </w:r>
      <w:r w:rsidRPr="00BA5EF7">
        <w:tab/>
        <w:t xml:space="preserve">signed consent form, </w:t>
      </w:r>
      <w:r w:rsidRPr="00BA5EF7">
        <w:rPr>
          <w:u w:val="single"/>
        </w:rPr>
        <w:t>which can be downloaded from the Board's website,</w:t>
      </w:r>
      <w:r w:rsidRPr="00BA5EF7">
        <w:t xml:space="preserve"> completed Fingerprint Record Card, </w:t>
      </w:r>
      <w:r w:rsidRPr="00BA5EF7">
        <w:rPr>
          <w:u w:val="single"/>
        </w:rPr>
        <w:t xml:space="preserve">which can be obtained from the Board office or a local Sheriff's </w:t>
      </w:r>
      <w:r w:rsidRPr="00C97FCA">
        <w:rPr>
          <w:u w:val="single"/>
        </w:rPr>
        <w:t>office,</w:t>
      </w:r>
      <w:r w:rsidRPr="00BA5EF7">
        <w:t xml:space="preserve"> and other such form(s) or information as required by the North Carolina Department of Justice to perform a criminal history record check;</w:t>
      </w:r>
    </w:p>
    <w:p w14:paraId="5101B320" w14:textId="77777777" w:rsidR="00B93C95" w:rsidRPr="00BA5EF7" w:rsidRDefault="00B93C95" w:rsidP="00B93C95">
      <w:pPr>
        <w:pStyle w:val="SubParagraph"/>
        <w:tabs>
          <w:tab w:val="clear" w:pos="1800"/>
        </w:tabs>
      </w:pPr>
      <w:r w:rsidRPr="00BA5EF7">
        <w:t>(6)</w:t>
      </w:r>
      <w:r w:rsidRPr="00BA5EF7">
        <w:tab/>
        <w:t>payment of fee required by the North Carolina Department of Justice to conduct a criminal history record check;</w:t>
      </w:r>
    </w:p>
    <w:p w14:paraId="4941A712" w14:textId="77777777" w:rsidR="00B93C95" w:rsidRPr="00BA5EF7" w:rsidRDefault="00B93C95" w:rsidP="00B93C95">
      <w:pPr>
        <w:pStyle w:val="SubParagraph"/>
        <w:tabs>
          <w:tab w:val="clear" w:pos="1800"/>
        </w:tabs>
      </w:pPr>
      <w:r w:rsidRPr="00BA5EF7">
        <w:t>(7)</w:t>
      </w:r>
      <w:r w:rsidRPr="00BA5EF7">
        <w:tab/>
        <w:t xml:space="preserve">official transcript sent </w:t>
      </w:r>
      <w:r w:rsidRPr="00BA5EF7">
        <w:rPr>
          <w:strike/>
        </w:rPr>
        <w:t>directly</w:t>
      </w:r>
      <w:r w:rsidRPr="00BA5EF7">
        <w:t xml:space="preserve"> to the Board by the institution of higher education from which the applicant received his or her doctoral degree in psychology; or if applicable, a copy of the transcript sent directly to the Board by either the Association of State and Provincial Psychology Boards, National Register of Health Service Providers in Psychology, or American Board of Professional Psychology;</w:t>
      </w:r>
    </w:p>
    <w:p w14:paraId="76B32C36" w14:textId="77777777" w:rsidR="00B93C95" w:rsidRPr="00BA5EF7" w:rsidRDefault="00B93C95" w:rsidP="00B93C95">
      <w:pPr>
        <w:pStyle w:val="SubParagraph"/>
        <w:tabs>
          <w:tab w:val="clear" w:pos="1800"/>
        </w:tabs>
      </w:pPr>
      <w:r w:rsidRPr="00BA5EF7">
        <w:t>(8)</w:t>
      </w:r>
      <w:r w:rsidRPr="00BA5EF7">
        <w:tab/>
        <w:t xml:space="preserve">three completed reference </w:t>
      </w:r>
      <w:r w:rsidRPr="00BA5EF7">
        <w:rPr>
          <w:strike/>
        </w:rPr>
        <w:t>forms</w:t>
      </w:r>
      <w:r w:rsidRPr="00BA5EF7">
        <w:t xml:space="preserve"> </w:t>
      </w:r>
      <w:proofErr w:type="spellStart"/>
      <w:r w:rsidRPr="00BA5EF7">
        <w:rPr>
          <w:u w:val="single"/>
        </w:rPr>
        <w:t>forms</w:t>
      </w:r>
      <w:proofErr w:type="spellEnd"/>
      <w:r w:rsidRPr="00BA5EF7">
        <w:rPr>
          <w:u w:val="single"/>
        </w:rPr>
        <w:t>, as describe</w:t>
      </w:r>
      <w:r>
        <w:rPr>
          <w:u w:val="single"/>
        </w:rPr>
        <w:t>d</w:t>
      </w:r>
      <w:r w:rsidRPr="00BA5EF7">
        <w:rPr>
          <w:u w:val="single"/>
        </w:rPr>
        <w:t xml:space="preserve"> in Subparagraph (a)(8) of this Rule,</w:t>
      </w:r>
      <w:r w:rsidRPr="00BA5EF7">
        <w:t xml:space="preserve"> from professionals who are familiar with the applicant's current work, one of which is from a doctoral level psychologist;</w:t>
      </w:r>
    </w:p>
    <w:p w14:paraId="52B4092E" w14:textId="77777777" w:rsidR="00B93C95" w:rsidRPr="00BA5EF7" w:rsidRDefault="00B93C95" w:rsidP="00B93C95">
      <w:pPr>
        <w:pStyle w:val="SubParagraph"/>
        <w:tabs>
          <w:tab w:val="clear" w:pos="1800"/>
        </w:tabs>
      </w:pPr>
      <w:r w:rsidRPr="00BA5EF7">
        <w:t>(9)</w:t>
      </w:r>
      <w:r w:rsidRPr="00BA5EF7">
        <w:tab/>
        <w:t xml:space="preserve">written verification and report on the status of any occupational licensure, including dates of licensure and any disciplinary action which is pending or has been taken, sent directly to the Board from any other regulatory agency in </w:t>
      </w:r>
      <w:r w:rsidRPr="00BA5EF7">
        <w:lastRenderedPageBreak/>
        <w:t>North Carolina and any other jurisdiction in which the applicant has applied for a license, is currently licensed, or previously was licensed;</w:t>
      </w:r>
    </w:p>
    <w:p w14:paraId="5FD10366" w14:textId="77777777" w:rsidR="00B93C95" w:rsidRPr="00BA5EF7" w:rsidRDefault="00B93C95" w:rsidP="00B93C95">
      <w:pPr>
        <w:pStyle w:val="SubParagraph"/>
        <w:tabs>
          <w:tab w:val="clear" w:pos="1800"/>
        </w:tabs>
      </w:pPr>
      <w:r w:rsidRPr="00BA5EF7">
        <w:t>(10)</w:t>
      </w:r>
      <w:r w:rsidRPr="00BA5EF7">
        <w:tab/>
        <w:t>written verification sent directly to the Board from the applicable organization(s) that the applicant holds a current credential in good standing for psychology licensure mobility, as follows:</w:t>
      </w:r>
    </w:p>
    <w:p w14:paraId="707C4A27" w14:textId="77777777" w:rsidR="00B93C95" w:rsidRPr="00BA5EF7" w:rsidRDefault="00B93C95" w:rsidP="00B93C95">
      <w:pPr>
        <w:pStyle w:val="Part"/>
        <w:tabs>
          <w:tab w:val="clear" w:pos="2520"/>
        </w:tabs>
      </w:pPr>
      <w:r w:rsidRPr="00BA5EF7">
        <w:t>(A)</w:t>
      </w:r>
      <w:r w:rsidRPr="00BA5EF7">
        <w:tab/>
        <w:t>Certificate of Professional Qualification (CPQ) from the Association of State and Provincial Psychology Boards;</w:t>
      </w:r>
    </w:p>
    <w:p w14:paraId="6B359BCC" w14:textId="77777777" w:rsidR="00B93C95" w:rsidRPr="00BA5EF7" w:rsidRDefault="00B93C95" w:rsidP="00B93C95">
      <w:pPr>
        <w:pStyle w:val="Part"/>
        <w:tabs>
          <w:tab w:val="clear" w:pos="2520"/>
        </w:tabs>
      </w:pPr>
      <w:r w:rsidRPr="00BA5EF7">
        <w:t>(B)</w:t>
      </w:r>
      <w:r w:rsidRPr="00BA5EF7">
        <w:tab/>
        <w:t>registrant in the National Register of Health Service Providers in Psychology; or</w:t>
      </w:r>
    </w:p>
    <w:p w14:paraId="02A6D507" w14:textId="77777777" w:rsidR="00B93C95" w:rsidRPr="00BA5EF7" w:rsidRDefault="00B93C95" w:rsidP="00B93C95">
      <w:pPr>
        <w:pStyle w:val="Part"/>
        <w:tabs>
          <w:tab w:val="clear" w:pos="2520"/>
        </w:tabs>
      </w:pPr>
      <w:r w:rsidRPr="00BA5EF7">
        <w:t>(C)</w:t>
      </w:r>
      <w:r w:rsidRPr="00BA5EF7">
        <w:tab/>
        <w:t>diplomate of the American Board of Professional Psychology; and</w:t>
      </w:r>
    </w:p>
    <w:p w14:paraId="55472105" w14:textId="77777777" w:rsidR="00B93C95" w:rsidRPr="00BA5EF7" w:rsidRDefault="00B93C95" w:rsidP="00B93C95">
      <w:pPr>
        <w:pStyle w:val="SubParagraph"/>
        <w:tabs>
          <w:tab w:val="clear" w:pos="1800"/>
        </w:tabs>
      </w:pPr>
      <w:r w:rsidRPr="00BA5EF7">
        <w:t>(11)</w:t>
      </w:r>
      <w:r w:rsidRPr="00BA5EF7">
        <w:tab/>
        <w:t>documentation of meeting requirements for health services provider certification as specified in Section .2700 of this Chapter, if applicable.</w:t>
      </w:r>
    </w:p>
    <w:p w14:paraId="24CA8E7E" w14:textId="77777777" w:rsidR="00B93C95" w:rsidRPr="00BA5EF7" w:rsidRDefault="00B93C95" w:rsidP="00B93C95">
      <w:pPr>
        <w:pStyle w:val="Paragraph"/>
      </w:pPr>
      <w:bookmarkStart w:id="14" w:name="_Hlk11676488"/>
      <w:r w:rsidRPr="00BA5EF7">
        <w:t xml:space="preserve">(c)  An application shall contain all </w:t>
      </w:r>
      <w:r w:rsidRPr="00BA5EF7">
        <w:rPr>
          <w:strike/>
        </w:rPr>
        <w:t>required</w:t>
      </w:r>
      <w:r w:rsidRPr="00BA5EF7">
        <w:t xml:space="preserve"> materials </w:t>
      </w:r>
      <w:r w:rsidRPr="00BA5EF7">
        <w:rPr>
          <w:u w:val="single"/>
        </w:rPr>
        <w:t>required under Paragraph (a) or (b) of this Rule or as requested by the Board</w:t>
      </w:r>
      <w:r w:rsidRPr="00BA5EF7">
        <w:t xml:space="preserve"> to be complete. </w:t>
      </w:r>
      <w:bookmarkEnd w:id="14"/>
      <w:r w:rsidRPr="00BA5EF7">
        <w:rPr>
          <w:u w:val="single"/>
        </w:rPr>
        <w:t>The application forms may be found on the Board website.</w:t>
      </w:r>
      <w:r w:rsidRPr="00BA5EF7">
        <w:t xml:space="preserve"> An incomplete application shall be active for three months from the date on which the application is received in the Board office.</w:t>
      </w:r>
      <w:r>
        <w:t xml:space="preserve"> </w:t>
      </w:r>
      <w:r w:rsidRPr="00BA5EF7">
        <w:t xml:space="preserve">At the end of such time, if still incomplete, the application shall be void, and the applicant shall be deemed to have discontinued the application process. If the individual chooses to pursue licensure at a later date, the individual shall </w:t>
      </w:r>
      <w:r w:rsidRPr="00BA5EF7">
        <w:rPr>
          <w:strike/>
        </w:rPr>
        <w:t>totally</w:t>
      </w:r>
      <w:r w:rsidRPr="00BA5EF7">
        <w:t xml:space="preserve"> reapply.</w:t>
      </w:r>
    </w:p>
    <w:p w14:paraId="09C941CE" w14:textId="77777777" w:rsidR="00B93C95" w:rsidRPr="00BA5EF7" w:rsidRDefault="00B93C95" w:rsidP="00B93C95">
      <w:pPr>
        <w:pStyle w:val="Paragraph"/>
      </w:pPr>
      <w:r w:rsidRPr="00BA5EF7">
        <w:t>(d)  To be considered to have made application pursuant to G.S. 90-270.5(a), the information specified in Subparagraphs (a)(1) through (a)(5) of this Rule, or Subparagraphs (b)(1) through (b)(6) of this Rule if applying on the basis of a mobility credential, shall be filed in the Board office within 30 days of offering to practice or undertaking the practice of psychology in North Carolina.</w:t>
      </w:r>
    </w:p>
    <w:p w14:paraId="08EE4100" w14:textId="77777777" w:rsidR="00B93C95" w:rsidRPr="00BA5EF7" w:rsidRDefault="00B93C95" w:rsidP="00B93C95">
      <w:pPr>
        <w:pStyle w:val="Base"/>
      </w:pPr>
    </w:p>
    <w:p w14:paraId="37404337" w14:textId="41DCB70F" w:rsidR="00B93C95" w:rsidRPr="00BA5EF7" w:rsidRDefault="00B93C95" w:rsidP="00B93C95">
      <w:pPr>
        <w:pStyle w:val="HistoryAuthority"/>
      </w:pPr>
      <w:r w:rsidRPr="00BA5EF7">
        <w:t xml:space="preserve">Authority G.S. 90-270.4(h); 90-270.5(a); 90-270.9; </w:t>
      </w:r>
      <w:bookmarkStart w:id="15" w:name="_Hlk4765067"/>
      <w:bookmarkStart w:id="16" w:name="_Hlk4765218"/>
      <w:bookmarkStart w:id="17" w:name="_Hlk4765140"/>
      <w:r w:rsidRPr="00BA5EF7">
        <w:rPr>
          <w:strike/>
        </w:rPr>
        <w:t>90-270.11</w:t>
      </w:r>
      <w:bookmarkEnd w:id="15"/>
      <w:r w:rsidRPr="00BA5EF7">
        <w:rPr>
          <w:strike/>
        </w:rPr>
        <w:t>(</w:t>
      </w:r>
      <w:bookmarkEnd w:id="16"/>
      <w:r w:rsidRPr="00BA5EF7">
        <w:rPr>
          <w:strike/>
        </w:rPr>
        <w:t>a),(b)</w:t>
      </w:r>
      <w:bookmarkEnd w:id="17"/>
      <w:r w:rsidRPr="00BA5EF7">
        <w:rPr>
          <w:strike/>
        </w:rPr>
        <w:t>;</w:t>
      </w:r>
      <w:r w:rsidRPr="00BA5EF7">
        <w:t xml:space="preserve"> </w:t>
      </w:r>
      <w:r w:rsidRPr="00BA5EF7">
        <w:rPr>
          <w:u w:val="single"/>
        </w:rPr>
        <w:t>90-270.11(a); 90-270.11(b);</w:t>
      </w:r>
      <w:r w:rsidRPr="00BA5EF7">
        <w:t xml:space="preserve"> </w:t>
      </w:r>
      <w:r w:rsidRPr="00BA5EF7">
        <w:rPr>
          <w:strike/>
        </w:rPr>
        <w:t>90-270.13(a)(b);</w:t>
      </w:r>
      <w:r w:rsidRPr="00BA5EF7">
        <w:t xml:space="preserve"> </w:t>
      </w:r>
      <w:r w:rsidRPr="00BA5EF7">
        <w:rPr>
          <w:u w:val="single"/>
        </w:rPr>
        <w:t>90-270.13(a); 90-270(a1)(6); 90-270.13(b);</w:t>
      </w:r>
      <w:r w:rsidRPr="00BA5EF7">
        <w:t xml:space="preserve"> 90-270.15; 90-270.22(a)</w:t>
      </w:r>
      <w:r>
        <w:t>.</w:t>
      </w:r>
    </w:p>
    <w:p w14:paraId="43422FFD" w14:textId="77777777" w:rsidR="00B93C95" w:rsidRDefault="00B93C95" w:rsidP="00B93C95">
      <w:pPr>
        <w:pStyle w:val="Base"/>
        <w:rPr>
          <w:u w:val="single"/>
        </w:rPr>
      </w:pPr>
    </w:p>
    <w:p w14:paraId="5D37CBA9" w14:textId="77777777" w:rsidR="00B93C95" w:rsidRPr="00BA5EF7" w:rsidRDefault="00B93C95" w:rsidP="00B93C95">
      <w:pPr>
        <w:pStyle w:val="Rule"/>
      </w:pPr>
      <w:r w:rsidRPr="00BA5EF7">
        <w:t>21 NCAC 54 .1702</w:t>
      </w:r>
      <w:r w:rsidRPr="00BA5EF7">
        <w:tab/>
        <w:t>FOREIGN DEGREE APPLICATION POLICY</w:t>
      </w:r>
    </w:p>
    <w:p w14:paraId="408CE890" w14:textId="77777777" w:rsidR="00B93C95" w:rsidRPr="00BA5EF7" w:rsidRDefault="00B93C95" w:rsidP="00B93C95">
      <w:pPr>
        <w:pStyle w:val="Paragraph"/>
      </w:pPr>
      <w:r w:rsidRPr="00BA5EF7">
        <w:t xml:space="preserve">(a)  Applicants applying for licensure on the basis of a foreign degree shall provide documentation, in addition to the information required in 21 NCAC 54 </w:t>
      </w:r>
      <w:r w:rsidRPr="00BA5EF7">
        <w:rPr>
          <w:strike/>
        </w:rPr>
        <w:t>.1701,</w:t>
      </w:r>
      <w:r w:rsidRPr="00BA5EF7">
        <w:t xml:space="preserve"> </w:t>
      </w:r>
      <w:r w:rsidRPr="00BA5EF7">
        <w:rPr>
          <w:u w:val="single"/>
        </w:rPr>
        <w:t>.1701</w:t>
      </w:r>
      <w:r w:rsidRPr="00BA5EF7">
        <w:t xml:space="preserve"> </w:t>
      </w:r>
      <w:r w:rsidRPr="00BA5EF7">
        <w:rPr>
          <w:strike/>
        </w:rPr>
        <w:t>which</w:t>
      </w:r>
      <w:r w:rsidRPr="00BA5EF7">
        <w:t xml:space="preserve"> </w:t>
      </w:r>
      <w:r w:rsidRPr="00BA5EF7">
        <w:rPr>
          <w:u w:val="single"/>
        </w:rPr>
        <w:t>that</w:t>
      </w:r>
      <w:r w:rsidRPr="00BA5EF7">
        <w:t xml:space="preserve"> establishes the following:</w:t>
      </w:r>
    </w:p>
    <w:p w14:paraId="78C2B1CD" w14:textId="77777777" w:rsidR="00B93C95" w:rsidRPr="00BA5EF7" w:rsidRDefault="00B93C95" w:rsidP="00B93C95">
      <w:pPr>
        <w:pStyle w:val="SubParagraph"/>
        <w:tabs>
          <w:tab w:val="clear" w:pos="1800"/>
        </w:tabs>
      </w:pPr>
      <w:r w:rsidRPr="00BA5EF7">
        <w:t>(1)</w:t>
      </w:r>
      <w:r w:rsidRPr="00BA5EF7">
        <w:tab/>
        <w:t xml:space="preserve">the existence of the </w:t>
      </w:r>
      <w:r w:rsidRPr="00BA5EF7">
        <w:rPr>
          <w:strike/>
        </w:rPr>
        <w:t>degree granting</w:t>
      </w:r>
      <w:r w:rsidRPr="00BA5EF7">
        <w:t xml:space="preserve"> </w:t>
      </w:r>
      <w:r w:rsidRPr="00BA5EF7">
        <w:rPr>
          <w:u w:val="single"/>
        </w:rPr>
        <w:t>degree-granting</w:t>
      </w:r>
      <w:r w:rsidRPr="00BA5EF7">
        <w:t xml:space="preserve"> institution;</w:t>
      </w:r>
    </w:p>
    <w:p w14:paraId="602C0F57" w14:textId="77777777" w:rsidR="00B93C95" w:rsidRPr="00BA5EF7" w:rsidRDefault="00B93C95" w:rsidP="00B93C95">
      <w:pPr>
        <w:pStyle w:val="SubParagraph"/>
        <w:tabs>
          <w:tab w:val="clear" w:pos="1800"/>
        </w:tabs>
      </w:pPr>
      <w:r w:rsidRPr="00BA5EF7">
        <w:t>(2)</w:t>
      </w:r>
      <w:r w:rsidRPr="00BA5EF7">
        <w:tab/>
        <w:t xml:space="preserve">the </w:t>
      </w:r>
      <w:r w:rsidRPr="00BA5EF7">
        <w:rPr>
          <w:strike/>
        </w:rPr>
        <w:t>authenticity</w:t>
      </w:r>
      <w:r w:rsidRPr="00BA5EF7">
        <w:t xml:space="preserve"> </w:t>
      </w:r>
      <w:r w:rsidRPr="00BA5EF7">
        <w:rPr>
          <w:u w:val="single"/>
        </w:rPr>
        <w:t>validity</w:t>
      </w:r>
      <w:r w:rsidRPr="00BA5EF7">
        <w:t xml:space="preserve"> of the degree, transcripts, and any supporting documents;</w:t>
      </w:r>
    </w:p>
    <w:p w14:paraId="15555ED7" w14:textId="77777777" w:rsidR="00B93C95" w:rsidRPr="00BA5EF7" w:rsidRDefault="00B93C95" w:rsidP="00B93C95">
      <w:pPr>
        <w:pStyle w:val="SubParagraph"/>
        <w:tabs>
          <w:tab w:val="clear" w:pos="1800"/>
        </w:tabs>
      </w:pPr>
      <w:r w:rsidRPr="00BA5EF7">
        <w:t>(3)</w:t>
      </w:r>
      <w:r w:rsidRPr="00BA5EF7">
        <w:tab/>
        <w:t>the equivalence of the degree in terms of level of training, content of curriculum, and course credits; and</w:t>
      </w:r>
    </w:p>
    <w:p w14:paraId="0724169B" w14:textId="77777777" w:rsidR="00B93C95" w:rsidRPr="00BA5EF7" w:rsidRDefault="00B93C95" w:rsidP="00B93C95">
      <w:pPr>
        <w:pStyle w:val="SubParagraph"/>
        <w:tabs>
          <w:tab w:val="clear" w:pos="1800"/>
        </w:tabs>
      </w:pPr>
      <w:r w:rsidRPr="00BA5EF7">
        <w:t>(4)</w:t>
      </w:r>
      <w:r w:rsidRPr="00BA5EF7">
        <w:tab/>
        <w:t xml:space="preserve">the equivalence of any supervised experience obtained </w:t>
      </w:r>
      <w:r w:rsidRPr="00BA5EF7">
        <w:rPr>
          <w:strike/>
        </w:rPr>
        <w:t>in the foreign country.</w:t>
      </w:r>
      <w:r w:rsidRPr="00BA5EF7">
        <w:t xml:space="preserve"> </w:t>
      </w:r>
      <w:r w:rsidRPr="00BA5EF7">
        <w:rPr>
          <w:u w:val="single"/>
        </w:rPr>
        <w:t>outside the United States.</w:t>
      </w:r>
    </w:p>
    <w:p w14:paraId="0E83EA24" w14:textId="77777777" w:rsidR="00B93C95" w:rsidRPr="00BA5EF7" w:rsidRDefault="00B93C95" w:rsidP="00B93C95">
      <w:pPr>
        <w:pStyle w:val="Paragraph"/>
      </w:pPr>
      <w:r w:rsidRPr="00BA5EF7">
        <w:t xml:space="preserve">Documentation shall be in the form of a course-by-course evaluation of credentials submitted directly to the Board from an evaluation service that is a member of the National Association of Credentials Evaluation Services, Inc. </w:t>
      </w:r>
      <w:r w:rsidRPr="00BA5EF7">
        <w:rPr>
          <w:u w:val="single"/>
        </w:rPr>
        <w:t>A listing of members can be found on the National Association of Credentials Evaluation Services, Inc. website, www.naces.org.</w:t>
      </w:r>
    </w:p>
    <w:p w14:paraId="75BA1289" w14:textId="77777777" w:rsidR="00B93C95" w:rsidRPr="00BA5EF7" w:rsidRDefault="00B93C95" w:rsidP="00B93C95">
      <w:pPr>
        <w:pStyle w:val="Paragraph"/>
      </w:pPr>
      <w:r w:rsidRPr="00BA5EF7">
        <w:t xml:space="preserve">(b)  Except as described in Paragraph (c) of this Rule, only </w:t>
      </w:r>
      <w:r w:rsidRPr="00BA5EF7">
        <w:rPr>
          <w:strike/>
        </w:rPr>
        <w:t>official</w:t>
      </w:r>
      <w:r w:rsidRPr="00BA5EF7">
        <w:t xml:space="preserve"> </w:t>
      </w:r>
      <w:r w:rsidRPr="00BA5EF7">
        <w:rPr>
          <w:u w:val="single"/>
        </w:rPr>
        <w:t>original</w:t>
      </w:r>
      <w:r w:rsidRPr="00BA5EF7">
        <w:t xml:space="preserve"> documents shall be submitted in support of the application and shall be received directly from the institution(s) or individual(s) involved.</w:t>
      </w:r>
    </w:p>
    <w:p w14:paraId="7E65F918" w14:textId="77777777" w:rsidR="00B93C95" w:rsidRPr="00BA5EF7" w:rsidRDefault="00B93C95" w:rsidP="00B93C95">
      <w:pPr>
        <w:pStyle w:val="Paragraph"/>
      </w:pPr>
      <w:r w:rsidRPr="00BA5EF7">
        <w:t xml:space="preserve">(c)  When an </w:t>
      </w:r>
      <w:r w:rsidRPr="00BA5EF7">
        <w:rPr>
          <w:strike/>
        </w:rPr>
        <w:t>official</w:t>
      </w:r>
      <w:r w:rsidRPr="00BA5EF7">
        <w:t xml:space="preserve"> </w:t>
      </w:r>
      <w:r w:rsidRPr="00BA5EF7">
        <w:rPr>
          <w:u w:val="single"/>
        </w:rPr>
        <w:t>original</w:t>
      </w:r>
      <w:r w:rsidRPr="00BA5EF7">
        <w:t xml:space="preserve"> document cannot be provided directly by the institution or individual involved, an original document possessed by the applicant </w:t>
      </w:r>
      <w:r w:rsidRPr="00BA5EF7">
        <w:rPr>
          <w:strike/>
        </w:rPr>
        <w:t>may</w:t>
      </w:r>
      <w:r w:rsidRPr="00BA5EF7">
        <w:t xml:space="preserve"> </w:t>
      </w:r>
      <w:r w:rsidRPr="00BA5EF7">
        <w:rPr>
          <w:u w:val="single"/>
        </w:rPr>
        <w:t>shall</w:t>
      </w:r>
      <w:r w:rsidRPr="00BA5EF7">
        <w:t xml:space="preserve"> be reviewed and copied by a Board member or designee.</w:t>
      </w:r>
    </w:p>
    <w:p w14:paraId="2911FA24" w14:textId="77777777" w:rsidR="00B93C95" w:rsidRPr="00BA5EF7" w:rsidRDefault="00B93C95" w:rsidP="00B93C95">
      <w:pPr>
        <w:pStyle w:val="Paragraph"/>
      </w:pPr>
      <w:r w:rsidRPr="00BA5EF7">
        <w:t xml:space="preserve">(d)  Any document </w:t>
      </w:r>
      <w:r w:rsidRPr="00BA5EF7">
        <w:rPr>
          <w:strike/>
        </w:rPr>
        <w:t>which</w:t>
      </w:r>
      <w:r w:rsidRPr="00BA5EF7">
        <w:t xml:space="preserve"> </w:t>
      </w:r>
      <w:r w:rsidRPr="00BA5EF7">
        <w:rPr>
          <w:u w:val="single"/>
        </w:rPr>
        <w:t>that</w:t>
      </w:r>
      <w:r w:rsidRPr="00BA5EF7">
        <w:t xml:space="preserve"> is in a language other than English shall be accompanied by a translation with </w:t>
      </w:r>
      <w:r w:rsidRPr="00BA5EF7">
        <w:rPr>
          <w:strike/>
        </w:rPr>
        <w:t>notarized</w:t>
      </w:r>
      <w:r w:rsidRPr="00BA5EF7">
        <w:t xml:space="preserve"> </w:t>
      </w:r>
      <w:r w:rsidRPr="00BA5EF7">
        <w:rPr>
          <w:u w:val="single"/>
        </w:rPr>
        <w:t>a written</w:t>
      </w:r>
      <w:r w:rsidRPr="00BA5EF7">
        <w:t xml:space="preserve"> verification </w:t>
      </w:r>
      <w:r w:rsidRPr="00BA5EF7">
        <w:rPr>
          <w:strike/>
        </w:rPr>
        <w:t>of the translation's accuracy and completeness.</w:t>
      </w:r>
      <w:r w:rsidRPr="00BA5EF7">
        <w:t xml:space="preserve"> </w:t>
      </w:r>
      <w:r w:rsidRPr="00BA5EF7">
        <w:rPr>
          <w:u w:val="single"/>
        </w:rPr>
        <w:t>that the translation into English is accurate and complete.</w:t>
      </w:r>
      <w:r w:rsidRPr="00BA5EF7">
        <w:t xml:space="preserve"> This translation shall be completed by an individual, other than the applicant, who </w:t>
      </w:r>
      <w:r w:rsidRPr="00BA5EF7">
        <w:rPr>
          <w:u w:val="single"/>
        </w:rPr>
        <w:t>upon written request</w:t>
      </w:r>
      <w:r w:rsidRPr="00BA5EF7">
        <w:t xml:space="preserve"> is approved by the </w:t>
      </w:r>
      <w:r w:rsidRPr="00BA5EF7">
        <w:rPr>
          <w:strike/>
        </w:rPr>
        <w:t>Board</w:t>
      </w:r>
      <w:r w:rsidRPr="00BA5EF7">
        <w:t xml:space="preserve"> </w:t>
      </w:r>
      <w:proofErr w:type="spellStart"/>
      <w:r w:rsidRPr="00BA5EF7">
        <w:rPr>
          <w:u w:val="single"/>
        </w:rPr>
        <w:t>Board</w:t>
      </w:r>
      <w:proofErr w:type="spellEnd"/>
      <w:r w:rsidRPr="00BA5EF7">
        <w:rPr>
          <w:u w:val="single"/>
        </w:rPr>
        <w:t>, or a Board designee,</w:t>
      </w:r>
      <w:r w:rsidRPr="00BA5EF7">
        <w:t xml:space="preserve"> and </w:t>
      </w:r>
      <w:r w:rsidRPr="00BA5EF7">
        <w:rPr>
          <w:strike/>
        </w:rPr>
        <w:t>demonstrates no conflict of interest.</w:t>
      </w:r>
      <w:r w:rsidRPr="00BA5EF7">
        <w:t xml:space="preserve"> </w:t>
      </w:r>
      <w:r w:rsidRPr="00BA5EF7">
        <w:rPr>
          <w:u w:val="single"/>
        </w:rPr>
        <w:t>who does not have a close personal relationship with the applicant.</w:t>
      </w:r>
      <w:r w:rsidRPr="00BA5EF7">
        <w:t xml:space="preserve"> Such individuals include college or university language faculty, a translation service, or an American consul.</w:t>
      </w:r>
    </w:p>
    <w:p w14:paraId="31B60AA0" w14:textId="77777777" w:rsidR="00B93C95" w:rsidRPr="00BA5EF7" w:rsidRDefault="00B93C95" w:rsidP="00B93C95">
      <w:pPr>
        <w:pStyle w:val="Paragraph"/>
      </w:pPr>
      <w:r w:rsidRPr="00BA5EF7">
        <w:rPr>
          <w:strike/>
        </w:rPr>
        <w:t>(e)  An applicant's references shall include individuals from member jurisdictions of the Association of State and Provincial Psychology Boards, including a doctoral level psychologist familiar with the applicant's professional practice of psychology.</w:t>
      </w:r>
    </w:p>
    <w:p w14:paraId="2FC263E8" w14:textId="77777777" w:rsidR="00B93C95" w:rsidRPr="00BA5EF7" w:rsidRDefault="00B93C95" w:rsidP="00B93C95">
      <w:pPr>
        <w:pStyle w:val="Base"/>
      </w:pPr>
    </w:p>
    <w:p w14:paraId="4F7F9592" w14:textId="09ECCEFF" w:rsidR="00B93C95" w:rsidRPr="00BA5EF7" w:rsidRDefault="00B93C95" w:rsidP="00B93C95">
      <w:pPr>
        <w:pStyle w:val="HistoryAuthority"/>
      </w:pPr>
      <w:r w:rsidRPr="00BA5EF7">
        <w:t>Authority G.S. 90</w:t>
      </w:r>
      <w:r w:rsidRPr="00BA5EF7">
        <w:noBreakHyphen/>
        <w:t>270.9; 90-270.11(c)</w:t>
      </w:r>
      <w:r>
        <w:t>.</w:t>
      </w:r>
    </w:p>
    <w:p w14:paraId="2B55A4E8" w14:textId="77777777" w:rsidR="00B93C95" w:rsidRDefault="00B93C95" w:rsidP="00B93C95">
      <w:pPr>
        <w:pStyle w:val="Base"/>
        <w:rPr>
          <w:u w:val="single"/>
        </w:rPr>
      </w:pPr>
    </w:p>
    <w:p w14:paraId="0FA41B03" w14:textId="77777777" w:rsidR="00B93C95" w:rsidRPr="00BA5EF7" w:rsidRDefault="00B93C95" w:rsidP="00B93C95">
      <w:pPr>
        <w:pStyle w:val="Rule"/>
      </w:pPr>
      <w:r w:rsidRPr="00BA5EF7">
        <w:t>21 NCAC 54 .1703</w:t>
      </w:r>
      <w:r w:rsidRPr="00BA5EF7">
        <w:tab/>
        <w:t>TEMPORARY LICENSES</w:t>
      </w:r>
    </w:p>
    <w:p w14:paraId="25ACEFD6" w14:textId="77777777" w:rsidR="00B93C95" w:rsidRPr="00BA5EF7" w:rsidRDefault="00B93C95" w:rsidP="00B93C95">
      <w:pPr>
        <w:pStyle w:val="Paragraph"/>
      </w:pPr>
      <w:r w:rsidRPr="00BA5EF7">
        <w:t xml:space="preserve">(a)  To be issued a temporary license to practice psychology in North Carolina, a </w:t>
      </w:r>
      <w:r w:rsidRPr="00BA5EF7">
        <w:rPr>
          <w:strike/>
        </w:rPr>
        <w:t>nonresident</w:t>
      </w:r>
      <w:r w:rsidRPr="00BA5EF7">
        <w:t xml:space="preserve"> psychologist </w:t>
      </w:r>
      <w:r w:rsidRPr="00BA5EF7">
        <w:rPr>
          <w:u w:val="single"/>
        </w:rPr>
        <w:t>who is not a resident of North Carolina</w:t>
      </w:r>
      <w:r w:rsidRPr="00BA5EF7">
        <w:t xml:space="preserve"> shall submit the following information to the Board at least 10 </w:t>
      </w:r>
      <w:r w:rsidRPr="00BA5EF7">
        <w:rPr>
          <w:strike/>
        </w:rPr>
        <w:t>working</w:t>
      </w:r>
      <w:r w:rsidRPr="00BA5EF7">
        <w:t xml:space="preserve"> </w:t>
      </w:r>
      <w:r w:rsidRPr="00BA5EF7">
        <w:rPr>
          <w:u w:val="single"/>
        </w:rPr>
        <w:t>business</w:t>
      </w:r>
      <w:r w:rsidRPr="00BA5EF7">
        <w:t xml:space="preserve"> days prior to the psychologist engaging in the practice of psychology in North Carolina:</w:t>
      </w:r>
    </w:p>
    <w:p w14:paraId="7679A73D" w14:textId="77777777" w:rsidR="00B93C95" w:rsidRPr="00BA5EF7" w:rsidRDefault="00B93C95" w:rsidP="00B93C95">
      <w:pPr>
        <w:pStyle w:val="SubParagraph"/>
        <w:tabs>
          <w:tab w:val="clear" w:pos="1800"/>
        </w:tabs>
      </w:pPr>
      <w:r w:rsidRPr="00BA5EF7">
        <w:t>(1)</w:t>
      </w:r>
      <w:r w:rsidRPr="00BA5EF7">
        <w:tab/>
      </w:r>
      <w:r w:rsidRPr="00BA5EF7">
        <w:rPr>
          <w:u w:val="single"/>
        </w:rPr>
        <w:t>a</w:t>
      </w:r>
      <w:r w:rsidRPr="00BA5EF7">
        <w:t xml:space="preserve"> typed, or </w:t>
      </w:r>
      <w:r w:rsidRPr="00BA5EF7">
        <w:rPr>
          <w:strike/>
        </w:rPr>
        <w:t>legibly</w:t>
      </w:r>
      <w:r w:rsidRPr="00BA5EF7">
        <w:t xml:space="preserve"> printed, </w:t>
      </w:r>
      <w:r w:rsidRPr="00BA5EF7">
        <w:rPr>
          <w:strike/>
        </w:rPr>
        <w:t>notarized</w:t>
      </w:r>
      <w:r w:rsidRPr="00BA5EF7">
        <w:t xml:space="preserve"> </w:t>
      </w:r>
      <w:r w:rsidRPr="00BA5EF7">
        <w:rPr>
          <w:u w:val="single"/>
        </w:rPr>
        <w:t>signed or digitally signed temporary license</w:t>
      </w:r>
      <w:r w:rsidRPr="00BA5EF7">
        <w:t xml:space="preserve"> application form, including an affidavit that the standards under which the </w:t>
      </w:r>
      <w:r w:rsidRPr="00BA5EF7">
        <w:rPr>
          <w:strike/>
        </w:rPr>
        <w:t>nonresident</w:t>
      </w:r>
      <w:r w:rsidRPr="00BA5EF7">
        <w:t xml:space="preserve"> psychologist </w:t>
      </w:r>
      <w:r w:rsidRPr="00BA5EF7">
        <w:rPr>
          <w:u w:val="single"/>
        </w:rPr>
        <w:t>who is not a resident of North Carolina</w:t>
      </w:r>
      <w:r w:rsidRPr="00BA5EF7">
        <w:t xml:space="preserve"> is licensed in another jurisdiction are substantially equivalent to or higher than the requirements of G.S. 90-270.1 et </w:t>
      </w:r>
      <w:r w:rsidRPr="00BA5EF7">
        <w:rPr>
          <w:strike/>
        </w:rPr>
        <w:t>seq.;</w:t>
      </w:r>
      <w:r w:rsidRPr="00BA5EF7">
        <w:t xml:space="preserve"> </w:t>
      </w:r>
      <w:r w:rsidRPr="00F63749">
        <w:rPr>
          <w:u w:val="single"/>
        </w:rPr>
        <w:t xml:space="preserve">seq., </w:t>
      </w:r>
      <w:r w:rsidRPr="00BA5EF7">
        <w:rPr>
          <w:u w:val="single"/>
        </w:rPr>
        <w:t>as determined by the Board;</w:t>
      </w:r>
    </w:p>
    <w:p w14:paraId="3411C416" w14:textId="77777777" w:rsidR="00B93C95" w:rsidRPr="00BA5EF7" w:rsidRDefault="00B93C95" w:rsidP="00B93C95">
      <w:pPr>
        <w:pStyle w:val="SubParagraph"/>
        <w:tabs>
          <w:tab w:val="clear" w:pos="1800"/>
        </w:tabs>
      </w:pPr>
      <w:r w:rsidRPr="00C97FCA">
        <w:rPr>
          <w:u w:val="single"/>
        </w:rPr>
        <w:t>(2)</w:t>
      </w:r>
      <w:r w:rsidRPr="00BA5EF7">
        <w:tab/>
      </w:r>
      <w:r w:rsidRPr="00BA5EF7">
        <w:rPr>
          <w:u w:val="single"/>
        </w:rPr>
        <w:t xml:space="preserve">For a </w:t>
      </w:r>
      <w:r>
        <w:rPr>
          <w:u w:val="single"/>
        </w:rPr>
        <w:t>five</w:t>
      </w:r>
      <w:r w:rsidRPr="00BA5EF7">
        <w:rPr>
          <w:u w:val="single"/>
        </w:rPr>
        <w:t xml:space="preserve"> day temporary license, the temporary license application form shall include the following information: name of application; degree awarded; mailing address; telephone number; Social Security number; name of jurisdiction in which you licensed, including date of licensure, and license number; dates of intended practice in North Carolina, name of North Carolina psychologist(s) with whom you will be associating, if applicable; description of intended practice in North Carolina; and whether required to be supervised for practice in the jurisdiction in which applicant is licensed.</w:t>
      </w:r>
      <w:r>
        <w:rPr>
          <w:u w:val="single"/>
        </w:rPr>
        <w:t xml:space="preserve"> </w:t>
      </w:r>
      <w:r w:rsidRPr="00BA5EF7">
        <w:rPr>
          <w:u w:val="single"/>
        </w:rPr>
        <w:t xml:space="preserve">An applicant for a 30 day temporary </w:t>
      </w:r>
      <w:r w:rsidRPr="00BA5EF7">
        <w:rPr>
          <w:u w:val="single"/>
        </w:rPr>
        <w:lastRenderedPageBreak/>
        <w:t>license shall also include the following information: whether ever disciplined by any licensing authority in North Carolina or elsewhere, or aware of any pending charges against a professional license or permit which is held; brief description for applying for temporary licensure in North Carolina; and if applicant wants to be considered for temporary health services provider certification.</w:t>
      </w:r>
    </w:p>
    <w:p w14:paraId="289C5809" w14:textId="77777777" w:rsidR="00B93C95" w:rsidRPr="00BA5EF7" w:rsidRDefault="00B93C95" w:rsidP="00B93C95">
      <w:pPr>
        <w:pStyle w:val="SubParagraph"/>
        <w:tabs>
          <w:tab w:val="clear" w:pos="1800"/>
        </w:tabs>
      </w:pPr>
      <w:r>
        <w:rPr>
          <w:strike/>
        </w:rPr>
        <w:t>(2)</w:t>
      </w:r>
      <w:r w:rsidRPr="00C97FCA">
        <w:rPr>
          <w:u w:val="single"/>
        </w:rPr>
        <w:t>(3)</w:t>
      </w:r>
      <w:r w:rsidRPr="00BA5EF7">
        <w:tab/>
      </w:r>
      <w:r w:rsidRPr="00BA5EF7">
        <w:rPr>
          <w:u w:val="single"/>
        </w:rPr>
        <w:t>a</w:t>
      </w:r>
      <w:r w:rsidRPr="00BA5EF7">
        <w:t xml:space="preserve"> written statement from </w:t>
      </w:r>
      <w:proofErr w:type="spellStart"/>
      <w:r w:rsidRPr="00BA5EF7">
        <w:rPr>
          <w:strike/>
        </w:rPr>
        <w:t>a</w:t>
      </w:r>
      <w:proofErr w:type="spellEnd"/>
      <w:r w:rsidRPr="00BA5EF7">
        <w:t xml:space="preserve"> </w:t>
      </w:r>
      <w:r w:rsidRPr="00BA5EF7">
        <w:rPr>
          <w:u w:val="single"/>
        </w:rPr>
        <w:t>any</w:t>
      </w:r>
      <w:r w:rsidRPr="00BA5EF7">
        <w:t xml:space="preserve"> jurisdiction </w:t>
      </w:r>
      <w:r w:rsidRPr="00BA5EF7">
        <w:rPr>
          <w:strike/>
        </w:rPr>
        <w:t>which is a member of the Association of State and Provincial Psychology Boards</w:t>
      </w:r>
      <w:r w:rsidRPr="00BA5EF7">
        <w:t xml:space="preserve"> </w:t>
      </w:r>
      <w:r w:rsidRPr="00BA5EF7">
        <w:rPr>
          <w:u w:val="single"/>
        </w:rPr>
        <w:t>where the psychologist is licensed</w:t>
      </w:r>
      <w:r w:rsidRPr="00BA5EF7">
        <w:t xml:space="preserve"> that the psychologist's license is in good standing, that there is no pending disciplinary action against the license, and describing any supervision requirements under which the individual </w:t>
      </w:r>
      <w:r w:rsidRPr="00BA5EF7">
        <w:rPr>
          <w:strike/>
        </w:rPr>
        <w:t>shall practice</w:t>
      </w:r>
      <w:r w:rsidRPr="00BA5EF7">
        <w:t xml:space="preserve"> </w:t>
      </w:r>
      <w:r w:rsidRPr="00BA5EF7">
        <w:rPr>
          <w:u w:val="single"/>
        </w:rPr>
        <w:t>practices</w:t>
      </w:r>
      <w:r w:rsidRPr="00BA5EF7">
        <w:t xml:space="preserve"> in that jurisdiction;</w:t>
      </w:r>
    </w:p>
    <w:p w14:paraId="10EA1528" w14:textId="77777777" w:rsidR="00B93C95" w:rsidRPr="00BA5EF7" w:rsidRDefault="00B93C95" w:rsidP="00B93C95">
      <w:pPr>
        <w:pStyle w:val="SubParagraph"/>
        <w:tabs>
          <w:tab w:val="clear" w:pos="1800"/>
        </w:tabs>
      </w:pPr>
      <w:r>
        <w:rPr>
          <w:strike/>
        </w:rPr>
        <w:t>(3)</w:t>
      </w:r>
      <w:r w:rsidRPr="00C97FCA">
        <w:rPr>
          <w:u w:val="single"/>
        </w:rPr>
        <w:t>(4)</w:t>
      </w:r>
      <w:r w:rsidRPr="00BA5EF7">
        <w:tab/>
      </w:r>
      <w:r w:rsidRPr="00BA5EF7">
        <w:rPr>
          <w:strike/>
        </w:rPr>
        <w:t>notarized</w:t>
      </w:r>
      <w:r w:rsidRPr="00BA5EF7">
        <w:t xml:space="preserve"> </w:t>
      </w:r>
      <w:r w:rsidRPr="00BA5EF7">
        <w:rPr>
          <w:u w:val="single"/>
        </w:rPr>
        <w:t>a signed or digitally signed</w:t>
      </w:r>
      <w:r w:rsidRPr="00BA5EF7">
        <w:t xml:space="preserve"> statement showing compliance with supervision requirements specified in </w:t>
      </w:r>
      <w:r w:rsidRPr="00BA5EF7">
        <w:rPr>
          <w:strike/>
        </w:rPr>
        <w:t>this Paragraph;</w:t>
      </w:r>
      <w:r w:rsidRPr="00BA5EF7">
        <w:t xml:space="preserve"> </w:t>
      </w:r>
      <w:r w:rsidRPr="00BA5EF7">
        <w:rPr>
          <w:u w:val="single"/>
        </w:rPr>
        <w:t>Subparagraph (a)(2) of this Rule;</w:t>
      </w:r>
      <w:r w:rsidRPr="00BA5EF7">
        <w:t xml:space="preserve"> and</w:t>
      </w:r>
    </w:p>
    <w:p w14:paraId="7F3A68BC" w14:textId="77777777" w:rsidR="00B93C95" w:rsidRPr="00BA5EF7" w:rsidRDefault="00B93C95" w:rsidP="00B93C95">
      <w:pPr>
        <w:pStyle w:val="SubParagraph"/>
        <w:tabs>
          <w:tab w:val="clear" w:pos="1800"/>
        </w:tabs>
      </w:pPr>
      <w:r>
        <w:rPr>
          <w:strike/>
        </w:rPr>
        <w:t>(4)</w:t>
      </w:r>
      <w:r w:rsidRPr="00C97FCA">
        <w:rPr>
          <w:u w:val="single"/>
        </w:rPr>
        <w:t>(5)</w:t>
      </w:r>
      <w:r w:rsidRPr="00BA5EF7">
        <w:tab/>
      </w:r>
      <w:r w:rsidRPr="00BA5EF7">
        <w:rPr>
          <w:u w:val="single"/>
        </w:rPr>
        <w:t>the</w:t>
      </w:r>
      <w:r w:rsidRPr="00BA5EF7">
        <w:t xml:space="preserve"> temporary license </w:t>
      </w:r>
      <w:r w:rsidRPr="00BA5EF7">
        <w:rPr>
          <w:strike/>
        </w:rPr>
        <w:t>fee.</w:t>
      </w:r>
      <w:r w:rsidRPr="00BA5EF7">
        <w:t xml:space="preserve"> </w:t>
      </w:r>
      <w:r w:rsidRPr="00BA5EF7">
        <w:rPr>
          <w:u w:val="single"/>
        </w:rPr>
        <w:t>fee set forth in G.S. 90-270.18(b)(8).</w:t>
      </w:r>
    </w:p>
    <w:p w14:paraId="7ED0DFE4" w14:textId="77777777" w:rsidR="00B93C95" w:rsidRPr="00BA5EF7" w:rsidRDefault="00B93C95" w:rsidP="00B93C95">
      <w:pPr>
        <w:pStyle w:val="Paragraph"/>
      </w:pPr>
      <w:r w:rsidRPr="00BA5EF7">
        <w:t xml:space="preserve">Only one </w:t>
      </w:r>
      <w:r w:rsidRPr="00BA5EF7">
        <w:rPr>
          <w:u w:val="single"/>
        </w:rPr>
        <w:t>30-day</w:t>
      </w:r>
      <w:r w:rsidRPr="00BA5EF7">
        <w:t xml:space="preserve"> temporary license shall be issued to an individual in any calendar year.</w:t>
      </w:r>
      <w:r>
        <w:t xml:space="preserve"> </w:t>
      </w:r>
      <w:r w:rsidRPr="00BA5EF7">
        <w:t xml:space="preserve">Supervision shall be provided at the same level as that which is required for the </w:t>
      </w:r>
      <w:r w:rsidRPr="00BA5EF7">
        <w:rPr>
          <w:strike/>
        </w:rPr>
        <w:t>psychologist's</w:t>
      </w:r>
      <w:r w:rsidRPr="00BA5EF7">
        <w:t xml:space="preserve"> </w:t>
      </w:r>
      <w:r w:rsidRPr="00BA5EF7">
        <w:rPr>
          <w:u w:val="single"/>
        </w:rPr>
        <w:t>psychologist who is not a resident of North Carolina</w:t>
      </w:r>
      <w:r w:rsidRPr="00BA5EF7">
        <w:t xml:space="preserve"> in the jurisdiction verifying licensure in Subparagraph </w:t>
      </w:r>
      <w:r w:rsidRPr="00BA5EF7">
        <w:rPr>
          <w:strike/>
        </w:rPr>
        <w:t>(a)(2)</w:t>
      </w:r>
      <w:r w:rsidRPr="00BA5EF7">
        <w:rPr>
          <w:u w:val="single"/>
        </w:rPr>
        <w:t>(a)(3)</w:t>
      </w:r>
      <w:r w:rsidRPr="00BA5EF7">
        <w:t xml:space="preserve"> of this Rule by a North Carolina permanently </w:t>
      </w:r>
      <w:r w:rsidRPr="00BA5EF7">
        <w:rPr>
          <w:strike/>
        </w:rPr>
        <w:t>Licensed Psychologist</w:t>
      </w:r>
      <w:r w:rsidRPr="00BA5EF7">
        <w:t xml:space="preserve"> </w:t>
      </w:r>
      <w:r w:rsidRPr="00BA5EF7">
        <w:rPr>
          <w:u w:val="single"/>
        </w:rPr>
        <w:t>licensed psychologist</w:t>
      </w:r>
      <w:r w:rsidRPr="00BA5EF7">
        <w:t xml:space="preserve"> or </w:t>
      </w:r>
      <w:r w:rsidRPr="00BA5EF7">
        <w:rPr>
          <w:strike/>
        </w:rPr>
        <w:t>Licensed Psychological Associate</w:t>
      </w:r>
      <w:r w:rsidRPr="00BA5EF7">
        <w:t xml:space="preserve"> </w:t>
      </w:r>
      <w:r w:rsidRPr="00BA5EF7">
        <w:rPr>
          <w:u w:val="single"/>
        </w:rPr>
        <w:t>licensed psychological associate</w:t>
      </w:r>
      <w:r w:rsidRPr="00BA5EF7">
        <w:t xml:space="preserve"> who meets the requirements of </w:t>
      </w:r>
      <w:r w:rsidRPr="00BA5EF7">
        <w:rPr>
          <w:strike/>
        </w:rPr>
        <w:t>21 NCAC 54</w:t>
      </w:r>
      <w:r w:rsidRPr="00BA5EF7">
        <w:t xml:space="preserve"> </w:t>
      </w:r>
      <w:r w:rsidRPr="00BA5EF7">
        <w:rPr>
          <w:u w:val="single"/>
        </w:rPr>
        <w:t>Rule</w:t>
      </w:r>
      <w:r w:rsidRPr="00BA5EF7">
        <w:t xml:space="preserve"> </w:t>
      </w:r>
      <w:r w:rsidRPr="00BA5EF7">
        <w:rPr>
          <w:strike/>
        </w:rPr>
        <w:t>.2001.</w:t>
      </w:r>
      <w:r w:rsidRPr="00BA5EF7">
        <w:t xml:space="preserve"> </w:t>
      </w:r>
      <w:r w:rsidRPr="00BA5EF7">
        <w:rPr>
          <w:u w:val="single"/>
        </w:rPr>
        <w:t>.2001 of this Chapter.</w:t>
      </w:r>
    </w:p>
    <w:p w14:paraId="2E2A27BD" w14:textId="77777777" w:rsidR="00B93C95" w:rsidRPr="00BA5EF7" w:rsidRDefault="00B93C95" w:rsidP="00B93C95">
      <w:pPr>
        <w:pStyle w:val="Paragraph"/>
      </w:pPr>
      <w:r w:rsidRPr="00BA5EF7">
        <w:t xml:space="preserve">(b)  </w:t>
      </w:r>
      <w:r w:rsidRPr="00BA5EF7">
        <w:rPr>
          <w:strike/>
        </w:rPr>
        <w:t>To be issued a temporary license to practice psychology in North Carolina, a psychologist requesting reinstatement of licensure shall submit</w:t>
      </w:r>
      <w:r w:rsidRPr="00BA5EF7">
        <w:t xml:space="preserve"> </w:t>
      </w:r>
      <w:r w:rsidRPr="00BA5EF7">
        <w:rPr>
          <w:u w:val="single"/>
        </w:rPr>
        <w:t>A psychologist requesting reinstatement of licensure may apply for a temporary license to practice psychology in North Carolina by submitting</w:t>
      </w:r>
      <w:r w:rsidRPr="00BA5EF7">
        <w:t xml:space="preserve"> the information listed in 21 NCAC 54 .2103.</w:t>
      </w:r>
      <w:r>
        <w:t xml:space="preserve"> </w:t>
      </w:r>
      <w:r w:rsidRPr="00BA5EF7">
        <w:t xml:space="preserve">A temporary license issued under this Paragraph </w:t>
      </w:r>
      <w:r w:rsidRPr="00BA5EF7">
        <w:rPr>
          <w:strike/>
        </w:rPr>
        <w:t>is</w:t>
      </w:r>
      <w:r w:rsidRPr="00BA5EF7">
        <w:t xml:space="preserve"> </w:t>
      </w:r>
      <w:r w:rsidRPr="00BA5EF7">
        <w:rPr>
          <w:u w:val="single"/>
        </w:rPr>
        <w:t>shall be</w:t>
      </w:r>
      <w:r w:rsidRPr="00BA5EF7">
        <w:t xml:space="preserve"> valid until the applicant takes the first examination to which </w:t>
      </w:r>
      <w:r w:rsidRPr="00BA5EF7">
        <w:rPr>
          <w:u w:val="single"/>
        </w:rPr>
        <w:t>he or she is</w:t>
      </w:r>
      <w:r w:rsidRPr="00BA5EF7">
        <w:t xml:space="preserve"> admitted by the Board, if applicable, and is notified of the results, and until the reinstatement fee </w:t>
      </w:r>
      <w:r w:rsidRPr="00BA5EF7">
        <w:rPr>
          <w:u w:val="single"/>
        </w:rPr>
        <w:t>set forth in Rule .1605(8) of this Chapter</w:t>
      </w:r>
      <w:r w:rsidRPr="00BA5EF7">
        <w:t xml:space="preserve"> is paid.</w:t>
      </w:r>
      <w:r>
        <w:t xml:space="preserve"> </w:t>
      </w:r>
      <w:r w:rsidRPr="00BA5EF7">
        <w:t xml:space="preserve">This license shall not be issued, reissued, or extended if the applicant fails the examination, fails to appear for the examination, or fails to remit the required fees within the time period stipulated in </w:t>
      </w:r>
      <w:r w:rsidRPr="00BA5EF7">
        <w:rPr>
          <w:strike/>
        </w:rPr>
        <w:t>21 NCAC 54</w:t>
      </w:r>
      <w:r w:rsidRPr="00BA5EF7">
        <w:t xml:space="preserve"> </w:t>
      </w:r>
      <w:r w:rsidRPr="00BA5EF7">
        <w:rPr>
          <w:u w:val="single"/>
        </w:rPr>
        <w:t>Rule</w:t>
      </w:r>
      <w:r w:rsidRPr="00BA5EF7">
        <w:t xml:space="preserve"> </w:t>
      </w:r>
      <w:r w:rsidRPr="00BA5EF7">
        <w:rPr>
          <w:strike/>
        </w:rPr>
        <w:t>.2103.</w:t>
      </w:r>
      <w:r w:rsidRPr="00BA5EF7">
        <w:t xml:space="preserve"> </w:t>
      </w:r>
      <w:r w:rsidRPr="00BA5EF7">
        <w:rPr>
          <w:u w:val="single"/>
        </w:rPr>
        <w:t>.2103 of this Chapter.</w:t>
      </w:r>
      <w:r w:rsidRPr="00BA5EF7">
        <w:t xml:space="preserve"> A temporary licensee shall comply with supervision requirements specified in </w:t>
      </w:r>
      <w:r w:rsidRPr="00EC3C7B">
        <w:t>Section</w:t>
      </w:r>
      <w:r w:rsidRPr="00BA5EF7">
        <w:t xml:space="preserve"> .2000 of this Chapter for the same level of licensure for which application for reinstatement is approved.</w:t>
      </w:r>
    </w:p>
    <w:p w14:paraId="22434585" w14:textId="77777777" w:rsidR="00B93C95" w:rsidRPr="00BA5EF7" w:rsidRDefault="00B93C95" w:rsidP="00B93C95">
      <w:pPr>
        <w:pStyle w:val="Base"/>
      </w:pPr>
    </w:p>
    <w:p w14:paraId="09CEBA37" w14:textId="769BA9AE" w:rsidR="00B93C95" w:rsidRPr="00BA5EF7" w:rsidRDefault="00B93C95" w:rsidP="00B93C95">
      <w:pPr>
        <w:pStyle w:val="HistoryAuthority"/>
      </w:pPr>
      <w:r w:rsidRPr="00BA5EF7">
        <w:t xml:space="preserve">Authority G.S. </w:t>
      </w:r>
      <w:r w:rsidRPr="00BA5EF7">
        <w:rPr>
          <w:strike/>
        </w:rPr>
        <w:t>90-270.5(f),(g);</w:t>
      </w:r>
      <w:r w:rsidRPr="00BA5EF7">
        <w:t xml:space="preserve"> </w:t>
      </w:r>
      <w:r w:rsidRPr="00BA5EF7">
        <w:rPr>
          <w:u w:val="single"/>
        </w:rPr>
        <w:t>90-270.5(f); 90-270.5(g);</w:t>
      </w:r>
      <w:r w:rsidRPr="00BA5EF7">
        <w:t xml:space="preserve"> 90-270.9</w:t>
      </w:r>
      <w:r>
        <w:t>.</w:t>
      </w:r>
    </w:p>
    <w:p w14:paraId="23173CF6" w14:textId="77777777" w:rsidR="00B93C95" w:rsidRDefault="00B93C95" w:rsidP="00B93C95">
      <w:pPr>
        <w:pStyle w:val="Base"/>
        <w:rPr>
          <w:u w:val="single"/>
        </w:rPr>
      </w:pPr>
    </w:p>
    <w:p w14:paraId="4D8A6EAD" w14:textId="77777777" w:rsidR="00B93C95" w:rsidRPr="009345D8" w:rsidRDefault="00B93C95" w:rsidP="00B93C95">
      <w:pPr>
        <w:pStyle w:val="Rule"/>
      </w:pPr>
      <w:r w:rsidRPr="009345D8">
        <w:t>21 NCAC 54 .1705</w:t>
      </w:r>
      <w:r w:rsidRPr="009345D8">
        <w:tab/>
        <w:t>ISSUANCE OF LICENSE</w:t>
      </w:r>
    </w:p>
    <w:p w14:paraId="52C4BD5C" w14:textId="77777777" w:rsidR="00B93C95" w:rsidRPr="009345D8" w:rsidRDefault="00B93C95" w:rsidP="00B93C95">
      <w:pPr>
        <w:pStyle w:val="Paragraph"/>
      </w:pPr>
      <w:r w:rsidRPr="009345D8">
        <w:t xml:space="preserve">An applicant who has met all of the requirements for licensure as either a licensed psychologist or </w:t>
      </w:r>
      <w:r w:rsidRPr="009345D8">
        <w:rPr>
          <w:u w:val="single"/>
        </w:rPr>
        <w:t>licensed</w:t>
      </w:r>
      <w:r w:rsidRPr="009345D8">
        <w:t xml:space="preserve"> psychological associate </w:t>
      </w:r>
      <w:r w:rsidRPr="009345D8">
        <w:rPr>
          <w:strike/>
        </w:rPr>
        <w:t>is</w:t>
      </w:r>
      <w:r w:rsidRPr="009345D8">
        <w:t xml:space="preserve"> </w:t>
      </w:r>
      <w:r w:rsidRPr="009345D8">
        <w:rPr>
          <w:u w:val="single"/>
        </w:rPr>
        <w:t>shall be</w:t>
      </w:r>
      <w:r w:rsidRPr="009345D8">
        <w:t xml:space="preserve"> issued a certificate of licensure.</w:t>
      </w:r>
      <w:r>
        <w:t xml:space="preserve"> </w:t>
      </w:r>
      <w:r w:rsidRPr="009345D8">
        <w:t xml:space="preserve">This license shows the </w:t>
      </w:r>
      <w:r w:rsidRPr="009345D8">
        <w:t xml:space="preserve">date, license number, licensee's </w:t>
      </w:r>
      <w:r w:rsidRPr="009345D8">
        <w:rPr>
          <w:strike/>
        </w:rPr>
        <w:t>name and</w:t>
      </w:r>
      <w:r w:rsidRPr="009345D8">
        <w:t xml:space="preserve"> </w:t>
      </w:r>
      <w:r w:rsidRPr="009345D8">
        <w:rPr>
          <w:u w:val="single"/>
        </w:rPr>
        <w:t>name,</w:t>
      </w:r>
      <w:r w:rsidRPr="009345D8">
        <w:t xml:space="preserve"> academic degree upon which licensure is based, level of licensure, and the signatures of all current Board members.</w:t>
      </w:r>
      <w:r>
        <w:t xml:space="preserve"> </w:t>
      </w:r>
      <w:r w:rsidRPr="009345D8">
        <w:t xml:space="preserve">The official seal is affixed to </w:t>
      </w:r>
      <w:r w:rsidRPr="009345D8">
        <w:rPr>
          <w:strike/>
        </w:rPr>
        <w:t>each.</w:t>
      </w:r>
      <w:r w:rsidRPr="009345D8">
        <w:t xml:space="preserve"> </w:t>
      </w:r>
      <w:r w:rsidRPr="009345D8">
        <w:rPr>
          <w:u w:val="single"/>
        </w:rPr>
        <w:t>the certificate of licensure.</w:t>
      </w:r>
      <w:r w:rsidRPr="009345D8">
        <w:t xml:space="preserve"> </w:t>
      </w:r>
      <w:r w:rsidRPr="009345D8">
        <w:rPr>
          <w:strike/>
        </w:rPr>
        <w:t>A</w:t>
      </w:r>
      <w:r w:rsidRPr="009345D8">
        <w:t xml:space="preserve"> </w:t>
      </w:r>
      <w:bookmarkStart w:id="18" w:name="_Hlk535941961"/>
      <w:r w:rsidRPr="009345D8">
        <w:rPr>
          <w:u w:val="single"/>
        </w:rPr>
        <w:t>The</w:t>
      </w:r>
      <w:r w:rsidRPr="009345D8">
        <w:t xml:space="preserve"> licensee shall display the licensure certificate </w:t>
      </w:r>
      <w:r w:rsidRPr="009345D8">
        <w:rPr>
          <w:strike/>
        </w:rPr>
        <w:t>in his or her principal place of employment.</w:t>
      </w:r>
      <w:r w:rsidRPr="009345D8">
        <w:t xml:space="preserve"> </w:t>
      </w:r>
      <w:r w:rsidRPr="009345D8">
        <w:rPr>
          <w:u w:val="single"/>
        </w:rPr>
        <w:t>or have the Board-issued wallet licensure card available for view upon request by the licensee's patients or clients, at any time when the licensee is practicing psychology.</w:t>
      </w:r>
      <w:bookmarkEnd w:id="18"/>
    </w:p>
    <w:p w14:paraId="60A15C72" w14:textId="77777777" w:rsidR="00B93C95" w:rsidRPr="009345D8" w:rsidRDefault="00B93C95" w:rsidP="00B93C95">
      <w:pPr>
        <w:pStyle w:val="Base"/>
      </w:pPr>
    </w:p>
    <w:p w14:paraId="29645C14" w14:textId="358ABDF2" w:rsidR="00B93C95" w:rsidRPr="009345D8" w:rsidRDefault="00B93C95" w:rsidP="00B93C95">
      <w:pPr>
        <w:pStyle w:val="HistoryAuthority"/>
      </w:pPr>
      <w:r w:rsidRPr="009345D8">
        <w:t>Authority G.S. 90</w:t>
      </w:r>
      <w:r w:rsidRPr="009345D8">
        <w:noBreakHyphen/>
        <w:t>270.9</w:t>
      </w:r>
      <w:r>
        <w:t>.</w:t>
      </w:r>
    </w:p>
    <w:p w14:paraId="358336D3" w14:textId="77777777" w:rsidR="00B93C95" w:rsidRPr="009345D8" w:rsidRDefault="00B93C95" w:rsidP="00B93C95">
      <w:pPr>
        <w:pStyle w:val="Base"/>
      </w:pPr>
    </w:p>
    <w:p w14:paraId="05DB0C4E" w14:textId="77777777" w:rsidR="00B93C95" w:rsidRPr="009345D8" w:rsidRDefault="00B93C95" w:rsidP="00B93C95">
      <w:pPr>
        <w:pStyle w:val="Rule"/>
      </w:pPr>
      <w:r w:rsidRPr="009345D8">
        <w:t>21 NCAC 54 .1706</w:t>
      </w:r>
      <w:r w:rsidRPr="009345D8">
        <w:tab/>
        <w:t>REAPPLICATION</w:t>
      </w:r>
    </w:p>
    <w:p w14:paraId="3F73C309" w14:textId="77777777" w:rsidR="00B93C95" w:rsidRPr="009345D8" w:rsidRDefault="00B93C95" w:rsidP="00B93C95">
      <w:pPr>
        <w:pStyle w:val="Paragraph"/>
      </w:pPr>
      <w:r w:rsidRPr="009345D8">
        <w:t xml:space="preserve">To </w:t>
      </w:r>
      <w:r w:rsidRPr="009345D8">
        <w:rPr>
          <w:strike/>
        </w:rPr>
        <w:t>reapply,</w:t>
      </w:r>
      <w:r w:rsidRPr="009345D8">
        <w:t xml:space="preserve"> reapply </w:t>
      </w:r>
      <w:r w:rsidRPr="009345D8">
        <w:rPr>
          <w:u w:val="single"/>
        </w:rPr>
        <w:t>for licensure,</w:t>
      </w:r>
      <w:r w:rsidRPr="009345D8">
        <w:t xml:space="preserve"> an applicant must again submit all information listed in </w:t>
      </w:r>
      <w:r w:rsidRPr="009345D8">
        <w:rPr>
          <w:strike/>
        </w:rPr>
        <w:t>21 NCAC 54</w:t>
      </w:r>
      <w:r w:rsidRPr="009345D8">
        <w:t xml:space="preserve"> </w:t>
      </w:r>
      <w:r w:rsidRPr="009345D8">
        <w:rPr>
          <w:u w:val="single"/>
        </w:rPr>
        <w:t xml:space="preserve">Rule .1701 of this </w:t>
      </w:r>
      <w:r>
        <w:rPr>
          <w:u w:val="single"/>
        </w:rPr>
        <w:t>Section</w:t>
      </w:r>
      <w:r w:rsidRPr="009345D8">
        <w:t xml:space="preserve"> </w:t>
      </w:r>
      <w:r w:rsidRPr="009345D8">
        <w:rPr>
          <w:strike/>
        </w:rPr>
        <w:t>Information Required</w:t>
      </w:r>
      <w:r w:rsidRPr="009345D8">
        <w:t xml:space="preserve"> and, if applicable, </w:t>
      </w:r>
      <w:r w:rsidRPr="009345D8">
        <w:rPr>
          <w:u w:val="single"/>
        </w:rPr>
        <w:t>Rule</w:t>
      </w:r>
      <w:r w:rsidRPr="009345D8">
        <w:t xml:space="preserve"> .1702 </w:t>
      </w:r>
      <w:r w:rsidRPr="009345D8">
        <w:rPr>
          <w:strike/>
        </w:rPr>
        <w:t>Foreign Degree Application Policy.</w:t>
      </w:r>
      <w:r w:rsidRPr="009345D8">
        <w:t xml:space="preserve"> </w:t>
      </w:r>
      <w:r w:rsidRPr="009345D8">
        <w:rPr>
          <w:u w:val="single"/>
        </w:rPr>
        <w:t xml:space="preserve">of this </w:t>
      </w:r>
      <w:r>
        <w:rPr>
          <w:u w:val="single"/>
        </w:rPr>
        <w:t>Section</w:t>
      </w:r>
      <w:r w:rsidRPr="009345D8">
        <w:rPr>
          <w:u w:val="single"/>
        </w:rPr>
        <w:t>.</w:t>
      </w:r>
      <w:r w:rsidRPr="009345D8">
        <w:t xml:space="preserve"> A reapplication will be reviewed under the statutes and rules in effect on the date of reapplication.</w:t>
      </w:r>
    </w:p>
    <w:p w14:paraId="570DFAAC" w14:textId="77777777" w:rsidR="00B93C95" w:rsidRPr="009345D8" w:rsidRDefault="00B93C95" w:rsidP="00B93C95">
      <w:pPr>
        <w:pStyle w:val="Base"/>
      </w:pPr>
    </w:p>
    <w:p w14:paraId="4E56807C" w14:textId="3C143EF2" w:rsidR="00B93C95" w:rsidRPr="009345D8" w:rsidRDefault="00B93C95" w:rsidP="00B93C95">
      <w:pPr>
        <w:pStyle w:val="HistoryAuthority"/>
      </w:pPr>
      <w:r w:rsidRPr="009345D8">
        <w:t>Authority G.S. 90</w:t>
      </w:r>
      <w:r w:rsidRPr="009345D8">
        <w:noBreakHyphen/>
        <w:t>270.9; 150B</w:t>
      </w:r>
      <w:r w:rsidRPr="009345D8">
        <w:noBreakHyphen/>
        <w:t>11(1)</w:t>
      </w:r>
      <w:r>
        <w:t>.</w:t>
      </w:r>
    </w:p>
    <w:p w14:paraId="74EE858B" w14:textId="77777777" w:rsidR="00B93C95" w:rsidRPr="005F5B02" w:rsidRDefault="00B93C95" w:rsidP="00B93C95">
      <w:pPr>
        <w:pStyle w:val="Base"/>
        <w:rPr>
          <w:highlight w:val="yellow"/>
        </w:rPr>
      </w:pPr>
    </w:p>
    <w:p w14:paraId="7D860A45" w14:textId="77777777" w:rsidR="00B93C95" w:rsidRPr="009345D8" w:rsidRDefault="00B93C95" w:rsidP="00B93C95">
      <w:pPr>
        <w:pStyle w:val="Rule"/>
      </w:pPr>
      <w:r w:rsidRPr="009345D8">
        <w:t>21 NCAC 54 .1707</w:t>
      </w:r>
      <w:r w:rsidRPr="009345D8">
        <w:tab/>
        <w:t>SENIOR PSYCHOLOGIST</w:t>
      </w:r>
    </w:p>
    <w:p w14:paraId="1A45051C" w14:textId="77777777" w:rsidR="00B93C95" w:rsidRPr="009345D8" w:rsidRDefault="00B93C95" w:rsidP="00B93C95">
      <w:pPr>
        <w:pStyle w:val="Paragraph"/>
      </w:pPr>
      <w:r w:rsidRPr="009345D8">
        <w:t xml:space="preserve">(a)  A senior psychologist is someone who has achieved longevity in the practice of psychology </w:t>
      </w:r>
      <w:r w:rsidRPr="009345D8">
        <w:rPr>
          <w:u w:val="single"/>
        </w:rPr>
        <w:t>as set forth in Subparagraphs (b)(1) and (d)(1) of this Rule</w:t>
      </w:r>
      <w:r w:rsidRPr="009345D8">
        <w:t xml:space="preserve"> and has demonstrated exemplary professional behavior over the course of </w:t>
      </w:r>
      <w:r w:rsidRPr="009345D8">
        <w:rPr>
          <w:strike/>
        </w:rPr>
        <w:t>his/her</w:t>
      </w:r>
      <w:r w:rsidRPr="009345D8">
        <w:t xml:space="preserve"> </w:t>
      </w:r>
      <w:r w:rsidRPr="009345D8">
        <w:rPr>
          <w:u w:val="single"/>
        </w:rPr>
        <w:t>his or her</w:t>
      </w:r>
      <w:r w:rsidRPr="009345D8">
        <w:t xml:space="preserve"> </w:t>
      </w:r>
      <w:r w:rsidRPr="009345D8">
        <w:rPr>
          <w:strike/>
        </w:rPr>
        <w:t>career,</w:t>
      </w:r>
      <w:r w:rsidRPr="009345D8">
        <w:t xml:space="preserve"> </w:t>
      </w:r>
      <w:r w:rsidRPr="009345D8">
        <w:rPr>
          <w:u w:val="single"/>
        </w:rPr>
        <w:t>career</w:t>
      </w:r>
      <w:r w:rsidRPr="009345D8">
        <w:t xml:space="preserve"> </w:t>
      </w:r>
      <w:r w:rsidRPr="009345D8">
        <w:rPr>
          <w:strike/>
        </w:rPr>
        <w:t>as defined in this Rule.</w:t>
      </w:r>
      <w:r w:rsidRPr="009345D8">
        <w:t xml:space="preserve"> </w:t>
      </w:r>
      <w:r w:rsidRPr="009345D8">
        <w:rPr>
          <w:u w:val="single"/>
        </w:rPr>
        <w:t>as set forth in Subparagraphs (b)(2) and (d)(2) of this Rule.</w:t>
      </w:r>
    </w:p>
    <w:p w14:paraId="64E1C961" w14:textId="77777777" w:rsidR="00B93C95" w:rsidRPr="009345D8" w:rsidRDefault="00B93C95" w:rsidP="00B93C95">
      <w:pPr>
        <w:pStyle w:val="Paragraph"/>
      </w:pPr>
      <w:r w:rsidRPr="009345D8">
        <w:t>(b)  Except as provided in Paragraph (c) of this Rule, to be approved for licensure at the Licensed Psychologist level on the basis of senior psychologist status, an applicant shall hold a doctoral degree in psychology from an institution of higher education and shall meet all of the following requirements:</w:t>
      </w:r>
    </w:p>
    <w:p w14:paraId="44F76FA5" w14:textId="77777777" w:rsidR="00B93C95" w:rsidRPr="009345D8" w:rsidRDefault="00B93C95" w:rsidP="00B93C95">
      <w:pPr>
        <w:pStyle w:val="SubParagraph"/>
        <w:tabs>
          <w:tab w:val="clear" w:pos="1800"/>
        </w:tabs>
      </w:pPr>
      <w:r w:rsidRPr="009345D8">
        <w:t>(1)</w:t>
      </w:r>
      <w:r w:rsidRPr="009345D8">
        <w:tab/>
        <w:t xml:space="preserve">is licensed and has been licensed for 12 continuous years at the doctoral level by one or more other state or provincial psychology boards which are members of the Association of State and Provincial Psychology Boards, during which time, and in which jurisdiction(s), </w:t>
      </w:r>
      <w:r w:rsidRPr="009345D8">
        <w:rPr>
          <w:strike/>
        </w:rPr>
        <w:t>he/she</w:t>
      </w:r>
      <w:r w:rsidRPr="009345D8">
        <w:t xml:space="preserve"> </w:t>
      </w:r>
      <w:r w:rsidRPr="009345D8">
        <w:rPr>
          <w:u w:val="single"/>
        </w:rPr>
        <w:t>he or she</w:t>
      </w:r>
      <w:r w:rsidRPr="009345D8">
        <w:t xml:space="preserve"> has practiced psychology for a minimum of 10 years </w:t>
      </w:r>
      <w:r w:rsidRPr="009345D8">
        <w:rPr>
          <w:u w:val="single"/>
        </w:rPr>
        <w:t>for at least</w:t>
      </w:r>
      <w:r w:rsidRPr="009345D8">
        <w:t xml:space="preserve"> </w:t>
      </w:r>
      <w:r w:rsidRPr="009345D8">
        <w:rPr>
          <w:strike/>
        </w:rPr>
        <w:t>on at least a half-time (i.e.,</w:t>
      </w:r>
      <w:r w:rsidRPr="009345D8">
        <w:t xml:space="preserve"> 20 hours per </w:t>
      </w:r>
      <w:r w:rsidRPr="00EC3C7B">
        <w:rPr>
          <w:u w:val="single"/>
        </w:rPr>
        <w:t>week;</w:t>
      </w:r>
      <w:r w:rsidRPr="009345D8">
        <w:t xml:space="preserve"> </w:t>
      </w:r>
      <w:r w:rsidRPr="009345D8">
        <w:rPr>
          <w:strike/>
        </w:rPr>
        <w:t>week) basis;</w:t>
      </w:r>
    </w:p>
    <w:p w14:paraId="6382EBE0" w14:textId="77777777" w:rsidR="00B93C95" w:rsidRPr="009345D8" w:rsidRDefault="00B93C95" w:rsidP="00B93C95">
      <w:pPr>
        <w:pStyle w:val="SubParagraph"/>
        <w:tabs>
          <w:tab w:val="clear" w:pos="1800"/>
        </w:tabs>
      </w:pPr>
      <w:r w:rsidRPr="009345D8">
        <w:t>(2)</w:t>
      </w:r>
      <w:r w:rsidRPr="009345D8">
        <w:tab/>
        <w:t xml:space="preserve">has had no disciplinary sanction during </w:t>
      </w:r>
      <w:r w:rsidRPr="009345D8">
        <w:rPr>
          <w:strike/>
        </w:rPr>
        <w:t>his/her</w:t>
      </w:r>
      <w:r w:rsidRPr="009345D8">
        <w:t xml:space="preserve"> </w:t>
      </w:r>
      <w:r w:rsidRPr="009345D8">
        <w:rPr>
          <w:u w:val="single"/>
        </w:rPr>
        <w:t>his or her</w:t>
      </w:r>
      <w:r w:rsidRPr="009345D8">
        <w:t xml:space="preserve"> period of licensure in any jurisdiction;</w:t>
      </w:r>
    </w:p>
    <w:p w14:paraId="309FCF89" w14:textId="77777777" w:rsidR="00B93C95" w:rsidRPr="009345D8" w:rsidRDefault="00B93C95" w:rsidP="00B93C95">
      <w:pPr>
        <w:pStyle w:val="SubParagraph"/>
        <w:tabs>
          <w:tab w:val="clear" w:pos="1800"/>
        </w:tabs>
      </w:pPr>
      <w:r w:rsidRPr="009345D8">
        <w:t>(3)</w:t>
      </w:r>
      <w:r w:rsidRPr="009345D8">
        <w:tab/>
        <w:t xml:space="preserve">has no unresolved </w:t>
      </w:r>
      <w:r w:rsidRPr="009345D8">
        <w:rPr>
          <w:u w:val="single"/>
        </w:rPr>
        <w:t>disciplinary</w:t>
      </w:r>
      <w:r w:rsidRPr="009345D8">
        <w:t xml:space="preserve"> complaint </w:t>
      </w:r>
      <w:r w:rsidRPr="009345D8">
        <w:rPr>
          <w:u w:val="single"/>
        </w:rPr>
        <w:t>with a licensing board</w:t>
      </w:r>
      <w:r w:rsidRPr="009345D8">
        <w:t xml:space="preserve"> in any jurisdiction at the time of application or during the pendency of application in North Carolina; and</w:t>
      </w:r>
    </w:p>
    <w:p w14:paraId="7DE98877" w14:textId="77777777" w:rsidR="00B93C95" w:rsidRPr="009345D8" w:rsidRDefault="00B93C95" w:rsidP="00B93C95">
      <w:pPr>
        <w:pStyle w:val="SubParagraph"/>
        <w:tabs>
          <w:tab w:val="clear" w:pos="1800"/>
        </w:tabs>
      </w:pPr>
      <w:r w:rsidRPr="009345D8">
        <w:t>(4)</w:t>
      </w:r>
      <w:r w:rsidRPr="009345D8">
        <w:tab/>
        <w:t xml:space="preserve">passes the </w:t>
      </w:r>
      <w:r w:rsidRPr="009345D8">
        <w:rPr>
          <w:strike/>
        </w:rPr>
        <w:t>North Carolina State</w:t>
      </w:r>
      <w:r w:rsidRPr="009345D8">
        <w:t xml:space="preserve"> </w:t>
      </w:r>
      <w:proofErr w:type="spellStart"/>
      <w:r w:rsidRPr="009345D8">
        <w:rPr>
          <w:u w:val="single"/>
        </w:rPr>
        <w:t>State</w:t>
      </w:r>
      <w:proofErr w:type="spellEnd"/>
      <w:r w:rsidRPr="009345D8">
        <w:t xml:space="preserve"> </w:t>
      </w:r>
      <w:r w:rsidRPr="009345D8">
        <w:rPr>
          <w:strike/>
        </w:rPr>
        <w:t>Examination.</w:t>
      </w:r>
      <w:r w:rsidRPr="009345D8">
        <w:t xml:space="preserve"> </w:t>
      </w:r>
      <w:r w:rsidRPr="00EC3C7B">
        <w:rPr>
          <w:u w:val="single"/>
        </w:rPr>
        <w:t>examination.</w:t>
      </w:r>
    </w:p>
    <w:p w14:paraId="03254B4C" w14:textId="77777777" w:rsidR="00B93C95" w:rsidRPr="009345D8" w:rsidRDefault="00B93C95" w:rsidP="00B93C95">
      <w:pPr>
        <w:pStyle w:val="Paragraph"/>
      </w:pPr>
      <w:r w:rsidRPr="009345D8">
        <w:t>(c)  An applicant who received the doctoral degree prior to January 1, 1978, upon which his or her psychology licensure in another jurisdiction is based, shall hold a doctoral degree from an institution of higher education and meet all of the requirements specified in Subparagraphs (b)(1) through (b)(4) of this Rule.</w:t>
      </w:r>
    </w:p>
    <w:p w14:paraId="48C66512" w14:textId="77777777" w:rsidR="00B93C95" w:rsidRPr="009345D8" w:rsidRDefault="00B93C95" w:rsidP="00B93C95">
      <w:pPr>
        <w:pStyle w:val="Paragraph"/>
      </w:pPr>
      <w:r w:rsidRPr="009345D8">
        <w:t xml:space="preserve">(d)  Except as provided in Paragraph (e) of this Rule, to be approved for licensure at the Licensed Psychological Associate level on the basis of senior psychologist status, an applicant shall hold a master's, specialist, or doctoral degree in psychology from </w:t>
      </w:r>
      <w:r w:rsidRPr="009345D8">
        <w:lastRenderedPageBreak/>
        <w:t>an institution of higher education and shall meet all of the following requirements:</w:t>
      </w:r>
    </w:p>
    <w:p w14:paraId="7E2041CC" w14:textId="77777777" w:rsidR="00B93C95" w:rsidRPr="009345D8" w:rsidRDefault="00B93C95" w:rsidP="00B93C95">
      <w:pPr>
        <w:pStyle w:val="SubParagraph"/>
        <w:tabs>
          <w:tab w:val="clear" w:pos="1800"/>
        </w:tabs>
      </w:pPr>
      <w:r w:rsidRPr="009345D8">
        <w:t>(1)</w:t>
      </w:r>
      <w:r w:rsidRPr="009345D8">
        <w:tab/>
        <w:t xml:space="preserve">is licensed and has been licensed for 12 continuous years at the master's level by one or more other state or provincial psychology boards which are members of the Association of State and Provincial Psychology Boards, during which time, and in which jurisdiction(s), </w:t>
      </w:r>
      <w:r w:rsidRPr="009345D8">
        <w:rPr>
          <w:strike/>
        </w:rPr>
        <w:t>he/she</w:t>
      </w:r>
      <w:r w:rsidRPr="009345D8">
        <w:t xml:space="preserve"> </w:t>
      </w:r>
      <w:r w:rsidRPr="009345D8">
        <w:rPr>
          <w:u w:val="single"/>
        </w:rPr>
        <w:t>he or she</w:t>
      </w:r>
      <w:r w:rsidRPr="009345D8">
        <w:t xml:space="preserve"> has practiced psychology for a minimum of 10 years </w:t>
      </w:r>
      <w:r w:rsidRPr="009345D8">
        <w:rPr>
          <w:u w:val="single"/>
        </w:rPr>
        <w:t>for at least</w:t>
      </w:r>
      <w:r w:rsidRPr="009345D8">
        <w:t xml:space="preserve"> </w:t>
      </w:r>
      <w:r w:rsidRPr="009345D8">
        <w:rPr>
          <w:strike/>
        </w:rPr>
        <w:t>on at least a half-time (i.e.,</w:t>
      </w:r>
      <w:r w:rsidRPr="009345D8">
        <w:t xml:space="preserve"> 20 hours per </w:t>
      </w:r>
      <w:r w:rsidRPr="009345D8">
        <w:rPr>
          <w:u w:val="single"/>
        </w:rPr>
        <w:t>week;</w:t>
      </w:r>
      <w:r w:rsidRPr="009345D8">
        <w:t xml:space="preserve"> </w:t>
      </w:r>
      <w:r w:rsidRPr="009345D8">
        <w:rPr>
          <w:strike/>
        </w:rPr>
        <w:t>week) basis;</w:t>
      </w:r>
    </w:p>
    <w:p w14:paraId="36893349" w14:textId="77777777" w:rsidR="00B93C95" w:rsidRPr="009345D8" w:rsidRDefault="00B93C95" w:rsidP="00B93C95">
      <w:pPr>
        <w:pStyle w:val="SubParagraph"/>
        <w:tabs>
          <w:tab w:val="clear" w:pos="1800"/>
        </w:tabs>
      </w:pPr>
      <w:r w:rsidRPr="009345D8">
        <w:t>(2)</w:t>
      </w:r>
      <w:r w:rsidRPr="009345D8">
        <w:tab/>
        <w:t xml:space="preserve">has had no disciplinary sanction during </w:t>
      </w:r>
      <w:r w:rsidRPr="009345D8">
        <w:rPr>
          <w:strike/>
        </w:rPr>
        <w:t>his/her</w:t>
      </w:r>
      <w:r w:rsidRPr="009345D8">
        <w:t xml:space="preserve"> </w:t>
      </w:r>
      <w:r w:rsidRPr="009345D8">
        <w:rPr>
          <w:u w:val="single"/>
        </w:rPr>
        <w:t>his or her</w:t>
      </w:r>
      <w:r w:rsidRPr="009345D8">
        <w:t xml:space="preserve"> entire period of licensure in any jurisdiction;</w:t>
      </w:r>
    </w:p>
    <w:p w14:paraId="48813AE1" w14:textId="77777777" w:rsidR="00B93C95" w:rsidRPr="009345D8" w:rsidRDefault="00B93C95" w:rsidP="00B93C95">
      <w:pPr>
        <w:pStyle w:val="SubParagraph"/>
        <w:tabs>
          <w:tab w:val="clear" w:pos="1800"/>
        </w:tabs>
      </w:pPr>
      <w:r w:rsidRPr="009345D8">
        <w:t>(3)</w:t>
      </w:r>
      <w:r w:rsidRPr="009345D8">
        <w:tab/>
        <w:t xml:space="preserve">has no unresolved </w:t>
      </w:r>
      <w:r w:rsidRPr="009345D8">
        <w:rPr>
          <w:u w:val="single"/>
        </w:rPr>
        <w:t>disciplinary</w:t>
      </w:r>
      <w:r w:rsidRPr="009345D8">
        <w:t xml:space="preserve"> complaint </w:t>
      </w:r>
      <w:r w:rsidRPr="009345D8">
        <w:rPr>
          <w:u w:val="single"/>
        </w:rPr>
        <w:t>with a licensing board</w:t>
      </w:r>
      <w:r w:rsidRPr="009345D8">
        <w:t xml:space="preserve"> in any jurisdiction at the time of application or during the pendency of application in North Carolina; and</w:t>
      </w:r>
    </w:p>
    <w:p w14:paraId="20BCAEE5" w14:textId="77777777" w:rsidR="00B93C95" w:rsidRPr="009345D8" w:rsidRDefault="00B93C95" w:rsidP="00B93C95">
      <w:pPr>
        <w:pStyle w:val="SubParagraph"/>
        <w:tabs>
          <w:tab w:val="clear" w:pos="1800"/>
        </w:tabs>
      </w:pPr>
      <w:r w:rsidRPr="009345D8">
        <w:t>(4)</w:t>
      </w:r>
      <w:r w:rsidRPr="009345D8">
        <w:tab/>
        <w:t xml:space="preserve">passes the </w:t>
      </w:r>
      <w:r w:rsidRPr="009345D8">
        <w:rPr>
          <w:strike/>
        </w:rPr>
        <w:t>North Carolina State</w:t>
      </w:r>
      <w:r w:rsidRPr="009345D8">
        <w:t xml:space="preserve"> </w:t>
      </w:r>
      <w:proofErr w:type="spellStart"/>
      <w:r w:rsidRPr="009345D8">
        <w:rPr>
          <w:u w:val="single"/>
        </w:rPr>
        <w:t>State</w:t>
      </w:r>
      <w:proofErr w:type="spellEnd"/>
      <w:r w:rsidRPr="009345D8">
        <w:t xml:space="preserve"> </w:t>
      </w:r>
      <w:r w:rsidRPr="009345D8">
        <w:rPr>
          <w:strike/>
        </w:rPr>
        <w:t>Examination.</w:t>
      </w:r>
      <w:r w:rsidRPr="009345D8">
        <w:t xml:space="preserve"> </w:t>
      </w:r>
      <w:r w:rsidRPr="00EC3C7B">
        <w:rPr>
          <w:u w:val="single"/>
        </w:rPr>
        <w:t>examination.</w:t>
      </w:r>
    </w:p>
    <w:p w14:paraId="018E42EA" w14:textId="77777777" w:rsidR="00B93C95" w:rsidRDefault="00B93C95" w:rsidP="00B93C95">
      <w:pPr>
        <w:pStyle w:val="Paragraph"/>
      </w:pPr>
      <w:r w:rsidRPr="009345D8">
        <w:t xml:space="preserve">(e)  An applicant who received the degree prior to January 1, 1978, upon which his or her psychology licensure in another jurisdiction is based, shall hold a master's, specialist, or doctoral degree from an institution of higher education and meet all of the requirements specified in Subparagraphs (d)(1) through (d)(4) of this Rule. </w:t>
      </w:r>
    </w:p>
    <w:p w14:paraId="49A9B591" w14:textId="77777777" w:rsidR="00B93C95" w:rsidRPr="009345D8" w:rsidRDefault="00B93C95" w:rsidP="00B93C95">
      <w:pPr>
        <w:pStyle w:val="Paragraph"/>
      </w:pPr>
      <w:r w:rsidRPr="009345D8">
        <w:t>(f)  The information required for each applicant shall consist of:</w:t>
      </w:r>
    </w:p>
    <w:p w14:paraId="0EA75C1D" w14:textId="77777777" w:rsidR="00B93C95" w:rsidRPr="009345D8" w:rsidRDefault="00B93C95" w:rsidP="00B93C95">
      <w:pPr>
        <w:pStyle w:val="SubParagraph"/>
        <w:tabs>
          <w:tab w:val="clear" w:pos="1800"/>
        </w:tabs>
      </w:pPr>
      <w:r w:rsidRPr="009345D8">
        <w:t>(1)</w:t>
      </w:r>
      <w:r w:rsidRPr="009345D8">
        <w:tab/>
      </w:r>
      <w:r w:rsidRPr="009345D8">
        <w:rPr>
          <w:u w:val="single"/>
        </w:rPr>
        <w:t>a</w:t>
      </w:r>
      <w:r w:rsidRPr="009345D8">
        <w:t xml:space="preserve"> typed or </w:t>
      </w:r>
      <w:r w:rsidRPr="009345D8">
        <w:rPr>
          <w:strike/>
        </w:rPr>
        <w:t>legibly</w:t>
      </w:r>
      <w:r w:rsidRPr="009345D8">
        <w:t xml:space="preserve"> printed </w:t>
      </w:r>
      <w:r w:rsidRPr="009345D8">
        <w:rPr>
          <w:strike/>
        </w:rPr>
        <w:t>notarized</w:t>
      </w:r>
      <w:r w:rsidRPr="009345D8">
        <w:t xml:space="preserve"> </w:t>
      </w:r>
      <w:r w:rsidRPr="009345D8">
        <w:rPr>
          <w:u w:val="single"/>
        </w:rPr>
        <w:t>signed or digitally signed</w:t>
      </w:r>
      <w:r w:rsidRPr="009345D8">
        <w:t xml:space="preserve"> application </w:t>
      </w:r>
      <w:r w:rsidRPr="009345D8">
        <w:rPr>
          <w:strike/>
        </w:rPr>
        <w:t>form,</w:t>
      </w:r>
      <w:r w:rsidRPr="009345D8">
        <w:t xml:space="preserve"> </w:t>
      </w:r>
      <w:r w:rsidRPr="009345D8">
        <w:rPr>
          <w:u w:val="single"/>
        </w:rPr>
        <w:t>form</w:t>
      </w:r>
      <w:r w:rsidRPr="009345D8">
        <w:t xml:space="preserve">, </w:t>
      </w:r>
      <w:r w:rsidRPr="009345D8">
        <w:rPr>
          <w:u w:val="single"/>
        </w:rPr>
        <w:t xml:space="preserve">as described in Rule .1701(a)(1) of this </w:t>
      </w:r>
      <w:r>
        <w:rPr>
          <w:u w:val="single"/>
        </w:rPr>
        <w:t>Section</w:t>
      </w:r>
      <w:r w:rsidRPr="009345D8">
        <w:rPr>
          <w:u w:val="single"/>
        </w:rPr>
        <w:t>,</w:t>
      </w:r>
      <w:r w:rsidRPr="009345D8">
        <w:t xml:space="preserve"> </w:t>
      </w:r>
      <w:r w:rsidRPr="009345D8">
        <w:rPr>
          <w:strike/>
        </w:rPr>
        <w:t>including</w:t>
      </w:r>
      <w:r w:rsidRPr="009345D8">
        <w:t xml:space="preserve"> </w:t>
      </w:r>
      <w:r w:rsidRPr="009345D8">
        <w:rPr>
          <w:u w:val="single"/>
        </w:rPr>
        <w:t>and</w:t>
      </w:r>
      <w:r w:rsidRPr="009345D8">
        <w:t xml:space="preserve"> an affidavit </w:t>
      </w:r>
      <w:r w:rsidRPr="009345D8">
        <w:rPr>
          <w:strike/>
        </w:rPr>
        <w:t>which</w:t>
      </w:r>
      <w:r w:rsidRPr="009345D8">
        <w:t xml:space="preserve"> </w:t>
      </w:r>
      <w:r w:rsidRPr="009345D8">
        <w:rPr>
          <w:u w:val="single"/>
        </w:rPr>
        <w:t>that</w:t>
      </w:r>
      <w:r w:rsidRPr="009345D8">
        <w:t xml:space="preserve"> attests to meeting the requirements specified in Subparagraphs (b)(1) through (b)(3) or Subparagraphs (d)(1) through (d)(3) of this Rule, as applicable;</w:t>
      </w:r>
    </w:p>
    <w:p w14:paraId="45857AB5" w14:textId="77777777" w:rsidR="00B93C95" w:rsidRPr="009345D8" w:rsidRDefault="00B93C95" w:rsidP="00B93C95">
      <w:pPr>
        <w:pStyle w:val="SubParagraph"/>
        <w:tabs>
          <w:tab w:val="clear" w:pos="1800"/>
        </w:tabs>
      </w:pPr>
      <w:r w:rsidRPr="009345D8">
        <w:t>(2)</w:t>
      </w:r>
      <w:r w:rsidRPr="009345D8">
        <w:tab/>
      </w:r>
      <w:r w:rsidRPr="009345D8">
        <w:rPr>
          <w:u w:val="single"/>
        </w:rPr>
        <w:t>a</w:t>
      </w:r>
      <w:r w:rsidRPr="009345D8">
        <w:t xml:space="preserve"> typed or </w:t>
      </w:r>
      <w:r w:rsidRPr="009345D8">
        <w:rPr>
          <w:strike/>
        </w:rPr>
        <w:t>legibly printed</w:t>
      </w:r>
      <w:r w:rsidRPr="009345D8">
        <w:t xml:space="preserve">, </w:t>
      </w:r>
      <w:r w:rsidRPr="009345D8">
        <w:rPr>
          <w:strike/>
        </w:rPr>
        <w:t>notarized</w:t>
      </w:r>
      <w:r w:rsidRPr="009345D8">
        <w:t xml:space="preserve"> </w:t>
      </w:r>
      <w:r w:rsidRPr="009345D8">
        <w:rPr>
          <w:u w:val="single"/>
        </w:rPr>
        <w:t>signed or digitally signed</w:t>
      </w:r>
      <w:r w:rsidRPr="009345D8">
        <w:t xml:space="preserve"> supervision contract </w:t>
      </w:r>
      <w:r w:rsidRPr="009345D8">
        <w:rPr>
          <w:strike/>
        </w:rPr>
        <w:t>form;</w:t>
      </w:r>
      <w:r w:rsidRPr="009345D8">
        <w:t xml:space="preserve"> </w:t>
      </w:r>
      <w:r w:rsidRPr="009345D8">
        <w:rPr>
          <w:u w:val="single"/>
        </w:rPr>
        <w:t xml:space="preserve">form as described in Rule .1701(a)(3) of this </w:t>
      </w:r>
      <w:r>
        <w:rPr>
          <w:u w:val="single"/>
        </w:rPr>
        <w:t>Section</w:t>
      </w:r>
      <w:r w:rsidRPr="009345D8">
        <w:rPr>
          <w:u w:val="single"/>
        </w:rPr>
        <w:t>;</w:t>
      </w:r>
    </w:p>
    <w:p w14:paraId="2CC1581C" w14:textId="77777777" w:rsidR="00B93C95" w:rsidRPr="009345D8" w:rsidRDefault="00B93C95" w:rsidP="00B93C95">
      <w:pPr>
        <w:pStyle w:val="SubParagraph"/>
        <w:tabs>
          <w:tab w:val="clear" w:pos="1800"/>
        </w:tabs>
      </w:pPr>
      <w:r w:rsidRPr="009345D8">
        <w:t>(3)</w:t>
      </w:r>
      <w:r w:rsidRPr="009345D8">
        <w:tab/>
      </w:r>
      <w:r w:rsidRPr="009345D8">
        <w:rPr>
          <w:u w:val="single"/>
        </w:rPr>
        <w:t>the</w:t>
      </w:r>
      <w:r w:rsidRPr="009345D8">
        <w:t xml:space="preserve"> application fee;</w:t>
      </w:r>
    </w:p>
    <w:p w14:paraId="105DE24C" w14:textId="77777777" w:rsidR="00B93C95" w:rsidRPr="009345D8" w:rsidRDefault="00B93C95" w:rsidP="00B93C95">
      <w:pPr>
        <w:pStyle w:val="SubParagraph"/>
        <w:tabs>
          <w:tab w:val="clear" w:pos="1800"/>
        </w:tabs>
      </w:pPr>
      <w:r w:rsidRPr="009345D8">
        <w:t>(4)</w:t>
      </w:r>
      <w:r w:rsidRPr="009345D8">
        <w:tab/>
      </w:r>
      <w:r w:rsidRPr="009345D8">
        <w:rPr>
          <w:u w:val="single"/>
        </w:rPr>
        <w:t>a</w:t>
      </w:r>
      <w:r w:rsidRPr="009345D8">
        <w:t xml:space="preserve"> signed consent form, completed Fingerprint Record Card, and other such form(s) or information as required by the North Carolina Department of Justice to perform a criminal history record check;</w:t>
      </w:r>
    </w:p>
    <w:p w14:paraId="7CBF32F4" w14:textId="77777777" w:rsidR="00B93C95" w:rsidRPr="009345D8" w:rsidRDefault="00B93C95" w:rsidP="00B93C95">
      <w:pPr>
        <w:pStyle w:val="SubParagraph"/>
        <w:tabs>
          <w:tab w:val="clear" w:pos="1800"/>
        </w:tabs>
      </w:pPr>
      <w:r w:rsidRPr="009345D8">
        <w:t>(5)</w:t>
      </w:r>
      <w:r w:rsidRPr="009345D8">
        <w:tab/>
        <w:t>payment of fee required by the North Carolina Department of Justice to conduct a criminal history record check;</w:t>
      </w:r>
    </w:p>
    <w:p w14:paraId="4E12C76E" w14:textId="77777777" w:rsidR="00B93C95" w:rsidRPr="009345D8" w:rsidRDefault="00B93C95" w:rsidP="00B93C95">
      <w:pPr>
        <w:pStyle w:val="SubParagraph"/>
        <w:tabs>
          <w:tab w:val="clear" w:pos="1800"/>
        </w:tabs>
      </w:pPr>
      <w:r w:rsidRPr="009345D8">
        <w:t>(6)</w:t>
      </w:r>
      <w:r w:rsidRPr="009345D8">
        <w:tab/>
      </w:r>
      <w:r w:rsidRPr="009345D8">
        <w:rPr>
          <w:u w:val="single"/>
        </w:rPr>
        <w:t>an</w:t>
      </w:r>
      <w:r w:rsidRPr="009345D8">
        <w:t xml:space="preserve"> official college transcript(s) sent </w:t>
      </w:r>
      <w:r w:rsidRPr="009345D8">
        <w:rPr>
          <w:strike/>
        </w:rPr>
        <w:t>directly</w:t>
      </w:r>
      <w:r w:rsidRPr="009345D8">
        <w:t xml:space="preserve"> to the Board by any training institution(s) from which the applicant received a graduate degree;</w:t>
      </w:r>
    </w:p>
    <w:p w14:paraId="4179AC7D" w14:textId="77777777" w:rsidR="00B93C95" w:rsidRPr="009345D8" w:rsidRDefault="00B93C95" w:rsidP="00B93C95">
      <w:pPr>
        <w:pStyle w:val="SubParagraph"/>
        <w:tabs>
          <w:tab w:val="clear" w:pos="1800"/>
        </w:tabs>
      </w:pPr>
      <w:r w:rsidRPr="009345D8">
        <w:t>(7)</w:t>
      </w:r>
      <w:r w:rsidRPr="009345D8">
        <w:tab/>
        <w:t xml:space="preserve">three completed reference </w:t>
      </w:r>
      <w:r w:rsidRPr="009345D8">
        <w:rPr>
          <w:strike/>
        </w:rPr>
        <w:t>forms</w:t>
      </w:r>
      <w:r w:rsidRPr="009345D8">
        <w:t xml:space="preserve"> </w:t>
      </w:r>
      <w:proofErr w:type="spellStart"/>
      <w:r w:rsidRPr="009345D8">
        <w:rPr>
          <w:u w:val="single"/>
        </w:rPr>
        <w:t>forms</w:t>
      </w:r>
      <w:proofErr w:type="spellEnd"/>
      <w:r w:rsidRPr="009345D8">
        <w:rPr>
          <w:u w:val="single"/>
        </w:rPr>
        <w:t xml:space="preserve">, as described in Rule .1701(a)(8) of this </w:t>
      </w:r>
      <w:r>
        <w:rPr>
          <w:u w:val="single"/>
        </w:rPr>
        <w:t>Section</w:t>
      </w:r>
      <w:r w:rsidRPr="009345D8">
        <w:rPr>
          <w:u w:val="single"/>
        </w:rPr>
        <w:t>,</w:t>
      </w:r>
      <w:r w:rsidRPr="009345D8">
        <w:t xml:space="preserve"> from professionals who are familiar with the applicant's current work, one of which is from a doctoral level psychologist; and</w:t>
      </w:r>
    </w:p>
    <w:p w14:paraId="73DB15F8" w14:textId="77777777" w:rsidR="00B93C95" w:rsidRPr="009345D8" w:rsidRDefault="00B93C95" w:rsidP="00B93C95">
      <w:pPr>
        <w:pStyle w:val="SubParagraph"/>
        <w:tabs>
          <w:tab w:val="clear" w:pos="1800"/>
        </w:tabs>
      </w:pPr>
      <w:r w:rsidRPr="009345D8">
        <w:t>(8)</w:t>
      </w:r>
      <w:r w:rsidRPr="009345D8">
        <w:tab/>
      </w:r>
      <w:r w:rsidRPr="009345D8">
        <w:rPr>
          <w:u w:val="single"/>
        </w:rPr>
        <w:t>a</w:t>
      </w:r>
      <w:r w:rsidRPr="009345D8">
        <w:t xml:space="preserve"> written verification and report on the status of any occupational licensure, including dates of licensure and any disciplinary action which is pending or has been taken, sent directly to the Board from any other regulatory agency in </w:t>
      </w:r>
      <w:r w:rsidRPr="009345D8">
        <w:t xml:space="preserve">North Carolina and any other jurisdiction </w:t>
      </w:r>
      <w:r w:rsidRPr="009345D8">
        <w:rPr>
          <w:strike/>
        </w:rPr>
        <w:t>in which</w:t>
      </w:r>
      <w:r w:rsidRPr="009345D8">
        <w:t xml:space="preserve"> </w:t>
      </w:r>
      <w:r w:rsidRPr="009345D8">
        <w:rPr>
          <w:u w:val="single"/>
        </w:rPr>
        <w:t>where</w:t>
      </w:r>
      <w:r w:rsidRPr="009345D8">
        <w:t xml:space="preserve"> the applicant has applied for a license, is currently licensed, or previously was licensed.</w:t>
      </w:r>
    </w:p>
    <w:p w14:paraId="36E6ADC6" w14:textId="77777777" w:rsidR="00B93C95" w:rsidRPr="009345D8" w:rsidRDefault="00B93C95" w:rsidP="00B93C95">
      <w:pPr>
        <w:pStyle w:val="Paragraph"/>
      </w:pPr>
      <w:r w:rsidRPr="009345D8">
        <w:t xml:space="preserve">(g)  An application shall contain all </w:t>
      </w:r>
      <w:r w:rsidRPr="009345D8">
        <w:rPr>
          <w:strike/>
        </w:rPr>
        <w:t>required</w:t>
      </w:r>
      <w:r w:rsidRPr="009345D8">
        <w:t xml:space="preserve"> materials </w:t>
      </w:r>
      <w:r w:rsidRPr="009345D8">
        <w:rPr>
          <w:u w:val="single"/>
        </w:rPr>
        <w:t xml:space="preserve">required under </w:t>
      </w:r>
      <w:r>
        <w:rPr>
          <w:u w:val="single"/>
        </w:rPr>
        <w:t>Paragraph</w:t>
      </w:r>
      <w:r w:rsidRPr="009345D8">
        <w:rPr>
          <w:u w:val="single"/>
        </w:rPr>
        <w:t xml:space="preserve"> (f) of this Rule or as requested by the Board</w:t>
      </w:r>
      <w:r w:rsidRPr="009345D8">
        <w:t xml:space="preserve"> to be complete.</w:t>
      </w:r>
      <w:r>
        <w:t xml:space="preserve"> </w:t>
      </w:r>
      <w:r w:rsidRPr="009345D8">
        <w:t xml:space="preserve">An incomplete application shall be active for three months from the date on which the application is received in the Board office. At the end of such time, if still incomplete, the application shall be void, and the applicant shall be deemed to have discontinued the application process. If the individual chooses to pursue licensure at a later date, the individual shall </w:t>
      </w:r>
      <w:r w:rsidRPr="009345D8">
        <w:rPr>
          <w:strike/>
        </w:rPr>
        <w:t>totally</w:t>
      </w:r>
      <w:r w:rsidRPr="009345D8">
        <w:t xml:space="preserve"> reapply.</w:t>
      </w:r>
    </w:p>
    <w:p w14:paraId="4AA5674F" w14:textId="77777777" w:rsidR="00B93C95" w:rsidRPr="009345D8" w:rsidRDefault="00B93C95" w:rsidP="00B93C95">
      <w:pPr>
        <w:pStyle w:val="Paragraph"/>
      </w:pPr>
      <w:r w:rsidRPr="009345D8">
        <w:t>(h)  To be considered to have made application pursuant to G.S. 90-270.5(a), the information specified in Subparagraphs (f)(1) through (f)(5) of this Rule shall be filed in the Board office within 30 days of offering to practice or undertaking the practice of psychology in North Carolina.</w:t>
      </w:r>
    </w:p>
    <w:p w14:paraId="46792E7F" w14:textId="77777777" w:rsidR="00B93C95" w:rsidRDefault="00B93C95" w:rsidP="00B93C95">
      <w:pPr>
        <w:pStyle w:val="History"/>
      </w:pPr>
    </w:p>
    <w:p w14:paraId="31F98E16" w14:textId="38827D17" w:rsidR="00B93C95" w:rsidRPr="009345D8" w:rsidRDefault="00B93C95" w:rsidP="00B93C95">
      <w:pPr>
        <w:pStyle w:val="HistoryAuthority"/>
      </w:pPr>
      <w:r w:rsidRPr="009345D8">
        <w:t xml:space="preserve">Authority G.S. </w:t>
      </w:r>
      <w:r w:rsidRPr="009345D8">
        <w:rPr>
          <w:strike/>
        </w:rPr>
        <w:t>90-270.4(h);</w:t>
      </w:r>
      <w:r w:rsidRPr="009345D8">
        <w:t xml:space="preserve"> 90-270.5(a); 90-270.9; </w:t>
      </w:r>
      <w:bookmarkStart w:id="19" w:name="_Hlk4772704"/>
      <w:r w:rsidRPr="009345D8">
        <w:rPr>
          <w:strike/>
        </w:rPr>
        <w:t>90-270.13(a),(e)</w:t>
      </w:r>
      <w:bookmarkEnd w:id="19"/>
      <w:r w:rsidRPr="009345D8">
        <w:rPr>
          <w:strike/>
        </w:rPr>
        <w:t>;</w:t>
      </w:r>
      <w:r w:rsidRPr="009345D8">
        <w:t xml:space="preserve"> </w:t>
      </w:r>
      <w:r w:rsidRPr="009345D8">
        <w:rPr>
          <w:u w:val="single"/>
        </w:rPr>
        <w:t>90-270.13(a); 90-270.13(e);</w:t>
      </w:r>
      <w:r w:rsidRPr="009345D8">
        <w:t xml:space="preserve"> 90-270.22(a)</w:t>
      </w:r>
      <w:r>
        <w:t>.</w:t>
      </w:r>
    </w:p>
    <w:p w14:paraId="5A8FEB17" w14:textId="77777777" w:rsidR="00B93C95" w:rsidRPr="009345D8" w:rsidRDefault="00B93C95" w:rsidP="00B93C95">
      <w:pPr>
        <w:pStyle w:val="Base"/>
      </w:pPr>
    </w:p>
    <w:p w14:paraId="5E3ABFCC" w14:textId="77777777" w:rsidR="00B93C95" w:rsidRDefault="00B93C95" w:rsidP="00B93C95">
      <w:pPr>
        <w:pStyle w:val="Section"/>
      </w:pPr>
      <w:r>
        <w:t xml:space="preserve">SECTION .1800 </w:t>
      </w:r>
      <w:r>
        <w:noBreakHyphen/>
        <w:t xml:space="preserve"> EDUCATION</w:t>
      </w:r>
    </w:p>
    <w:p w14:paraId="0EDCEB46" w14:textId="77777777" w:rsidR="00B93C95" w:rsidRPr="00E87312" w:rsidRDefault="00B93C95" w:rsidP="00B93C95">
      <w:pPr>
        <w:pStyle w:val="Base"/>
      </w:pPr>
    </w:p>
    <w:p w14:paraId="4C3AA110" w14:textId="77777777" w:rsidR="00B93C95" w:rsidRPr="00E87312" w:rsidRDefault="00B93C95" w:rsidP="00B93C95">
      <w:pPr>
        <w:pStyle w:val="Rule"/>
      </w:pPr>
      <w:r w:rsidRPr="00E87312">
        <w:t>21 NCAC 54 .1802</w:t>
      </w:r>
      <w:r w:rsidRPr="00E87312">
        <w:tab/>
        <w:t>PSYCHOLOGICAL ASSOCIATE</w:t>
      </w:r>
    </w:p>
    <w:p w14:paraId="0041CB57" w14:textId="77777777" w:rsidR="00B93C95" w:rsidRPr="00E87312" w:rsidRDefault="00B93C95" w:rsidP="00B93C95">
      <w:pPr>
        <w:pStyle w:val="Paragraph"/>
      </w:pPr>
      <w:r w:rsidRPr="00E87312">
        <w:t xml:space="preserve">(a)  Licensure for the level of psychological associate </w:t>
      </w:r>
      <w:r w:rsidRPr="00E87312">
        <w:rPr>
          <w:u w:val="single"/>
        </w:rPr>
        <w:t>shall</w:t>
      </w:r>
      <w:r w:rsidRPr="00E87312">
        <w:t xml:space="preserve"> </w:t>
      </w:r>
      <w:r w:rsidRPr="00E87312">
        <w:rPr>
          <w:strike/>
        </w:rPr>
        <w:t>requires</w:t>
      </w:r>
      <w:r w:rsidRPr="00E87312">
        <w:t xml:space="preserve"> </w:t>
      </w:r>
      <w:r w:rsidRPr="00E87312">
        <w:rPr>
          <w:u w:val="single"/>
        </w:rPr>
        <w:t>require</w:t>
      </w:r>
      <w:r w:rsidRPr="00E87312">
        <w:t xml:space="preserve"> a master's degree or specialist degree in psychology from an institution of higher education.</w:t>
      </w:r>
      <w:r>
        <w:t xml:space="preserve"> </w:t>
      </w:r>
      <w:r w:rsidRPr="00E87312">
        <w:t>The degree program shall meet all of the following requirements:</w:t>
      </w:r>
    </w:p>
    <w:p w14:paraId="77228AFD" w14:textId="77777777" w:rsidR="00B93C95" w:rsidRPr="00E87312" w:rsidRDefault="00B93C95" w:rsidP="00B93C95">
      <w:pPr>
        <w:pStyle w:val="SubParagraph"/>
        <w:tabs>
          <w:tab w:val="clear" w:pos="1800"/>
        </w:tabs>
      </w:pPr>
      <w:r w:rsidRPr="00E87312">
        <w:t>(1)</w:t>
      </w:r>
      <w:r w:rsidRPr="00E87312">
        <w:tab/>
        <w:t xml:space="preserve">The program shall be identified and labeled as a psychology </w:t>
      </w:r>
      <w:r w:rsidRPr="00E87312">
        <w:rPr>
          <w:strike/>
        </w:rPr>
        <w:t>program;</w:t>
      </w:r>
      <w:r w:rsidRPr="00E87312">
        <w:t xml:space="preserve"> </w:t>
      </w:r>
      <w:r w:rsidRPr="00E87312">
        <w:rPr>
          <w:u w:val="single"/>
        </w:rPr>
        <w:t>program.</w:t>
      </w:r>
      <w:r w:rsidRPr="00E87312">
        <w:t xml:space="preserve"> </w:t>
      </w:r>
      <w:r w:rsidRPr="00E87312">
        <w:rPr>
          <w:strike/>
        </w:rPr>
        <w:t>such a</w:t>
      </w:r>
      <w:r w:rsidRPr="00E87312">
        <w:t xml:space="preserve"> </w:t>
      </w:r>
      <w:r w:rsidRPr="00E87312">
        <w:rPr>
          <w:u w:val="single"/>
        </w:rPr>
        <w:t>The</w:t>
      </w:r>
      <w:r w:rsidRPr="00E87312">
        <w:t xml:space="preserve"> program shall specify in institutional catalogues its intent to educate and train students to engage in the activities </w:t>
      </w:r>
      <w:r w:rsidRPr="00E87312">
        <w:rPr>
          <w:strike/>
        </w:rPr>
        <w:t>which</w:t>
      </w:r>
      <w:r w:rsidRPr="00E87312">
        <w:t xml:space="preserve"> </w:t>
      </w:r>
      <w:r w:rsidRPr="00E87312">
        <w:rPr>
          <w:u w:val="single"/>
        </w:rPr>
        <w:t>that</w:t>
      </w:r>
      <w:r w:rsidRPr="00E87312">
        <w:t xml:space="preserve"> constitute the practice of psychology as defined in G.S. 90-270.2(8).</w:t>
      </w:r>
    </w:p>
    <w:p w14:paraId="033B0992" w14:textId="77777777" w:rsidR="00B93C95" w:rsidRPr="00E87312" w:rsidRDefault="00B93C95" w:rsidP="00B93C95">
      <w:pPr>
        <w:pStyle w:val="SubParagraph"/>
        <w:tabs>
          <w:tab w:val="clear" w:pos="1800"/>
        </w:tabs>
      </w:pPr>
      <w:r w:rsidRPr="00E87312">
        <w:t>(2)</w:t>
      </w:r>
      <w:r w:rsidRPr="00E87312">
        <w:tab/>
        <w:t xml:space="preserve">The program shall maintain authority and primary responsibility for the core and specialty </w:t>
      </w:r>
      <w:r w:rsidRPr="00224D01">
        <w:rPr>
          <w:strike/>
        </w:rPr>
        <w:t>areas even</w:t>
      </w:r>
      <w:r w:rsidRPr="00E87312">
        <w:rPr>
          <w:strike/>
        </w:rPr>
        <w:t xml:space="preserve"> if the program crosses administrative lines.</w:t>
      </w:r>
      <w:r>
        <w:rPr>
          <w:strike/>
        </w:rPr>
        <w:t xml:space="preserve"> </w:t>
      </w:r>
      <w:r w:rsidRPr="00224D01">
        <w:rPr>
          <w:u w:val="single"/>
        </w:rPr>
        <w:t>areas.</w:t>
      </w:r>
    </w:p>
    <w:p w14:paraId="0AEAD912" w14:textId="77777777" w:rsidR="00B93C95" w:rsidRPr="00E87312" w:rsidRDefault="00B93C95" w:rsidP="00B93C95">
      <w:pPr>
        <w:pStyle w:val="SubParagraph"/>
        <w:tabs>
          <w:tab w:val="clear" w:pos="1800"/>
        </w:tabs>
      </w:pPr>
      <w:r w:rsidRPr="00E87312">
        <w:t>(3)</w:t>
      </w:r>
      <w:r w:rsidRPr="00E87312">
        <w:tab/>
        <w:t xml:space="preserve">The program shall have an identifiable body of students in residence at the </w:t>
      </w:r>
      <w:r w:rsidRPr="00E87312">
        <w:rPr>
          <w:u w:val="single"/>
        </w:rPr>
        <w:t>physical campus of the</w:t>
      </w:r>
      <w:r w:rsidRPr="00E87312">
        <w:t xml:space="preserve"> institution who are matriculated in that program for a degree.</w:t>
      </w:r>
    </w:p>
    <w:p w14:paraId="6E962F67" w14:textId="77777777" w:rsidR="00B93C95" w:rsidRPr="00E87312" w:rsidRDefault="00B93C95" w:rsidP="00B93C95">
      <w:pPr>
        <w:pStyle w:val="SubParagraph"/>
        <w:tabs>
          <w:tab w:val="clear" w:pos="1800"/>
        </w:tabs>
      </w:pPr>
      <w:r w:rsidRPr="00E87312">
        <w:t>(4)</w:t>
      </w:r>
      <w:r w:rsidRPr="00E87312">
        <w:tab/>
        <w:t xml:space="preserve">There shall be an identifiable full-time psychology faculty in residence at the </w:t>
      </w:r>
      <w:r w:rsidRPr="00E87312">
        <w:rPr>
          <w:u w:val="single"/>
        </w:rPr>
        <w:t>physical campus of the</w:t>
      </w:r>
      <w:r w:rsidRPr="00E87312">
        <w:t xml:space="preserve"> institution, sufficient in size and breadth to carry out its responsibilities, employed by and providing instruction at the </w:t>
      </w:r>
      <w:r w:rsidRPr="00E87312">
        <w:rPr>
          <w:strike/>
        </w:rPr>
        <w:t>home campus of</w:t>
      </w:r>
      <w:r w:rsidRPr="00E87312">
        <w:t xml:space="preserve"> </w:t>
      </w:r>
      <w:r w:rsidRPr="00E87312">
        <w:rPr>
          <w:u w:val="single"/>
        </w:rPr>
        <w:t>physical campus of the</w:t>
      </w:r>
      <w:r w:rsidRPr="00E87312">
        <w:t xml:space="preserve"> institution.</w:t>
      </w:r>
    </w:p>
    <w:p w14:paraId="12A5652B" w14:textId="77777777" w:rsidR="00B93C95" w:rsidRPr="00E87312" w:rsidRDefault="00B93C95" w:rsidP="00B93C95">
      <w:pPr>
        <w:pStyle w:val="SubParagraph"/>
        <w:tabs>
          <w:tab w:val="clear" w:pos="1800"/>
        </w:tabs>
      </w:pPr>
      <w:r w:rsidRPr="00E87312">
        <w:t>(5)</w:t>
      </w:r>
      <w:r w:rsidRPr="00E87312">
        <w:tab/>
        <w:t>There shall be a psychologist responsible for the student's</w:t>
      </w:r>
      <w:r>
        <w:t xml:space="preserve"> </w:t>
      </w:r>
      <w:r>
        <w:rPr>
          <w:strike/>
        </w:rPr>
        <w:t>program</w:t>
      </w:r>
      <w:r w:rsidRPr="00E87312">
        <w:t xml:space="preserve"> </w:t>
      </w:r>
      <w:proofErr w:type="spellStart"/>
      <w:r w:rsidRPr="00224D01">
        <w:rPr>
          <w:u w:val="single"/>
        </w:rPr>
        <w:t>program</w:t>
      </w:r>
      <w:proofErr w:type="spellEnd"/>
      <w:r w:rsidRPr="00224D01">
        <w:rPr>
          <w:u w:val="single"/>
        </w:rPr>
        <w:t>,</w:t>
      </w:r>
      <w:r w:rsidRPr="00E87312">
        <w:t xml:space="preserve"> either as the administrative head of the program, or as the advisor, </w:t>
      </w:r>
      <w:r w:rsidRPr="00E87312">
        <w:rPr>
          <w:strike/>
        </w:rPr>
        <w:t>major</w:t>
      </w:r>
      <w:r w:rsidRPr="00E87312">
        <w:t xml:space="preserve"> professor, or committee chair for the individual student's program.</w:t>
      </w:r>
    </w:p>
    <w:p w14:paraId="6E26D665" w14:textId="77777777" w:rsidR="00B93C95" w:rsidRPr="00E87312" w:rsidRDefault="00B93C95" w:rsidP="00B93C95">
      <w:pPr>
        <w:pStyle w:val="SubParagraph"/>
        <w:tabs>
          <w:tab w:val="clear" w:pos="1800"/>
        </w:tabs>
      </w:pPr>
      <w:r w:rsidRPr="00E87312">
        <w:t>(6)</w:t>
      </w:r>
      <w:r w:rsidRPr="00E87312">
        <w:tab/>
        <w:t xml:space="preserve">The program shall be an integrated, organized sequence of study in psychology as demonstrated by </w:t>
      </w:r>
      <w:r w:rsidRPr="00E87312">
        <w:rPr>
          <w:strike/>
        </w:rPr>
        <w:t>an identifiable</w:t>
      </w:r>
      <w:r w:rsidRPr="00E87312">
        <w:t xml:space="preserve"> </w:t>
      </w:r>
      <w:r w:rsidRPr="00E87312">
        <w:rPr>
          <w:u w:val="single"/>
        </w:rPr>
        <w:t>a</w:t>
      </w:r>
      <w:r w:rsidRPr="00E87312">
        <w:t xml:space="preserve"> curriculum </w:t>
      </w:r>
      <w:r w:rsidRPr="00E87312">
        <w:lastRenderedPageBreak/>
        <w:t>track or tracks wherein course sequences and course content are described in institutional catalogues, departmental handbooks, or other institutional publications.</w:t>
      </w:r>
    </w:p>
    <w:p w14:paraId="62FBCE3C" w14:textId="77777777" w:rsidR="00B93C95" w:rsidRPr="00E87312" w:rsidRDefault="00B93C95" w:rsidP="00B93C95">
      <w:pPr>
        <w:pStyle w:val="SubParagraph"/>
        <w:tabs>
          <w:tab w:val="clear" w:pos="1800"/>
        </w:tabs>
      </w:pPr>
      <w:r w:rsidRPr="00E87312">
        <w:t>(7)</w:t>
      </w:r>
      <w:r w:rsidRPr="00E87312">
        <w:tab/>
        <w:t>The program shall encompass the equivalent of a minimum of one academic year of full-time graduate study in student residence at the institution from which the degree is granted.</w:t>
      </w:r>
      <w:r>
        <w:t xml:space="preserve"> </w:t>
      </w:r>
      <w:r w:rsidRPr="00E87312">
        <w:t xml:space="preserve">Residence requires </w:t>
      </w:r>
      <w:r w:rsidRPr="00E87312">
        <w:rPr>
          <w:u w:val="single"/>
        </w:rPr>
        <w:t>in person</w:t>
      </w:r>
      <w:r w:rsidRPr="00E87312">
        <w:t xml:space="preserve"> interaction with psychology faculty and other matriculated psychology students at the </w:t>
      </w:r>
      <w:r w:rsidRPr="00E87312">
        <w:rPr>
          <w:u w:val="single"/>
        </w:rPr>
        <w:t>physical campus of the</w:t>
      </w:r>
      <w:r w:rsidRPr="00E87312">
        <w:t xml:space="preserve"> institution.</w:t>
      </w:r>
      <w:r>
        <w:t xml:space="preserve"> </w:t>
      </w:r>
      <w:r w:rsidRPr="00E87312">
        <w:t xml:space="preserve">One year's residency is defined as 30 semester (45 quarter or 40 trimester) hours taken on a full-time or part-time basis </w:t>
      </w:r>
      <w:r w:rsidRPr="00E87312">
        <w:rPr>
          <w:u w:val="single"/>
        </w:rPr>
        <w:t>in person</w:t>
      </w:r>
      <w:r w:rsidRPr="00E87312">
        <w:t xml:space="preserve"> at the </w:t>
      </w:r>
      <w:r w:rsidRPr="00E87312">
        <w:rPr>
          <w:u w:val="single"/>
        </w:rPr>
        <w:t>physical campus of the</w:t>
      </w:r>
      <w:r w:rsidRPr="00E87312">
        <w:t xml:space="preserve"> </w:t>
      </w:r>
      <w:r w:rsidRPr="00E87312">
        <w:rPr>
          <w:strike/>
        </w:rPr>
        <w:t>institution.</w:t>
      </w:r>
      <w:r w:rsidRPr="00E87312">
        <w:t xml:space="preserve"> </w:t>
      </w:r>
      <w:r w:rsidRPr="00E87312">
        <w:rPr>
          <w:u w:val="single"/>
        </w:rPr>
        <w:t>institution over the course of one year</w:t>
      </w:r>
      <w:r w:rsidRPr="00360870">
        <w:rPr>
          <w:u w:val="single"/>
        </w:rPr>
        <w:t>.</w:t>
      </w:r>
    </w:p>
    <w:p w14:paraId="7123C336" w14:textId="77777777" w:rsidR="00B93C95" w:rsidRPr="00E87312" w:rsidRDefault="00B93C95" w:rsidP="00B93C95">
      <w:pPr>
        <w:pStyle w:val="SubParagraph"/>
        <w:tabs>
          <w:tab w:val="clear" w:pos="1800"/>
        </w:tabs>
      </w:pPr>
      <w:r w:rsidRPr="00E87312">
        <w:t>(8)</w:t>
      </w:r>
      <w:r w:rsidRPr="00E87312">
        <w:tab/>
        <w:t>The program shall</w:t>
      </w:r>
      <w:r>
        <w:t xml:space="preserve"> </w:t>
      </w:r>
      <w:r>
        <w:rPr>
          <w:strike/>
        </w:rPr>
        <w:t>include,</w:t>
      </w:r>
      <w:r w:rsidRPr="00E87312">
        <w:t xml:space="preserve"> </w:t>
      </w:r>
      <w:r w:rsidRPr="00EC3C7B">
        <w:rPr>
          <w:u w:val="single"/>
        </w:rPr>
        <w:t>include supervised</w:t>
      </w:r>
      <w:r w:rsidRPr="00E87312">
        <w:rPr>
          <w:u w:val="single"/>
        </w:rPr>
        <w:t xml:space="preserve"> training experience</w:t>
      </w:r>
      <w:r w:rsidRPr="00E87312">
        <w:t xml:space="preserve"> </w:t>
      </w:r>
      <w:r w:rsidRPr="00E87312">
        <w:rPr>
          <w:strike/>
        </w:rPr>
        <w:t>as listed</w:t>
      </w:r>
      <w:r w:rsidRPr="00E87312">
        <w:t xml:space="preserve"> on the</w:t>
      </w:r>
      <w:r>
        <w:t xml:space="preserve"> </w:t>
      </w:r>
      <w:r>
        <w:rPr>
          <w:strike/>
        </w:rPr>
        <w:t>transcript,</w:t>
      </w:r>
      <w:r w:rsidRPr="00E87312">
        <w:t xml:space="preserve"> </w:t>
      </w:r>
      <w:r w:rsidRPr="00FE74D6">
        <w:rPr>
          <w:u w:val="single"/>
        </w:rPr>
        <w:t xml:space="preserve">transcript. </w:t>
      </w:r>
      <w:r w:rsidRPr="00E87312">
        <w:rPr>
          <w:u w:val="single"/>
        </w:rPr>
        <w:t>For purposes of this Rule, "supervised trained experience" shall include an</w:t>
      </w:r>
      <w:r w:rsidRPr="00E87312">
        <w:t xml:space="preserve"> internship, externship, practicum, or other supervised field experience </w:t>
      </w:r>
      <w:r w:rsidRPr="00E87312">
        <w:rPr>
          <w:strike/>
        </w:rPr>
        <w:t>appropriate</w:t>
      </w:r>
      <w:r w:rsidRPr="00E87312">
        <w:t xml:space="preserve"> </w:t>
      </w:r>
      <w:r w:rsidRPr="00E87312">
        <w:rPr>
          <w:u w:val="single"/>
        </w:rPr>
        <w:t>related</w:t>
      </w:r>
      <w:r w:rsidRPr="00E87312">
        <w:t xml:space="preserve"> to the area of specialty and the practice of psychology, as defined in </w:t>
      </w:r>
      <w:r w:rsidRPr="00DD2061">
        <w:rPr>
          <w:u w:val="single"/>
        </w:rPr>
        <w:t>G.S. 90-270.2(8)</w:t>
      </w:r>
      <w:r w:rsidRPr="00E87312">
        <w:rPr>
          <w:u w:val="single"/>
        </w:rPr>
        <w:t>.</w:t>
      </w:r>
      <w:r w:rsidRPr="00E87312">
        <w:t xml:space="preserve"> </w:t>
      </w:r>
      <w:r w:rsidRPr="00DD2061">
        <w:rPr>
          <w:strike/>
        </w:rPr>
        <w:t>G.S. 90-270.2(8),</w:t>
      </w:r>
      <w:r w:rsidRPr="00E87312">
        <w:rPr>
          <w:strike/>
        </w:rPr>
        <w:t xml:space="preserve"> which shall be referred to hereinafter as supervised training experience</w:t>
      </w:r>
      <w:r w:rsidRPr="00DD2061">
        <w:rPr>
          <w:strike/>
        </w:rPr>
        <w:t>.</w:t>
      </w:r>
      <w:r>
        <w:t xml:space="preserve"> </w:t>
      </w:r>
      <w:r w:rsidRPr="00E87312">
        <w:t>This supervised training experience shall meet all of the following criteria:</w:t>
      </w:r>
    </w:p>
    <w:p w14:paraId="0404F2A5" w14:textId="77777777" w:rsidR="00B93C95" w:rsidRDefault="00B93C95" w:rsidP="00B93C95">
      <w:pPr>
        <w:pStyle w:val="Part"/>
        <w:tabs>
          <w:tab w:val="clear" w:pos="2520"/>
        </w:tabs>
      </w:pPr>
      <w:r w:rsidRPr="00E87312">
        <w:t>(A)</w:t>
      </w:r>
      <w:r w:rsidRPr="00E87312">
        <w:tab/>
        <w:t>It shall be a planned and directed program of training for the practice of psychology, in contrast to on-the-job training, and shall provide the trainee with a planned and directed sequence of training that is integrated with the educational program in which the student is enrolled.</w:t>
      </w:r>
      <w:r>
        <w:t xml:space="preserve"> </w:t>
      </w:r>
      <w:r w:rsidRPr="00E87312">
        <w:t>This supervised training experience shall be planned by the educational program faculty and training site staff, rather than by the student.</w:t>
      </w:r>
    </w:p>
    <w:p w14:paraId="4CDD5984" w14:textId="77777777" w:rsidR="00B93C95" w:rsidRPr="00E87312" w:rsidRDefault="00B93C95" w:rsidP="00B93C95">
      <w:pPr>
        <w:pStyle w:val="Part"/>
        <w:tabs>
          <w:tab w:val="clear" w:pos="2520"/>
        </w:tabs>
      </w:pPr>
      <w:r w:rsidRPr="00E87312">
        <w:t>(B)</w:t>
      </w:r>
      <w:r w:rsidRPr="00E87312">
        <w:tab/>
        <w:t xml:space="preserve">The supervised training experience shall have a written description </w:t>
      </w:r>
      <w:r w:rsidRPr="00E87312">
        <w:rPr>
          <w:strike/>
        </w:rPr>
        <w:t>detailing</w:t>
      </w:r>
      <w:r w:rsidRPr="00E87312">
        <w:t xml:space="preserve"> </w:t>
      </w:r>
      <w:r w:rsidRPr="00E87312">
        <w:rPr>
          <w:u w:val="single"/>
        </w:rPr>
        <w:t>of</w:t>
      </w:r>
      <w:r w:rsidRPr="00E87312">
        <w:t xml:space="preserve"> the program of training, or a written agreement, developed prior to the time of the training, between the student's educational program and the training site, detailing the responsibilities of the student and the </w:t>
      </w:r>
      <w:r w:rsidRPr="00E87312">
        <w:rPr>
          <w:u w:val="single"/>
        </w:rPr>
        <w:t>supervised</w:t>
      </w:r>
      <w:r w:rsidRPr="00E87312">
        <w:t xml:space="preserve"> training </w:t>
      </w:r>
      <w:r w:rsidRPr="00E87312">
        <w:rPr>
          <w:u w:val="single"/>
        </w:rPr>
        <w:t>experience</w:t>
      </w:r>
      <w:r w:rsidRPr="00E87312">
        <w:t xml:space="preserve"> site. </w:t>
      </w:r>
      <w:r w:rsidRPr="00E87312">
        <w:rPr>
          <w:strike/>
        </w:rPr>
        <w:t>Such an</w:t>
      </w:r>
      <w:r w:rsidRPr="00E87312">
        <w:t xml:space="preserve"> </w:t>
      </w:r>
      <w:r w:rsidRPr="00E87312">
        <w:rPr>
          <w:u w:val="single"/>
        </w:rPr>
        <w:t>The</w:t>
      </w:r>
      <w:r w:rsidRPr="00E87312">
        <w:t xml:space="preserve"> agreement shall be approved by the student's educational program prior to the beginning of the supervised training experience.</w:t>
      </w:r>
    </w:p>
    <w:p w14:paraId="62BFF1EC" w14:textId="77777777" w:rsidR="00B93C95" w:rsidRPr="00E87312" w:rsidRDefault="00B93C95" w:rsidP="00B93C95">
      <w:pPr>
        <w:pStyle w:val="Part"/>
        <w:tabs>
          <w:tab w:val="clear" w:pos="2520"/>
        </w:tabs>
      </w:pPr>
      <w:r w:rsidRPr="00E87312">
        <w:t>(C)</w:t>
      </w:r>
      <w:r w:rsidRPr="00E87312">
        <w:tab/>
        <w:t xml:space="preserve">The supervised training experience site shall have a designated </w:t>
      </w:r>
      <w:r w:rsidRPr="00E87312">
        <w:rPr>
          <w:strike/>
        </w:rPr>
        <w:t>and appropriately</w:t>
      </w:r>
      <w:r w:rsidRPr="00E87312">
        <w:t xml:space="preserve"> licensed or certified psychologist or psychological associate responsible for the integrity </w:t>
      </w:r>
      <w:r w:rsidRPr="00E87312">
        <w:t>and quality of the supervised training experience.</w:t>
      </w:r>
    </w:p>
    <w:p w14:paraId="78B0C3D2" w14:textId="77777777" w:rsidR="00B93C95" w:rsidRPr="00E87312" w:rsidRDefault="00B93C95" w:rsidP="00B93C95">
      <w:pPr>
        <w:pStyle w:val="Part"/>
        <w:tabs>
          <w:tab w:val="clear" w:pos="2520"/>
        </w:tabs>
      </w:pPr>
      <w:r w:rsidRPr="00E87312">
        <w:t>(D)</w:t>
      </w:r>
      <w:r w:rsidRPr="00E87312">
        <w:tab/>
        <w:t>A student enrolled in a supervised training experience shall be designated as any of the following:</w:t>
      </w:r>
      <w:r>
        <w:t xml:space="preserve"> </w:t>
      </w:r>
      <w:r w:rsidRPr="00E87312">
        <w:t xml:space="preserve">an "intern," "extern," or "practicum student," or shall hold a title </w:t>
      </w:r>
      <w:r w:rsidRPr="00E87312">
        <w:rPr>
          <w:strike/>
        </w:rPr>
        <w:t>which</w:t>
      </w:r>
      <w:r w:rsidRPr="00E87312">
        <w:t xml:space="preserve"> </w:t>
      </w:r>
      <w:r w:rsidRPr="00E87312">
        <w:rPr>
          <w:u w:val="single"/>
        </w:rPr>
        <w:t>that</w:t>
      </w:r>
      <w:r w:rsidRPr="00E87312">
        <w:t xml:space="preserve"> </w:t>
      </w:r>
      <w:r w:rsidRPr="00E87312">
        <w:rPr>
          <w:strike/>
        </w:rPr>
        <w:t>indicates</w:t>
      </w:r>
      <w:r w:rsidRPr="00E87312">
        <w:t xml:space="preserve"> </w:t>
      </w:r>
      <w:r w:rsidRPr="00E87312">
        <w:rPr>
          <w:u w:val="single"/>
        </w:rPr>
        <w:t>provides</w:t>
      </w:r>
      <w:r w:rsidRPr="00E87312">
        <w:t xml:space="preserve"> training status for the practice of psychology.</w:t>
      </w:r>
    </w:p>
    <w:p w14:paraId="30554E5E" w14:textId="77777777" w:rsidR="00B93C95" w:rsidRPr="00E87312" w:rsidRDefault="00B93C95" w:rsidP="00B93C95">
      <w:pPr>
        <w:pStyle w:val="Part"/>
        <w:tabs>
          <w:tab w:val="clear" w:pos="2520"/>
        </w:tabs>
      </w:pPr>
      <w:r w:rsidRPr="00E87312">
        <w:t>(E)</w:t>
      </w:r>
      <w:r w:rsidRPr="00E87312">
        <w:tab/>
        <w:t>The supervised training experience shall be a minimum of 12 weeks consisting of at least 500 hours of supervised training.</w:t>
      </w:r>
      <w:r>
        <w:t xml:space="preserve"> </w:t>
      </w:r>
      <w:r w:rsidRPr="00E87312">
        <w:t xml:space="preserve">At least 400 hours of the training shall be in the practice </w:t>
      </w:r>
      <w:r w:rsidRPr="00E87312">
        <w:rPr>
          <w:strike/>
        </w:rPr>
        <w:t>in</w:t>
      </w:r>
      <w:r>
        <w:rPr>
          <w:strike/>
        </w:rPr>
        <w:t xml:space="preserve"> psychology</w:t>
      </w:r>
      <w:r w:rsidRPr="00E87312">
        <w:t xml:space="preserve"> </w:t>
      </w:r>
      <w:r w:rsidRPr="00DD2061">
        <w:rPr>
          <w:u w:val="single"/>
        </w:rPr>
        <w:t>of psychology</w:t>
      </w:r>
      <w:r w:rsidRPr="00E87312">
        <w:rPr>
          <w:u w:val="single"/>
        </w:rPr>
        <w:t>.</w:t>
      </w:r>
      <w:r w:rsidRPr="00E87312">
        <w:t xml:space="preserve"> </w:t>
      </w:r>
      <w:r w:rsidRPr="00E87312">
        <w:rPr>
          <w:strike/>
        </w:rPr>
        <w:t>as defined by G.S. 90-270.2(8)</w:t>
      </w:r>
      <w:r w:rsidRPr="00E87312">
        <w:t>.</w:t>
      </w:r>
      <w:r>
        <w:t xml:space="preserve"> </w:t>
      </w:r>
      <w:r w:rsidRPr="00E87312">
        <w:t xml:space="preserve">Supervision for this </w:t>
      </w:r>
      <w:r w:rsidRPr="00E87312">
        <w:rPr>
          <w:u w:val="single"/>
        </w:rPr>
        <w:t>supervised</w:t>
      </w:r>
      <w:r w:rsidRPr="00E87312">
        <w:t xml:space="preserve"> training experience shall be provided as required by Parts </w:t>
      </w:r>
      <w:r w:rsidRPr="00E87312">
        <w:rPr>
          <w:strike/>
        </w:rPr>
        <w:t>(a</w:t>
      </w:r>
      <w:r w:rsidRPr="00023172">
        <w:rPr>
          <w:strike/>
        </w:rPr>
        <w:t>)(8)(G)</w:t>
      </w:r>
      <w:r w:rsidRPr="00E87312">
        <w:t xml:space="preserve"> </w:t>
      </w:r>
      <w:r w:rsidRPr="00023172">
        <w:rPr>
          <w:u w:val="single"/>
        </w:rPr>
        <w:t>(G)</w:t>
      </w:r>
      <w:r>
        <w:t xml:space="preserve"> </w:t>
      </w:r>
      <w:r w:rsidRPr="00E87312">
        <w:t xml:space="preserve">or </w:t>
      </w:r>
      <w:r w:rsidRPr="00E87312">
        <w:rPr>
          <w:strike/>
        </w:rPr>
        <w:t>(a)(8</w:t>
      </w:r>
      <w:r w:rsidRPr="00E3235B">
        <w:rPr>
          <w:strike/>
        </w:rPr>
        <w:t>)(H)</w:t>
      </w:r>
      <w:r>
        <w:t xml:space="preserve"> </w:t>
      </w:r>
      <w:r w:rsidRPr="00E3235B">
        <w:rPr>
          <w:u w:val="single"/>
        </w:rPr>
        <w:t>(H)</w:t>
      </w:r>
      <w:r w:rsidRPr="00E87312">
        <w:t xml:space="preserve"> of this </w:t>
      </w:r>
      <w:r w:rsidRPr="00E87312">
        <w:rPr>
          <w:u w:val="single"/>
        </w:rPr>
        <w:t>Subparagraph.</w:t>
      </w:r>
      <w:r w:rsidRPr="00E87312">
        <w:t xml:space="preserve"> </w:t>
      </w:r>
      <w:r w:rsidRPr="00E87312">
        <w:rPr>
          <w:strike/>
        </w:rPr>
        <w:t>Rule.</w:t>
      </w:r>
    </w:p>
    <w:p w14:paraId="53AC4862" w14:textId="77777777" w:rsidR="00B93C95" w:rsidRPr="00E87312" w:rsidRDefault="00B93C95" w:rsidP="00B93C95">
      <w:pPr>
        <w:pStyle w:val="Part"/>
        <w:tabs>
          <w:tab w:val="clear" w:pos="2520"/>
        </w:tabs>
      </w:pPr>
      <w:r w:rsidRPr="00E87312">
        <w:t>(F)</w:t>
      </w:r>
      <w:r w:rsidRPr="00E87312">
        <w:tab/>
        <w:t>The supervised training experience shall be completed within a period of 12 consecutive months at not more than two training sites.</w:t>
      </w:r>
    </w:p>
    <w:p w14:paraId="1361C872" w14:textId="77777777" w:rsidR="00B93C95" w:rsidRPr="00E87312" w:rsidRDefault="00B93C95" w:rsidP="00B93C95">
      <w:pPr>
        <w:pStyle w:val="Part"/>
        <w:tabs>
          <w:tab w:val="clear" w:pos="2520"/>
        </w:tabs>
      </w:pPr>
      <w:r w:rsidRPr="00E87312">
        <w:t>(G)</w:t>
      </w:r>
      <w:r w:rsidRPr="00E87312">
        <w:tab/>
        <w:t xml:space="preserve">Except as provided in Part </w:t>
      </w:r>
      <w:r w:rsidRPr="00E87312">
        <w:rPr>
          <w:strike/>
        </w:rPr>
        <w:t>(a)(8</w:t>
      </w:r>
      <w:r w:rsidRPr="00EC3C7B">
        <w:rPr>
          <w:strike/>
        </w:rPr>
        <w:t>)(H)</w:t>
      </w:r>
      <w:r w:rsidRPr="00E87312">
        <w:t xml:space="preserve"> </w:t>
      </w:r>
      <w:r>
        <w:rPr>
          <w:u w:val="single"/>
        </w:rPr>
        <w:t>(H)</w:t>
      </w:r>
      <w:r>
        <w:t xml:space="preserve"> </w:t>
      </w:r>
      <w:r w:rsidRPr="00E87312">
        <w:t xml:space="preserve">of this </w:t>
      </w:r>
      <w:r w:rsidRPr="00E87312">
        <w:rPr>
          <w:u w:val="single"/>
        </w:rPr>
        <w:t>Subparagraph,</w:t>
      </w:r>
      <w:r w:rsidRPr="00E87312">
        <w:t xml:space="preserve"> </w:t>
      </w:r>
      <w:r w:rsidRPr="00E87312">
        <w:rPr>
          <w:strike/>
        </w:rPr>
        <w:t>Rule, regularly scheduled</w:t>
      </w:r>
      <w:r w:rsidRPr="00E87312">
        <w:t xml:space="preserve"> individual </w:t>
      </w:r>
      <w:r w:rsidRPr="00E87312">
        <w:rPr>
          <w:strike/>
        </w:rPr>
        <w:t>face-to-face</w:t>
      </w:r>
      <w:r w:rsidRPr="00E87312">
        <w:t xml:space="preserve"> </w:t>
      </w:r>
      <w:r w:rsidRPr="00E87312">
        <w:rPr>
          <w:u w:val="single"/>
        </w:rPr>
        <w:t>in person</w:t>
      </w:r>
      <w:r w:rsidRPr="00E87312">
        <w:t xml:space="preserve"> supervision </w:t>
      </w:r>
      <w:r w:rsidRPr="00E87312">
        <w:rPr>
          <w:strike/>
        </w:rPr>
        <w:t>with the specific intent of</w:t>
      </w:r>
      <w:r w:rsidRPr="00E87312">
        <w:t xml:space="preserve"> </w:t>
      </w:r>
      <w:r w:rsidRPr="00E87312">
        <w:rPr>
          <w:u w:val="single"/>
        </w:rPr>
        <w:t>that</w:t>
      </w:r>
      <w:r w:rsidRPr="00E87312">
        <w:t xml:space="preserve"> </w:t>
      </w:r>
      <w:r w:rsidRPr="00E87312">
        <w:rPr>
          <w:strike/>
        </w:rPr>
        <w:t>overseeing</w:t>
      </w:r>
      <w:r w:rsidRPr="00E87312">
        <w:t xml:space="preserve"> </w:t>
      </w:r>
      <w:r w:rsidRPr="00E87312">
        <w:rPr>
          <w:u w:val="single"/>
        </w:rPr>
        <w:t>oversees</w:t>
      </w:r>
      <w:r w:rsidRPr="00E87312">
        <w:t xml:space="preserve"> the practice of psychology shall be provided by a North Carolina licensed </w:t>
      </w:r>
      <w:r w:rsidRPr="00E87312">
        <w:rPr>
          <w:strike/>
        </w:rPr>
        <w:t>or certified</w:t>
      </w:r>
      <w:r w:rsidRPr="00E87312">
        <w:t xml:space="preserve"> psychologist or psychological associate or by a psychologist who is exempt from licensure, pursuant to G.S. 90-270.4(b), at a rate of not less than one hour per week during at least 12 separate weeks of the supervised training experience.</w:t>
      </w:r>
      <w:r>
        <w:t xml:space="preserve"> </w:t>
      </w:r>
      <w:r w:rsidRPr="00E87312">
        <w:t>The supervisor shall establish and maintain a level of supervisory contact consistent with professional standards and shall be accessible to the student.</w:t>
      </w:r>
    </w:p>
    <w:p w14:paraId="29538605" w14:textId="77777777" w:rsidR="00B93C95" w:rsidRDefault="00B93C95" w:rsidP="00B93C95">
      <w:pPr>
        <w:pStyle w:val="Part"/>
        <w:tabs>
          <w:tab w:val="clear" w:pos="2520"/>
        </w:tabs>
      </w:pPr>
      <w:r w:rsidRPr="00E87312">
        <w:t>(H)</w:t>
      </w:r>
      <w:r w:rsidRPr="00E87312">
        <w:tab/>
        <w:t xml:space="preserve">If completing a supervised training experience outside of North Carolina, the student shall be provided regularly scheduled individual </w:t>
      </w:r>
      <w:r w:rsidRPr="00E87312">
        <w:rPr>
          <w:strike/>
        </w:rPr>
        <w:t>face-to-face</w:t>
      </w:r>
      <w:r w:rsidRPr="00E87312">
        <w:t xml:space="preserve"> </w:t>
      </w:r>
      <w:r w:rsidRPr="00E87312">
        <w:rPr>
          <w:u w:val="single"/>
        </w:rPr>
        <w:t>in person</w:t>
      </w:r>
      <w:r w:rsidRPr="00E87312">
        <w:t xml:space="preserve"> supervision </w:t>
      </w:r>
      <w:r w:rsidRPr="00E87312">
        <w:rPr>
          <w:strike/>
        </w:rPr>
        <w:t>with the specific intent of</w:t>
      </w:r>
      <w:r w:rsidRPr="00E87312">
        <w:t xml:space="preserve"> </w:t>
      </w:r>
      <w:r w:rsidRPr="00E87312">
        <w:rPr>
          <w:u w:val="single"/>
        </w:rPr>
        <w:t>that</w:t>
      </w:r>
      <w:r w:rsidRPr="00E87312">
        <w:t xml:space="preserve"> </w:t>
      </w:r>
      <w:r w:rsidRPr="00E87312">
        <w:rPr>
          <w:strike/>
        </w:rPr>
        <w:t>overseeing</w:t>
      </w:r>
      <w:r w:rsidRPr="00E87312">
        <w:t xml:space="preserve"> </w:t>
      </w:r>
      <w:r w:rsidRPr="00E87312">
        <w:rPr>
          <w:u w:val="single"/>
        </w:rPr>
        <w:t>oversees</w:t>
      </w:r>
      <w:r w:rsidRPr="00E87312">
        <w:t xml:space="preserve"> the practice of psychology by a licensed or certified psychologist or psychological associate or by an individual holding a master's, specialist, or doctoral degree in psychology, at a rate of not less than one hour per week during at least 12 separate weeks of the supervised training experience.</w:t>
      </w:r>
      <w:r>
        <w:t xml:space="preserve"> </w:t>
      </w:r>
      <w:r w:rsidRPr="00E87312">
        <w:t xml:space="preserve">The supervisor </w:t>
      </w:r>
      <w:r w:rsidRPr="00E87312">
        <w:lastRenderedPageBreak/>
        <w:t>shall establish and maintain a level of supervisory contact consistent with professional standards and shall be accessible to the student.</w:t>
      </w:r>
      <w:r>
        <w:t xml:space="preserve"> </w:t>
      </w:r>
      <w:r w:rsidRPr="00E87312">
        <w:t>Proof of the supervisor's license or degree</w:t>
      </w:r>
      <w:r>
        <w:t xml:space="preserve"> </w:t>
      </w:r>
      <w:r w:rsidRPr="00E3235B">
        <w:rPr>
          <w:strike/>
        </w:rPr>
        <w:t>program,</w:t>
      </w:r>
      <w:r w:rsidRPr="00E87312">
        <w:rPr>
          <w:strike/>
        </w:rPr>
        <w:t xml:space="preserve"> as applicable, may</w:t>
      </w:r>
      <w:r w:rsidRPr="00E87312">
        <w:t xml:space="preserve"> </w:t>
      </w:r>
      <w:r w:rsidRPr="00E3235B">
        <w:rPr>
          <w:u w:val="single"/>
        </w:rPr>
        <w:t xml:space="preserve">program </w:t>
      </w:r>
      <w:r w:rsidRPr="00E87312">
        <w:rPr>
          <w:u w:val="single"/>
        </w:rPr>
        <w:t>shall</w:t>
      </w:r>
      <w:r w:rsidRPr="00E87312">
        <w:t xml:space="preserve"> be required by the Board to establish the supervisor's training in psychology.</w:t>
      </w:r>
    </w:p>
    <w:p w14:paraId="04494809" w14:textId="77777777" w:rsidR="00B93C95" w:rsidRPr="00E87312" w:rsidRDefault="00B93C95" w:rsidP="00B93C95">
      <w:pPr>
        <w:pStyle w:val="SubParagraph"/>
        <w:tabs>
          <w:tab w:val="clear" w:pos="1800"/>
        </w:tabs>
      </w:pPr>
      <w:r w:rsidRPr="00E87312">
        <w:t>(9)</w:t>
      </w:r>
      <w:r w:rsidRPr="00E87312">
        <w:tab/>
        <w:t xml:space="preserve">Except as provided in Paragraph (b) of this Rule, the program of study shall include a minimum of 45 semester (68 quarter or 60 trimester) hours of graduate study in standard psychology courses, including courses drawn from academic psychology (e.g., social, experimental, physiological, </w:t>
      </w:r>
      <w:r w:rsidRPr="00E87312">
        <w:rPr>
          <w:u w:val="single"/>
        </w:rPr>
        <w:t>and</w:t>
      </w:r>
      <w:r w:rsidRPr="00E87312">
        <w:t xml:space="preserve"> </w:t>
      </w:r>
      <w:r w:rsidRPr="00E87312">
        <w:rPr>
          <w:strike/>
        </w:rPr>
        <w:t>developmental,</w:t>
      </w:r>
      <w:r w:rsidRPr="00E87312">
        <w:t xml:space="preserve"> </w:t>
      </w:r>
      <w:r w:rsidRPr="00E87312">
        <w:rPr>
          <w:u w:val="single"/>
        </w:rPr>
        <w:t>developmental psychology, and</w:t>
      </w:r>
      <w:r w:rsidRPr="00E87312">
        <w:t xml:space="preserve"> history </w:t>
      </w:r>
      <w:r w:rsidRPr="00E87312">
        <w:rPr>
          <w:strike/>
        </w:rPr>
        <w:t>and systems</w:t>
      </w:r>
      <w:r>
        <w:rPr>
          <w:strike/>
        </w:rPr>
        <w:t>),</w:t>
      </w:r>
      <w:r w:rsidRPr="00E87312">
        <w:t xml:space="preserve"> </w:t>
      </w:r>
      <w:r w:rsidRPr="00E87312">
        <w:rPr>
          <w:u w:val="single"/>
        </w:rPr>
        <w:t xml:space="preserve">of </w:t>
      </w:r>
      <w:r w:rsidRPr="00E3235B">
        <w:rPr>
          <w:u w:val="single"/>
        </w:rPr>
        <w:t>psychology),</w:t>
      </w:r>
      <w:r w:rsidRPr="00E87312">
        <w:t xml:space="preserve"> statistics and research design, scientific and professional ethics and standards, and a specialty area.</w:t>
      </w:r>
      <w:r>
        <w:t xml:space="preserve"> </w:t>
      </w:r>
      <w:r w:rsidRPr="00E87312">
        <w:t xml:space="preserve">Of the required 45 semester (68 quarter or 60 trimester) program hours, not more than 6 semester (9 quarter or 8 trimester) hours shall be credited for </w:t>
      </w:r>
      <w:r w:rsidRPr="00E87312">
        <w:rPr>
          <w:strike/>
        </w:rPr>
        <w:t>internship/practicum</w:t>
      </w:r>
      <w:r w:rsidRPr="00E87312">
        <w:t xml:space="preserve"> </w:t>
      </w:r>
      <w:r w:rsidRPr="00E87312">
        <w:rPr>
          <w:u w:val="single"/>
        </w:rPr>
        <w:t>supervised training experience</w:t>
      </w:r>
      <w:r w:rsidRPr="00E87312">
        <w:t xml:space="preserve"> and not more than 6 semester (9 quarter or 8 trimester) hours shall be credited for thesis/dissertation.</w:t>
      </w:r>
      <w:r>
        <w:t xml:space="preserve"> </w:t>
      </w:r>
      <w:r w:rsidRPr="00E87312">
        <w:t>No credit shall be allowed for audited courses or courses taken at an institution which does not meet the definition of an "institution of higher education" as defined by G.S. 90-270.2(5).</w:t>
      </w:r>
    </w:p>
    <w:p w14:paraId="0A5D290F" w14:textId="77777777" w:rsidR="00B93C95" w:rsidRPr="00E87312" w:rsidRDefault="00B93C95" w:rsidP="00B93C95">
      <w:pPr>
        <w:pStyle w:val="Paragraph"/>
      </w:pPr>
      <w:r w:rsidRPr="00E87312">
        <w:t xml:space="preserve">(b)  If an individual's degree program did not include a minimum of 45 semester (68 quarter or 60 trimester) hours of course content, as defined in Subparagraph (a)(9) of this Rule, but included a minimum of 39 semester (59 quarter or 52 trimester) hours of graduate study in standard psychology courses, as specified in Subparagraph (a)(9) of this Rule, allowing not more than 6 semester (9 quarter or 8 trimester) hours for </w:t>
      </w:r>
      <w:r w:rsidRPr="00E87312">
        <w:rPr>
          <w:strike/>
        </w:rPr>
        <w:t>practicum/internship</w:t>
      </w:r>
      <w:r w:rsidRPr="00E87312">
        <w:t xml:space="preserve"> </w:t>
      </w:r>
      <w:r w:rsidRPr="00E87312">
        <w:rPr>
          <w:u w:val="single"/>
        </w:rPr>
        <w:t>supervised training experience</w:t>
      </w:r>
      <w:r w:rsidRPr="00E87312">
        <w:t xml:space="preserve"> and 6 semester (9 quarter or 8 trimester) hours for thesis/dissertation, the individual shall be allowed to take, and must pass with a grade of "B" or above, additional graduate level course work to meet the hourly requirement </w:t>
      </w:r>
      <w:r w:rsidRPr="00E87312">
        <w:rPr>
          <w:strike/>
        </w:rPr>
        <w:t>specified</w:t>
      </w:r>
      <w:r w:rsidRPr="00E87312">
        <w:t xml:space="preserve"> in Subparagraph (a)(9) of this Rule. The individual shall complete specified course content, as defined by Subparagraph (a)(9) of this Rule, to meet the minimum educational requirements to apply for licensure.</w:t>
      </w:r>
      <w:r>
        <w:t xml:space="preserve"> </w:t>
      </w:r>
      <w:r w:rsidRPr="00E87312">
        <w:t xml:space="preserve">The </w:t>
      </w:r>
      <w:r w:rsidRPr="00E87312">
        <w:rPr>
          <w:strike/>
        </w:rPr>
        <w:t>aforementioned</w:t>
      </w:r>
      <w:r w:rsidRPr="00E87312">
        <w:t xml:space="preserve"> course work shall be completed at an institution of higher education, as defined by G.S. 90-270.2(5), in a graduate psychology program in the same specialty area as the degree program completed by the individual and shall be reported on an official transcript. </w:t>
      </w:r>
      <w:r w:rsidRPr="00E87312">
        <w:rPr>
          <w:strike/>
        </w:rPr>
        <w:t>The institution of higher education which permits a student to take additional course work shall be construed as being responsible only for the specific course work taken at that institution and not for the student's entire course of study, unless the student's entire program was completed at that institution.</w:t>
      </w:r>
      <w:r w:rsidRPr="00E87312">
        <w:t xml:space="preserve"> No credit shall be accepted by the Board for audited courses.</w:t>
      </w:r>
      <w:r>
        <w:t xml:space="preserve"> </w:t>
      </w:r>
      <w:r w:rsidRPr="00E87312">
        <w:t xml:space="preserve">This additional graduate level course work shall not duplicate course work taken by the individual in his or her degree program or prior </w:t>
      </w:r>
      <w:r w:rsidRPr="00E87312">
        <w:t>to admittance to his or her degree program and shall be completed in one or more of the following areas:</w:t>
      </w:r>
    </w:p>
    <w:p w14:paraId="32FCE93C" w14:textId="77777777" w:rsidR="00B93C95" w:rsidRPr="00E87312" w:rsidRDefault="00B93C95" w:rsidP="00B93C95">
      <w:pPr>
        <w:pStyle w:val="SubParagraph"/>
        <w:tabs>
          <w:tab w:val="clear" w:pos="1800"/>
        </w:tabs>
      </w:pPr>
      <w:r w:rsidRPr="00E87312">
        <w:t>(1)</w:t>
      </w:r>
      <w:r w:rsidRPr="00E87312">
        <w:tab/>
        <w:t xml:space="preserve">academic psychology (e.g., social, experimental, physiological, </w:t>
      </w:r>
      <w:r w:rsidRPr="00E87312">
        <w:rPr>
          <w:u w:val="single"/>
        </w:rPr>
        <w:t>and/or</w:t>
      </w:r>
      <w:r w:rsidRPr="00E87312">
        <w:t xml:space="preserve"> </w:t>
      </w:r>
      <w:r w:rsidRPr="00E87312">
        <w:rPr>
          <w:strike/>
        </w:rPr>
        <w:t>developmental,</w:t>
      </w:r>
      <w:r w:rsidRPr="00E87312">
        <w:t xml:space="preserve"> </w:t>
      </w:r>
      <w:r w:rsidRPr="00E87312">
        <w:rPr>
          <w:u w:val="single"/>
        </w:rPr>
        <w:t>developmental psychology, and</w:t>
      </w:r>
      <w:r w:rsidRPr="00E87312">
        <w:t xml:space="preserve"> history </w:t>
      </w:r>
      <w:r w:rsidRPr="00E87312">
        <w:rPr>
          <w:strike/>
        </w:rPr>
        <w:t>and systems</w:t>
      </w:r>
      <w:r>
        <w:rPr>
          <w:strike/>
        </w:rPr>
        <w:t>);</w:t>
      </w:r>
      <w:r w:rsidRPr="00E87312">
        <w:t xml:space="preserve"> </w:t>
      </w:r>
      <w:r w:rsidRPr="00E87312">
        <w:rPr>
          <w:u w:val="single"/>
        </w:rPr>
        <w:t xml:space="preserve">of </w:t>
      </w:r>
      <w:r w:rsidRPr="007E308D">
        <w:rPr>
          <w:u w:val="single"/>
        </w:rPr>
        <w:t>psychology);</w:t>
      </w:r>
    </w:p>
    <w:p w14:paraId="2B8C72E6" w14:textId="77777777" w:rsidR="00B93C95" w:rsidRPr="00E87312" w:rsidRDefault="00B93C95" w:rsidP="00B93C95">
      <w:pPr>
        <w:pStyle w:val="SubParagraph"/>
        <w:tabs>
          <w:tab w:val="clear" w:pos="1800"/>
        </w:tabs>
      </w:pPr>
      <w:r w:rsidRPr="00E87312">
        <w:t>(2)</w:t>
      </w:r>
      <w:r w:rsidRPr="00E87312">
        <w:tab/>
        <w:t>statistics and research design;</w:t>
      </w:r>
    </w:p>
    <w:p w14:paraId="46209BB3" w14:textId="77777777" w:rsidR="00B93C95" w:rsidRPr="00E87312" w:rsidRDefault="00B93C95" w:rsidP="00B93C95">
      <w:pPr>
        <w:pStyle w:val="SubParagraph"/>
        <w:tabs>
          <w:tab w:val="clear" w:pos="1800"/>
        </w:tabs>
      </w:pPr>
      <w:r w:rsidRPr="00E87312">
        <w:t>(3)</w:t>
      </w:r>
      <w:r w:rsidRPr="00E87312">
        <w:tab/>
        <w:t>scientific and professional ethics and standards; or</w:t>
      </w:r>
    </w:p>
    <w:p w14:paraId="6C01FA11" w14:textId="77777777" w:rsidR="00B93C95" w:rsidRPr="00E87312" w:rsidRDefault="00B93C95" w:rsidP="00B93C95">
      <w:pPr>
        <w:pStyle w:val="SubParagraph"/>
        <w:tabs>
          <w:tab w:val="clear" w:pos="1800"/>
        </w:tabs>
      </w:pPr>
      <w:r w:rsidRPr="00E87312">
        <w:t>(4)</w:t>
      </w:r>
      <w:r w:rsidRPr="00E87312">
        <w:tab/>
        <w:t>electives offered in the course of study for the individual's specialty area (e.g., clinical psychology, counseling psychology, school psychology, or other specialty area in psychology).</w:t>
      </w:r>
    </w:p>
    <w:p w14:paraId="22E3486D" w14:textId="77777777" w:rsidR="00B93C95" w:rsidRDefault="00B93C95" w:rsidP="00B93C95">
      <w:pPr>
        <w:pStyle w:val="Paragraph"/>
      </w:pPr>
      <w:r w:rsidRPr="00E87312">
        <w:t xml:space="preserve">(c)  If an individual's degree program did not include a minimum of 39 semester (59 quarter or 52 trimester) hours in standard psychology courses, as specified in Subparagraph (a)(9) of this Rule, allowing not more than 6 semester (9 quarter or 8 trimester) hours for </w:t>
      </w:r>
      <w:r w:rsidRPr="00E87312">
        <w:rPr>
          <w:strike/>
        </w:rPr>
        <w:t>practicum/internship</w:t>
      </w:r>
      <w:r w:rsidRPr="00E87312">
        <w:t xml:space="preserve"> </w:t>
      </w:r>
      <w:r w:rsidRPr="00E87312">
        <w:rPr>
          <w:u w:val="single"/>
        </w:rPr>
        <w:t>supervised training experience</w:t>
      </w:r>
      <w:r w:rsidRPr="00E87312">
        <w:t xml:space="preserve"> and not more than 6 semester (9 quarter or 8 trimester) hours for thesis/dissertation, the individual shall not be allowed to obtain additional hours at a post-graduate level to meet the hourly requirements in Subparagraph (a)(9) of this Rule.</w:t>
      </w:r>
    </w:p>
    <w:p w14:paraId="045E46F5" w14:textId="77777777" w:rsidR="00B93C95" w:rsidRPr="00E87312" w:rsidRDefault="00B93C95" w:rsidP="00B93C95">
      <w:pPr>
        <w:pStyle w:val="Paragraph"/>
      </w:pPr>
      <w:r w:rsidRPr="00E87312">
        <w:t>(d)  An individual shall not, under any circumstance following the completion of the individual's master's or specialist degree in psychology, be allowed to complete a practicum, internship, or other supervised training experience requiring the individual to practice psychology in order to meet the minimum educational requirement.</w:t>
      </w:r>
    </w:p>
    <w:p w14:paraId="2FD4D1D0" w14:textId="77777777" w:rsidR="00B93C95" w:rsidRPr="00E87312" w:rsidRDefault="00B93C95" w:rsidP="00B93C95">
      <w:pPr>
        <w:pStyle w:val="Paragraph"/>
      </w:pPr>
      <w:r w:rsidRPr="00E87312">
        <w:t>(e)  An applicant whose credentials have been approved by the Board for examination at the licensed psychologist level may be issued a license as a psychological associate if the applicant fails an examination at the licensed psychologist level but passes such at the psychological associate level.</w:t>
      </w:r>
      <w:r>
        <w:t xml:space="preserve"> </w:t>
      </w:r>
      <w:r w:rsidRPr="00E87312">
        <w:t xml:space="preserve">To receive this license, the applicant shall make a written request to the Board for licensure at the psychological associate level within 30 days from the date </w:t>
      </w:r>
      <w:r w:rsidRPr="00E87312">
        <w:rPr>
          <w:strike/>
        </w:rPr>
        <w:t>on which</w:t>
      </w:r>
      <w:r w:rsidRPr="00E87312">
        <w:t xml:space="preserve"> </w:t>
      </w:r>
      <w:r w:rsidRPr="00E87312">
        <w:rPr>
          <w:u w:val="single"/>
        </w:rPr>
        <w:t>when</w:t>
      </w:r>
      <w:r w:rsidRPr="00E87312">
        <w:t xml:space="preserve"> the applicant is notified of his or her examination score.</w:t>
      </w:r>
    </w:p>
    <w:p w14:paraId="1281E3DE" w14:textId="77777777" w:rsidR="00B93C95" w:rsidRPr="00E87312" w:rsidRDefault="00B93C95" w:rsidP="00B93C95">
      <w:pPr>
        <w:pStyle w:val="Base"/>
      </w:pPr>
    </w:p>
    <w:p w14:paraId="1C0F842E" w14:textId="70C340F5" w:rsidR="00B93C95" w:rsidRPr="00E87312" w:rsidRDefault="00B93C95" w:rsidP="00B93C95">
      <w:pPr>
        <w:pStyle w:val="HistoryAuthority"/>
      </w:pPr>
      <w:r w:rsidRPr="00E87312">
        <w:t>Authority G.S. 90-270.9; 90-270.11(b)</w:t>
      </w:r>
      <w:r>
        <w:t>.</w:t>
      </w:r>
    </w:p>
    <w:p w14:paraId="79304E82" w14:textId="77777777" w:rsidR="00B93C95" w:rsidRDefault="00B93C95" w:rsidP="00B93C95">
      <w:pPr>
        <w:pStyle w:val="Paragraph"/>
      </w:pPr>
    </w:p>
    <w:p w14:paraId="4D40C657" w14:textId="77777777" w:rsidR="00B93C95" w:rsidRPr="00E87312" w:rsidRDefault="00B93C95" w:rsidP="00B93C95">
      <w:pPr>
        <w:pStyle w:val="Rule"/>
      </w:pPr>
      <w:r w:rsidRPr="00E87312">
        <w:t>21 NCAC 54 .1803</w:t>
      </w:r>
      <w:r w:rsidRPr="00E87312">
        <w:tab/>
        <w:t>LICENSED PSYCHOLOGIST</w:t>
      </w:r>
    </w:p>
    <w:p w14:paraId="4905CDD9" w14:textId="77777777" w:rsidR="00B93C95" w:rsidRPr="00E87312" w:rsidRDefault="00B93C95" w:rsidP="00B93C95">
      <w:pPr>
        <w:pStyle w:val="Paragraph"/>
      </w:pPr>
      <w:r w:rsidRPr="00E87312">
        <w:t>(a)  Licensure for the level of licensed psychologist requires a doctoral degree based on a planned and directed program of studies in psychology from an institution of higher education.</w:t>
      </w:r>
      <w:r>
        <w:t xml:space="preserve"> </w:t>
      </w:r>
      <w:r w:rsidRPr="00E87312">
        <w:t xml:space="preserve">The applicant's doctoral program, hereinafter referred to as "program," shall </w:t>
      </w:r>
      <w:r w:rsidRPr="00E87312">
        <w:rPr>
          <w:strike/>
        </w:rPr>
        <w:t>be one which was</w:t>
      </w:r>
      <w:r w:rsidRPr="00E87312">
        <w:t xml:space="preserve"> </w:t>
      </w:r>
      <w:r w:rsidRPr="00E87312">
        <w:rPr>
          <w:u w:val="single"/>
        </w:rPr>
        <w:t>have been</w:t>
      </w:r>
      <w:r w:rsidRPr="00E87312">
        <w:t xml:space="preserve"> accredited by the American Psychological Association or the Canadian Psychological Association at the time of the individual's graduation from the program, or one which meets all of the following requirements:</w:t>
      </w:r>
    </w:p>
    <w:p w14:paraId="7EB6DA4A" w14:textId="77777777" w:rsidR="00B93C95" w:rsidRPr="00E87312" w:rsidRDefault="00B93C95" w:rsidP="00B93C95">
      <w:pPr>
        <w:pStyle w:val="SubParagraph"/>
        <w:tabs>
          <w:tab w:val="clear" w:pos="1800"/>
        </w:tabs>
      </w:pPr>
      <w:r w:rsidRPr="00E87312">
        <w:t>(1)</w:t>
      </w:r>
      <w:r w:rsidRPr="00E87312">
        <w:tab/>
        <w:t xml:space="preserve">The program shall be publicly identified and </w:t>
      </w:r>
      <w:r w:rsidRPr="00E87312">
        <w:rPr>
          <w:u w:val="single"/>
        </w:rPr>
        <w:t>clearly</w:t>
      </w:r>
      <w:r w:rsidRPr="00E87312">
        <w:t xml:space="preserve"> labeled </w:t>
      </w:r>
      <w:r w:rsidRPr="00E87312">
        <w:rPr>
          <w:strike/>
        </w:rPr>
        <w:t>as</w:t>
      </w:r>
      <w:r w:rsidRPr="00E87312">
        <w:t xml:space="preserve"> a psychology program; such a program shall specify in </w:t>
      </w:r>
      <w:r w:rsidRPr="00E87312">
        <w:rPr>
          <w:strike/>
        </w:rPr>
        <w:t>pertinent</w:t>
      </w:r>
      <w:r w:rsidRPr="00E87312">
        <w:t xml:space="preserve"> institutional catalogues its </w:t>
      </w:r>
      <w:r w:rsidRPr="00E87312">
        <w:rPr>
          <w:strike/>
        </w:rPr>
        <w:t>intent</w:t>
      </w:r>
      <w:r w:rsidRPr="00E87312">
        <w:t xml:space="preserve"> </w:t>
      </w:r>
      <w:r w:rsidRPr="00E87312">
        <w:rPr>
          <w:u w:val="single"/>
        </w:rPr>
        <w:t>purpose</w:t>
      </w:r>
      <w:r w:rsidRPr="00E87312">
        <w:t xml:space="preserve"> to educate and train psychologists to engage in the activities </w:t>
      </w:r>
      <w:r w:rsidRPr="00E87312">
        <w:rPr>
          <w:strike/>
        </w:rPr>
        <w:t>which</w:t>
      </w:r>
      <w:r w:rsidRPr="00E87312">
        <w:t xml:space="preserve"> </w:t>
      </w:r>
      <w:r w:rsidRPr="00E87312">
        <w:rPr>
          <w:u w:val="single"/>
        </w:rPr>
        <w:t>that</w:t>
      </w:r>
      <w:r w:rsidRPr="00E87312">
        <w:t xml:space="preserve"> constitute the practice of psychology as defined in G.S. 90-270.2(8).</w:t>
      </w:r>
    </w:p>
    <w:p w14:paraId="47E14EA1" w14:textId="77777777" w:rsidR="00B93C95" w:rsidRPr="00E87312" w:rsidRDefault="00B93C95" w:rsidP="00B93C95">
      <w:pPr>
        <w:pStyle w:val="SubParagraph"/>
        <w:tabs>
          <w:tab w:val="clear" w:pos="1800"/>
        </w:tabs>
      </w:pPr>
      <w:r w:rsidRPr="00E87312">
        <w:t>(2)</w:t>
      </w:r>
      <w:r w:rsidRPr="00E87312">
        <w:tab/>
        <w:t xml:space="preserve">The program shall maintain authority and primary responsibility for the core and specialty </w:t>
      </w:r>
      <w:r w:rsidRPr="00E87312">
        <w:rPr>
          <w:strike/>
        </w:rPr>
        <w:lastRenderedPageBreak/>
        <w:t>areas</w:t>
      </w:r>
      <w:r w:rsidRPr="00E87312">
        <w:t xml:space="preserve"> </w:t>
      </w:r>
      <w:proofErr w:type="spellStart"/>
      <w:r w:rsidRPr="00E87312">
        <w:rPr>
          <w:u w:val="single"/>
        </w:rPr>
        <w:t>areas</w:t>
      </w:r>
      <w:proofErr w:type="spellEnd"/>
      <w:r w:rsidRPr="00E87312">
        <w:rPr>
          <w:u w:val="single"/>
        </w:rPr>
        <w:t>.</w:t>
      </w:r>
      <w:r w:rsidRPr="00E87312">
        <w:t xml:space="preserve"> </w:t>
      </w:r>
      <w:r w:rsidRPr="00E87312">
        <w:rPr>
          <w:strike/>
        </w:rPr>
        <w:t>whether or not the program crosses administrative lines.</w:t>
      </w:r>
    </w:p>
    <w:p w14:paraId="2992592C" w14:textId="77777777" w:rsidR="00B93C95" w:rsidRPr="00E87312" w:rsidRDefault="00B93C95" w:rsidP="00B93C95">
      <w:pPr>
        <w:pStyle w:val="SubParagraph"/>
        <w:tabs>
          <w:tab w:val="clear" w:pos="1800"/>
        </w:tabs>
      </w:pPr>
      <w:r w:rsidRPr="00E87312">
        <w:t>(3)</w:t>
      </w:r>
      <w:r w:rsidRPr="00E87312">
        <w:tab/>
        <w:t xml:space="preserve">The program shall have an identifiable body of students in residence at </w:t>
      </w:r>
      <w:r w:rsidRPr="00E87312">
        <w:rPr>
          <w:u w:val="single"/>
        </w:rPr>
        <w:t>the physical campus of</w:t>
      </w:r>
      <w:r w:rsidRPr="00E87312">
        <w:t xml:space="preserve"> the institution who are matriculated in that program for a degree.</w:t>
      </w:r>
    </w:p>
    <w:p w14:paraId="6E73A8ED" w14:textId="77777777" w:rsidR="00B93C95" w:rsidRPr="00E87312" w:rsidRDefault="00B93C95" w:rsidP="00B93C95">
      <w:pPr>
        <w:pStyle w:val="SubParagraph"/>
        <w:tabs>
          <w:tab w:val="clear" w:pos="1800"/>
        </w:tabs>
      </w:pPr>
      <w:r w:rsidRPr="00E87312">
        <w:t>(4)</w:t>
      </w:r>
      <w:r w:rsidRPr="00E87312">
        <w:tab/>
        <w:t xml:space="preserve">There shall be an identifiable full-time psychology faculty in residence at </w:t>
      </w:r>
      <w:r w:rsidRPr="00E87312">
        <w:rPr>
          <w:u w:val="single"/>
        </w:rPr>
        <w:t>the physical campus of</w:t>
      </w:r>
      <w:r w:rsidRPr="00E87312">
        <w:t xml:space="preserve"> the institution, sufficient in size and breadth to carry out its responsibilities, employed by and providing instruction at the </w:t>
      </w:r>
      <w:r w:rsidRPr="00E87312">
        <w:rPr>
          <w:strike/>
        </w:rPr>
        <w:t>home</w:t>
      </w:r>
      <w:r w:rsidRPr="00E87312">
        <w:t xml:space="preserve"> </w:t>
      </w:r>
      <w:r w:rsidRPr="00E87312">
        <w:rPr>
          <w:u w:val="single"/>
        </w:rPr>
        <w:t>physical</w:t>
      </w:r>
      <w:r w:rsidRPr="00E87312">
        <w:t xml:space="preserve"> campus of the institution.</w:t>
      </w:r>
    </w:p>
    <w:p w14:paraId="662471EC" w14:textId="77777777" w:rsidR="00B93C95" w:rsidRPr="00E87312" w:rsidRDefault="00B93C95" w:rsidP="00B93C95">
      <w:pPr>
        <w:pStyle w:val="SubParagraph"/>
        <w:tabs>
          <w:tab w:val="clear" w:pos="1800"/>
        </w:tabs>
      </w:pPr>
      <w:r w:rsidRPr="00E87312">
        <w:t>(5)</w:t>
      </w:r>
      <w:r w:rsidRPr="00E87312">
        <w:tab/>
        <w:t xml:space="preserve">There shall be a psychologist responsible for the applicant's program either as the administrative head of the program, or as the advisor, </w:t>
      </w:r>
      <w:r w:rsidRPr="00E87312">
        <w:rPr>
          <w:strike/>
        </w:rPr>
        <w:t>major</w:t>
      </w:r>
      <w:r w:rsidRPr="00E87312">
        <w:t xml:space="preserve"> professor, or committee chair for the individual applicant's program.</w:t>
      </w:r>
    </w:p>
    <w:p w14:paraId="1F33653F" w14:textId="77777777" w:rsidR="00B93C95" w:rsidRPr="00E87312" w:rsidRDefault="00B93C95" w:rsidP="00B93C95">
      <w:pPr>
        <w:pStyle w:val="SubParagraph"/>
        <w:tabs>
          <w:tab w:val="clear" w:pos="1800"/>
        </w:tabs>
      </w:pPr>
      <w:r w:rsidRPr="00E87312">
        <w:t>(6)</w:t>
      </w:r>
      <w:r w:rsidRPr="00E87312">
        <w:tab/>
        <w:t xml:space="preserve">The program shall be an integrated, organized sequence of study in psychology as demonstrated by an </w:t>
      </w:r>
      <w:r w:rsidRPr="00E87312">
        <w:rPr>
          <w:strike/>
        </w:rPr>
        <w:t>identifiable</w:t>
      </w:r>
      <w:r w:rsidRPr="00E87312">
        <w:t xml:space="preserve"> curriculum track or tracks wherein course sequences are outlined.</w:t>
      </w:r>
    </w:p>
    <w:p w14:paraId="11BFD4B1" w14:textId="77777777" w:rsidR="00B93C95" w:rsidRPr="00E87312" w:rsidRDefault="00B93C95" w:rsidP="00B93C95">
      <w:pPr>
        <w:pStyle w:val="SubParagraph"/>
        <w:tabs>
          <w:tab w:val="clear" w:pos="1800"/>
        </w:tabs>
      </w:pPr>
      <w:r w:rsidRPr="00E87312">
        <w:t>(7)</w:t>
      </w:r>
      <w:r w:rsidRPr="00E87312">
        <w:tab/>
        <w:t>The program shall encompass the equivalent of a minimum of three academic years of full-time graduate study, two years of which are at the institution from which the degree is granted, and one year of which is in residence at the institution from which the degree is granted.</w:t>
      </w:r>
      <w:r>
        <w:t xml:space="preserve"> </w:t>
      </w:r>
      <w:r w:rsidRPr="00E87312">
        <w:t xml:space="preserve">Residence requires </w:t>
      </w:r>
      <w:r w:rsidRPr="00E87312">
        <w:rPr>
          <w:u w:val="single"/>
        </w:rPr>
        <w:t>in person</w:t>
      </w:r>
      <w:r w:rsidRPr="00E87312">
        <w:t xml:space="preserve"> interaction with psychology faculty and other matriculated psychology students.</w:t>
      </w:r>
      <w:r>
        <w:t xml:space="preserve"> </w:t>
      </w:r>
      <w:r w:rsidRPr="00E87312">
        <w:t xml:space="preserve">One year's residence is defined as 30 semester (45 quarter or 40 trimester) hours taken on a full-time or part-time basis </w:t>
      </w:r>
      <w:r w:rsidRPr="00E87312">
        <w:rPr>
          <w:u w:val="single"/>
        </w:rPr>
        <w:t>in person</w:t>
      </w:r>
      <w:r w:rsidRPr="00E87312">
        <w:t xml:space="preserve"> at </w:t>
      </w:r>
      <w:r w:rsidRPr="00E87312">
        <w:rPr>
          <w:u w:val="single"/>
        </w:rPr>
        <w:t>the physical campus of</w:t>
      </w:r>
      <w:r w:rsidRPr="00E87312">
        <w:t xml:space="preserve"> the </w:t>
      </w:r>
      <w:r w:rsidRPr="00E87312">
        <w:rPr>
          <w:strike/>
        </w:rPr>
        <w:t>institution.</w:t>
      </w:r>
      <w:r w:rsidRPr="00E87312">
        <w:t xml:space="preserve"> </w:t>
      </w:r>
      <w:r w:rsidRPr="00E87312">
        <w:rPr>
          <w:u w:val="single"/>
        </w:rPr>
        <w:t xml:space="preserve">institution over the course of one </w:t>
      </w:r>
      <w:r w:rsidRPr="00EC3C7B">
        <w:rPr>
          <w:u w:val="single"/>
        </w:rPr>
        <w:t>year.</w:t>
      </w:r>
    </w:p>
    <w:p w14:paraId="074F43A0" w14:textId="77777777" w:rsidR="00B93C95" w:rsidRPr="00E87312" w:rsidRDefault="00B93C95" w:rsidP="00B93C95">
      <w:pPr>
        <w:pStyle w:val="SubParagraph"/>
        <w:tabs>
          <w:tab w:val="clear" w:pos="1800"/>
        </w:tabs>
      </w:pPr>
      <w:r w:rsidRPr="00E87312">
        <w:t>(8)</w:t>
      </w:r>
      <w:r w:rsidRPr="00E87312">
        <w:tab/>
        <w:t xml:space="preserve">The program shall include practicum, internship, field experiences, or laboratory training appropriate to the area of specialty and the practice of </w:t>
      </w:r>
      <w:r w:rsidRPr="00E87312">
        <w:rPr>
          <w:u w:val="single"/>
        </w:rPr>
        <w:t>psychology.</w:t>
      </w:r>
      <w:r w:rsidRPr="00E87312">
        <w:t xml:space="preserve"> </w:t>
      </w:r>
      <w:r w:rsidRPr="00E87312">
        <w:rPr>
          <w:strike/>
        </w:rPr>
        <w:t>psychology; this</w:t>
      </w:r>
      <w:r w:rsidRPr="00E87312">
        <w:t xml:space="preserve"> </w:t>
      </w:r>
      <w:r w:rsidRPr="00E87312">
        <w:rPr>
          <w:u w:val="single"/>
        </w:rPr>
        <w:t>This</w:t>
      </w:r>
      <w:r w:rsidRPr="00E87312">
        <w:t xml:space="preserve"> experience shall be supervised by a </w:t>
      </w:r>
      <w:r w:rsidRPr="00E87312">
        <w:rPr>
          <w:u w:val="single"/>
        </w:rPr>
        <w:t>licensed</w:t>
      </w:r>
      <w:r w:rsidRPr="00E87312">
        <w:t xml:space="preserve"> psychologist.</w:t>
      </w:r>
    </w:p>
    <w:p w14:paraId="06E202E2" w14:textId="77777777" w:rsidR="00B93C95" w:rsidRPr="00E87312" w:rsidRDefault="00B93C95" w:rsidP="00B93C95">
      <w:pPr>
        <w:pStyle w:val="SubParagraph"/>
        <w:tabs>
          <w:tab w:val="clear" w:pos="1800"/>
        </w:tabs>
      </w:pPr>
      <w:r w:rsidRPr="00E87312">
        <w:t>(9)</w:t>
      </w:r>
      <w:r w:rsidRPr="00E87312">
        <w:tab/>
        <w:t>Except as provided in Paragraph (b) of this Rule, the program of study shall include a minimum of 60 semester (90 quarter or 80 trimester) hours of graduate study in standard psychology courses, exclusive of credits for internship/practicum and thesis/dissertation, including instruction in scientific and professional ethics and standards, research design and methodology, statistics and psychometrics, and the specialty area.</w:t>
      </w:r>
      <w:r>
        <w:t xml:space="preserve"> </w:t>
      </w:r>
      <w:r w:rsidRPr="00E87312">
        <w:t>No credit shall be allowed for audited courses or courses taken at an institution which does not meet the definition of an "institution of higher education" as defined by G.S. 90-270.2(5).</w:t>
      </w:r>
    </w:p>
    <w:p w14:paraId="27953C98" w14:textId="77777777" w:rsidR="00B93C95" w:rsidRPr="00E87312" w:rsidRDefault="00B93C95" w:rsidP="00B93C95">
      <w:pPr>
        <w:pStyle w:val="SubParagraph"/>
        <w:tabs>
          <w:tab w:val="clear" w:pos="1800"/>
        </w:tabs>
      </w:pPr>
      <w:r w:rsidRPr="00E87312">
        <w:t>(10)</w:t>
      </w:r>
      <w:r w:rsidRPr="00E87312">
        <w:tab/>
        <w:t xml:space="preserve">The program shall include </w:t>
      </w:r>
      <w:r w:rsidRPr="00E87312">
        <w:rPr>
          <w:u w:val="single"/>
        </w:rPr>
        <w:t>coursework</w:t>
      </w:r>
      <w:r w:rsidRPr="00E87312">
        <w:t xml:space="preserve"> </w:t>
      </w:r>
      <w:r w:rsidRPr="00E87312">
        <w:rPr>
          <w:strike/>
        </w:rPr>
        <w:t>demonstrated competency</w:t>
      </w:r>
      <w:r w:rsidRPr="00E87312">
        <w:t xml:space="preserve"> in the four substantive content areas identified in this </w:t>
      </w:r>
      <w:r w:rsidRPr="00E87312">
        <w:t>Subparagraph; this shall be met through a minimum of three semester (five quarter or four trimester) hours in each of these content areas:</w:t>
      </w:r>
    </w:p>
    <w:p w14:paraId="2342584E" w14:textId="77777777" w:rsidR="00B93C95" w:rsidRPr="00E87312" w:rsidRDefault="00B93C95" w:rsidP="00B93C95">
      <w:pPr>
        <w:pStyle w:val="Part"/>
        <w:tabs>
          <w:tab w:val="clear" w:pos="2520"/>
        </w:tabs>
      </w:pPr>
      <w:r w:rsidRPr="00E87312">
        <w:t>(A)</w:t>
      </w:r>
      <w:r w:rsidRPr="00E87312">
        <w:tab/>
        <w:t>biological bases of</w:t>
      </w:r>
      <w:r>
        <w:t xml:space="preserve"> </w:t>
      </w:r>
      <w:r>
        <w:rPr>
          <w:strike/>
        </w:rPr>
        <w:t>behavior</w:t>
      </w:r>
      <w:r w:rsidRPr="00E87312">
        <w:t xml:space="preserve"> </w:t>
      </w:r>
      <w:proofErr w:type="spellStart"/>
      <w:r w:rsidRPr="002548CC">
        <w:rPr>
          <w:u w:val="single"/>
        </w:rPr>
        <w:t>behavior</w:t>
      </w:r>
      <w:proofErr w:type="spellEnd"/>
      <w:r w:rsidRPr="002548CC">
        <w:rPr>
          <w:u w:val="single"/>
        </w:rPr>
        <w:t>,</w:t>
      </w:r>
      <w:r w:rsidRPr="00E87312">
        <w:rPr>
          <w:u w:val="single"/>
        </w:rPr>
        <w:t xml:space="preserve"> such as,</w:t>
      </w:r>
      <w:r w:rsidRPr="00E87312">
        <w:t xml:space="preserve"> </w:t>
      </w:r>
      <w:r w:rsidRPr="00E87312">
        <w:rPr>
          <w:strike/>
        </w:rPr>
        <w:t>(e.g.,</w:t>
      </w:r>
      <w:r w:rsidRPr="00E87312">
        <w:t xml:space="preserve"> physiological psychology, comparative psychology, neuropsychology, sensation and perception, </w:t>
      </w:r>
      <w:r w:rsidRPr="002548CC">
        <w:rPr>
          <w:u w:val="single"/>
        </w:rPr>
        <w:t>psychopharmacology;</w:t>
      </w:r>
      <w:r>
        <w:t xml:space="preserve"> </w:t>
      </w:r>
      <w:r w:rsidRPr="002548CC">
        <w:rPr>
          <w:strike/>
        </w:rPr>
        <w:t>psychopharmacology);</w:t>
      </w:r>
    </w:p>
    <w:p w14:paraId="43426DF2" w14:textId="77777777" w:rsidR="00B93C95" w:rsidRPr="00E87312" w:rsidRDefault="00B93C95" w:rsidP="00B93C95">
      <w:pPr>
        <w:pStyle w:val="Part"/>
        <w:tabs>
          <w:tab w:val="clear" w:pos="2520"/>
        </w:tabs>
      </w:pPr>
      <w:r w:rsidRPr="00E87312">
        <w:t>(B)</w:t>
      </w:r>
      <w:r w:rsidRPr="00E87312">
        <w:tab/>
        <w:t>cognitive-affective bases of</w:t>
      </w:r>
      <w:r>
        <w:t xml:space="preserve"> </w:t>
      </w:r>
      <w:r>
        <w:rPr>
          <w:strike/>
        </w:rPr>
        <w:t>behavior</w:t>
      </w:r>
      <w:r w:rsidRPr="00E87312">
        <w:t xml:space="preserve"> </w:t>
      </w:r>
      <w:proofErr w:type="spellStart"/>
      <w:r w:rsidRPr="002548CC">
        <w:rPr>
          <w:u w:val="single"/>
        </w:rPr>
        <w:t>behavior</w:t>
      </w:r>
      <w:proofErr w:type="spellEnd"/>
      <w:r w:rsidRPr="00E87312">
        <w:rPr>
          <w:u w:val="single"/>
        </w:rPr>
        <w:t>, such as,</w:t>
      </w:r>
      <w:r w:rsidRPr="00E87312">
        <w:t xml:space="preserve"> </w:t>
      </w:r>
      <w:r w:rsidRPr="002548CC">
        <w:rPr>
          <w:strike/>
        </w:rPr>
        <w:t>(e.g.;</w:t>
      </w:r>
      <w:r w:rsidRPr="00E87312">
        <w:t xml:space="preserve"> cognition, memory, learning, thinking, motivation, </w:t>
      </w:r>
      <w:r w:rsidRPr="00AD7CD6">
        <w:rPr>
          <w:u w:val="single"/>
        </w:rPr>
        <w:t>emotion</w:t>
      </w:r>
      <w:r w:rsidRPr="00E87312">
        <w:rPr>
          <w:u w:val="single"/>
        </w:rPr>
        <w:t>;</w:t>
      </w:r>
      <w:r w:rsidRPr="00E87312">
        <w:t xml:space="preserve"> </w:t>
      </w:r>
      <w:r w:rsidRPr="00AD7CD6">
        <w:rPr>
          <w:strike/>
        </w:rPr>
        <w:t>emotion</w:t>
      </w:r>
      <w:r w:rsidRPr="00E87312">
        <w:rPr>
          <w:strike/>
        </w:rPr>
        <w:t>);</w:t>
      </w:r>
    </w:p>
    <w:p w14:paraId="6680ACEF" w14:textId="77777777" w:rsidR="00B93C95" w:rsidRPr="00E87312" w:rsidRDefault="00B93C95" w:rsidP="00B93C95">
      <w:pPr>
        <w:pStyle w:val="Part"/>
        <w:tabs>
          <w:tab w:val="clear" w:pos="2520"/>
        </w:tabs>
      </w:pPr>
      <w:r w:rsidRPr="00E87312">
        <w:t>(C)</w:t>
      </w:r>
      <w:r w:rsidRPr="00E87312">
        <w:tab/>
        <w:t>social bases of</w:t>
      </w:r>
      <w:r>
        <w:t xml:space="preserve"> </w:t>
      </w:r>
      <w:r>
        <w:rPr>
          <w:strike/>
        </w:rPr>
        <w:t>behavior</w:t>
      </w:r>
      <w:r w:rsidRPr="00E87312">
        <w:t xml:space="preserve"> </w:t>
      </w:r>
      <w:proofErr w:type="spellStart"/>
      <w:r w:rsidRPr="00AD7CD6">
        <w:rPr>
          <w:u w:val="single"/>
        </w:rPr>
        <w:t>behavior</w:t>
      </w:r>
      <w:proofErr w:type="spellEnd"/>
      <w:r w:rsidRPr="00AD7CD6">
        <w:rPr>
          <w:u w:val="single"/>
        </w:rPr>
        <w:t>, such</w:t>
      </w:r>
      <w:r w:rsidRPr="00E87312">
        <w:rPr>
          <w:u w:val="single"/>
        </w:rPr>
        <w:t xml:space="preserve"> as,</w:t>
      </w:r>
      <w:r w:rsidRPr="00E87312">
        <w:t xml:space="preserve"> </w:t>
      </w:r>
      <w:r w:rsidRPr="00E87312">
        <w:rPr>
          <w:strike/>
        </w:rPr>
        <w:t>(e.g.,</w:t>
      </w:r>
      <w:r w:rsidRPr="00E87312">
        <w:t xml:space="preserve"> social psychology, group processes, organizational and systems theory, cultural and ethnic bases, sex </w:t>
      </w:r>
      <w:r w:rsidRPr="00AD7CD6">
        <w:rPr>
          <w:u w:val="single"/>
        </w:rPr>
        <w:t>roles</w:t>
      </w:r>
      <w:r w:rsidRPr="00E87312">
        <w:rPr>
          <w:u w:val="single"/>
        </w:rPr>
        <w:t>;</w:t>
      </w:r>
      <w:r w:rsidRPr="00AD7CD6">
        <w:t xml:space="preserve"> </w:t>
      </w:r>
      <w:r>
        <w:rPr>
          <w:strike/>
        </w:rPr>
        <w:t>roles</w:t>
      </w:r>
      <w:r w:rsidRPr="00E87312">
        <w:rPr>
          <w:strike/>
        </w:rPr>
        <w:t>);</w:t>
      </w:r>
      <w:r w:rsidRPr="00E87312">
        <w:t xml:space="preserve"> </w:t>
      </w:r>
      <w:r w:rsidRPr="00E87312">
        <w:rPr>
          <w:u w:val="single"/>
        </w:rPr>
        <w:t>and</w:t>
      </w:r>
    </w:p>
    <w:p w14:paraId="71774CB9" w14:textId="77777777" w:rsidR="00B93C95" w:rsidRPr="00E87312" w:rsidRDefault="00B93C95" w:rsidP="00B93C95">
      <w:pPr>
        <w:pStyle w:val="Part"/>
        <w:tabs>
          <w:tab w:val="clear" w:pos="2520"/>
        </w:tabs>
      </w:pPr>
      <w:r w:rsidRPr="00E87312">
        <w:t>(D)</w:t>
      </w:r>
      <w:r w:rsidRPr="00E87312">
        <w:tab/>
        <w:t>individual</w:t>
      </w:r>
      <w:r>
        <w:t xml:space="preserve"> </w:t>
      </w:r>
      <w:r>
        <w:rPr>
          <w:strike/>
        </w:rPr>
        <w:t>differences</w:t>
      </w:r>
      <w:r w:rsidRPr="00E87312">
        <w:t xml:space="preserve"> </w:t>
      </w:r>
      <w:proofErr w:type="spellStart"/>
      <w:r w:rsidRPr="00AD7CD6">
        <w:rPr>
          <w:u w:val="single"/>
        </w:rPr>
        <w:t>differences</w:t>
      </w:r>
      <w:proofErr w:type="spellEnd"/>
      <w:r w:rsidRPr="00AD7CD6">
        <w:rPr>
          <w:u w:val="single"/>
        </w:rPr>
        <w:t>,</w:t>
      </w:r>
      <w:r w:rsidRPr="00E87312">
        <w:rPr>
          <w:u w:val="single"/>
        </w:rPr>
        <w:t xml:space="preserve"> such as,</w:t>
      </w:r>
      <w:r w:rsidRPr="00E87312">
        <w:t xml:space="preserve"> </w:t>
      </w:r>
      <w:r w:rsidRPr="00E87312">
        <w:rPr>
          <w:strike/>
        </w:rPr>
        <w:t>(e.g.,</w:t>
      </w:r>
      <w:r w:rsidRPr="00E87312">
        <w:t xml:space="preserve"> personality theory, human development, abnormal psychology, individual </w:t>
      </w:r>
      <w:r w:rsidRPr="00AD7CD6">
        <w:rPr>
          <w:u w:val="single"/>
        </w:rPr>
        <w:t>differences</w:t>
      </w:r>
      <w:r w:rsidRPr="00E87312">
        <w:rPr>
          <w:u w:val="single"/>
        </w:rPr>
        <w:t>.</w:t>
      </w:r>
      <w:r w:rsidRPr="00E87312">
        <w:t xml:space="preserve"> </w:t>
      </w:r>
      <w:r w:rsidRPr="00AD7CD6">
        <w:rPr>
          <w:strike/>
        </w:rPr>
        <w:t>differences</w:t>
      </w:r>
      <w:r w:rsidRPr="00E87312">
        <w:rPr>
          <w:strike/>
        </w:rPr>
        <w:t>).</w:t>
      </w:r>
    </w:p>
    <w:p w14:paraId="08C757BC" w14:textId="77777777" w:rsidR="00B93C95" w:rsidRPr="00E87312" w:rsidRDefault="00B93C95" w:rsidP="00B93C95">
      <w:pPr>
        <w:pStyle w:val="Paragraph"/>
      </w:pPr>
      <w:r w:rsidRPr="00E87312">
        <w:t>(b)  If an individual's degree program did not include a minimum of 60 semester (90 quarter or 80 trimester) hours in standard psychology courses, as specified in Subparagraphs (a)(9) and (a)(10) of this Rule, but included a minimum of 54 semester (81 quarter or 72 trimester) hours of graduate study in standard psychology courses, as specified in Subparagraphs (a)(9) and (a)(10) of this Rule, exclusive of credits for internship/practicum and thesis/dissertation, the individual shall be allowed to take, and must pass with a grade of "B" or above, additional graduate level course work to meet the hourly requirement specified in Subparagraphs (a)(9) and (a)(10) of this Rule.</w:t>
      </w:r>
      <w:r>
        <w:t xml:space="preserve"> </w:t>
      </w:r>
      <w:r w:rsidRPr="00E87312">
        <w:t>The individual shall complete specified course content, as defined by Subparagraphs (a)(9) and (a)(10) of this Rule, to meet the minimum educational requirements to apply for licensure.</w:t>
      </w:r>
      <w:r>
        <w:t xml:space="preserve"> </w:t>
      </w:r>
      <w:r w:rsidRPr="00E87312">
        <w:t xml:space="preserve">The </w:t>
      </w:r>
      <w:r w:rsidRPr="00E87312">
        <w:rPr>
          <w:strike/>
        </w:rPr>
        <w:t>aforementioned</w:t>
      </w:r>
      <w:r w:rsidRPr="00E87312">
        <w:t xml:space="preserve"> course work shall be completed at an institution of higher</w:t>
      </w:r>
      <w:r>
        <w:t xml:space="preserve"> </w:t>
      </w:r>
      <w:r>
        <w:rPr>
          <w:u w:val="single"/>
        </w:rPr>
        <w:t>education</w:t>
      </w:r>
      <w:r w:rsidRPr="00E87312">
        <w:t xml:space="preserve"> </w:t>
      </w:r>
      <w:proofErr w:type="spellStart"/>
      <w:r w:rsidRPr="00F53DE4">
        <w:rPr>
          <w:strike/>
        </w:rPr>
        <w:t>education</w:t>
      </w:r>
      <w:proofErr w:type="spellEnd"/>
      <w:r w:rsidRPr="00E87312">
        <w:rPr>
          <w:strike/>
        </w:rPr>
        <w:t>, as defined by G.S. 90-270.2(5),</w:t>
      </w:r>
      <w:r w:rsidRPr="00E87312">
        <w:t xml:space="preserve"> in a graduate psychology program in the same specialty area as the degree program completed by the individual and shall be reported on an official transcript.</w:t>
      </w:r>
      <w:r>
        <w:t xml:space="preserve"> </w:t>
      </w:r>
      <w:r w:rsidRPr="00E87312">
        <w:t xml:space="preserve">Alternately, the </w:t>
      </w:r>
      <w:r w:rsidRPr="00E87312">
        <w:rPr>
          <w:strike/>
        </w:rPr>
        <w:t>aforementioned</w:t>
      </w:r>
      <w:r w:rsidRPr="00E87312">
        <w:t xml:space="preserve"> course work may be completed in a formal re-specialization program in psychology, which shall be reported on an official transcript. </w:t>
      </w:r>
      <w:r w:rsidRPr="00E87312">
        <w:rPr>
          <w:u w:val="single"/>
        </w:rPr>
        <w:t xml:space="preserve">A formal </w:t>
      </w:r>
      <w:r w:rsidRPr="00E87312">
        <w:rPr>
          <w:u w:val="single"/>
          <w:shd w:val="clear" w:color="auto" w:fill="FFFFFF"/>
        </w:rPr>
        <w:t xml:space="preserve">re-specialization program in psychology means a program in which individuals already holding a doctoral degree in psychology complete additional education and training in order to change their specialist area of study. Re-specialization programs involve coursework in a health service psychology field, including clinical, counseling, school or combinations of these areas. </w:t>
      </w:r>
      <w:proofErr w:type="spellStart"/>
      <w:r w:rsidRPr="00E87312">
        <w:rPr>
          <w:u w:val="single"/>
          <w:shd w:val="clear" w:color="auto" w:fill="FFFFFF"/>
        </w:rPr>
        <w:t>Respecialization</w:t>
      </w:r>
      <w:proofErr w:type="spellEnd"/>
      <w:r w:rsidRPr="00E87312">
        <w:rPr>
          <w:u w:val="single"/>
          <w:shd w:val="clear" w:color="auto" w:fill="FFFFFF"/>
        </w:rPr>
        <w:t xml:space="preserve"> programs also include education in profession-wide competencies, such as, ethics, assessment, intervention; experiential education such as practicum; and a one-year internship. The individual shall provide a certificate of completion of a </w:t>
      </w:r>
      <w:proofErr w:type="spellStart"/>
      <w:r w:rsidRPr="00E87312">
        <w:rPr>
          <w:u w:val="single"/>
          <w:shd w:val="clear" w:color="auto" w:fill="FFFFFF"/>
        </w:rPr>
        <w:t>respecialization</w:t>
      </w:r>
      <w:proofErr w:type="spellEnd"/>
      <w:r w:rsidRPr="00E87312">
        <w:rPr>
          <w:u w:val="single"/>
          <w:shd w:val="clear" w:color="auto" w:fill="FFFFFF"/>
        </w:rPr>
        <w:t xml:space="preserve"> program, issued by the program.</w:t>
      </w:r>
      <w:r w:rsidRPr="00E87312">
        <w:t xml:space="preserve"> </w:t>
      </w:r>
      <w:r w:rsidRPr="00E87312">
        <w:rPr>
          <w:strike/>
        </w:rPr>
        <w:t xml:space="preserve">The institution of higher education which permits a student to take additional course work shall be construed as being responsible only for the specific course work taken at that institution and not for the student's entire course of study, unless the student's entire </w:t>
      </w:r>
      <w:r w:rsidRPr="00E87312">
        <w:rPr>
          <w:strike/>
        </w:rPr>
        <w:lastRenderedPageBreak/>
        <w:t>graduate program was completed at that institution.</w:t>
      </w:r>
      <w:r w:rsidRPr="00E87312">
        <w:t xml:space="preserve"> No credit shall be accepted by the Board for audited courses.</w:t>
      </w:r>
      <w:r>
        <w:t xml:space="preserve"> </w:t>
      </w:r>
      <w:r w:rsidRPr="00E87312">
        <w:t>This additional graduate level course work shall not duplicate course work taken by the individual in his or her degree program or prior to admittance to his or her degree program.</w:t>
      </w:r>
    </w:p>
    <w:p w14:paraId="627D8AF5" w14:textId="77777777" w:rsidR="00B93C95" w:rsidRPr="00E87312" w:rsidRDefault="00B93C95" w:rsidP="00B93C95">
      <w:pPr>
        <w:pStyle w:val="Paragraph"/>
      </w:pPr>
      <w:r w:rsidRPr="00E87312">
        <w:t>(c)  If an individual's degree program did not include a minimum of 54 semester (81 quarter or 72 trimester) hours of graduate study in standard psychology courses, as specified in Subparagraphs (a)(9) and (a)(10) of this Rule, exclusive of credits for internship/practicum and thesis/dissertation, the individual shall not be allowed to obtain additional hours at a post-graduate level to meet the hourly requirements in Subparagraphs (a)(9) and (a)(10).</w:t>
      </w:r>
    </w:p>
    <w:p w14:paraId="0548B3AC" w14:textId="77777777" w:rsidR="00B93C95" w:rsidRPr="00E87312" w:rsidRDefault="00B93C95" w:rsidP="00B93C95">
      <w:pPr>
        <w:pStyle w:val="Base"/>
      </w:pPr>
    </w:p>
    <w:p w14:paraId="512178B8" w14:textId="5CD14F94" w:rsidR="00B93C95" w:rsidRPr="00E87312" w:rsidRDefault="00B93C95" w:rsidP="00B93C95">
      <w:pPr>
        <w:pStyle w:val="HistoryAuthority"/>
      </w:pPr>
      <w:r w:rsidRPr="00E87312">
        <w:t>Authority G.S. 90-270.9; 90-270.11(a)</w:t>
      </w:r>
      <w:r>
        <w:t>.</w:t>
      </w:r>
    </w:p>
    <w:p w14:paraId="283506F2" w14:textId="77777777" w:rsidR="00B93C95" w:rsidRDefault="00B93C95" w:rsidP="00B93C95">
      <w:pPr>
        <w:pStyle w:val="Paragraph"/>
      </w:pPr>
    </w:p>
    <w:p w14:paraId="1558410B" w14:textId="77777777" w:rsidR="00B93C95" w:rsidRDefault="00B93C95" w:rsidP="00B93C95">
      <w:pPr>
        <w:pStyle w:val="Section"/>
      </w:pPr>
      <w:r>
        <w:t>SECTION .1900 – EXAMINATION</w:t>
      </w:r>
    </w:p>
    <w:p w14:paraId="75C3FAC7" w14:textId="77777777" w:rsidR="00B93C95" w:rsidRPr="009F51B8" w:rsidRDefault="00B93C95" w:rsidP="00B93C95">
      <w:pPr>
        <w:pStyle w:val="Base"/>
      </w:pPr>
    </w:p>
    <w:p w14:paraId="7A789A30" w14:textId="77777777" w:rsidR="00B93C95" w:rsidRPr="009F51B8" w:rsidRDefault="00B93C95" w:rsidP="00B93C95">
      <w:pPr>
        <w:pStyle w:val="Rule"/>
      </w:pPr>
      <w:r w:rsidRPr="009F51B8">
        <w:t>21 NCAC 54 .1901</w:t>
      </w:r>
      <w:r w:rsidRPr="009F51B8">
        <w:tab/>
      </w:r>
      <w:r w:rsidRPr="00F53DE4">
        <w:rPr>
          <w:strike/>
        </w:rPr>
        <w:t>TY</w:t>
      </w:r>
      <w:r w:rsidRPr="009F51B8">
        <w:rPr>
          <w:strike/>
        </w:rPr>
        <w:t>PES</w:t>
      </w:r>
      <w:r w:rsidRPr="009F51B8">
        <w:t xml:space="preserve"> </w:t>
      </w:r>
      <w:r w:rsidRPr="009F51B8">
        <w:rPr>
          <w:u w:val="single"/>
        </w:rPr>
        <w:t>EXAMINATIONS</w:t>
      </w:r>
    </w:p>
    <w:p w14:paraId="7FC02FA0" w14:textId="77777777" w:rsidR="00B93C95" w:rsidRPr="009F51B8" w:rsidRDefault="00B93C95" w:rsidP="00B93C95">
      <w:pPr>
        <w:pStyle w:val="Paragraph"/>
      </w:pPr>
      <w:r w:rsidRPr="009F51B8">
        <w:t xml:space="preserve">(a)  Qualifying Examinations. </w:t>
      </w:r>
      <w:r w:rsidRPr="009F51B8">
        <w:rPr>
          <w:strike/>
        </w:rPr>
        <w:t>National</w:t>
      </w:r>
      <w:r>
        <w:rPr>
          <w:strike/>
        </w:rPr>
        <w:t xml:space="preserve"> </w:t>
      </w:r>
      <w:r w:rsidRPr="009F51B8">
        <w:rPr>
          <w:strike/>
        </w:rPr>
        <w:t xml:space="preserve">and </w:t>
      </w:r>
      <w:r w:rsidRPr="00596839">
        <w:rPr>
          <w:strike/>
        </w:rPr>
        <w:t>state</w:t>
      </w:r>
      <w:r w:rsidRPr="009F51B8">
        <w:t xml:space="preserve"> </w:t>
      </w:r>
      <w:r w:rsidRPr="009F51B8">
        <w:rPr>
          <w:u w:val="single"/>
        </w:rPr>
        <w:t>National, State, and ethics renewal</w:t>
      </w:r>
      <w:r w:rsidRPr="009F51B8">
        <w:t xml:space="preserve"> examinations shall be administered. </w:t>
      </w:r>
      <w:r w:rsidRPr="009F51B8">
        <w:rPr>
          <w:strike/>
        </w:rPr>
        <w:t>The examinations shall be taken only for licensure purposes.</w:t>
      </w:r>
      <w:r w:rsidRPr="009F51B8">
        <w:t xml:space="preserve"> The applicant shall comply with deadlines and procedures established by the </w:t>
      </w:r>
      <w:r w:rsidRPr="009F51B8">
        <w:rPr>
          <w:u w:val="single"/>
        </w:rPr>
        <w:t>Board,</w:t>
      </w:r>
      <w:r w:rsidRPr="009F51B8">
        <w:t xml:space="preserve"> the examination </w:t>
      </w:r>
      <w:r w:rsidRPr="009F51B8">
        <w:rPr>
          <w:strike/>
        </w:rPr>
        <w:t>contractor</w:t>
      </w:r>
      <w:r w:rsidRPr="009F51B8">
        <w:t xml:space="preserve"> </w:t>
      </w:r>
      <w:proofErr w:type="spellStart"/>
      <w:r w:rsidRPr="00C35055">
        <w:rPr>
          <w:u w:val="single"/>
        </w:rPr>
        <w:t>contractor</w:t>
      </w:r>
      <w:proofErr w:type="spellEnd"/>
      <w:r w:rsidRPr="00C35055">
        <w:rPr>
          <w:u w:val="single"/>
        </w:rPr>
        <w:t>,</w:t>
      </w:r>
      <w:r w:rsidRPr="009F51B8">
        <w:t xml:space="preserve"> and </w:t>
      </w:r>
      <w:r w:rsidRPr="009F51B8">
        <w:rPr>
          <w:u w:val="single"/>
        </w:rPr>
        <w:t>the</w:t>
      </w:r>
      <w:r w:rsidRPr="009F51B8">
        <w:t xml:space="preserve"> testing </w:t>
      </w:r>
      <w:r w:rsidRPr="009F51B8">
        <w:rPr>
          <w:u w:val="single"/>
        </w:rPr>
        <w:t>vendor.</w:t>
      </w:r>
      <w:r w:rsidRPr="009F51B8">
        <w:t xml:space="preserve"> </w:t>
      </w:r>
      <w:r w:rsidRPr="009F51B8">
        <w:rPr>
          <w:strike/>
        </w:rPr>
        <w:t>vendor when approved to take a computer administered examination</w:t>
      </w:r>
      <w:r w:rsidRPr="009F51B8">
        <w:t>.</w:t>
      </w:r>
    </w:p>
    <w:p w14:paraId="0AF007A3" w14:textId="77777777" w:rsidR="00B93C95" w:rsidRPr="009F51B8" w:rsidRDefault="00B93C95" w:rsidP="00B93C95">
      <w:pPr>
        <w:pStyle w:val="SubParagraph"/>
        <w:tabs>
          <w:tab w:val="clear" w:pos="1800"/>
        </w:tabs>
      </w:pPr>
      <w:r w:rsidRPr="009F51B8">
        <w:t>(1)</w:t>
      </w:r>
      <w:r w:rsidRPr="009F51B8">
        <w:tab/>
        <w:t>National Examination.</w:t>
      </w:r>
      <w:r>
        <w:t xml:space="preserve"> </w:t>
      </w:r>
      <w:r w:rsidRPr="009F51B8">
        <w:t xml:space="preserve">The national examination is the Examination for Professional Practice in Psychology (EPPP) </w:t>
      </w:r>
      <w:r w:rsidRPr="009F51B8">
        <w:rPr>
          <w:strike/>
        </w:rPr>
        <w:t>which</w:t>
      </w:r>
      <w:r w:rsidRPr="009F51B8">
        <w:t xml:space="preserve"> </w:t>
      </w:r>
      <w:r w:rsidRPr="009F51B8">
        <w:rPr>
          <w:u w:val="single"/>
        </w:rPr>
        <w:t>that</w:t>
      </w:r>
      <w:r w:rsidRPr="009F51B8">
        <w:t xml:space="preserve"> is developed by the Association of State and Provincial Psychology Boards (ASPPB). </w:t>
      </w:r>
      <w:r w:rsidRPr="009F51B8">
        <w:rPr>
          <w:strike/>
        </w:rPr>
        <w:t>The EPPP assesses the applicant's knowledge of the subject matter of psychology and his or her understanding of professional and ethical problems in the practice of psychology.</w:t>
      </w:r>
      <w:r w:rsidRPr="009F51B8">
        <w:t xml:space="preserve"> The passing point for licensed psychologist shall be a scaled score of 500, and the passing point for licensed psychological associate shall be a scaled score of </w:t>
      </w:r>
      <w:r w:rsidRPr="009F51B8">
        <w:rPr>
          <w:strike/>
        </w:rPr>
        <w:t>440</w:t>
      </w:r>
      <w:r w:rsidRPr="009F51B8">
        <w:t xml:space="preserve"> </w:t>
      </w:r>
      <w:r w:rsidRPr="009F51B8">
        <w:rPr>
          <w:u w:val="single"/>
        </w:rPr>
        <w:t xml:space="preserve">440, unless a licensed psychological associate applies to practice under </w:t>
      </w:r>
      <w:r>
        <w:rPr>
          <w:u w:val="single"/>
        </w:rPr>
        <w:t xml:space="preserve">Rule </w:t>
      </w:r>
      <w:r w:rsidRPr="009F51B8">
        <w:rPr>
          <w:u w:val="single"/>
        </w:rPr>
        <w:t>.2008(h)(3)</w:t>
      </w:r>
      <w:r>
        <w:rPr>
          <w:u w:val="single"/>
        </w:rPr>
        <w:t xml:space="preserve"> of this Chapter</w:t>
      </w:r>
      <w:r w:rsidRPr="009F51B8">
        <w:rPr>
          <w:u w:val="single"/>
        </w:rPr>
        <w:t xml:space="preserve">. Then in order to be approved under </w:t>
      </w:r>
      <w:r>
        <w:rPr>
          <w:u w:val="single"/>
        </w:rPr>
        <w:t xml:space="preserve">Rule </w:t>
      </w:r>
      <w:r w:rsidRPr="009F51B8">
        <w:rPr>
          <w:u w:val="single"/>
        </w:rPr>
        <w:t>.2008(h)(3)</w:t>
      </w:r>
      <w:r>
        <w:rPr>
          <w:u w:val="single"/>
        </w:rPr>
        <w:t xml:space="preserve"> of this Chapter</w:t>
      </w:r>
      <w:r w:rsidRPr="009F51B8">
        <w:rPr>
          <w:u w:val="single"/>
        </w:rPr>
        <w:t xml:space="preserve">, he or she must meet the passing point of a scaled score of 500. If a licensed psychological associate does not meet the passing point of a scaled score of 500, he or she must have been practicing for 5 years, as set forth in </w:t>
      </w:r>
      <w:r>
        <w:rPr>
          <w:u w:val="single"/>
        </w:rPr>
        <w:t xml:space="preserve">Rule </w:t>
      </w:r>
      <w:r w:rsidRPr="009F51B8">
        <w:rPr>
          <w:u w:val="single"/>
        </w:rPr>
        <w:t>.2008(h)(2)</w:t>
      </w:r>
      <w:r>
        <w:rPr>
          <w:u w:val="single"/>
        </w:rPr>
        <w:t xml:space="preserve"> of this Chapter</w:t>
      </w:r>
      <w:r w:rsidRPr="009F51B8">
        <w:rPr>
          <w:u w:val="single"/>
        </w:rPr>
        <w:t xml:space="preserve"> in order to apply to practice under </w:t>
      </w:r>
      <w:r>
        <w:rPr>
          <w:u w:val="single"/>
        </w:rPr>
        <w:t xml:space="preserve">Rule </w:t>
      </w:r>
      <w:r w:rsidRPr="009F51B8">
        <w:rPr>
          <w:u w:val="single"/>
        </w:rPr>
        <w:t>.2008(h)(3)</w:t>
      </w:r>
      <w:r>
        <w:rPr>
          <w:u w:val="single"/>
        </w:rPr>
        <w:t xml:space="preserve"> of this Chapter</w:t>
      </w:r>
      <w:r w:rsidRPr="009F51B8">
        <w:rPr>
          <w:u w:val="single"/>
        </w:rPr>
        <w:t>.</w:t>
      </w:r>
      <w:r w:rsidRPr="009F51B8">
        <w:t xml:space="preserve"> This examination shall not be required for an applicant who has previously taken the EPPP and whose score met the North Carolina passing point which was established for that particular administration date of the </w:t>
      </w:r>
      <w:r w:rsidRPr="009F51B8">
        <w:rPr>
          <w:strike/>
        </w:rPr>
        <w:t>examination</w:t>
      </w:r>
      <w:r w:rsidRPr="009F51B8">
        <w:t xml:space="preserve"> </w:t>
      </w:r>
      <w:proofErr w:type="spellStart"/>
      <w:r w:rsidRPr="009F51B8">
        <w:rPr>
          <w:u w:val="single"/>
        </w:rPr>
        <w:t>examination</w:t>
      </w:r>
      <w:proofErr w:type="spellEnd"/>
      <w:r w:rsidRPr="009F51B8">
        <w:rPr>
          <w:u w:val="single"/>
        </w:rPr>
        <w:t>,</w:t>
      </w:r>
      <w:r w:rsidRPr="009F51B8">
        <w:t xml:space="preserve"> unless the Board determines pursuant to G.S. 90-270.15 that an individual shall be required to take and pass a current form of the EPPP. </w:t>
      </w:r>
      <w:r w:rsidRPr="009F51B8">
        <w:rPr>
          <w:strike/>
        </w:rPr>
        <w:t>Further, this examination</w:t>
      </w:r>
      <w:r w:rsidRPr="009F51B8">
        <w:t xml:space="preserve"> </w:t>
      </w:r>
      <w:r w:rsidRPr="009F51B8">
        <w:rPr>
          <w:u w:val="single"/>
        </w:rPr>
        <w:t>The EPPP</w:t>
      </w:r>
      <w:r w:rsidRPr="009F51B8">
        <w:t xml:space="preserve"> shall not be required for </w:t>
      </w:r>
      <w:r w:rsidRPr="009F51B8">
        <w:t>an applicant who documents meeting requirements for licensure specified in Rule .1707 of this Chapter.</w:t>
      </w:r>
    </w:p>
    <w:p w14:paraId="3561AB18" w14:textId="77777777" w:rsidR="00B93C95" w:rsidRPr="009F51B8" w:rsidRDefault="00B93C95" w:rsidP="00B93C95">
      <w:pPr>
        <w:pStyle w:val="SubParagraph"/>
        <w:tabs>
          <w:tab w:val="clear" w:pos="1800"/>
        </w:tabs>
      </w:pPr>
      <w:r w:rsidRPr="009F51B8">
        <w:t>(2)</w:t>
      </w:r>
      <w:r w:rsidRPr="009F51B8">
        <w:tab/>
        <w:t>State Examination.</w:t>
      </w:r>
      <w:r>
        <w:t xml:space="preserve"> </w:t>
      </w:r>
      <w:r w:rsidRPr="009F51B8">
        <w:t xml:space="preserve">The Board-developed </w:t>
      </w:r>
      <w:r w:rsidRPr="009F51B8">
        <w:rPr>
          <w:u w:val="single"/>
        </w:rPr>
        <w:t>State</w:t>
      </w:r>
      <w:r w:rsidRPr="009F51B8">
        <w:t xml:space="preserve"> </w:t>
      </w:r>
      <w:proofErr w:type="spellStart"/>
      <w:r w:rsidRPr="009F51B8">
        <w:rPr>
          <w:strike/>
        </w:rPr>
        <w:t>state</w:t>
      </w:r>
      <w:proofErr w:type="spellEnd"/>
      <w:r w:rsidRPr="009F51B8">
        <w:t xml:space="preserve"> examination </w:t>
      </w:r>
      <w:r w:rsidRPr="009F51B8">
        <w:rPr>
          <w:u w:val="single"/>
        </w:rPr>
        <w:t>shall assess</w:t>
      </w:r>
      <w:r w:rsidRPr="009F51B8">
        <w:t xml:space="preserve"> </w:t>
      </w:r>
      <w:r w:rsidRPr="009F51B8">
        <w:rPr>
          <w:strike/>
        </w:rPr>
        <w:t>assesses</w:t>
      </w:r>
      <w:r w:rsidRPr="009F51B8">
        <w:t xml:space="preserve"> the applicant's knowledge of the North Carolina Psychology Practice Act, </w:t>
      </w:r>
      <w:r w:rsidRPr="009F51B8">
        <w:rPr>
          <w:strike/>
        </w:rPr>
        <w:t>selected</w:t>
      </w:r>
      <w:r w:rsidRPr="009F51B8">
        <w:t xml:space="preserve"> rules of the </w:t>
      </w:r>
      <w:r w:rsidRPr="009F51B8">
        <w:rPr>
          <w:strike/>
        </w:rPr>
        <w:t>Board</w:t>
      </w:r>
      <w:r w:rsidRPr="009F51B8">
        <w:t xml:space="preserve"> </w:t>
      </w:r>
      <w:proofErr w:type="spellStart"/>
      <w:r w:rsidRPr="009F51B8">
        <w:rPr>
          <w:u w:val="single"/>
        </w:rPr>
        <w:t>Board</w:t>
      </w:r>
      <w:proofErr w:type="spellEnd"/>
      <w:r w:rsidRPr="009F51B8">
        <w:rPr>
          <w:u w:val="single"/>
        </w:rPr>
        <w:t>,</w:t>
      </w:r>
      <w:r w:rsidRPr="009F51B8">
        <w:t xml:space="preserve"> </w:t>
      </w:r>
      <w:r w:rsidRPr="009F51B8">
        <w:rPr>
          <w:strike/>
        </w:rPr>
        <w:t>covering such topics as education and supervision,</w:t>
      </w:r>
      <w:r w:rsidRPr="009F51B8">
        <w:t xml:space="preserve"> and other </w:t>
      </w:r>
      <w:r w:rsidRPr="009F51B8">
        <w:rPr>
          <w:u w:val="single"/>
        </w:rPr>
        <w:t>ethical and</w:t>
      </w:r>
      <w:r w:rsidRPr="009F51B8">
        <w:t xml:space="preserve"> legal requirements. </w:t>
      </w:r>
      <w:r w:rsidRPr="009F51B8">
        <w:rPr>
          <w:strike/>
        </w:rPr>
        <w:t>The passing point for all licensees shall be set at 78% of the total scored items on the examination.</w:t>
      </w:r>
      <w:r w:rsidRPr="009F51B8">
        <w:t xml:space="preserve"> </w:t>
      </w:r>
      <w:r w:rsidRPr="009F51B8">
        <w:rPr>
          <w:u w:val="single"/>
        </w:rPr>
        <w:t>This is an educational examination that shall be completed for licensure.</w:t>
      </w:r>
    </w:p>
    <w:p w14:paraId="7EED7801" w14:textId="77777777" w:rsidR="00B93C95" w:rsidRPr="009F51B8" w:rsidRDefault="00B93C95" w:rsidP="00B93C95">
      <w:pPr>
        <w:pStyle w:val="SubParagraph"/>
        <w:tabs>
          <w:tab w:val="clear" w:pos="1800"/>
        </w:tabs>
      </w:pPr>
      <w:r w:rsidRPr="009F51B8">
        <w:rPr>
          <w:u w:val="single"/>
        </w:rPr>
        <w:t>(3)</w:t>
      </w:r>
      <w:r w:rsidRPr="009F51B8">
        <w:tab/>
      </w:r>
      <w:r w:rsidRPr="009F51B8">
        <w:rPr>
          <w:u w:val="single"/>
        </w:rPr>
        <w:t>Ethics Renewal Examination.</w:t>
      </w:r>
      <w:r>
        <w:rPr>
          <w:u w:val="single"/>
        </w:rPr>
        <w:t xml:space="preserve"> </w:t>
      </w:r>
      <w:r w:rsidRPr="009F51B8">
        <w:rPr>
          <w:u w:val="single"/>
        </w:rPr>
        <w:t>The Board-developed ethics renewal examination shall be taken every two years in order to renew a license and completion of this examination shall count for three Category A continuing education credits in</w:t>
      </w:r>
      <w:r>
        <w:rPr>
          <w:u w:val="single"/>
        </w:rPr>
        <w:t xml:space="preserve"> </w:t>
      </w:r>
      <w:r w:rsidRPr="009F51B8">
        <w:rPr>
          <w:u w:val="single"/>
        </w:rPr>
        <w:t>ethics.</w:t>
      </w:r>
      <w:r>
        <w:rPr>
          <w:u w:val="single"/>
        </w:rPr>
        <w:t xml:space="preserve"> </w:t>
      </w:r>
      <w:r w:rsidRPr="009F51B8">
        <w:rPr>
          <w:u w:val="single"/>
        </w:rPr>
        <w:t>This is an educational examination that shall be completed for license renewal.</w:t>
      </w:r>
    </w:p>
    <w:p w14:paraId="7721B8B8" w14:textId="77777777" w:rsidR="00B93C95" w:rsidRPr="009F51B8" w:rsidRDefault="00B93C95" w:rsidP="00B93C95">
      <w:pPr>
        <w:pStyle w:val="Paragraph"/>
      </w:pPr>
      <w:r w:rsidRPr="009F51B8">
        <w:rPr>
          <w:strike/>
        </w:rPr>
        <w:t>(b)  Oral Examination.</w:t>
      </w:r>
      <w:r>
        <w:rPr>
          <w:strike/>
        </w:rPr>
        <w:t xml:space="preserve"> </w:t>
      </w:r>
      <w:r w:rsidRPr="009F51B8">
        <w:rPr>
          <w:strike/>
        </w:rPr>
        <w:t>Upon proof that an applicant or licensee has engaged in any of the prohibited actions specified in G.S. 90-270.15(a), the Board may administer a state oral examination which assesses knowledge of the North Carolina Psychology Practice Act, selected rules of the Board covering such topics as education and supervision, and other legal requirements.</w:t>
      </w:r>
    </w:p>
    <w:p w14:paraId="63B85C82" w14:textId="77777777" w:rsidR="00B93C95" w:rsidRPr="009F51B8" w:rsidRDefault="00B93C95" w:rsidP="00B93C95">
      <w:pPr>
        <w:pStyle w:val="Paragraph"/>
      </w:pPr>
      <w:r w:rsidRPr="009F51B8">
        <w:rPr>
          <w:strike/>
        </w:rPr>
        <w:t>(c)</w:t>
      </w:r>
      <w:r w:rsidRPr="009F51B8">
        <w:rPr>
          <w:u w:val="single"/>
        </w:rPr>
        <w:t>(b)</w:t>
      </w:r>
      <w:r w:rsidRPr="009F51B8">
        <w:t xml:space="preserve">  Special Administrations. </w:t>
      </w:r>
      <w:r w:rsidRPr="009F51B8">
        <w:rPr>
          <w:u w:val="single"/>
        </w:rPr>
        <w:t>Applicants with disabilities as defined by the Americans with Disabilities Act of 1990 (ADA), which is hereby incorporated by reference, including subsequent amendments and editions, available at no cost at www.ada.gov, and documented by a licensed medical professional shall be administered the EPPP and State examination under conditions that shall minimize the effect of the disabilities on their performance. Special test administrations shall be as comparable as possible to a standard administration and shall be granted upon request of the applicant and Board approval.</w:t>
      </w:r>
      <w:r w:rsidRPr="009F51B8">
        <w:t xml:space="preserve"> </w:t>
      </w:r>
      <w:r w:rsidRPr="009F51B8">
        <w:rPr>
          <w:strike/>
        </w:rPr>
        <w:t>Candidates with documented impairments or disabilities which meet compliance requirements of the Americans with Disabilities Act of 1990 (ADA) shall be administered the EPPP and</w:t>
      </w:r>
      <w:r>
        <w:rPr>
          <w:strike/>
        </w:rPr>
        <w:t xml:space="preserve"> </w:t>
      </w:r>
      <w:r w:rsidRPr="009F51B8">
        <w:rPr>
          <w:strike/>
        </w:rPr>
        <w:t>State Examination under conditions that shall minimize the effect of the impairments or disabilities on their performance.</w:t>
      </w:r>
      <w:r>
        <w:rPr>
          <w:strike/>
        </w:rPr>
        <w:t xml:space="preserve"> </w:t>
      </w:r>
      <w:r w:rsidRPr="009F51B8">
        <w:rPr>
          <w:strike/>
        </w:rPr>
        <w:t>In general, those lifestyle accommodations which an individual uses to compensate for impairments or disabilities, and which have become accepted practice for the individual in his or her graduate program or since the onset of the applicant's impairment of disability, shall be considered as the most appropriate accommodation for testing.</w:t>
      </w:r>
      <w:r>
        <w:rPr>
          <w:strike/>
        </w:rPr>
        <w:t xml:space="preserve"> </w:t>
      </w:r>
      <w:r w:rsidRPr="009F51B8">
        <w:rPr>
          <w:strike/>
        </w:rPr>
        <w:t>Special test administrations shall be as comparable as possible to a standard administration.</w:t>
      </w:r>
    </w:p>
    <w:p w14:paraId="32C1D632" w14:textId="77777777" w:rsidR="00B93C95" w:rsidRPr="009F51B8" w:rsidRDefault="00B93C95" w:rsidP="00B93C95">
      <w:pPr>
        <w:pStyle w:val="Base"/>
      </w:pPr>
    </w:p>
    <w:p w14:paraId="51431661" w14:textId="6D92295E" w:rsidR="00B93C95" w:rsidRPr="009F51B8" w:rsidRDefault="00B93C95" w:rsidP="00B93C95">
      <w:pPr>
        <w:pStyle w:val="HistoryAuthority"/>
      </w:pPr>
      <w:r w:rsidRPr="009F51B8">
        <w:t>Authority G.S. 90-270.9; 90-270.11;</w:t>
      </w:r>
      <w:r w:rsidRPr="00EC3C7B">
        <w:rPr>
          <w:u w:val="single"/>
        </w:rPr>
        <w:t xml:space="preserve"> </w:t>
      </w:r>
      <w:r w:rsidRPr="009F51B8">
        <w:rPr>
          <w:u w:val="single"/>
        </w:rPr>
        <w:t>90-270.14(a)(2)</w:t>
      </w:r>
      <w:r>
        <w:rPr>
          <w:u w:val="single"/>
        </w:rPr>
        <w:t>;</w:t>
      </w:r>
      <w:r w:rsidRPr="009F51B8">
        <w:t xml:space="preserve"> 90-270.15(b)</w:t>
      </w:r>
      <w:r>
        <w:t>.</w:t>
      </w:r>
    </w:p>
    <w:p w14:paraId="6FB7E15B" w14:textId="77777777" w:rsidR="00B93C95" w:rsidRDefault="00B93C95" w:rsidP="00B93C95">
      <w:pPr>
        <w:pStyle w:val="Paragraph"/>
      </w:pPr>
    </w:p>
    <w:p w14:paraId="7C4D5E76" w14:textId="77777777" w:rsidR="00B93C95" w:rsidRPr="007D2D89" w:rsidRDefault="00B93C95" w:rsidP="00B93C95">
      <w:pPr>
        <w:pStyle w:val="Rule"/>
      </w:pPr>
      <w:r w:rsidRPr="007D2D89">
        <w:t>21 ncac 54 .1903</w:t>
      </w:r>
      <w:r w:rsidRPr="007D2D89">
        <w:tab/>
        <w:t xml:space="preserve">RETAKING </w:t>
      </w:r>
      <w:r w:rsidRPr="007D2D89">
        <w:rPr>
          <w:u w:val="single"/>
        </w:rPr>
        <w:t>the national examination</w:t>
      </w:r>
    </w:p>
    <w:p w14:paraId="3F2DBF31" w14:textId="77777777" w:rsidR="00B93C95" w:rsidRPr="007D2D89" w:rsidRDefault="00B93C95" w:rsidP="00B93C95">
      <w:pPr>
        <w:pStyle w:val="Paragraph"/>
      </w:pPr>
      <w:r w:rsidRPr="007D2D89">
        <w:t xml:space="preserve">An applicant may take the </w:t>
      </w:r>
      <w:r w:rsidRPr="007D2D89">
        <w:rPr>
          <w:u w:val="single"/>
        </w:rPr>
        <w:t>national</w:t>
      </w:r>
      <w:r w:rsidRPr="007D2D89">
        <w:t xml:space="preserve"> examination no more than 4 times in a 12-month period and no more frequently than every 60 days upon payment of the required fee.</w:t>
      </w:r>
      <w:r>
        <w:t xml:space="preserve"> </w:t>
      </w:r>
      <w:r w:rsidRPr="007D2D89">
        <w:t xml:space="preserve">The 12-month period </w:t>
      </w:r>
      <w:r w:rsidRPr="007D2D89">
        <w:lastRenderedPageBreak/>
        <w:t xml:space="preserve">begins on the date of the letter </w:t>
      </w:r>
      <w:r w:rsidRPr="007D2D89">
        <w:rPr>
          <w:strike/>
        </w:rPr>
        <w:t>which notifies</w:t>
      </w:r>
      <w:r w:rsidRPr="007D2D89">
        <w:t xml:space="preserve"> </w:t>
      </w:r>
      <w:r w:rsidRPr="007D2D89">
        <w:rPr>
          <w:u w:val="single"/>
        </w:rPr>
        <w:t>notifying</w:t>
      </w:r>
      <w:r w:rsidRPr="007D2D89">
        <w:t xml:space="preserve"> the applicant that his or her credentials have been approved for </w:t>
      </w:r>
      <w:r w:rsidRPr="007D2D89">
        <w:rPr>
          <w:u w:val="single"/>
        </w:rPr>
        <w:t>national</w:t>
      </w:r>
      <w:r w:rsidRPr="007D2D89">
        <w:t xml:space="preserve"> examination by the Board.</w:t>
      </w:r>
      <w:r>
        <w:t xml:space="preserve"> </w:t>
      </w:r>
      <w:r w:rsidRPr="007D2D89">
        <w:t xml:space="preserve">After failing the </w:t>
      </w:r>
      <w:r w:rsidRPr="007D2D89">
        <w:rPr>
          <w:u w:val="single"/>
        </w:rPr>
        <w:t>national</w:t>
      </w:r>
      <w:r w:rsidRPr="007D2D89">
        <w:t xml:space="preserve"> examination for the fourth time or after the passage of 12 months, whichever occurs first, an applicant must </w:t>
      </w:r>
      <w:r w:rsidRPr="007D2D89">
        <w:rPr>
          <w:strike/>
        </w:rPr>
        <w:t>totally</w:t>
      </w:r>
      <w:r w:rsidRPr="007D2D89">
        <w:t xml:space="preserve"> reapply for licensure.</w:t>
      </w:r>
      <w:r>
        <w:t xml:space="preserve"> </w:t>
      </w:r>
      <w:r w:rsidRPr="007D2D89">
        <w:t>Except as exempt under G.S. 90-270.4, after failing the examination for the second time, an applicant shall not practice or offer to practice psychology without first becoming licensed.</w:t>
      </w:r>
    </w:p>
    <w:p w14:paraId="590C8B0C" w14:textId="77777777" w:rsidR="00B93C95" w:rsidRPr="007D2D89" w:rsidRDefault="00B93C95" w:rsidP="00B93C95">
      <w:pPr>
        <w:pStyle w:val="Base"/>
      </w:pPr>
    </w:p>
    <w:p w14:paraId="513F39CE" w14:textId="12912C22" w:rsidR="00B93C95" w:rsidRPr="007D2D89" w:rsidRDefault="00B93C95" w:rsidP="00B93C95">
      <w:pPr>
        <w:pStyle w:val="HistoryAuthority"/>
      </w:pPr>
      <w:r w:rsidRPr="007D2D89">
        <w:t>Authority G.S. 90-250.5(b); 90</w:t>
      </w:r>
      <w:r w:rsidRPr="007D2D89">
        <w:noBreakHyphen/>
        <w:t>270.9</w:t>
      </w:r>
      <w:r>
        <w:t>.</w:t>
      </w:r>
    </w:p>
    <w:p w14:paraId="0380986D" w14:textId="77777777" w:rsidR="00B93C95" w:rsidRDefault="00B93C95" w:rsidP="00B93C95">
      <w:pPr>
        <w:pStyle w:val="Paragraph"/>
      </w:pPr>
    </w:p>
    <w:p w14:paraId="77644471" w14:textId="77777777" w:rsidR="00B93C95" w:rsidRPr="007D2D89" w:rsidRDefault="00B93C95" w:rsidP="00B93C95">
      <w:pPr>
        <w:pStyle w:val="Rule"/>
        <w:rPr>
          <w:rFonts w:eastAsia="PMingLiU"/>
        </w:rPr>
      </w:pPr>
      <w:r w:rsidRPr="007D2D89">
        <w:rPr>
          <w:rFonts w:eastAsia="PMingLiU"/>
        </w:rPr>
        <w:t>21 ncac 54 .1904</w:t>
      </w:r>
      <w:r w:rsidRPr="007D2D89">
        <w:rPr>
          <w:rFonts w:eastAsia="PMingLiU"/>
        </w:rPr>
        <w:tab/>
        <w:t xml:space="preserve">FAILURE TO APPEAR </w:t>
      </w:r>
      <w:r w:rsidRPr="007D2D89">
        <w:rPr>
          <w:rFonts w:eastAsia="PMingLiU"/>
          <w:u w:val="single"/>
        </w:rPr>
        <w:t>for the national examination</w:t>
      </w:r>
    </w:p>
    <w:p w14:paraId="5CA2A1C1" w14:textId="77777777" w:rsidR="00B93C95" w:rsidRPr="007D2D89" w:rsidRDefault="00B93C95" w:rsidP="00B93C95">
      <w:pPr>
        <w:pStyle w:val="Paragraph"/>
        <w:rPr>
          <w:rFonts w:eastAsia="PMingLiU"/>
        </w:rPr>
      </w:pPr>
      <w:r w:rsidRPr="007D2D89">
        <w:rPr>
          <w:rFonts w:eastAsia="PMingLiU"/>
        </w:rPr>
        <w:t xml:space="preserve">If an applicant does not appear for </w:t>
      </w:r>
      <w:r w:rsidRPr="007D2D89">
        <w:rPr>
          <w:rFonts w:eastAsia="PMingLiU"/>
          <w:strike/>
        </w:rPr>
        <w:t>an</w:t>
      </w:r>
      <w:r w:rsidRPr="007D2D89">
        <w:rPr>
          <w:rFonts w:eastAsia="PMingLiU"/>
        </w:rPr>
        <w:t xml:space="preserve"> </w:t>
      </w:r>
      <w:r w:rsidRPr="007D2D89">
        <w:rPr>
          <w:rFonts w:eastAsia="PMingLiU"/>
          <w:u w:val="single"/>
        </w:rPr>
        <w:t>the national</w:t>
      </w:r>
      <w:r w:rsidRPr="007D2D89">
        <w:rPr>
          <w:rFonts w:eastAsia="PMingLiU"/>
        </w:rPr>
        <w:t xml:space="preserve"> examination within four months after being approved for examination by the Board, he or she shall be deemed to have failed the examination.</w:t>
      </w:r>
      <w:r>
        <w:rPr>
          <w:rFonts w:eastAsia="PMingLiU"/>
        </w:rPr>
        <w:t xml:space="preserve"> </w:t>
      </w:r>
      <w:r w:rsidRPr="007D2D89">
        <w:rPr>
          <w:rFonts w:eastAsia="PMingLiU"/>
        </w:rPr>
        <w:t xml:space="preserve">The four-month period begins on the date of the letter </w:t>
      </w:r>
      <w:r w:rsidRPr="007D2D89">
        <w:rPr>
          <w:rFonts w:eastAsia="PMingLiU"/>
          <w:u w:val="single"/>
        </w:rPr>
        <w:t>sent by the Board</w:t>
      </w:r>
      <w:r w:rsidRPr="007D2D89">
        <w:rPr>
          <w:rFonts w:eastAsia="PMingLiU"/>
        </w:rPr>
        <w:t xml:space="preserve"> </w:t>
      </w:r>
      <w:r w:rsidRPr="007D2D89">
        <w:rPr>
          <w:rFonts w:eastAsia="PMingLiU"/>
          <w:strike/>
        </w:rPr>
        <w:t>which notifies</w:t>
      </w:r>
      <w:r w:rsidRPr="007D2D89">
        <w:rPr>
          <w:rFonts w:eastAsia="PMingLiU"/>
        </w:rPr>
        <w:t xml:space="preserve"> </w:t>
      </w:r>
      <w:r w:rsidRPr="007D2D89">
        <w:rPr>
          <w:rFonts w:eastAsia="PMingLiU"/>
          <w:u w:val="single"/>
        </w:rPr>
        <w:t>notifying</w:t>
      </w:r>
      <w:r w:rsidRPr="007D2D89">
        <w:rPr>
          <w:rFonts w:eastAsia="PMingLiU"/>
        </w:rPr>
        <w:t xml:space="preserve"> the applicant that his or her credentials have been approved for </w:t>
      </w:r>
      <w:r w:rsidRPr="007D2D89">
        <w:rPr>
          <w:rFonts w:eastAsia="PMingLiU"/>
          <w:u w:val="single"/>
        </w:rPr>
        <w:t>national</w:t>
      </w:r>
      <w:r w:rsidRPr="007D2D89">
        <w:rPr>
          <w:rFonts w:eastAsia="PMingLiU"/>
        </w:rPr>
        <w:t xml:space="preserve"> examination by the Board.</w:t>
      </w:r>
      <w:r>
        <w:t xml:space="preserve"> </w:t>
      </w:r>
      <w:r w:rsidRPr="007D2D89">
        <w:t>The applicant shall be permitted to take the examination within the next consecutive four months without reapplying for licensure.</w:t>
      </w:r>
      <w:r>
        <w:t xml:space="preserve"> </w:t>
      </w:r>
      <w:r w:rsidRPr="007D2D89">
        <w:t>If the applicant does not appear for an examination within the second four-month period, he or she shall be deemed to have failed the examination a second time and must reapply for licensure.</w:t>
      </w:r>
      <w:r>
        <w:t xml:space="preserve"> </w:t>
      </w:r>
      <w:r w:rsidRPr="007D2D89">
        <w:rPr>
          <w:rFonts w:eastAsia="PMingLiU"/>
        </w:rPr>
        <w:t xml:space="preserve">Except as exempt under G.S. 90-270.4, after failing </w:t>
      </w:r>
      <w:r w:rsidRPr="007D2D89">
        <w:rPr>
          <w:rFonts w:eastAsia="PMingLiU"/>
          <w:u w:val="single"/>
        </w:rPr>
        <w:t>to appear for</w:t>
      </w:r>
      <w:r w:rsidRPr="007D2D89">
        <w:rPr>
          <w:rFonts w:eastAsia="PMingLiU"/>
        </w:rPr>
        <w:t xml:space="preserve"> the examination for the second time, an applicant shall not practice or offer to practice psychology without first becoming licensed by the Board.</w:t>
      </w:r>
    </w:p>
    <w:p w14:paraId="662448F2" w14:textId="77777777" w:rsidR="00B93C95" w:rsidRPr="007D2D89" w:rsidRDefault="00B93C95" w:rsidP="00B93C95">
      <w:pPr>
        <w:pStyle w:val="Base"/>
        <w:rPr>
          <w:rFonts w:eastAsia="PMingLiU"/>
        </w:rPr>
      </w:pPr>
    </w:p>
    <w:p w14:paraId="190F51F8" w14:textId="5B5CE862" w:rsidR="00B93C95" w:rsidRPr="007D2D89" w:rsidRDefault="00B93C95" w:rsidP="00B93C95">
      <w:pPr>
        <w:pStyle w:val="HistoryAuthority"/>
        <w:rPr>
          <w:rFonts w:eastAsia="PMingLiU"/>
        </w:rPr>
      </w:pPr>
      <w:r w:rsidRPr="007D2D89">
        <w:rPr>
          <w:rFonts w:eastAsia="PMingLiU"/>
        </w:rPr>
        <w:t>Authority G.S. 90-270.5(b); 90</w:t>
      </w:r>
      <w:r w:rsidRPr="007D2D89">
        <w:rPr>
          <w:rFonts w:eastAsia="PMingLiU"/>
        </w:rPr>
        <w:noBreakHyphen/>
        <w:t>270.9</w:t>
      </w:r>
      <w:r>
        <w:rPr>
          <w:rFonts w:eastAsia="PMingLiU"/>
        </w:rPr>
        <w:t>.</w:t>
      </w:r>
    </w:p>
    <w:p w14:paraId="23E6096A" w14:textId="77777777" w:rsidR="00B93C95" w:rsidRDefault="00B93C95" w:rsidP="00B93C95">
      <w:pPr>
        <w:pStyle w:val="Paragraph"/>
      </w:pPr>
    </w:p>
    <w:p w14:paraId="4B03DE6E" w14:textId="77777777" w:rsidR="00B93C95" w:rsidRDefault="00B93C95" w:rsidP="00B93C95">
      <w:pPr>
        <w:pStyle w:val="Section"/>
      </w:pPr>
      <w:r>
        <w:t xml:space="preserve">SECTION .2000 </w:t>
      </w:r>
      <w:r>
        <w:noBreakHyphen/>
        <w:t xml:space="preserve"> SUPERVISION</w:t>
      </w:r>
    </w:p>
    <w:p w14:paraId="6E790144" w14:textId="77777777" w:rsidR="00B93C95" w:rsidRPr="00416A41" w:rsidRDefault="00B93C95" w:rsidP="00B93C95">
      <w:pPr>
        <w:pStyle w:val="Base"/>
      </w:pPr>
    </w:p>
    <w:p w14:paraId="33328FB4" w14:textId="77777777" w:rsidR="00B93C95" w:rsidRPr="00416A41" w:rsidRDefault="00B93C95" w:rsidP="00B93C95">
      <w:pPr>
        <w:pStyle w:val="Rule"/>
      </w:pPr>
      <w:r w:rsidRPr="00416A41">
        <w:t>21 NCAC 54 .2001</w:t>
      </w:r>
      <w:r w:rsidRPr="00416A41">
        <w:tab/>
        <w:t>SUPERVISOR</w:t>
      </w:r>
    </w:p>
    <w:p w14:paraId="35BFCBED" w14:textId="77777777" w:rsidR="00B93C95" w:rsidRPr="00416A41" w:rsidRDefault="00B93C95" w:rsidP="00B93C95">
      <w:pPr>
        <w:pStyle w:val="Paragraph"/>
      </w:pPr>
      <w:r w:rsidRPr="00416A41">
        <w:t xml:space="preserve">(a)  Except as provided in Paragraph (b) of this Rule, the following individuals shall be recognized as </w:t>
      </w:r>
      <w:r w:rsidRPr="00416A41">
        <w:rPr>
          <w:strike/>
        </w:rPr>
        <w:t>appropriate contract</w:t>
      </w:r>
      <w:r w:rsidRPr="00416A41">
        <w:t xml:space="preserve"> </w:t>
      </w:r>
      <w:r w:rsidRPr="00416A41">
        <w:rPr>
          <w:u w:val="single"/>
        </w:rPr>
        <w:t>qualified</w:t>
      </w:r>
      <w:r w:rsidRPr="00416A41">
        <w:t xml:space="preserve"> supervisors for individuals requiring supervision to practice psychology:</w:t>
      </w:r>
    </w:p>
    <w:p w14:paraId="19FF0D48" w14:textId="77777777" w:rsidR="00B93C95" w:rsidRPr="00416A41" w:rsidRDefault="00B93C95" w:rsidP="00B93C95">
      <w:pPr>
        <w:pStyle w:val="SubParagraph"/>
        <w:tabs>
          <w:tab w:val="clear" w:pos="1800"/>
        </w:tabs>
      </w:pPr>
      <w:r w:rsidRPr="00416A41">
        <w:t>(1)</w:t>
      </w:r>
      <w:r w:rsidRPr="00416A41">
        <w:tab/>
      </w:r>
      <w:r w:rsidRPr="00416A41">
        <w:rPr>
          <w:strike/>
        </w:rPr>
        <w:t>a licensed psychologist, permanent;</w:t>
      </w:r>
      <w:r w:rsidRPr="00416A41">
        <w:t xml:space="preserve"> </w:t>
      </w:r>
      <w:r w:rsidRPr="00416A41">
        <w:rPr>
          <w:u w:val="single"/>
        </w:rPr>
        <w:t>a licensed psychologist who has been issued a permanent license by the Board;</w:t>
      </w:r>
    </w:p>
    <w:p w14:paraId="68AD2FE3" w14:textId="77777777" w:rsidR="00B93C95" w:rsidRPr="00416A41" w:rsidRDefault="00B93C95" w:rsidP="00B93C95">
      <w:pPr>
        <w:pStyle w:val="SubParagraph"/>
        <w:tabs>
          <w:tab w:val="clear" w:pos="1800"/>
        </w:tabs>
      </w:pPr>
      <w:r w:rsidRPr="00416A41">
        <w:t>(2)</w:t>
      </w:r>
      <w:r w:rsidRPr="00416A41">
        <w:tab/>
        <w:t>any person who was in a psychology position with the State of North Carolina on December 31, 1979, and who is still so employed, provided that such supervision is, and was on December 31, 1979, within the psychologist's regular job description and is only for activities which are part of the regular duties and responsibilities of the supervisee within his or her regular position at a State agency or department;</w:t>
      </w:r>
    </w:p>
    <w:p w14:paraId="57130229" w14:textId="77777777" w:rsidR="00B93C95" w:rsidRPr="00416A41" w:rsidRDefault="00B93C95" w:rsidP="00B93C95">
      <w:pPr>
        <w:pStyle w:val="SubParagraph"/>
        <w:tabs>
          <w:tab w:val="clear" w:pos="1800"/>
        </w:tabs>
      </w:pPr>
      <w:r w:rsidRPr="00416A41">
        <w:t>(3)</w:t>
      </w:r>
      <w:r w:rsidRPr="00416A41">
        <w:tab/>
        <w:t>a doctoral level licensed psychologist who is licensed in the jurisdiction where the supervisee is practicing</w:t>
      </w:r>
      <w:r>
        <w:t xml:space="preserve"> </w:t>
      </w:r>
      <w:r w:rsidRPr="00416A41">
        <w:t>psychology; or</w:t>
      </w:r>
    </w:p>
    <w:p w14:paraId="0F46D1EA" w14:textId="77777777" w:rsidR="00B93C95" w:rsidRPr="00416A41" w:rsidRDefault="00B93C95" w:rsidP="00B93C95">
      <w:pPr>
        <w:pStyle w:val="SubParagraph"/>
      </w:pPr>
      <w:r w:rsidRPr="00416A41">
        <w:t>(4)</w:t>
      </w:r>
      <w:r w:rsidRPr="00416A41">
        <w:tab/>
        <w:t xml:space="preserve">a licensed psychological associate </w:t>
      </w:r>
      <w:r w:rsidRPr="00417DA2">
        <w:rPr>
          <w:strike/>
        </w:rPr>
        <w:t>as provided for in Rule .2005 in this Section.</w:t>
      </w:r>
      <w:r w:rsidRPr="00417DA2">
        <w:t xml:space="preserve"> </w:t>
      </w:r>
      <w:r w:rsidRPr="00417DA2">
        <w:rPr>
          <w:u w:val="single"/>
        </w:rPr>
        <w:t>who is approved to practice under Rule .2008(h)(3)</w:t>
      </w:r>
      <w:r>
        <w:rPr>
          <w:u w:val="single"/>
        </w:rPr>
        <w:t xml:space="preserve"> of this Chapter</w:t>
      </w:r>
      <w:r w:rsidRPr="00417DA2">
        <w:rPr>
          <w:u w:val="single"/>
        </w:rPr>
        <w:t xml:space="preserve"> and is certified as a health services </w:t>
      </w:r>
      <w:r w:rsidRPr="00417DA2">
        <w:rPr>
          <w:u w:val="single"/>
        </w:rPr>
        <w:t>provider psychological associate (HSP-PA) under Rule .2706</w:t>
      </w:r>
      <w:r>
        <w:rPr>
          <w:u w:val="single"/>
        </w:rPr>
        <w:t xml:space="preserve"> of this Chapter</w:t>
      </w:r>
      <w:r w:rsidRPr="00417DA2">
        <w:rPr>
          <w:u w:val="single"/>
        </w:rPr>
        <w:t>.</w:t>
      </w:r>
    </w:p>
    <w:p w14:paraId="2AEFAA84" w14:textId="77777777" w:rsidR="00B93C95" w:rsidRPr="00416A41" w:rsidRDefault="00B93C95" w:rsidP="00B93C95">
      <w:pPr>
        <w:pStyle w:val="Paragraph"/>
      </w:pPr>
      <w:r w:rsidRPr="00416A41">
        <w:t>(b)  The Board may disapprove an otherwise qualified supervisor for the following reasons:</w:t>
      </w:r>
    </w:p>
    <w:p w14:paraId="476D5FBF" w14:textId="77777777" w:rsidR="00B93C95" w:rsidRPr="00416A41" w:rsidRDefault="00B93C95" w:rsidP="00B93C95">
      <w:pPr>
        <w:pStyle w:val="SubParagraph"/>
        <w:tabs>
          <w:tab w:val="clear" w:pos="1800"/>
        </w:tabs>
      </w:pPr>
      <w:r w:rsidRPr="00416A41">
        <w:t>(1)</w:t>
      </w:r>
      <w:r w:rsidRPr="00416A41">
        <w:tab/>
      </w:r>
      <w:r w:rsidRPr="00416A41">
        <w:rPr>
          <w:strike/>
        </w:rPr>
        <w:t>evidence</w:t>
      </w:r>
      <w:r w:rsidRPr="00416A41">
        <w:t xml:space="preserve"> </w:t>
      </w:r>
      <w:r w:rsidRPr="00416A41">
        <w:rPr>
          <w:u w:val="single"/>
        </w:rPr>
        <w:t>documentation</w:t>
      </w:r>
      <w:r w:rsidRPr="00416A41">
        <w:t xml:space="preserve"> that the supervisor is not competent or qualified to supervise the supervisee;</w:t>
      </w:r>
    </w:p>
    <w:p w14:paraId="49FEFB67" w14:textId="77777777" w:rsidR="00B93C95" w:rsidRPr="00416A41" w:rsidRDefault="00B93C95" w:rsidP="00B93C95">
      <w:pPr>
        <w:pStyle w:val="SubParagraph"/>
        <w:tabs>
          <w:tab w:val="clear" w:pos="1800"/>
        </w:tabs>
      </w:pPr>
      <w:r w:rsidRPr="00416A41">
        <w:t>(2)</w:t>
      </w:r>
      <w:r w:rsidRPr="00416A41">
        <w:tab/>
      </w:r>
      <w:r w:rsidRPr="00416A41">
        <w:rPr>
          <w:strike/>
        </w:rPr>
        <w:t>evidence</w:t>
      </w:r>
      <w:r w:rsidRPr="00416A41">
        <w:t xml:space="preserve"> </w:t>
      </w:r>
      <w:r w:rsidRPr="00416A41">
        <w:rPr>
          <w:u w:val="single"/>
        </w:rPr>
        <w:t>documentation</w:t>
      </w:r>
      <w:r w:rsidRPr="00416A41">
        <w:t xml:space="preserve"> the supervisor has failed to adhere to legal or ethical standards;</w:t>
      </w:r>
    </w:p>
    <w:p w14:paraId="55FF702A" w14:textId="77777777" w:rsidR="00B93C95" w:rsidRPr="00416A41" w:rsidRDefault="00B93C95" w:rsidP="00B93C95">
      <w:pPr>
        <w:pStyle w:val="SubParagraph"/>
        <w:tabs>
          <w:tab w:val="clear" w:pos="1800"/>
        </w:tabs>
      </w:pPr>
      <w:r w:rsidRPr="00416A41">
        <w:t>(3)</w:t>
      </w:r>
      <w:r w:rsidRPr="00416A41">
        <w:tab/>
      </w:r>
      <w:r w:rsidRPr="00C35055">
        <w:rPr>
          <w:strike/>
        </w:rPr>
        <w:t>evidence</w:t>
      </w:r>
      <w:r w:rsidRPr="00416A41">
        <w:t xml:space="preserve"> </w:t>
      </w:r>
      <w:r w:rsidRPr="00416A41">
        <w:rPr>
          <w:u w:val="single"/>
        </w:rPr>
        <w:t>documentation</w:t>
      </w:r>
      <w:r w:rsidRPr="00416A41">
        <w:t xml:space="preserve"> that there is a lack of congruence between the supervisor's training, experience, and area of practice and the supervisee's proposed area(s) of practice; </w:t>
      </w:r>
      <w:r w:rsidRPr="00416A41">
        <w:rPr>
          <w:strike/>
        </w:rPr>
        <w:t>or</w:t>
      </w:r>
    </w:p>
    <w:p w14:paraId="437EDB9E" w14:textId="77777777" w:rsidR="00B93C95" w:rsidRPr="00416A41" w:rsidRDefault="00B93C95" w:rsidP="00B93C95">
      <w:pPr>
        <w:pStyle w:val="SubParagraph"/>
        <w:tabs>
          <w:tab w:val="clear" w:pos="1800"/>
        </w:tabs>
      </w:pPr>
      <w:r w:rsidRPr="00416A41">
        <w:t>(4)</w:t>
      </w:r>
      <w:r w:rsidRPr="00416A41">
        <w:tab/>
      </w:r>
      <w:r w:rsidRPr="00416A41">
        <w:rPr>
          <w:strike/>
        </w:rPr>
        <w:t>evidence</w:t>
      </w:r>
      <w:r w:rsidRPr="00416A41">
        <w:t xml:space="preserve"> </w:t>
      </w:r>
      <w:r w:rsidRPr="00416A41">
        <w:rPr>
          <w:u w:val="single"/>
        </w:rPr>
        <w:t>documentation</w:t>
      </w:r>
      <w:r w:rsidRPr="00416A41">
        <w:t xml:space="preserve"> that the supervisor has a license against which disciplinary or remedial action has been </w:t>
      </w:r>
      <w:r w:rsidRPr="00416A41">
        <w:rPr>
          <w:strike/>
        </w:rPr>
        <w:t>taken.</w:t>
      </w:r>
      <w:r w:rsidRPr="00416A41">
        <w:t xml:space="preserve"> </w:t>
      </w:r>
      <w:r w:rsidRPr="00416A41">
        <w:rPr>
          <w:u w:val="single"/>
        </w:rPr>
        <w:t>taken by the Board or any other occupational licensing Board; or</w:t>
      </w:r>
    </w:p>
    <w:p w14:paraId="74BC0680" w14:textId="77777777" w:rsidR="00B93C95" w:rsidRPr="00416A41" w:rsidRDefault="00B93C95" w:rsidP="00B93C95">
      <w:pPr>
        <w:pStyle w:val="SubParagraph"/>
        <w:tabs>
          <w:tab w:val="clear" w:pos="1800"/>
        </w:tabs>
      </w:pPr>
      <w:r w:rsidRPr="00416A41">
        <w:rPr>
          <w:u w:val="single"/>
        </w:rPr>
        <w:t>(5)</w:t>
      </w:r>
      <w:r w:rsidRPr="00416A41">
        <w:tab/>
      </w:r>
      <w:r w:rsidRPr="00416A41">
        <w:rPr>
          <w:u w:val="single"/>
        </w:rPr>
        <w:t>documentation that the supervisor has not completed the training described, and within the time frame set forth, in Paragraph (c) of this Rule.</w:t>
      </w:r>
    </w:p>
    <w:p w14:paraId="6C524EFD" w14:textId="77777777" w:rsidR="00B93C95" w:rsidRPr="00416A41" w:rsidRDefault="00B93C95" w:rsidP="00B93C95">
      <w:pPr>
        <w:pStyle w:val="Paragraph"/>
      </w:pPr>
      <w:r w:rsidRPr="00416A41">
        <w:rPr>
          <w:u w:val="single"/>
        </w:rPr>
        <w:t>(c)  A licensee who engages in the supervision of an applicant for licensure, a licensed psychological associate, or a provisionally licensed psychologist in North Carolina must complete a three-hour training session, the content of which shall be determined and approved by the Board, which meets the following requirements:</w:t>
      </w:r>
    </w:p>
    <w:p w14:paraId="2CAD2EBB" w14:textId="77777777" w:rsidR="00B93C95" w:rsidRPr="00416A41" w:rsidRDefault="00B93C95" w:rsidP="00B93C95">
      <w:pPr>
        <w:pStyle w:val="SubParagraph"/>
        <w:tabs>
          <w:tab w:val="clear" w:pos="1800"/>
        </w:tabs>
      </w:pPr>
      <w:r w:rsidRPr="00416A41">
        <w:rPr>
          <w:u w:val="single"/>
        </w:rPr>
        <w:t>(1)</w:t>
      </w:r>
      <w:r w:rsidRPr="00416A41">
        <w:tab/>
      </w:r>
      <w:r w:rsidRPr="00416A41">
        <w:rPr>
          <w:u w:val="single"/>
        </w:rPr>
        <w:t>is sponsored or co-sponsored by an entity designated by the Board;</w:t>
      </w:r>
    </w:p>
    <w:p w14:paraId="0AE6884A" w14:textId="77777777" w:rsidR="00B93C95" w:rsidRPr="00416A41" w:rsidRDefault="00B93C95" w:rsidP="00B93C95">
      <w:pPr>
        <w:pStyle w:val="SubParagraph"/>
        <w:tabs>
          <w:tab w:val="clear" w:pos="1800"/>
        </w:tabs>
      </w:pPr>
      <w:r w:rsidRPr="00416A41">
        <w:rPr>
          <w:u w:val="single"/>
        </w:rPr>
        <w:t>(2)</w:t>
      </w:r>
      <w:r w:rsidRPr="00416A41">
        <w:tab/>
      </w:r>
      <w:r w:rsidRPr="00416A41">
        <w:rPr>
          <w:u w:val="single"/>
        </w:rPr>
        <w:t>is presented by an individual or individuals designated by the Board; and</w:t>
      </w:r>
    </w:p>
    <w:p w14:paraId="490735E1" w14:textId="77777777" w:rsidR="00B93C95" w:rsidRPr="00416A41" w:rsidRDefault="00B93C95" w:rsidP="00B93C95">
      <w:pPr>
        <w:pStyle w:val="SubParagraph"/>
        <w:tabs>
          <w:tab w:val="clear" w:pos="1800"/>
        </w:tabs>
      </w:pPr>
      <w:r w:rsidRPr="00416A41">
        <w:rPr>
          <w:u w:val="single"/>
        </w:rPr>
        <w:t>(3)</w:t>
      </w:r>
      <w:r w:rsidRPr="00416A41">
        <w:tab/>
      </w:r>
      <w:r w:rsidRPr="00416A41">
        <w:rPr>
          <w:u w:val="single"/>
        </w:rPr>
        <w:t>addresses how to legally and ethically supervise in accordance with Board rules regarding supervision requirements.</w:t>
      </w:r>
    </w:p>
    <w:p w14:paraId="34AADF04" w14:textId="77777777" w:rsidR="00B93C95" w:rsidRPr="00416A41" w:rsidRDefault="00B93C95" w:rsidP="00B93C95">
      <w:pPr>
        <w:pStyle w:val="Paragraph"/>
      </w:pPr>
      <w:r w:rsidRPr="00416A41">
        <w:rPr>
          <w:u w:val="single"/>
        </w:rPr>
        <w:t>If the training session is taken on-line, there shall be an examination at the completion of the session, and the licensee must pass and provide documentation to the Board that he or she has passed such examination.</w:t>
      </w:r>
      <w:r>
        <w:rPr>
          <w:u w:val="single"/>
        </w:rPr>
        <w:t xml:space="preserve"> </w:t>
      </w:r>
      <w:r w:rsidRPr="00416A41">
        <w:rPr>
          <w:u w:val="single"/>
        </w:rPr>
        <w:t>The sponsor or co-sponsor of a training session shall submit a list of attendees who complete the three-hour training session to the Board no later than 30 days following the training session.</w:t>
      </w:r>
      <w:r>
        <w:rPr>
          <w:u w:val="single"/>
        </w:rPr>
        <w:t xml:space="preserve"> </w:t>
      </w:r>
      <w:r w:rsidRPr="00416A41">
        <w:rPr>
          <w:u w:val="single"/>
        </w:rPr>
        <w:t>The training shall be completed, and documentation of completion received in the Board's office, no later than September 1, 2022.</w:t>
      </w:r>
      <w:r>
        <w:rPr>
          <w:u w:val="single"/>
        </w:rPr>
        <w:t xml:space="preserve"> </w:t>
      </w:r>
      <w:r w:rsidRPr="00416A41">
        <w:rPr>
          <w:u w:val="single"/>
        </w:rPr>
        <w:t>If the training is not completed by September 1, 2022, a licensee shall not enter into a supervision contract with an applicant, a licensed psychological associate, or a licensed psychologist-provisional until he or she completes the training and the Board receives documentation of such.</w:t>
      </w:r>
      <w:r>
        <w:rPr>
          <w:u w:val="single"/>
        </w:rPr>
        <w:t xml:space="preserve"> </w:t>
      </w:r>
      <w:r w:rsidRPr="00416A41">
        <w:rPr>
          <w:u w:val="single"/>
        </w:rPr>
        <w:t>A licensee who completes the training and passes the examination shall be permitted to count the</w:t>
      </w:r>
      <w:r>
        <w:rPr>
          <w:u w:val="single"/>
        </w:rPr>
        <w:t xml:space="preserve"> </w:t>
      </w:r>
      <w:r w:rsidRPr="00416A41">
        <w:rPr>
          <w:u w:val="single"/>
        </w:rPr>
        <w:t>three hours toward the minimum continuing education hours required in Rule .2104 of this Chapter for the renewal period</w:t>
      </w:r>
      <w:r>
        <w:rPr>
          <w:u w:val="single"/>
        </w:rPr>
        <w:t xml:space="preserve"> </w:t>
      </w:r>
      <w:r w:rsidRPr="00416A41">
        <w:rPr>
          <w:u w:val="single"/>
        </w:rPr>
        <w:t>it was when completed.</w:t>
      </w:r>
    </w:p>
    <w:p w14:paraId="1A3A73F9" w14:textId="77777777" w:rsidR="00B93C95" w:rsidRPr="00416A41" w:rsidRDefault="00B93C95" w:rsidP="00B93C95">
      <w:pPr>
        <w:pStyle w:val="Paragraph"/>
      </w:pPr>
      <w:r w:rsidRPr="00416A41">
        <w:rPr>
          <w:u w:val="single"/>
        </w:rPr>
        <w:t>(d)  The training described in Paragraph (c) of this Rule is required to be completed only one time, except when the Board requires that a licensee repeat it based on evidence that the licensee is failing to competently supervise or adhere to supervision requirements.</w:t>
      </w:r>
    </w:p>
    <w:p w14:paraId="4F7FD0ED" w14:textId="77777777" w:rsidR="00B93C95" w:rsidRPr="00416A41" w:rsidRDefault="00B93C95" w:rsidP="00B93C95">
      <w:pPr>
        <w:pStyle w:val="Paragraph"/>
      </w:pPr>
      <w:r w:rsidRPr="00416A41">
        <w:rPr>
          <w:strike/>
        </w:rPr>
        <w:t>(c)</w:t>
      </w:r>
      <w:r w:rsidRPr="00417DA2">
        <w:rPr>
          <w:u w:val="single"/>
        </w:rPr>
        <w:t>(e)</w:t>
      </w:r>
      <w:r w:rsidRPr="00417DA2">
        <w:t xml:space="preserve">  </w:t>
      </w:r>
      <w:r w:rsidRPr="00416A41">
        <w:t>Each supervisor shall:</w:t>
      </w:r>
    </w:p>
    <w:p w14:paraId="757EFA26" w14:textId="77777777" w:rsidR="00B93C95" w:rsidRPr="00416A41" w:rsidRDefault="00B93C95" w:rsidP="00B93C95">
      <w:pPr>
        <w:pStyle w:val="SubParagraph"/>
        <w:tabs>
          <w:tab w:val="clear" w:pos="1800"/>
        </w:tabs>
      </w:pPr>
      <w:r w:rsidRPr="00416A41">
        <w:lastRenderedPageBreak/>
        <w:t>(1)</w:t>
      </w:r>
      <w:r w:rsidRPr="00416A41">
        <w:tab/>
      </w:r>
      <w:r w:rsidRPr="00416A41">
        <w:rPr>
          <w:strike/>
        </w:rPr>
        <w:t>carefully</w:t>
      </w:r>
      <w:r w:rsidRPr="00416A41">
        <w:t xml:space="preserve"> assess his or her </w:t>
      </w:r>
      <w:r w:rsidRPr="00416A41">
        <w:rPr>
          <w:strike/>
        </w:rPr>
        <w:t>own</w:t>
      </w:r>
      <w:r w:rsidRPr="00416A41">
        <w:t xml:space="preserve"> ability to meet the supervisory needs of </w:t>
      </w:r>
      <w:r w:rsidRPr="00416A41">
        <w:rPr>
          <w:u w:val="single"/>
        </w:rPr>
        <w:t>supervisees and</w:t>
      </w:r>
      <w:r w:rsidRPr="00416A41">
        <w:t xml:space="preserve"> potential supervisees;</w:t>
      </w:r>
    </w:p>
    <w:p w14:paraId="234F6CC8" w14:textId="77777777" w:rsidR="00B93C95" w:rsidRPr="00416A41" w:rsidRDefault="00B93C95" w:rsidP="00B93C95">
      <w:pPr>
        <w:pStyle w:val="SubParagraph"/>
        <w:tabs>
          <w:tab w:val="clear" w:pos="1800"/>
        </w:tabs>
      </w:pPr>
      <w:r w:rsidRPr="00416A41">
        <w:t>(2)</w:t>
      </w:r>
      <w:r w:rsidRPr="00416A41">
        <w:tab/>
        <w:t xml:space="preserve">offer and provide supervision only within the supervisor's </w:t>
      </w:r>
      <w:r w:rsidRPr="00416A41">
        <w:rPr>
          <w:strike/>
        </w:rPr>
        <w:t>own</w:t>
      </w:r>
      <w:r w:rsidRPr="00416A41">
        <w:t xml:space="preserve"> area(s) of competence and </w:t>
      </w:r>
      <w:r w:rsidRPr="00416A41">
        <w:rPr>
          <w:strike/>
        </w:rPr>
        <w:t>assure that</w:t>
      </w:r>
      <w:r w:rsidRPr="00416A41">
        <w:t xml:space="preserve"> the professional expertise and experience of the supervisor shall be </w:t>
      </w:r>
      <w:r w:rsidRPr="00416A41">
        <w:rPr>
          <w:strike/>
        </w:rPr>
        <w:t>congruent</w:t>
      </w:r>
      <w:r w:rsidRPr="00416A41">
        <w:t xml:space="preserve"> </w:t>
      </w:r>
      <w:r w:rsidRPr="00416A41">
        <w:rPr>
          <w:u w:val="single"/>
        </w:rPr>
        <w:t>consistent</w:t>
      </w:r>
      <w:r w:rsidRPr="00416A41">
        <w:t xml:space="preserve"> with the practice of the supervisee;</w:t>
      </w:r>
    </w:p>
    <w:p w14:paraId="390CFA91" w14:textId="77777777" w:rsidR="00B93C95" w:rsidRPr="00416A41" w:rsidRDefault="00B93C95" w:rsidP="00B93C95">
      <w:pPr>
        <w:pStyle w:val="SubParagraph"/>
        <w:tabs>
          <w:tab w:val="clear" w:pos="1800"/>
        </w:tabs>
      </w:pPr>
      <w:r w:rsidRPr="00416A41">
        <w:t>(3)</w:t>
      </w:r>
      <w:r w:rsidRPr="00416A41">
        <w:tab/>
        <w:t xml:space="preserve">enter into a written agreement with the supervisee on a Board adopted supervision contract </w:t>
      </w:r>
      <w:r w:rsidRPr="00416A41">
        <w:rPr>
          <w:strike/>
        </w:rPr>
        <w:t>form</w:t>
      </w:r>
      <w:r w:rsidRPr="00416A41">
        <w:t xml:space="preserve"> </w:t>
      </w:r>
      <w:proofErr w:type="spellStart"/>
      <w:r w:rsidRPr="00416A41">
        <w:rPr>
          <w:u w:val="single"/>
        </w:rPr>
        <w:t>form</w:t>
      </w:r>
      <w:proofErr w:type="spellEnd"/>
      <w:r w:rsidRPr="00416A41">
        <w:rPr>
          <w:u w:val="single"/>
        </w:rPr>
        <w:t>,</w:t>
      </w:r>
      <w:r w:rsidRPr="00416A41">
        <w:t xml:space="preserve"> which </w:t>
      </w:r>
      <w:r w:rsidRPr="00416A41">
        <w:rPr>
          <w:strike/>
        </w:rPr>
        <w:t>details</w:t>
      </w:r>
      <w:r w:rsidRPr="00416A41">
        <w:t xml:space="preserve"> </w:t>
      </w:r>
      <w:r w:rsidRPr="00416A41">
        <w:rPr>
          <w:u w:val="single"/>
        </w:rPr>
        <w:t>sets forth</w:t>
      </w:r>
      <w:r w:rsidRPr="00416A41">
        <w:t xml:space="preserve"> the supervisee's obligations as well as the supervisor's responsibilities to the supervisee;</w:t>
      </w:r>
    </w:p>
    <w:p w14:paraId="41F55236" w14:textId="77777777" w:rsidR="00B93C95" w:rsidRPr="00416A41" w:rsidRDefault="00B93C95" w:rsidP="00B93C95">
      <w:pPr>
        <w:pStyle w:val="SubParagraph"/>
        <w:tabs>
          <w:tab w:val="clear" w:pos="1800"/>
        </w:tabs>
      </w:pPr>
      <w:r w:rsidRPr="00416A41">
        <w:t>(4)</w:t>
      </w:r>
      <w:r w:rsidRPr="00416A41">
        <w:tab/>
        <w:t xml:space="preserve">direct the supervisee to practice psychology only within areas for which </w:t>
      </w:r>
      <w:r w:rsidRPr="00416A41">
        <w:rPr>
          <w:strike/>
        </w:rPr>
        <w:t>he or she</w:t>
      </w:r>
      <w:r w:rsidRPr="00416A41">
        <w:t xml:space="preserve"> </w:t>
      </w:r>
      <w:r w:rsidRPr="00416A41">
        <w:rPr>
          <w:u w:val="single"/>
        </w:rPr>
        <w:t>the supervisee</w:t>
      </w:r>
      <w:r w:rsidRPr="00416A41">
        <w:t xml:space="preserve"> </w:t>
      </w:r>
      <w:r w:rsidRPr="00416A41">
        <w:rPr>
          <w:strike/>
        </w:rPr>
        <w:t>shall be</w:t>
      </w:r>
      <w:r w:rsidRPr="00416A41">
        <w:t xml:space="preserve"> </w:t>
      </w:r>
      <w:r w:rsidRPr="00416A41">
        <w:rPr>
          <w:u w:val="single"/>
        </w:rPr>
        <w:t>is</w:t>
      </w:r>
      <w:r w:rsidRPr="00416A41">
        <w:t xml:space="preserve"> qualified by education, training, or supervised experience;</w:t>
      </w:r>
    </w:p>
    <w:p w14:paraId="7B5FAAAB" w14:textId="77777777" w:rsidR="00B93C95" w:rsidRPr="00416A41" w:rsidRDefault="00B93C95" w:rsidP="00B93C95">
      <w:pPr>
        <w:pStyle w:val="SubParagraph"/>
        <w:tabs>
          <w:tab w:val="clear" w:pos="1800"/>
        </w:tabs>
      </w:pPr>
      <w:r w:rsidRPr="00416A41">
        <w:t>(5)</w:t>
      </w:r>
      <w:r w:rsidRPr="00416A41">
        <w:tab/>
        <w:t xml:space="preserve">establish and maintain a level of supervisory contact consistent with </w:t>
      </w:r>
      <w:r w:rsidRPr="00416A41">
        <w:rPr>
          <w:strike/>
        </w:rPr>
        <w:t>established professional standards</w:t>
      </w:r>
      <w:r w:rsidRPr="00416A41">
        <w:t xml:space="preserve"> </w:t>
      </w:r>
      <w:r w:rsidRPr="00416A41">
        <w:rPr>
          <w:u w:val="single"/>
        </w:rPr>
        <w:t>that described in the supervision contract form on file with the Board</w:t>
      </w:r>
      <w:r w:rsidRPr="00416A41">
        <w:t xml:space="preserve"> and be accessible to the supervisee;</w:t>
      </w:r>
    </w:p>
    <w:p w14:paraId="20236626" w14:textId="77777777" w:rsidR="00B93C95" w:rsidRPr="00416A41" w:rsidRDefault="00B93C95" w:rsidP="00B93C95">
      <w:pPr>
        <w:pStyle w:val="SubParagraph"/>
        <w:tabs>
          <w:tab w:val="clear" w:pos="1800"/>
        </w:tabs>
      </w:pPr>
      <w:r w:rsidRPr="00416A41">
        <w:t>(6)</w:t>
      </w:r>
      <w:r w:rsidRPr="00416A41">
        <w:tab/>
        <w:t>direct the supervisee to keep the supervisor informed of services performed by the supervisee;</w:t>
      </w:r>
    </w:p>
    <w:p w14:paraId="09127562" w14:textId="77777777" w:rsidR="00B93C95" w:rsidRPr="00416A41" w:rsidRDefault="00B93C95" w:rsidP="00B93C95">
      <w:pPr>
        <w:pStyle w:val="SubParagraph"/>
        <w:tabs>
          <w:tab w:val="clear" w:pos="1800"/>
        </w:tabs>
      </w:pPr>
      <w:r w:rsidRPr="00416A41">
        <w:t>(7)</w:t>
      </w:r>
      <w:r w:rsidRPr="00416A41">
        <w:tab/>
        <w:t xml:space="preserve">advise the Board if the supervisor has reason to believe that the supervisee is practicing in a manner </w:t>
      </w:r>
      <w:r w:rsidRPr="00416A41">
        <w:rPr>
          <w:strike/>
        </w:rPr>
        <w:t>which</w:t>
      </w:r>
      <w:r w:rsidRPr="00416A41">
        <w:t xml:space="preserve"> </w:t>
      </w:r>
      <w:r w:rsidRPr="00416A41">
        <w:rPr>
          <w:u w:val="single"/>
        </w:rPr>
        <w:t>that</w:t>
      </w:r>
      <w:r w:rsidRPr="00416A41">
        <w:t xml:space="preserve"> indicates that ethical or legal violations have been committed;</w:t>
      </w:r>
    </w:p>
    <w:p w14:paraId="242DDF36" w14:textId="77777777" w:rsidR="00B93C95" w:rsidRPr="00416A41" w:rsidRDefault="00B93C95" w:rsidP="00B93C95">
      <w:pPr>
        <w:pStyle w:val="SubParagraph"/>
        <w:tabs>
          <w:tab w:val="clear" w:pos="1800"/>
        </w:tabs>
      </w:pPr>
      <w:r w:rsidRPr="00416A41">
        <w:t>(8)</w:t>
      </w:r>
      <w:r w:rsidRPr="00416A41">
        <w:tab/>
        <w:t xml:space="preserve">maintain a clear and accurate record of supervision with a supervisee </w:t>
      </w:r>
      <w:r w:rsidRPr="00416A41">
        <w:rPr>
          <w:strike/>
        </w:rPr>
        <w:t>which</w:t>
      </w:r>
      <w:r w:rsidRPr="00416A41">
        <w:t xml:space="preserve"> </w:t>
      </w:r>
      <w:r w:rsidRPr="00416A41">
        <w:rPr>
          <w:u w:val="single"/>
        </w:rPr>
        <w:t>that</w:t>
      </w:r>
      <w:r w:rsidRPr="00416A41">
        <w:t xml:space="preserve"> documents the following:</w:t>
      </w:r>
    </w:p>
    <w:p w14:paraId="0ED8CD59" w14:textId="77777777" w:rsidR="00B93C95" w:rsidRPr="00416A41" w:rsidRDefault="00B93C95" w:rsidP="00B93C95">
      <w:pPr>
        <w:pStyle w:val="Part"/>
        <w:tabs>
          <w:tab w:val="clear" w:pos="2520"/>
        </w:tabs>
      </w:pPr>
      <w:r w:rsidRPr="00416A41">
        <w:t>(A)</w:t>
      </w:r>
      <w:r w:rsidRPr="00416A41">
        <w:tab/>
        <w:t>dates and appointment times of each supervision session, including the length of time of each session;</w:t>
      </w:r>
    </w:p>
    <w:p w14:paraId="2E4A81AF" w14:textId="77777777" w:rsidR="00B93C95" w:rsidRPr="00416A41" w:rsidRDefault="00B93C95" w:rsidP="00B93C95">
      <w:pPr>
        <w:pStyle w:val="Part"/>
        <w:tabs>
          <w:tab w:val="clear" w:pos="2520"/>
        </w:tabs>
      </w:pPr>
      <w:r w:rsidRPr="00416A41">
        <w:t>(B)</w:t>
      </w:r>
      <w:r w:rsidRPr="00416A41">
        <w:tab/>
        <w:t xml:space="preserve">summary content of each session including treatment </w:t>
      </w:r>
      <w:r w:rsidRPr="00416A41">
        <w:rPr>
          <w:u w:val="single"/>
        </w:rPr>
        <w:t>or assessment issues</w:t>
      </w:r>
      <w:r w:rsidRPr="00416A41">
        <w:t xml:space="preserve"> addressed, concerns identified by the supervisor and supervisee, recommendations of the supervisor, and intended outcome for recommendations of the supervisor; and</w:t>
      </w:r>
    </w:p>
    <w:p w14:paraId="7B5DF2CF" w14:textId="77777777" w:rsidR="00B93C95" w:rsidRPr="00416A41" w:rsidRDefault="00B93C95" w:rsidP="00B93C95">
      <w:pPr>
        <w:pStyle w:val="Part"/>
        <w:tabs>
          <w:tab w:val="clear" w:pos="2520"/>
        </w:tabs>
      </w:pPr>
      <w:r w:rsidRPr="00416A41">
        <w:t>(C)</w:t>
      </w:r>
      <w:r w:rsidRPr="00416A41">
        <w:tab/>
        <w:t>fees charged, if any, to the supervisee for supervision;</w:t>
      </w:r>
    </w:p>
    <w:p w14:paraId="5E38E00A" w14:textId="77777777" w:rsidR="00B93C95" w:rsidRPr="00416A41" w:rsidRDefault="00B93C95" w:rsidP="00B93C95">
      <w:pPr>
        <w:pStyle w:val="SubParagraph"/>
        <w:tabs>
          <w:tab w:val="clear" w:pos="1800"/>
        </w:tabs>
      </w:pPr>
      <w:r w:rsidRPr="00416A41">
        <w:rPr>
          <w:u w:val="single"/>
        </w:rPr>
        <w:t>(9</w:t>
      </w:r>
      <w:r w:rsidRPr="00417DA2">
        <w:rPr>
          <w:u w:val="single"/>
        </w:rPr>
        <w:t>)</w:t>
      </w:r>
      <w:r w:rsidRPr="00416A41">
        <w:tab/>
      </w:r>
      <w:r w:rsidRPr="00416A41">
        <w:rPr>
          <w:u w:val="single"/>
        </w:rPr>
        <w:t>except when prevented from doing so by circumstances beyond the supervisor's control, retain securely and confidentially the records reflecting supervision with a supervisee for at least seven years from the date of the last session of supervision with a supervisee.</w:t>
      </w:r>
      <w:r>
        <w:rPr>
          <w:u w:val="single"/>
        </w:rPr>
        <w:t xml:space="preserve"> </w:t>
      </w:r>
      <w:r w:rsidRPr="00416A41">
        <w:rPr>
          <w:u w:val="single"/>
        </w:rPr>
        <w:t>If there are pending legal or ethical matters or if there is any other compelling circumstance, the supervisor shall retain the complete record of supervision securely and confidentially for a period of seven years from the final resolution of such legal or ethical matter;</w:t>
      </w:r>
    </w:p>
    <w:p w14:paraId="46F7CEC0" w14:textId="77777777" w:rsidR="00B93C95" w:rsidRPr="00416A41" w:rsidRDefault="00B93C95" w:rsidP="00B93C95">
      <w:pPr>
        <w:pStyle w:val="SubParagraph"/>
        <w:tabs>
          <w:tab w:val="clear" w:pos="1800"/>
        </w:tabs>
      </w:pPr>
      <w:r w:rsidRPr="00416A41">
        <w:rPr>
          <w:strike/>
        </w:rPr>
        <w:t>(9)</w:t>
      </w:r>
      <w:r w:rsidRPr="00984E56">
        <w:rPr>
          <w:u w:val="single"/>
        </w:rPr>
        <w:t>(10)</w:t>
      </w:r>
      <w:r w:rsidRPr="00416A41">
        <w:tab/>
        <w:t xml:space="preserve">report on the </w:t>
      </w:r>
      <w:r w:rsidRPr="00416A41">
        <w:rPr>
          <w:strike/>
        </w:rPr>
        <w:t>required</w:t>
      </w:r>
      <w:r w:rsidRPr="00416A41">
        <w:t xml:space="preserve"> </w:t>
      </w:r>
      <w:r w:rsidRPr="00416A41">
        <w:rPr>
          <w:u w:val="single"/>
        </w:rPr>
        <w:t>supervision report</w:t>
      </w:r>
      <w:r w:rsidRPr="00416A41">
        <w:t xml:space="preserve"> form </w:t>
      </w:r>
      <w:r w:rsidRPr="00416A41">
        <w:rPr>
          <w:strike/>
        </w:rPr>
        <w:t>to the Board</w:t>
      </w:r>
      <w:r w:rsidRPr="00416A41">
        <w:t xml:space="preserve"> that agreed upon supervision has occurred; and</w:t>
      </w:r>
    </w:p>
    <w:p w14:paraId="2BC383E7" w14:textId="77777777" w:rsidR="00B93C95" w:rsidRPr="00416A41" w:rsidRDefault="00B93C95" w:rsidP="00B93C95">
      <w:pPr>
        <w:pStyle w:val="SubParagraph"/>
        <w:tabs>
          <w:tab w:val="clear" w:pos="1800"/>
        </w:tabs>
      </w:pPr>
      <w:r w:rsidRPr="00416A41">
        <w:rPr>
          <w:strike/>
        </w:rPr>
        <w:t>(10</w:t>
      </w:r>
      <w:r w:rsidRPr="00984E56">
        <w:rPr>
          <w:strike/>
        </w:rPr>
        <w:t>)</w:t>
      </w:r>
      <w:r w:rsidRPr="00984E56">
        <w:rPr>
          <w:u w:val="single"/>
        </w:rPr>
        <w:t>(11)</w:t>
      </w:r>
      <w:r w:rsidRPr="00416A41">
        <w:tab/>
        <w:t>file a final supervision report within two weeks of termination of supervision.</w:t>
      </w:r>
    </w:p>
    <w:p w14:paraId="06A7FAD4" w14:textId="77777777" w:rsidR="00B93C95" w:rsidRPr="00416A41" w:rsidRDefault="00B93C95" w:rsidP="00B93C95">
      <w:pPr>
        <w:pStyle w:val="Paragraph"/>
      </w:pPr>
      <w:r w:rsidRPr="00416A41">
        <w:rPr>
          <w:strike/>
        </w:rPr>
        <w:t>(d</w:t>
      </w:r>
      <w:r w:rsidRPr="00984E56">
        <w:rPr>
          <w:strike/>
        </w:rPr>
        <w:t>)</w:t>
      </w:r>
      <w:r w:rsidRPr="00984E56">
        <w:rPr>
          <w:u w:val="single"/>
        </w:rPr>
        <w:t>(f)</w:t>
      </w:r>
      <w:r w:rsidRPr="00416A41">
        <w:t xml:space="preserve">  To maintain the professional nature of the supervision, a familial or strongly personal relationship shall not exist between the supervisor and supervisee, except in extraordinary circumstances, such as the lack of availability of any other qualified supervisor.</w:t>
      </w:r>
      <w:r>
        <w:t xml:space="preserve"> </w:t>
      </w:r>
      <w:r w:rsidRPr="00416A41">
        <w:t xml:space="preserve">In such cases, the Board shall require documentation </w:t>
      </w:r>
      <w:r w:rsidRPr="00416A41">
        <w:rPr>
          <w:u w:val="single"/>
        </w:rPr>
        <w:t>from the supervisor or supervisee</w:t>
      </w:r>
      <w:r w:rsidRPr="00416A41">
        <w:t xml:space="preserve"> that no other supervision is available and </w:t>
      </w:r>
      <w:r w:rsidRPr="00416A41">
        <w:rPr>
          <w:u w:val="single"/>
        </w:rPr>
        <w:t>three</w:t>
      </w:r>
      <w:r w:rsidRPr="00416A41">
        <w:t xml:space="preserve"> reference letters from </w:t>
      </w:r>
      <w:r w:rsidRPr="00416A41">
        <w:rPr>
          <w:strike/>
        </w:rPr>
        <w:t>colleagues commenting on the appropriateness of the proposed supervisory relationship.</w:t>
      </w:r>
      <w:r w:rsidRPr="00416A41">
        <w:t xml:space="preserve"> </w:t>
      </w:r>
      <w:r w:rsidRPr="00416A41">
        <w:rPr>
          <w:u w:val="single"/>
        </w:rPr>
        <w:t>other mental health professionals.</w:t>
      </w:r>
    </w:p>
    <w:p w14:paraId="754E5C8C" w14:textId="77777777" w:rsidR="00B93C95" w:rsidRPr="00416A41" w:rsidRDefault="00B93C95" w:rsidP="00B93C95">
      <w:pPr>
        <w:pStyle w:val="Base"/>
      </w:pPr>
    </w:p>
    <w:p w14:paraId="5A415647" w14:textId="77CA98E0" w:rsidR="00B93C95" w:rsidRPr="00416A41" w:rsidRDefault="00B93C95" w:rsidP="00B93C95">
      <w:pPr>
        <w:pStyle w:val="HistoryAuthority"/>
      </w:pPr>
      <w:r w:rsidRPr="00416A41">
        <w:t>Authority G.S. 90-270.5; 90</w:t>
      </w:r>
      <w:r w:rsidRPr="00416A41">
        <w:noBreakHyphen/>
        <w:t>270.9</w:t>
      </w:r>
      <w:r>
        <w:t>.</w:t>
      </w:r>
    </w:p>
    <w:p w14:paraId="40C0C04F" w14:textId="77777777" w:rsidR="00B93C95" w:rsidRDefault="00B93C95" w:rsidP="00B93C95">
      <w:pPr>
        <w:pStyle w:val="Paragraph"/>
      </w:pPr>
    </w:p>
    <w:p w14:paraId="3D9E6B25" w14:textId="77777777" w:rsidR="00B93C95" w:rsidRPr="00416A41" w:rsidRDefault="00B93C95" w:rsidP="00B93C95">
      <w:pPr>
        <w:pStyle w:val="Rule"/>
      </w:pPr>
      <w:r w:rsidRPr="00416A41">
        <w:t>21 NCAC 54 .2002</w:t>
      </w:r>
      <w:r w:rsidRPr="00416A41">
        <w:tab/>
        <w:t>NATURE OF SUPERVISION</w:t>
      </w:r>
    </w:p>
    <w:p w14:paraId="0181391F" w14:textId="77777777" w:rsidR="00B93C95" w:rsidRPr="00416A41" w:rsidRDefault="00B93C95" w:rsidP="00B93C95">
      <w:pPr>
        <w:pStyle w:val="Paragraph"/>
      </w:pPr>
      <w:r w:rsidRPr="00416A41">
        <w:t xml:space="preserve">(a)  The nature of </w:t>
      </w:r>
      <w:r w:rsidRPr="00416A41">
        <w:rPr>
          <w:strike/>
        </w:rPr>
        <w:t>mandated</w:t>
      </w:r>
      <w:r w:rsidRPr="00416A41">
        <w:t xml:space="preserve"> supervision shall depend on the </w:t>
      </w:r>
      <w:r w:rsidRPr="00416A41">
        <w:rPr>
          <w:strike/>
        </w:rPr>
        <w:t>specific</w:t>
      </w:r>
      <w:r w:rsidRPr="00416A41">
        <w:t xml:space="preserve"> areas of practice, experience, and training </w:t>
      </w:r>
      <w:r w:rsidRPr="00416A41">
        <w:rPr>
          <w:strike/>
        </w:rPr>
        <w:t>germane</w:t>
      </w:r>
      <w:r w:rsidRPr="00416A41">
        <w:t xml:space="preserve"> </w:t>
      </w:r>
      <w:r w:rsidRPr="00416A41">
        <w:rPr>
          <w:u w:val="single"/>
        </w:rPr>
        <w:t>related</w:t>
      </w:r>
      <w:r w:rsidRPr="00416A41">
        <w:t xml:space="preserve"> to the area of specialty of the supervisee. </w:t>
      </w:r>
      <w:r w:rsidRPr="00416A41">
        <w:rPr>
          <w:strike/>
        </w:rPr>
        <w:t>This supervision shall be the process to assure that an appropriate professional standard is being applied to the solution of a client's problem, and that the laws that govern the practice of psychology and the ethics that guide that practice are understood and followed.</w:t>
      </w:r>
      <w:r w:rsidRPr="00416A41">
        <w:t xml:space="preserve"> The purpose of </w:t>
      </w:r>
      <w:r w:rsidRPr="00416A41">
        <w:rPr>
          <w:strike/>
        </w:rPr>
        <w:t>such</w:t>
      </w:r>
      <w:r w:rsidRPr="00416A41">
        <w:t xml:space="preserve"> Board </w:t>
      </w:r>
      <w:r w:rsidRPr="00416A41">
        <w:rPr>
          <w:strike/>
        </w:rPr>
        <w:t>mandated</w:t>
      </w:r>
      <w:r w:rsidRPr="00416A41">
        <w:t xml:space="preserve"> </w:t>
      </w:r>
      <w:r w:rsidRPr="00416A41">
        <w:rPr>
          <w:u w:val="single"/>
        </w:rPr>
        <w:t>required</w:t>
      </w:r>
      <w:r w:rsidRPr="00416A41">
        <w:t xml:space="preserve"> supervision shall not be </w:t>
      </w:r>
      <w:r w:rsidRPr="00416A41">
        <w:rPr>
          <w:u w:val="single"/>
        </w:rPr>
        <w:t>exclusively</w:t>
      </w:r>
      <w:r w:rsidRPr="00416A41">
        <w:t xml:space="preserve"> for introductory training of the supervisee in additional skills, methods, or interventions, </w:t>
      </w:r>
      <w:r w:rsidRPr="00416A41">
        <w:rPr>
          <w:strike/>
        </w:rPr>
        <w:t>but may</w:t>
      </w:r>
      <w:r w:rsidRPr="00416A41">
        <w:t xml:space="preserve"> </w:t>
      </w:r>
      <w:r w:rsidRPr="00416A41">
        <w:rPr>
          <w:u w:val="single"/>
        </w:rPr>
        <w:t>and</w:t>
      </w:r>
      <w:r w:rsidRPr="00416A41">
        <w:t xml:space="preserve"> </w:t>
      </w:r>
      <w:r w:rsidRPr="00416A41">
        <w:rPr>
          <w:strike/>
        </w:rPr>
        <w:t>include</w:t>
      </w:r>
      <w:r w:rsidRPr="00416A41">
        <w:t xml:space="preserve"> </w:t>
      </w:r>
      <w:r w:rsidRPr="00416A41">
        <w:rPr>
          <w:u w:val="single"/>
        </w:rPr>
        <w:t>includes</w:t>
      </w:r>
      <w:r w:rsidRPr="00416A41">
        <w:t xml:space="preserve"> enhancement and refinement of previously learned skills.</w:t>
      </w:r>
      <w:r>
        <w:t xml:space="preserve"> </w:t>
      </w:r>
      <w:r w:rsidRPr="00416A41">
        <w:t>Supervision shall include consideration of the following areas:</w:t>
      </w:r>
    </w:p>
    <w:p w14:paraId="55790319" w14:textId="77777777" w:rsidR="00B93C95" w:rsidRPr="00416A41" w:rsidRDefault="00B93C95" w:rsidP="00B93C95">
      <w:pPr>
        <w:pStyle w:val="SubParagraph"/>
        <w:tabs>
          <w:tab w:val="clear" w:pos="1800"/>
        </w:tabs>
      </w:pPr>
      <w:r w:rsidRPr="00416A41">
        <w:t>(1)</w:t>
      </w:r>
      <w:r w:rsidRPr="00416A41">
        <w:tab/>
        <w:t>ethical, legal, and professional standards;</w:t>
      </w:r>
    </w:p>
    <w:p w14:paraId="1E78AFB3" w14:textId="77777777" w:rsidR="00B93C95" w:rsidRPr="00416A41" w:rsidRDefault="00B93C95" w:rsidP="00B93C95">
      <w:pPr>
        <w:pStyle w:val="SubParagraph"/>
        <w:tabs>
          <w:tab w:val="clear" w:pos="1800"/>
        </w:tabs>
      </w:pPr>
      <w:r w:rsidRPr="00416A41">
        <w:t>(2)</w:t>
      </w:r>
      <w:r w:rsidRPr="00416A41">
        <w:tab/>
        <w:t>technical skills and competency;</w:t>
      </w:r>
    </w:p>
    <w:p w14:paraId="16F92E43" w14:textId="77777777" w:rsidR="00B93C95" w:rsidRPr="00416A41" w:rsidRDefault="00B93C95" w:rsidP="00B93C95">
      <w:pPr>
        <w:pStyle w:val="SubParagraph"/>
        <w:tabs>
          <w:tab w:val="clear" w:pos="1800"/>
        </w:tabs>
      </w:pPr>
      <w:r w:rsidRPr="00416A41">
        <w:t>(3)</w:t>
      </w:r>
      <w:r w:rsidRPr="00416A41">
        <w:tab/>
        <w:t>supervisee's utilization of supervision; and</w:t>
      </w:r>
    </w:p>
    <w:p w14:paraId="707077B6" w14:textId="77777777" w:rsidR="00B93C95" w:rsidRPr="00416A41" w:rsidRDefault="00B93C95" w:rsidP="00B93C95">
      <w:pPr>
        <w:pStyle w:val="SubParagraph"/>
        <w:tabs>
          <w:tab w:val="clear" w:pos="1800"/>
        </w:tabs>
      </w:pPr>
      <w:r w:rsidRPr="00416A41">
        <w:t>(4)</w:t>
      </w:r>
      <w:r w:rsidRPr="00416A41">
        <w:tab/>
        <w:t xml:space="preserve">supervisee's ability to function independently or with reduced </w:t>
      </w:r>
      <w:r w:rsidRPr="00416A41">
        <w:rPr>
          <w:strike/>
        </w:rPr>
        <w:t>supervision.</w:t>
      </w:r>
      <w:r w:rsidRPr="00416A41">
        <w:t xml:space="preserve"> </w:t>
      </w:r>
      <w:r w:rsidRPr="00416A41">
        <w:rPr>
          <w:u w:val="single"/>
        </w:rPr>
        <w:t>supervision, as set forth in Rule .2008 of this Section.</w:t>
      </w:r>
    </w:p>
    <w:p w14:paraId="25AD63E0" w14:textId="77777777" w:rsidR="00B93C95" w:rsidRPr="00416A41" w:rsidRDefault="00B93C95" w:rsidP="00B93C95">
      <w:pPr>
        <w:pStyle w:val="Paragraph"/>
      </w:pPr>
      <w:r w:rsidRPr="00416A41">
        <w:t>(b)  Each supervisee shall:</w:t>
      </w:r>
    </w:p>
    <w:p w14:paraId="07DD4B71" w14:textId="77777777" w:rsidR="00B93C95" w:rsidRPr="00416A41" w:rsidRDefault="00B93C95" w:rsidP="00B93C95">
      <w:pPr>
        <w:pStyle w:val="SubParagraph"/>
        <w:tabs>
          <w:tab w:val="clear" w:pos="1800"/>
        </w:tabs>
      </w:pPr>
      <w:r w:rsidRPr="00416A41">
        <w:t>(1)</w:t>
      </w:r>
      <w:r w:rsidRPr="00416A41">
        <w:tab/>
        <w:t>attend scheduled supervision sessions;</w:t>
      </w:r>
    </w:p>
    <w:p w14:paraId="4FA3D0F7" w14:textId="77777777" w:rsidR="00B93C95" w:rsidRPr="00416A41" w:rsidRDefault="00B93C95" w:rsidP="00B93C95">
      <w:pPr>
        <w:pStyle w:val="SubParagraph"/>
        <w:tabs>
          <w:tab w:val="clear" w:pos="1800"/>
        </w:tabs>
      </w:pPr>
      <w:r w:rsidRPr="00416A41">
        <w:t>(2)</w:t>
      </w:r>
      <w:r w:rsidRPr="00416A41">
        <w:tab/>
        <w:t>provide the supervisor with a disclosure of psychological services being offered or rendered by the supervisee;</w:t>
      </w:r>
    </w:p>
    <w:p w14:paraId="5A94864B" w14:textId="77777777" w:rsidR="00B93C95" w:rsidRPr="00416A41" w:rsidRDefault="00B93C95" w:rsidP="00B93C95">
      <w:pPr>
        <w:pStyle w:val="SubParagraph"/>
        <w:tabs>
          <w:tab w:val="clear" w:pos="1800"/>
        </w:tabs>
      </w:pPr>
      <w:r w:rsidRPr="00416A41">
        <w:t>(3)</w:t>
      </w:r>
      <w:r w:rsidRPr="00416A41">
        <w:tab/>
        <w:t xml:space="preserve">cooperate with the supervisor to assure that all conditions in </w:t>
      </w:r>
      <w:r w:rsidRPr="00416A41">
        <w:rPr>
          <w:strike/>
        </w:rPr>
        <w:t>Paragraph (c) of</w:t>
      </w:r>
      <w:r w:rsidRPr="00416A41">
        <w:t xml:space="preserve"> Rule </w:t>
      </w:r>
      <w:r w:rsidRPr="00984E56">
        <w:rPr>
          <w:strike/>
        </w:rPr>
        <w:t>.2001</w:t>
      </w:r>
      <w:r w:rsidRPr="00416A41">
        <w:t xml:space="preserve"> </w:t>
      </w:r>
      <w:r w:rsidRPr="00984E56">
        <w:rPr>
          <w:u w:val="single"/>
        </w:rPr>
        <w:t>.2001(</w:t>
      </w:r>
      <w:r w:rsidRPr="00416A41">
        <w:rPr>
          <w:u w:val="single"/>
        </w:rPr>
        <w:t>c)</w:t>
      </w:r>
      <w:r w:rsidRPr="00416A41">
        <w:t xml:space="preserve"> of this Section are met;</w:t>
      </w:r>
    </w:p>
    <w:p w14:paraId="0EF0E109" w14:textId="77777777" w:rsidR="00B93C95" w:rsidRPr="00416A41" w:rsidRDefault="00B93C95" w:rsidP="00B93C95">
      <w:pPr>
        <w:pStyle w:val="SubParagraph"/>
        <w:tabs>
          <w:tab w:val="clear" w:pos="1800"/>
        </w:tabs>
      </w:pPr>
      <w:r w:rsidRPr="00416A41">
        <w:t>(4)</w:t>
      </w:r>
      <w:r w:rsidRPr="00416A41">
        <w:tab/>
        <w:t>provide the supervisor with information necessary for the supervisor to advise the supervisee on cases giving rise to professional, ethical, and legal concerns;</w:t>
      </w:r>
    </w:p>
    <w:p w14:paraId="49F5DE6D" w14:textId="77777777" w:rsidR="00B93C95" w:rsidRPr="00416A41" w:rsidRDefault="00B93C95" w:rsidP="00B93C95">
      <w:pPr>
        <w:pStyle w:val="SubParagraph"/>
        <w:tabs>
          <w:tab w:val="clear" w:pos="1800"/>
        </w:tabs>
      </w:pPr>
      <w:r w:rsidRPr="00416A41">
        <w:t>(5)</w:t>
      </w:r>
      <w:r w:rsidRPr="00416A41">
        <w:tab/>
        <w:t xml:space="preserve">notify the Board if he or she has reason to believe that the supervisor has behaved in a manner which </w:t>
      </w:r>
      <w:r w:rsidRPr="00416A41">
        <w:rPr>
          <w:strike/>
        </w:rPr>
        <w:t>shall indicate</w:t>
      </w:r>
      <w:r w:rsidRPr="00416A41">
        <w:t xml:space="preserve"> </w:t>
      </w:r>
      <w:r w:rsidRPr="00416A41">
        <w:rPr>
          <w:u w:val="single"/>
        </w:rPr>
        <w:t>indicates</w:t>
      </w:r>
      <w:r w:rsidRPr="00416A41">
        <w:t xml:space="preserve"> that the supervisor has committed an ethical or legal violation; and</w:t>
      </w:r>
    </w:p>
    <w:p w14:paraId="7862D25D" w14:textId="77777777" w:rsidR="00B93C95" w:rsidRPr="00416A41" w:rsidRDefault="00B93C95" w:rsidP="00B93C95">
      <w:pPr>
        <w:pStyle w:val="SubParagraph"/>
        <w:tabs>
          <w:tab w:val="clear" w:pos="1800"/>
        </w:tabs>
      </w:pPr>
      <w:r w:rsidRPr="00416A41">
        <w:t>(6)</w:t>
      </w:r>
      <w:r w:rsidRPr="00416A41">
        <w:tab/>
        <w:t xml:space="preserve">file a revised supervision contract form within 30 days of a change in the conditions specified in the supervision contract form on file with the </w:t>
      </w:r>
      <w:r w:rsidRPr="00416A41">
        <w:rPr>
          <w:strike/>
        </w:rPr>
        <w:t>Board.</w:t>
      </w:r>
      <w:r w:rsidRPr="00416A41">
        <w:t xml:space="preserve"> </w:t>
      </w:r>
      <w:r w:rsidRPr="00416A41">
        <w:rPr>
          <w:u w:val="single"/>
        </w:rPr>
        <w:t>Board, as set forth in Rule .2008 of this Section.</w:t>
      </w:r>
    </w:p>
    <w:p w14:paraId="022D20AA" w14:textId="77777777" w:rsidR="00B93C95" w:rsidRPr="00416A41" w:rsidRDefault="00B93C95" w:rsidP="00B93C95">
      <w:pPr>
        <w:pStyle w:val="Paragraph"/>
      </w:pPr>
      <w:r w:rsidRPr="00416A41">
        <w:lastRenderedPageBreak/>
        <w:t xml:space="preserve">(c)  The supervisee and supervisor shall determine jointly the nature and extent of notification to clients or patients of the supervisory process </w:t>
      </w:r>
      <w:r w:rsidRPr="00416A41">
        <w:rPr>
          <w:strike/>
        </w:rPr>
        <w:t>(e.g.,</w:t>
      </w:r>
      <w:r w:rsidRPr="00416A41">
        <w:t xml:space="preserve"> </w:t>
      </w:r>
      <w:r w:rsidRPr="00416A41">
        <w:rPr>
          <w:u w:val="single"/>
        </w:rPr>
        <w:t>such as</w:t>
      </w:r>
      <w:r w:rsidRPr="00416A41">
        <w:t xml:space="preserve"> clinical information may be discussed with the supervisor or the means by which the supervisor may be </w:t>
      </w:r>
      <w:r w:rsidRPr="00416A41">
        <w:rPr>
          <w:u w:val="single"/>
        </w:rPr>
        <w:t>contacted,</w:t>
      </w:r>
      <w:r w:rsidRPr="00416A41">
        <w:t xml:space="preserve"> </w:t>
      </w:r>
      <w:r w:rsidRPr="00416A41">
        <w:rPr>
          <w:strike/>
        </w:rPr>
        <w:t>contacted)</w:t>
      </w:r>
      <w:r w:rsidRPr="00416A41">
        <w:t xml:space="preserve"> and which cases, issues, and techniques are </w:t>
      </w:r>
      <w:r w:rsidRPr="00416A41">
        <w:rPr>
          <w:strike/>
        </w:rPr>
        <w:t>appropriate and</w:t>
      </w:r>
      <w:r w:rsidRPr="00416A41">
        <w:t xml:space="preserve"> necessary for supervision. </w:t>
      </w:r>
      <w:r w:rsidRPr="00416A41">
        <w:rPr>
          <w:strike/>
        </w:rPr>
        <w:t>Specific supervision shall not be mandated by the Board for each person evaluated or treated, or for every treatment, evaluative technique, or professional activity undertaken.</w:t>
      </w:r>
      <w:r>
        <w:rPr>
          <w:strike/>
        </w:rPr>
        <w:t xml:space="preserve"> </w:t>
      </w:r>
      <w:r w:rsidRPr="00416A41">
        <w:rPr>
          <w:strike/>
        </w:rPr>
        <w:t>Contract supervisors</w:t>
      </w:r>
      <w:r w:rsidRPr="00416A41">
        <w:t xml:space="preserve"> </w:t>
      </w:r>
      <w:proofErr w:type="spellStart"/>
      <w:r w:rsidRPr="00416A41">
        <w:rPr>
          <w:u w:val="single"/>
        </w:rPr>
        <w:t>Supervisors</w:t>
      </w:r>
      <w:proofErr w:type="spellEnd"/>
      <w:r w:rsidRPr="00416A41">
        <w:t xml:space="preserve"> shall not be required to sign or co</w:t>
      </w:r>
      <w:r w:rsidRPr="00416A41">
        <w:noBreakHyphen/>
        <w:t xml:space="preserve">sign reports, treatment plans, letters, or other clinical documents for which the supervisee shall be </w:t>
      </w:r>
      <w:r w:rsidRPr="00416A41">
        <w:rPr>
          <w:u w:val="single"/>
        </w:rPr>
        <w:t>responsible.</w:t>
      </w:r>
      <w:r w:rsidRPr="00416A41">
        <w:t xml:space="preserve"> </w:t>
      </w:r>
      <w:r w:rsidRPr="00416A41">
        <w:rPr>
          <w:strike/>
        </w:rPr>
        <w:t>responsible; neither shall it be necessary that such clinical</w:t>
      </w:r>
      <w:r w:rsidRPr="00416A41">
        <w:t xml:space="preserve"> </w:t>
      </w:r>
      <w:proofErr w:type="spellStart"/>
      <w:r w:rsidRPr="00416A41">
        <w:rPr>
          <w:u w:val="single"/>
        </w:rPr>
        <w:t>Clinical</w:t>
      </w:r>
      <w:proofErr w:type="spellEnd"/>
      <w:r w:rsidRPr="00416A41">
        <w:t xml:space="preserve"> documents </w:t>
      </w:r>
      <w:r w:rsidRPr="00416A41">
        <w:rPr>
          <w:u w:val="single"/>
        </w:rPr>
        <w:t>are not required to</w:t>
      </w:r>
      <w:r w:rsidRPr="00416A41">
        <w:t xml:space="preserve"> reflect the supervisory process. </w:t>
      </w:r>
      <w:r w:rsidRPr="00416A41">
        <w:rPr>
          <w:strike/>
        </w:rPr>
        <w:t>Agencies shall not be precluded from requiring supervisor signatures or co</w:t>
      </w:r>
      <w:r w:rsidRPr="00416A41">
        <w:rPr>
          <w:strike/>
        </w:rPr>
        <w:noBreakHyphen/>
        <w:t>signatures</w:t>
      </w:r>
      <w:r w:rsidRPr="00416A41">
        <w:t>.</w:t>
      </w:r>
    </w:p>
    <w:p w14:paraId="184ADC5F" w14:textId="77777777" w:rsidR="00B93C95" w:rsidRPr="00416A41" w:rsidRDefault="00B93C95" w:rsidP="00B93C95">
      <w:pPr>
        <w:pStyle w:val="Base"/>
      </w:pPr>
    </w:p>
    <w:p w14:paraId="0AF4EE5A" w14:textId="431A6F01" w:rsidR="00B93C95" w:rsidRPr="00416A41" w:rsidRDefault="00B93C95" w:rsidP="00B93C95">
      <w:pPr>
        <w:pStyle w:val="HistoryAuthority"/>
      </w:pPr>
      <w:r w:rsidRPr="00416A41">
        <w:t>Authority G.S. 90-270.5; 90</w:t>
      </w:r>
      <w:r w:rsidRPr="00416A41">
        <w:noBreakHyphen/>
        <w:t>270.9</w:t>
      </w:r>
      <w:r>
        <w:t>.</w:t>
      </w:r>
    </w:p>
    <w:p w14:paraId="1953DEC6" w14:textId="77777777" w:rsidR="00B93C95" w:rsidRDefault="00B93C95" w:rsidP="00B93C95">
      <w:pPr>
        <w:pStyle w:val="Paragraph"/>
      </w:pPr>
    </w:p>
    <w:p w14:paraId="4196227A" w14:textId="77777777" w:rsidR="00B93C95" w:rsidRPr="000411DC" w:rsidRDefault="00B93C95" w:rsidP="00B93C95">
      <w:pPr>
        <w:pStyle w:val="Rule"/>
      </w:pPr>
      <w:r w:rsidRPr="000411DC">
        <w:t>21 NCAC 54 .2005</w:t>
      </w:r>
      <w:r w:rsidRPr="000411DC">
        <w:tab/>
      </w:r>
      <w:r w:rsidRPr="000411DC">
        <w:rPr>
          <w:strike/>
        </w:rPr>
        <w:t>ALTERNATE SUPERVISION REQUIREMENTS</w:t>
      </w:r>
      <w:r w:rsidRPr="000411DC">
        <w:t xml:space="preserve"> </w:t>
      </w:r>
      <w:r w:rsidRPr="000411DC">
        <w:rPr>
          <w:u w:val="single"/>
        </w:rPr>
        <w:t>DEFINiTION OF FACE TO FACE SUPERVISION</w:t>
      </w:r>
    </w:p>
    <w:p w14:paraId="37B58647" w14:textId="77777777" w:rsidR="00B93C95" w:rsidRPr="000411DC" w:rsidRDefault="00B93C95" w:rsidP="00B93C95">
      <w:pPr>
        <w:pStyle w:val="Paragraph"/>
      </w:pPr>
      <w:r w:rsidRPr="000411DC">
        <w:rPr>
          <w:strike/>
        </w:rPr>
        <w:t>A licensed psychological associate may submit another licensed psychological associate be recognized as an appropriate contract supervisor.</w:t>
      </w:r>
      <w:r>
        <w:rPr>
          <w:strike/>
        </w:rPr>
        <w:t xml:space="preserve"> </w:t>
      </w:r>
      <w:r w:rsidRPr="000411DC">
        <w:rPr>
          <w:strike/>
        </w:rPr>
        <w:t>Approval by the Board shall be obtained by a licensee prior to receiving supervision under the provisions of this Rule.</w:t>
      </w:r>
      <w:r>
        <w:rPr>
          <w:strike/>
        </w:rPr>
        <w:t xml:space="preserve"> </w:t>
      </w:r>
      <w:r w:rsidRPr="000411DC">
        <w:rPr>
          <w:strike/>
        </w:rPr>
        <w:t xml:space="preserve">To be approved by the Board, the alternate supervision plan shall include the </w:t>
      </w:r>
      <w:r w:rsidRPr="00C72C90">
        <w:rPr>
          <w:strike/>
        </w:rPr>
        <w:t>following:</w:t>
      </w:r>
    </w:p>
    <w:p w14:paraId="49ED111B" w14:textId="77777777" w:rsidR="00B93C95" w:rsidRPr="000411DC" w:rsidRDefault="00B93C95" w:rsidP="00B93C95">
      <w:pPr>
        <w:pStyle w:val="Item"/>
        <w:tabs>
          <w:tab w:val="clear" w:pos="1800"/>
        </w:tabs>
      </w:pPr>
      <w:r w:rsidRPr="000411DC">
        <w:rPr>
          <w:strike/>
        </w:rPr>
        <w:t>(1)</w:t>
      </w:r>
      <w:r w:rsidRPr="000411DC">
        <w:tab/>
      </w:r>
      <w:r w:rsidRPr="000411DC">
        <w:rPr>
          <w:strike/>
        </w:rPr>
        <w:t>documentation that the plan shall provide for superior supervision;</w:t>
      </w:r>
    </w:p>
    <w:p w14:paraId="26B6254E" w14:textId="77777777" w:rsidR="00B93C95" w:rsidRPr="000411DC" w:rsidRDefault="00B93C95" w:rsidP="00B93C95">
      <w:pPr>
        <w:pStyle w:val="Item"/>
        <w:tabs>
          <w:tab w:val="clear" w:pos="1800"/>
        </w:tabs>
      </w:pPr>
      <w:r w:rsidRPr="000411DC">
        <w:rPr>
          <w:strike/>
        </w:rPr>
        <w:t>(2)</w:t>
      </w:r>
      <w:r w:rsidRPr="000411DC">
        <w:tab/>
      </w:r>
      <w:r w:rsidRPr="000411DC">
        <w:rPr>
          <w:strike/>
        </w:rPr>
        <w:t xml:space="preserve">confirmation that the plan shall be reviewed, approved, and monitored by </w:t>
      </w:r>
      <w:proofErr w:type="spellStart"/>
      <w:r w:rsidRPr="000411DC">
        <w:rPr>
          <w:strike/>
        </w:rPr>
        <w:t>athe</w:t>
      </w:r>
      <w:proofErr w:type="spellEnd"/>
      <w:r w:rsidRPr="000411DC">
        <w:rPr>
          <w:strike/>
        </w:rPr>
        <w:t xml:space="preserve"> plan has been reviewed, approved and monitored by a</w:t>
      </w:r>
      <w:r>
        <w:rPr>
          <w:strike/>
        </w:rPr>
        <w:t xml:space="preserve"> </w:t>
      </w:r>
      <w:r w:rsidRPr="000411DC">
        <w:rPr>
          <w:strike/>
        </w:rPr>
        <w:t>licensed psychologist permanent, who agrees to assume responsibility for the quality, suitability, and implementation of the plan throughout its duration;</w:t>
      </w:r>
    </w:p>
    <w:p w14:paraId="34C1FBC7" w14:textId="77777777" w:rsidR="00B93C95" w:rsidRPr="000411DC" w:rsidRDefault="00B93C95" w:rsidP="00B93C95">
      <w:pPr>
        <w:pStyle w:val="Item"/>
        <w:tabs>
          <w:tab w:val="clear" w:pos="1800"/>
        </w:tabs>
      </w:pPr>
      <w:r w:rsidRPr="000411DC">
        <w:rPr>
          <w:strike/>
        </w:rPr>
        <w:t>(3)</w:t>
      </w:r>
      <w:r w:rsidRPr="000411DC">
        <w:tab/>
      </w:r>
      <w:r w:rsidRPr="000411DC">
        <w:rPr>
          <w:strike/>
        </w:rPr>
        <w:t>confirmation that the supervising psychological associate shall not engage in reciprocal supervisory arrangements with other licensed psychological associates; and</w:t>
      </w:r>
    </w:p>
    <w:p w14:paraId="10E4BDFD" w14:textId="77777777" w:rsidR="00B93C95" w:rsidRPr="000411DC" w:rsidRDefault="00B93C95" w:rsidP="00B93C95">
      <w:pPr>
        <w:pStyle w:val="Item"/>
        <w:tabs>
          <w:tab w:val="clear" w:pos="1800"/>
        </w:tabs>
      </w:pPr>
      <w:r w:rsidRPr="000411DC">
        <w:rPr>
          <w:strike/>
        </w:rPr>
        <w:t>(4)</w:t>
      </w:r>
      <w:r w:rsidRPr="000411DC">
        <w:tab/>
      </w:r>
      <w:r w:rsidRPr="000411DC">
        <w:rPr>
          <w:strike/>
        </w:rPr>
        <w:t>documentation that the supervising</w:t>
      </w:r>
      <w:r>
        <w:rPr>
          <w:strike/>
        </w:rPr>
        <w:t xml:space="preserve"> </w:t>
      </w:r>
      <w:r w:rsidRPr="000411DC">
        <w:rPr>
          <w:strike/>
        </w:rPr>
        <w:t>psychological associate shall have</w:t>
      </w:r>
      <w:r>
        <w:rPr>
          <w:strike/>
        </w:rPr>
        <w:t xml:space="preserve"> </w:t>
      </w:r>
      <w:r w:rsidRPr="000411DC">
        <w:rPr>
          <w:strike/>
        </w:rPr>
        <w:t>practiced psychology on at least a half-time basis (i.e., 20 hours per week) for a minimum of 10 years</w:t>
      </w:r>
      <w:r w:rsidRPr="00C72C90">
        <w:rPr>
          <w:strike/>
        </w:rPr>
        <w:t xml:space="preserve">; </w:t>
      </w:r>
      <w:r w:rsidRPr="000411DC">
        <w:rPr>
          <w:strike/>
        </w:rPr>
        <w:t>and shall have had no disciplinary action sanction during his or her entire period of licensure in any jurisdiction.</w:t>
      </w:r>
    </w:p>
    <w:p w14:paraId="32594B55" w14:textId="77777777" w:rsidR="00B93C95" w:rsidRPr="00C72C90" w:rsidRDefault="00B93C95" w:rsidP="00B93C95">
      <w:pPr>
        <w:pStyle w:val="Paragraph"/>
        <w:rPr>
          <w:u w:val="single"/>
        </w:rPr>
      </w:pPr>
      <w:r w:rsidRPr="00C72C90">
        <w:rPr>
          <w:u w:val="single"/>
        </w:rPr>
        <w:t xml:space="preserve">(a) </w:t>
      </w:r>
      <w:r>
        <w:rPr>
          <w:u w:val="single"/>
        </w:rPr>
        <w:t xml:space="preserve"> </w:t>
      </w:r>
      <w:r w:rsidRPr="00C72C90">
        <w:rPr>
          <w:u w:val="single"/>
        </w:rPr>
        <w:t>As used in these rules the term "face-to-face supervision" shall mean both in-person supervision, where the supervisor and supervisee meet in person at the same physical location, and electronic means of face‐to‐face interaction without meeting in person.</w:t>
      </w:r>
    </w:p>
    <w:p w14:paraId="26ABCD1A" w14:textId="77777777" w:rsidR="00B93C95" w:rsidRPr="00C72C90" w:rsidRDefault="00B93C95" w:rsidP="00B93C95">
      <w:pPr>
        <w:pStyle w:val="Paragraph"/>
        <w:rPr>
          <w:u w:val="single"/>
        </w:rPr>
      </w:pPr>
      <w:r w:rsidRPr="00C72C90">
        <w:rPr>
          <w:u w:val="single"/>
        </w:rPr>
        <w:t xml:space="preserve">(b) </w:t>
      </w:r>
      <w:r>
        <w:rPr>
          <w:u w:val="single"/>
        </w:rPr>
        <w:t xml:space="preserve"> </w:t>
      </w:r>
      <w:r w:rsidRPr="00C72C90">
        <w:rPr>
          <w:u w:val="single"/>
        </w:rPr>
        <w:t>The face‐to‐face supervision shall be live, interactive, and visual. Video or other technology may be used so long as it is real time and involves verbal and visual interaction for the entire session. The face‐to‐face supervision shall maintain the confidentiality of the communication as it relates to the identifying information regarding patients/clients.</w:t>
      </w:r>
    </w:p>
    <w:p w14:paraId="27E83464" w14:textId="77777777" w:rsidR="00B93C95" w:rsidRPr="00C72C90" w:rsidRDefault="00B93C95" w:rsidP="00B93C95">
      <w:pPr>
        <w:pStyle w:val="Paragraph"/>
        <w:rPr>
          <w:u w:val="single"/>
        </w:rPr>
      </w:pPr>
      <w:r w:rsidRPr="00C72C90">
        <w:rPr>
          <w:u w:val="single"/>
        </w:rPr>
        <w:t xml:space="preserve">(c) </w:t>
      </w:r>
      <w:r>
        <w:rPr>
          <w:u w:val="single"/>
        </w:rPr>
        <w:t xml:space="preserve"> </w:t>
      </w:r>
      <w:r w:rsidRPr="00C72C90">
        <w:rPr>
          <w:u w:val="single"/>
        </w:rPr>
        <w:t>When a supervisor and supervisee are deciding whether to meet in person or through electronic medium, they shall consider factors such as:</w:t>
      </w:r>
    </w:p>
    <w:p w14:paraId="122EA0EB" w14:textId="77777777" w:rsidR="00B93C95" w:rsidRPr="000411DC" w:rsidRDefault="00B93C95" w:rsidP="00B93C95">
      <w:pPr>
        <w:pStyle w:val="Item"/>
        <w:tabs>
          <w:tab w:val="clear" w:pos="1800"/>
        </w:tabs>
      </w:pPr>
      <w:r w:rsidRPr="000411DC">
        <w:rPr>
          <w:u w:val="single"/>
        </w:rPr>
        <w:t>(1)</w:t>
      </w:r>
      <w:r w:rsidRPr="000411DC">
        <w:tab/>
      </w:r>
      <w:r w:rsidRPr="000411DC">
        <w:rPr>
          <w:u w:val="single"/>
        </w:rPr>
        <w:t>whether reports or evaluations will be reviewed and whether that can be done through use of electronic medium;</w:t>
      </w:r>
    </w:p>
    <w:p w14:paraId="21E020E1" w14:textId="77777777" w:rsidR="00B93C95" w:rsidRPr="000411DC" w:rsidRDefault="00B93C95" w:rsidP="00B93C95">
      <w:pPr>
        <w:pStyle w:val="Item"/>
        <w:tabs>
          <w:tab w:val="clear" w:pos="1800"/>
        </w:tabs>
      </w:pPr>
      <w:r w:rsidRPr="000411DC">
        <w:rPr>
          <w:u w:val="single"/>
        </w:rPr>
        <w:t>(2)</w:t>
      </w:r>
      <w:r w:rsidRPr="000411DC">
        <w:tab/>
      </w:r>
      <w:r w:rsidRPr="000411DC">
        <w:rPr>
          <w:u w:val="single"/>
        </w:rPr>
        <w:t>whether the supervisory relationship is recently established; or</w:t>
      </w:r>
    </w:p>
    <w:p w14:paraId="2E5A127C" w14:textId="77777777" w:rsidR="00B93C95" w:rsidRPr="000411DC" w:rsidRDefault="00B93C95" w:rsidP="00B93C95">
      <w:pPr>
        <w:pStyle w:val="Item"/>
        <w:tabs>
          <w:tab w:val="clear" w:pos="1800"/>
        </w:tabs>
      </w:pPr>
      <w:r w:rsidRPr="000411DC">
        <w:rPr>
          <w:u w:val="single"/>
        </w:rPr>
        <w:t>(3)</w:t>
      </w:r>
      <w:r w:rsidRPr="000411DC">
        <w:tab/>
      </w:r>
      <w:r w:rsidRPr="000411DC">
        <w:rPr>
          <w:u w:val="single"/>
        </w:rPr>
        <w:t>whether there are concerns that are better addressed in person.</w:t>
      </w:r>
    </w:p>
    <w:p w14:paraId="5083E21B" w14:textId="77777777" w:rsidR="00B93C95" w:rsidRPr="000411DC" w:rsidRDefault="00B93C95" w:rsidP="00B93C95">
      <w:pPr>
        <w:pStyle w:val="Base"/>
      </w:pPr>
    </w:p>
    <w:p w14:paraId="6E861573" w14:textId="4C1F28C4" w:rsidR="00B93C95" w:rsidRPr="000411DC" w:rsidRDefault="00B93C95" w:rsidP="00B93C95">
      <w:pPr>
        <w:pStyle w:val="HistoryAuthority"/>
      </w:pPr>
      <w:r w:rsidRPr="000411DC">
        <w:t>Authority G.S. 90</w:t>
      </w:r>
      <w:r w:rsidRPr="000411DC">
        <w:noBreakHyphen/>
        <w:t xml:space="preserve">270.2(f); </w:t>
      </w:r>
      <w:r w:rsidRPr="000411DC">
        <w:rPr>
          <w:u w:val="single"/>
        </w:rPr>
        <w:t>90-270.5;</w:t>
      </w:r>
      <w:r w:rsidRPr="00984E56">
        <w:t xml:space="preserve"> </w:t>
      </w:r>
      <w:r w:rsidRPr="000411DC">
        <w:t>90</w:t>
      </w:r>
      <w:r w:rsidRPr="000411DC">
        <w:noBreakHyphen/>
        <w:t>270.9</w:t>
      </w:r>
      <w:r>
        <w:t>.</w:t>
      </w:r>
    </w:p>
    <w:p w14:paraId="1471097E" w14:textId="77777777" w:rsidR="00B93C95" w:rsidRPr="000411DC" w:rsidRDefault="00B93C95" w:rsidP="00B93C95">
      <w:pPr>
        <w:pStyle w:val="Base"/>
      </w:pPr>
    </w:p>
    <w:p w14:paraId="4F85E7BC" w14:textId="77777777" w:rsidR="00B93C95" w:rsidRPr="00695F38" w:rsidRDefault="00B93C95" w:rsidP="00B93C95">
      <w:pPr>
        <w:pStyle w:val="Rule"/>
      </w:pPr>
      <w:r w:rsidRPr="00695F38">
        <w:t>21 NCAC 54 .2006</w:t>
      </w:r>
      <w:r w:rsidRPr="00695F38">
        <w:tab/>
        <w:t>PSYCHOLOGICAL ASSOCIATE ACTIVITIES</w:t>
      </w:r>
    </w:p>
    <w:p w14:paraId="5F1803A4" w14:textId="77777777" w:rsidR="00B93C95" w:rsidRPr="00695F38" w:rsidRDefault="00B93C95" w:rsidP="00B93C95">
      <w:pPr>
        <w:pStyle w:val="Paragraph"/>
      </w:pPr>
      <w:r w:rsidRPr="00695F38">
        <w:t>(a)  The assessment of overall personality functioning by a psychological associate requires supervision</w:t>
      </w:r>
      <w:bookmarkStart w:id="20" w:name="_Hlk5272394"/>
      <w:r w:rsidRPr="00695F38">
        <w:t xml:space="preserve"> </w:t>
      </w:r>
      <w:proofErr w:type="spellStart"/>
      <w:r w:rsidRPr="00695F38">
        <w:rPr>
          <w:strike/>
        </w:rPr>
        <w:t>supervision</w:t>
      </w:r>
      <w:proofErr w:type="spellEnd"/>
      <w:r w:rsidRPr="00695F38">
        <w:rPr>
          <w:strike/>
        </w:rPr>
        <w:t>.</w:t>
      </w:r>
      <w:r w:rsidRPr="00695F38">
        <w:t xml:space="preserve"> </w:t>
      </w:r>
      <w:r w:rsidRPr="00695F38">
        <w:rPr>
          <w:u w:val="single"/>
        </w:rPr>
        <w:t>supervision</w:t>
      </w:r>
      <w:bookmarkEnd w:id="20"/>
      <w:r w:rsidRPr="00695F38">
        <w:rPr>
          <w:u w:val="single"/>
        </w:rPr>
        <w:t>, if practicing under Level 1 or Level 2 supervision, as set forth in Rule .2008(h)(1) or (h)(2)</w:t>
      </w:r>
      <w:r>
        <w:rPr>
          <w:u w:val="single"/>
        </w:rPr>
        <w:t xml:space="preserve"> of this Section</w:t>
      </w:r>
      <w:r w:rsidRPr="00695F38">
        <w:rPr>
          <w:u w:val="single"/>
        </w:rPr>
        <w:t>.</w:t>
      </w:r>
      <w:r w:rsidRPr="00695F38">
        <w:t xml:space="preserve"> The assessment of personality functioning involves any assessment or evaluative technique which leads to conclusions, inferences, and hypotheses regarding personality functioning.</w:t>
      </w:r>
      <w:r>
        <w:t xml:space="preserve"> </w:t>
      </w:r>
      <w:r w:rsidRPr="00695F38">
        <w:t>This includes:</w:t>
      </w:r>
    </w:p>
    <w:p w14:paraId="37509D72" w14:textId="77777777" w:rsidR="00B93C95" w:rsidRPr="00695F38" w:rsidRDefault="00B93C95" w:rsidP="00B93C95">
      <w:pPr>
        <w:pStyle w:val="SubParagraph"/>
        <w:tabs>
          <w:tab w:val="clear" w:pos="1800"/>
        </w:tabs>
      </w:pPr>
      <w:r w:rsidRPr="00695F38">
        <w:t>(1)</w:t>
      </w:r>
      <w:r w:rsidRPr="00695F38">
        <w:tab/>
        <w:t>all statements regarding personality attributes, features, traits, structure, dynamics, and pathology or assets;</w:t>
      </w:r>
    </w:p>
    <w:p w14:paraId="2AB4E35A" w14:textId="77777777" w:rsidR="00B93C95" w:rsidRPr="00695F38" w:rsidRDefault="00B93C95" w:rsidP="00B93C95">
      <w:pPr>
        <w:pStyle w:val="SubParagraph"/>
        <w:tabs>
          <w:tab w:val="clear" w:pos="1800"/>
        </w:tabs>
      </w:pPr>
      <w:r w:rsidRPr="00695F38">
        <w:t>(2)</w:t>
      </w:r>
      <w:r w:rsidRPr="00695F38">
        <w:tab/>
      </w:r>
      <w:r w:rsidRPr="00695F38">
        <w:rPr>
          <w:bCs/>
        </w:rPr>
        <w:t>the use of personality assessment</w:t>
      </w:r>
      <w:r w:rsidRPr="00695F38">
        <w:t xml:space="preserve"> techniques </w:t>
      </w:r>
      <w:r w:rsidRPr="00695F38">
        <w:rPr>
          <w:bCs/>
        </w:rPr>
        <w:t xml:space="preserve">which include, but are not limited to, observation, </w:t>
      </w:r>
      <w:r w:rsidRPr="00695F38">
        <w:t xml:space="preserve">interviewing </w:t>
      </w:r>
      <w:r w:rsidRPr="00695F38">
        <w:rPr>
          <w:strike/>
        </w:rPr>
        <w:t>and,</w:t>
      </w:r>
      <w:r w:rsidRPr="00695F38">
        <w:t xml:space="preserve"> </w:t>
      </w:r>
      <w:r w:rsidRPr="00695F38">
        <w:rPr>
          <w:u w:val="single"/>
        </w:rPr>
        <w:t>and</w:t>
      </w:r>
      <w:r w:rsidRPr="00695F38">
        <w:t xml:space="preserve"> mental status </w:t>
      </w:r>
      <w:r w:rsidRPr="00695F38">
        <w:rPr>
          <w:u w:val="single"/>
        </w:rPr>
        <w:t>examinations;</w:t>
      </w:r>
      <w:r w:rsidRPr="00695F38">
        <w:t xml:space="preserve"> </w:t>
      </w:r>
      <w:r w:rsidRPr="00695F38">
        <w:rPr>
          <w:strike/>
        </w:rPr>
        <w:t>examinations word association tests, diagnostic play therapy, and autobiographical techniques;</w:t>
      </w:r>
      <w:r w:rsidRPr="00695F38">
        <w:t xml:space="preserve"> and</w:t>
      </w:r>
    </w:p>
    <w:p w14:paraId="7882AB5D" w14:textId="77777777" w:rsidR="00B93C95" w:rsidRPr="00695F38" w:rsidRDefault="00B93C95" w:rsidP="00B93C95">
      <w:pPr>
        <w:pStyle w:val="SubParagraph"/>
        <w:tabs>
          <w:tab w:val="clear" w:pos="1800"/>
        </w:tabs>
      </w:pPr>
      <w:r w:rsidRPr="00695F38">
        <w:t>(3)</w:t>
      </w:r>
      <w:r w:rsidRPr="00695F38">
        <w:tab/>
      </w:r>
      <w:r w:rsidRPr="00695F38">
        <w:rPr>
          <w:strike/>
        </w:rPr>
        <w:t>the use of standardized personality techniques or tests.</w:t>
      </w:r>
      <w:r>
        <w:rPr>
          <w:strike/>
        </w:rPr>
        <w:t xml:space="preserve"> </w:t>
      </w:r>
      <w:r w:rsidRPr="00695F38">
        <w:rPr>
          <w:strike/>
        </w:rPr>
        <w:t>Examples of techniques or tests include</w:t>
      </w:r>
      <w:r w:rsidRPr="00695F38">
        <w:rPr>
          <w:bCs/>
          <w:strike/>
        </w:rPr>
        <w:t>,</w:t>
      </w:r>
      <w:r w:rsidRPr="00695F38">
        <w:rPr>
          <w:strike/>
        </w:rPr>
        <w:t xml:space="preserve"> but are not limited to</w:t>
      </w:r>
      <w:r w:rsidRPr="00695F38">
        <w:rPr>
          <w:bCs/>
          <w:strike/>
        </w:rPr>
        <w:t>,</w:t>
      </w:r>
      <w:r w:rsidRPr="00695F38">
        <w:rPr>
          <w:strike/>
        </w:rPr>
        <w:t xml:space="preserve"> the following: Rorschach, Thematic Apperception Test, sentence completion tests, the House Tree Person, Minnesota Multiphasic Personality Inventory, the California Personality Inventory, The </w:t>
      </w:r>
      <w:proofErr w:type="spellStart"/>
      <w:r w:rsidRPr="00695F38">
        <w:rPr>
          <w:strike/>
        </w:rPr>
        <w:t>Millon</w:t>
      </w:r>
      <w:proofErr w:type="spellEnd"/>
      <w:r w:rsidRPr="00695F38">
        <w:rPr>
          <w:strike/>
        </w:rPr>
        <w:t xml:space="preserve"> tests, the 16PF, and all other self-report inventories and questionnaires, as well as scales and check lists completed by others.</w:t>
      </w:r>
      <w:r>
        <w:rPr>
          <w:strike/>
        </w:rPr>
        <w:t xml:space="preserve"> </w:t>
      </w:r>
      <w:r w:rsidRPr="00695F38">
        <w:rPr>
          <w:strike/>
        </w:rPr>
        <w:t>The tests identified in this Rule as requiring supervision do not constitute an exhaustive list, only the most commonly utilized measures.</w:t>
      </w:r>
      <w:r w:rsidRPr="00695F38">
        <w:t xml:space="preserve"> </w:t>
      </w:r>
      <w:r w:rsidRPr="00695F38">
        <w:rPr>
          <w:u w:val="single"/>
        </w:rPr>
        <w:t>the use of current assessment techniques that have adequate evidence of reliability and validity.</w:t>
      </w:r>
    </w:p>
    <w:p w14:paraId="47F50D6A" w14:textId="77777777" w:rsidR="00B93C95" w:rsidRPr="00695F38" w:rsidRDefault="00B93C95" w:rsidP="00B93C95">
      <w:pPr>
        <w:pStyle w:val="Paragraph"/>
      </w:pPr>
      <w:r w:rsidRPr="00695F38">
        <w:t>Not requiring supervision are screening techniques which lead to simple descriptors of persons which may be completed by a variety of professional and non-professional observers and are interpreted by other parties.</w:t>
      </w:r>
    </w:p>
    <w:p w14:paraId="1F107473" w14:textId="77777777" w:rsidR="00B93C95" w:rsidRPr="00695F38" w:rsidRDefault="00B93C95" w:rsidP="00B93C95">
      <w:pPr>
        <w:pStyle w:val="Paragraph"/>
      </w:pPr>
      <w:r w:rsidRPr="00695F38">
        <w:t xml:space="preserve">(b)  The conduct </w:t>
      </w:r>
      <w:r w:rsidRPr="00695F38">
        <w:rPr>
          <w:u w:val="single"/>
        </w:rPr>
        <w:t>administration</w:t>
      </w:r>
      <w:r w:rsidRPr="00695F38">
        <w:t xml:space="preserve"> of neuropsychological evaluations by psychological associates requires </w:t>
      </w:r>
      <w:r w:rsidRPr="00695F38">
        <w:rPr>
          <w:strike/>
        </w:rPr>
        <w:t>supervision.</w:t>
      </w:r>
      <w:r w:rsidRPr="00695F38">
        <w:t xml:space="preserve"> </w:t>
      </w:r>
      <w:r w:rsidRPr="00695F38">
        <w:rPr>
          <w:u w:val="single"/>
        </w:rPr>
        <w:t xml:space="preserve">supervision, if practicing under Level 1 or Level 2 supervision, as set forth in </w:t>
      </w:r>
      <w:r>
        <w:rPr>
          <w:u w:val="single"/>
        </w:rPr>
        <w:t xml:space="preserve">Rule </w:t>
      </w:r>
      <w:r w:rsidRPr="00695F38">
        <w:rPr>
          <w:u w:val="single"/>
        </w:rPr>
        <w:t>.2008(h)(1) or (h)(2)</w:t>
      </w:r>
      <w:r>
        <w:rPr>
          <w:u w:val="single"/>
        </w:rPr>
        <w:t xml:space="preserve"> of this Section</w:t>
      </w:r>
      <w:r w:rsidRPr="00695F38">
        <w:rPr>
          <w:u w:val="single"/>
        </w:rPr>
        <w:t>.</w:t>
      </w:r>
      <w:r w:rsidRPr="00695F38">
        <w:t xml:space="preserve"> Not requiring supervision are neuropsychological screenings which lead to simple behavioral descriptions rather than clinical interpretations, or the administration of rating devices which may be completed by a variety of professional and non-professional observers and are subsequently interpreted by other parties.</w:t>
      </w:r>
    </w:p>
    <w:p w14:paraId="55502A8E" w14:textId="77777777" w:rsidR="00B93C95" w:rsidRPr="00695F38" w:rsidRDefault="00B93C95" w:rsidP="00B93C95">
      <w:pPr>
        <w:pStyle w:val="Paragraph"/>
      </w:pPr>
      <w:r w:rsidRPr="00695F38">
        <w:lastRenderedPageBreak/>
        <w:t xml:space="preserve">(c)  Psychotherapy, counseling, and any other interventions with a clinical population for the purpose of preventing or eliminating symptomatic, maladaptive, or undesired behavior </w:t>
      </w:r>
      <w:r w:rsidRPr="00695F38">
        <w:rPr>
          <w:bCs/>
        </w:rPr>
        <w:t>provided</w:t>
      </w:r>
      <w:r w:rsidRPr="00695F38">
        <w:t xml:space="preserve"> by a psychological associate require </w:t>
      </w:r>
      <w:r w:rsidRPr="00695F38">
        <w:rPr>
          <w:strike/>
        </w:rPr>
        <w:t>supervision.</w:t>
      </w:r>
      <w:r w:rsidRPr="00695F38">
        <w:t xml:space="preserve"> </w:t>
      </w:r>
      <w:r w:rsidRPr="00695F38">
        <w:rPr>
          <w:u w:val="single"/>
        </w:rPr>
        <w:t xml:space="preserve">supervision, if practicing under Level 1 or Level 2 supervision, as set forth in </w:t>
      </w:r>
      <w:r>
        <w:rPr>
          <w:u w:val="single"/>
        </w:rPr>
        <w:t xml:space="preserve">Rule </w:t>
      </w:r>
      <w:r w:rsidRPr="00695F38">
        <w:rPr>
          <w:u w:val="single"/>
        </w:rPr>
        <w:t>.2008(h)(1) or (h)(2)</w:t>
      </w:r>
      <w:r>
        <w:rPr>
          <w:u w:val="single"/>
        </w:rPr>
        <w:t xml:space="preserve"> of this Section</w:t>
      </w:r>
      <w:r w:rsidRPr="00695F38">
        <w:rPr>
          <w:u w:val="single"/>
        </w:rPr>
        <w:t>.</w:t>
      </w:r>
      <w:r w:rsidRPr="00695F38">
        <w:t xml:space="preserve"> Clinical populations include persons with discernible mental, behavioral, emotional, psychological, or psychiatric disorders as evidenced by an established </w:t>
      </w:r>
      <w:r w:rsidRPr="00695F38">
        <w:rPr>
          <w:strike/>
        </w:rPr>
        <w:t>Axis 1 or Axis II diagnosis or V Code condition</w:t>
      </w:r>
      <w:r w:rsidRPr="00695F38">
        <w:t xml:space="preserve"> </w:t>
      </w:r>
      <w:r w:rsidRPr="00695F38">
        <w:rPr>
          <w:u w:val="single"/>
        </w:rPr>
        <w:t>diagnostic classification system</w:t>
      </w:r>
      <w:r w:rsidRPr="00695F38">
        <w:t xml:space="preserve"> in the then current </w:t>
      </w:r>
      <w:r w:rsidRPr="00695F38">
        <w:rPr>
          <w:strike/>
        </w:rPr>
        <w:t>DSM</w:t>
      </w:r>
      <w:r w:rsidRPr="00695F38">
        <w:t xml:space="preserve"> Diagnostic and Statistical Manual of Mental Disorders </w:t>
      </w:r>
      <w:r w:rsidRPr="00695F38">
        <w:rPr>
          <w:u w:val="single"/>
        </w:rPr>
        <w:t>or International Classification of Diseases</w:t>
      </w:r>
      <w:r w:rsidRPr="00695F38">
        <w:t xml:space="preserve"> and all persons meeting the criteria for such diagnoses.</w:t>
      </w:r>
      <w:r>
        <w:t xml:space="preserve"> </w:t>
      </w:r>
      <w:r w:rsidRPr="00695F38">
        <w:t xml:space="preserve">Interventions other than psychotherapy and counseling </w:t>
      </w:r>
      <w:r w:rsidRPr="00695F38">
        <w:rPr>
          <w:bCs/>
        </w:rPr>
        <w:t>that are encompassed by this definition</w:t>
      </w:r>
      <w:r w:rsidRPr="00695F38">
        <w:t xml:space="preserve"> include, but are not limited to</w:t>
      </w:r>
      <w:r w:rsidRPr="00695F38">
        <w:rPr>
          <w:bCs/>
        </w:rPr>
        <w:t>,</w:t>
      </w:r>
      <w:r w:rsidRPr="00695F38">
        <w:t xml:space="preserve"> psychological assessment, psychoanalysis, behavior analysis/therapy, biofeedback, and hypnosis.</w:t>
      </w:r>
      <w:r>
        <w:t xml:space="preserve"> </w:t>
      </w:r>
      <w:r w:rsidRPr="00695F38">
        <w:t xml:space="preserve">Supervision is required </w:t>
      </w:r>
      <w:r w:rsidRPr="00695F38">
        <w:rPr>
          <w:u w:val="single"/>
        </w:rPr>
        <w:t xml:space="preserve">if practicing under Level 1 or Level 2 supervision, as set forth in </w:t>
      </w:r>
      <w:r>
        <w:rPr>
          <w:u w:val="single"/>
        </w:rPr>
        <w:t xml:space="preserve">Rule </w:t>
      </w:r>
      <w:r w:rsidRPr="00695F38">
        <w:rPr>
          <w:u w:val="single"/>
        </w:rPr>
        <w:t>.2008(h)(1) or (h)(2)</w:t>
      </w:r>
      <w:r>
        <w:rPr>
          <w:u w:val="single"/>
        </w:rPr>
        <w:t xml:space="preserve"> of this Section</w:t>
      </w:r>
      <w:r w:rsidRPr="00695F38">
        <w:rPr>
          <w:u w:val="single"/>
        </w:rPr>
        <w:t>,</w:t>
      </w:r>
      <w:r w:rsidRPr="00695F38">
        <w:t xml:space="preserve"> when the psychological associate is providing an intervention to persons within a clinical population, directly with the person(s) or in consultation </w:t>
      </w:r>
      <w:r w:rsidRPr="00695F38">
        <w:rPr>
          <w:bCs/>
        </w:rPr>
        <w:t>with a third party</w:t>
      </w:r>
      <w:r w:rsidRPr="00695F38">
        <w:t>, for the purpose of preventing or eliminating symptomatic, maladaptive, or undesired behavior.</w:t>
      </w:r>
      <w:r>
        <w:t xml:space="preserve"> </w:t>
      </w:r>
      <w:r w:rsidRPr="00695F38">
        <w:t xml:space="preserve">Supervision is required </w:t>
      </w:r>
      <w:r w:rsidRPr="00695F38">
        <w:rPr>
          <w:u w:val="single"/>
        </w:rPr>
        <w:t xml:space="preserve">if practicing under Level 1 or Level 2 supervision, as set forth in </w:t>
      </w:r>
      <w:r>
        <w:rPr>
          <w:u w:val="single"/>
        </w:rPr>
        <w:t xml:space="preserve">Rule </w:t>
      </w:r>
      <w:r w:rsidRPr="00695F38">
        <w:rPr>
          <w:u w:val="single"/>
        </w:rPr>
        <w:t>.2008(h)(1) or (h)(2)</w:t>
      </w:r>
      <w:r>
        <w:rPr>
          <w:u w:val="single"/>
        </w:rPr>
        <w:t xml:space="preserve"> of this Section</w:t>
      </w:r>
      <w:r w:rsidRPr="00695F38">
        <w:rPr>
          <w:u w:val="single"/>
        </w:rPr>
        <w:t>,</w:t>
      </w:r>
      <w:r w:rsidRPr="00695F38">
        <w:t xml:space="preserve"> for the design or clinical oversight of interventions for persons within a clinical population, such as biofeedback techniques and behavior intervention programs; however, supervision is not required for the actual implementation of such interventions that were designed for others to implement, which may or may not constitute ancillary services.</w:t>
      </w:r>
    </w:p>
    <w:p w14:paraId="7F7D6E10" w14:textId="77777777" w:rsidR="00B93C95" w:rsidRPr="00695F38" w:rsidRDefault="00B93C95" w:rsidP="00B93C95">
      <w:pPr>
        <w:pStyle w:val="Paragraph"/>
      </w:pPr>
      <w:r w:rsidRPr="00695F38">
        <w:t xml:space="preserve">(d)  The use, including authorization, of intrusive, punitive, or experimental procedures, techniques, or measures by a psychological associate requires </w:t>
      </w:r>
      <w:r w:rsidRPr="00695F38">
        <w:rPr>
          <w:strike/>
        </w:rPr>
        <w:t>supervision.</w:t>
      </w:r>
      <w:r w:rsidRPr="00695F38">
        <w:t xml:space="preserve"> </w:t>
      </w:r>
      <w:r w:rsidRPr="00695F38">
        <w:rPr>
          <w:u w:val="single"/>
        </w:rPr>
        <w:t xml:space="preserve">supervision, if practicing under Level 1 or Level 2 supervision, as set forth in </w:t>
      </w:r>
      <w:r>
        <w:rPr>
          <w:u w:val="single"/>
        </w:rPr>
        <w:t xml:space="preserve">Rule </w:t>
      </w:r>
      <w:r w:rsidRPr="00695F38">
        <w:rPr>
          <w:u w:val="single"/>
        </w:rPr>
        <w:t>.2008(h)(1) or (h)(2)</w:t>
      </w:r>
      <w:r>
        <w:rPr>
          <w:u w:val="single"/>
        </w:rPr>
        <w:t xml:space="preserve"> of this Section</w:t>
      </w:r>
      <w:r w:rsidRPr="00695F38">
        <w:rPr>
          <w:u w:val="single"/>
        </w:rPr>
        <w:t>.</w:t>
      </w:r>
      <w:r w:rsidRPr="00695F38">
        <w:t xml:space="preserve"> These procedures, techniques, or measures include, but are not limited to, seclusion, physical restraint, the use of protective devices for behavioral control, isolation time-out, and any utilization of punishment techniques involving aversive stimulation.</w:t>
      </w:r>
      <w:r>
        <w:t xml:space="preserve"> </w:t>
      </w:r>
      <w:r w:rsidRPr="00695F38">
        <w:t xml:space="preserve">Also included </w:t>
      </w:r>
      <w:r w:rsidRPr="00695F38">
        <w:rPr>
          <w:bCs/>
        </w:rPr>
        <w:t>in this definition</w:t>
      </w:r>
      <w:r w:rsidRPr="00695F38">
        <w:t xml:space="preserve"> are any other techniques which are physically intrusive, are restrictive of human rights or freedom of movement, place the client at risk for injury, or are experimental in nature (i.e., in which the efficacy and degree of risk have not previously been clinically established).</w:t>
      </w:r>
    </w:p>
    <w:p w14:paraId="09F44BE9" w14:textId="77777777" w:rsidR="00B93C95" w:rsidRPr="00695F38" w:rsidRDefault="00B93C95" w:rsidP="00B93C95">
      <w:pPr>
        <w:pStyle w:val="Paragraph"/>
      </w:pPr>
      <w:r w:rsidRPr="00695F38">
        <w:rPr>
          <w:strike/>
        </w:rPr>
        <w:t>(e)  Supervision is required for a psychological associate who provides clinical supervision to other service providers who are engaged in activities which would require supervision if directly provided by the psychological associate.</w:t>
      </w:r>
    </w:p>
    <w:p w14:paraId="7C10D2ED" w14:textId="77777777" w:rsidR="00B93C95" w:rsidRPr="00695F38" w:rsidRDefault="00B93C95" w:rsidP="00B93C95">
      <w:pPr>
        <w:pStyle w:val="Base"/>
      </w:pPr>
    </w:p>
    <w:p w14:paraId="2C78D186" w14:textId="2D0994C7" w:rsidR="00B93C95" w:rsidRPr="00695F38" w:rsidRDefault="00B93C95" w:rsidP="00B93C95">
      <w:pPr>
        <w:pStyle w:val="HistoryAuthority"/>
      </w:pPr>
      <w:r w:rsidRPr="00695F38">
        <w:t>Authority G.S. 90-270.5(e); 90-270.9</w:t>
      </w:r>
      <w:r>
        <w:t>.</w:t>
      </w:r>
    </w:p>
    <w:p w14:paraId="55B283D5" w14:textId="77777777" w:rsidR="00B93C95" w:rsidRDefault="00B93C95" w:rsidP="00B93C95">
      <w:pPr>
        <w:pStyle w:val="Paragraph"/>
      </w:pPr>
    </w:p>
    <w:p w14:paraId="3C786A01" w14:textId="77777777" w:rsidR="00B93C95" w:rsidRPr="00695F38" w:rsidRDefault="00B93C95" w:rsidP="00B93C95">
      <w:pPr>
        <w:pStyle w:val="Rule"/>
      </w:pPr>
      <w:r w:rsidRPr="00695F38">
        <w:t>21 NCAC 54 .2007</w:t>
      </w:r>
      <w:r w:rsidRPr="00695F38">
        <w:tab/>
        <w:t>APPLICANTS AND OTHER NONLICENSED INDIVIDUALS</w:t>
      </w:r>
      <w:r>
        <w:t xml:space="preserve"> (READOPTION WITHOUT SUBSTANTIVE CHANGES)</w:t>
      </w:r>
    </w:p>
    <w:p w14:paraId="72878A38" w14:textId="77777777" w:rsidR="00B93C95" w:rsidRDefault="00B93C95" w:rsidP="00B93C95">
      <w:pPr>
        <w:pStyle w:val="Paragraph"/>
      </w:pPr>
    </w:p>
    <w:p w14:paraId="54CE68B9" w14:textId="77777777" w:rsidR="00B93C95" w:rsidRPr="00695F38" w:rsidRDefault="00B93C95" w:rsidP="00B93C95">
      <w:pPr>
        <w:pStyle w:val="Rule"/>
      </w:pPr>
      <w:r w:rsidRPr="00695F38">
        <w:t>21 NCAC 54 .2008</w:t>
      </w:r>
      <w:r w:rsidRPr="00695F38">
        <w:tab/>
        <w:t>PSYCHOLOGICAL ASSOCIATE</w:t>
      </w:r>
    </w:p>
    <w:p w14:paraId="0D946E15" w14:textId="77777777" w:rsidR="00B93C95" w:rsidRPr="00695F38" w:rsidRDefault="00B93C95" w:rsidP="00B93C95">
      <w:pPr>
        <w:pStyle w:val="Paragraph"/>
      </w:pPr>
      <w:r w:rsidRPr="00695F38">
        <w:t xml:space="preserve">(a)  Except as provided in this Rule, a Psychological Associate practicing psychology in North Carolina shall receive supervision </w:t>
      </w:r>
      <w:r w:rsidRPr="00695F38">
        <w:t xml:space="preserve">for activities specified in G.S. 90-270.5(e) and </w:t>
      </w:r>
      <w:r w:rsidRPr="00695F38">
        <w:rPr>
          <w:strike/>
        </w:rPr>
        <w:t>21 NCAC 54 .2006.</w:t>
      </w:r>
      <w:r w:rsidRPr="00695F38">
        <w:t xml:space="preserve"> </w:t>
      </w:r>
      <w:r w:rsidRPr="00695F38">
        <w:rPr>
          <w:u w:val="single"/>
        </w:rPr>
        <w:t xml:space="preserve">Rule .2006 of this </w:t>
      </w:r>
      <w:r w:rsidRPr="009C63BC">
        <w:rPr>
          <w:u w:val="single"/>
        </w:rPr>
        <w:t>Section.</w:t>
      </w:r>
    </w:p>
    <w:p w14:paraId="124FCC30" w14:textId="77777777" w:rsidR="00B93C95" w:rsidRPr="00695F38" w:rsidRDefault="00B93C95" w:rsidP="00B93C95">
      <w:pPr>
        <w:pStyle w:val="Paragraph"/>
      </w:pPr>
      <w:r w:rsidRPr="00695F38">
        <w:t xml:space="preserve">(b)  A Psychological Associate whose professional practice is limited to those activities other than those specified in G.S. 90-270.5(e) and </w:t>
      </w:r>
      <w:r w:rsidRPr="00695F38">
        <w:rPr>
          <w:strike/>
        </w:rPr>
        <w:t>21 NCAC 54 .2006.</w:t>
      </w:r>
      <w:r w:rsidRPr="00695F38">
        <w:t xml:space="preserve"> </w:t>
      </w:r>
      <w:r w:rsidRPr="00695F38">
        <w:rPr>
          <w:u w:val="single"/>
        </w:rPr>
        <w:t>Rule .2006 of this Section</w:t>
      </w:r>
      <w:r w:rsidRPr="00695F38">
        <w:t xml:space="preserve"> as requiring supervision shall not be required to receive supervision.</w:t>
      </w:r>
    </w:p>
    <w:p w14:paraId="1A58F587" w14:textId="77777777" w:rsidR="00B93C95" w:rsidRPr="00695F38" w:rsidRDefault="00B93C95" w:rsidP="00B93C95">
      <w:pPr>
        <w:pStyle w:val="Paragraph"/>
      </w:pPr>
      <w:r w:rsidRPr="00695F38">
        <w:t>(c)  A Psychological Associate who is a regular salaried employee of the State Department of Public Instruction or a local board of education, and whose professional activities are limited only to those for which he or she is employed by that agency, shall not be required to receive supervision.</w:t>
      </w:r>
      <w:r>
        <w:t xml:space="preserve"> </w:t>
      </w:r>
      <w:r w:rsidRPr="00695F38">
        <w:t>This exemption shall not apply to individuals who contract with the Department of Public Instruction or local boards of education for the delivery of psychological services which otherwise require supervision in the schools.</w:t>
      </w:r>
    </w:p>
    <w:p w14:paraId="61CFF656" w14:textId="77777777" w:rsidR="00B93C95" w:rsidRPr="00695F38" w:rsidRDefault="00B93C95" w:rsidP="00B93C95">
      <w:pPr>
        <w:pStyle w:val="Paragraph"/>
      </w:pPr>
      <w:r w:rsidRPr="00695F38">
        <w:t xml:space="preserve">(d)  A Psychological Associate who engages in the practice of psychology in a jurisdiction other than North Carolina shall not be required to receive supervision </w:t>
      </w:r>
      <w:r w:rsidRPr="00695F38">
        <w:rPr>
          <w:u w:val="single"/>
        </w:rPr>
        <w:t>as set forth in this Rule</w:t>
      </w:r>
      <w:r w:rsidRPr="00695F38">
        <w:t xml:space="preserve"> for those services rendered in another jurisdiction so long as said services </w:t>
      </w:r>
      <w:r w:rsidRPr="00695F38">
        <w:rPr>
          <w:u w:val="single"/>
        </w:rPr>
        <w:t>in another jurisdiction</w:t>
      </w:r>
      <w:r w:rsidRPr="00695F38">
        <w:t xml:space="preserve"> are rendered in a manner consistent with </w:t>
      </w:r>
      <w:r w:rsidRPr="00695F38">
        <w:rPr>
          <w:strike/>
        </w:rPr>
        <w:t>the</w:t>
      </w:r>
      <w:r w:rsidRPr="00695F38">
        <w:t xml:space="preserve"> </w:t>
      </w:r>
      <w:r w:rsidRPr="00695F38">
        <w:rPr>
          <w:u w:val="single"/>
        </w:rPr>
        <w:t>that</w:t>
      </w:r>
      <w:r w:rsidRPr="00695F38">
        <w:t xml:space="preserve"> jurisdiction's legal requirements.</w:t>
      </w:r>
    </w:p>
    <w:p w14:paraId="022A2739" w14:textId="77777777" w:rsidR="00B93C95" w:rsidRPr="00695F38" w:rsidRDefault="00B93C95" w:rsidP="00B93C95">
      <w:pPr>
        <w:pStyle w:val="Paragraph"/>
      </w:pPr>
      <w:r w:rsidRPr="00695F38">
        <w:t>(e)  A written, notarized supervision contract form shall be filed within 30 days of a change in the conditions specified in the supervision contract form on file with the Board and within 30 days after receiving written notification from the Board that the filing of a new form is necessary to provide for the protection of the public or the regulation of the practice of psychology.</w:t>
      </w:r>
      <w:r>
        <w:t xml:space="preserve"> </w:t>
      </w:r>
      <w:r w:rsidRPr="00695F38">
        <w:t>A supervision contract form shall document either that supervision is required and shall be received, or that supervision is not required.</w:t>
      </w:r>
      <w:r>
        <w:t xml:space="preserve"> </w:t>
      </w:r>
      <w:r w:rsidRPr="00695F38">
        <w:t xml:space="preserve">A separate supervision contract form shall be filed for each separate work setting. </w:t>
      </w:r>
      <w:r w:rsidRPr="00695F38">
        <w:rPr>
          <w:u w:val="single"/>
        </w:rPr>
        <w:t>A work setting is considered as self-employment, employment under an umbrella agency, or employment at a stand-alone business entity.</w:t>
      </w:r>
      <w:r w:rsidRPr="00695F38">
        <w:t xml:space="preserve"> If receiving supervision from more than one supervisor to meet the minimum requirements, a separate supervision contract form shall be filed with each individual supervisor.</w:t>
      </w:r>
    </w:p>
    <w:p w14:paraId="262F715A" w14:textId="77777777" w:rsidR="00B93C95" w:rsidRDefault="00B93C95" w:rsidP="00B93C95">
      <w:pPr>
        <w:pStyle w:val="Paragraph"/>
        <w:rPr>
          <w:u w:val="single"/>
        </w:rPr>
      </w:pPr>
      <w:r w:rsidRPr="00695F38">
        <w:t xml:space="preserve">(f)  A supervisor shall report to the Board that agreed upon supervision has occurred and shall file a final report upon termination of supervision. </w:t>
      </w:r>
      <w:r w:rsidRPr="00695F38">
        <w:rPr>
          <w:strike/>
        </w:rPr>
        <w:t>If not receiving supervision, it shall be the responsibility of the Psychological Associate to report such to the Board.</w:t>
      </w:r>
      <w:r w:rsidRPr="00695F38">
        <w:t xml:space="preserve"> A report shall be submitted to the </w:t>
      </w:r>
      <w:r w:rsidRPr="00695F38">
        <w:rPr>
          <w:u w:val="single"/>
        </w:rPr>
        <w:t xml:space="preserve">Board by the following time periods: </w:t>
      </w:r>
    </w:p>
    <w:p w14:paraId="051C53A8" w14:textId="77777777" w:rsidR="00B93C95" w:rsidRPr="009C63BC" w:rsidRDefault="00B93C95" w:rsidP="00B93C95">
      <w:pPr>
        <w:pStyle w:val="SubParagraph"/>
        <w:rPr>
          <w:u w:val="single"/>
        </w:rPr>
      </w:pPr>
      <w:r w:rsidRPr="009C63BC">
        <w:rPr>
          <w:u w:val="single"/>
        </w:rPr>
        <w:t>(1)</w:t>
      </w:r>
      <w:r>
        <w:tab/>
      </w:r>
      <w:r w:rsidRPr="00695F38">
        <w:t xml:space="preserve">within 30 days after receiving written notification from the Board that such is </w:t>
      </w:r>
      <w:r w:rsidRPr="009C63BC">
        <w:rPr>
          <w:strike/>
        </w:rPr>
        <w:t>due,</w:t>
      </w:r>
      <w:r w:rsidRPr="009C63BC">
        <w:t xml:space="preserve"> </w:t>
      </w:r>
      <w:r w:rsidRPr="009C63BC">
        <w:rPr>
          <w:u w:val="single"/>
        </w:rPr>
        <w:t xml:space="preserve">due; </w:t>
      </w:r>
    </w:p>
    <w:p w14:paraId="2AC202DD" w14:textId="77777777" w:rsidR="00B93C95" w:rsidRPr="00360870" w:rsidRDefault="00B93C95" w:rsidP="00B93C95">
      <w:pPr>
        <w:pStyle w:val="SubParagraph"/>
        <w:rPr>
          <w:u w:val="single"/>
        </w:rPr>
      </w:pPr>
      <w:r w:rsidRPr="009C63BC">
        <w:rPr>
          <w:u w:val="single"/>
        </w:rPr>
        <w:t>(2)</w:t>
      </w:r>
      <w:r>
        <w:tab/>
      </w:r>
      <w:r w:rsidRPr="00695F38">
        <w:t xml:space="preserve">within 2 weeks of termination of </w:t>
      </w:r>
      <w:r w:rsidRPr="009C63BC">
        <w:rPr>
          <w:strike/>
        </w:rPr>
        <w:t>supervision,</w:t>
      </w:r>
      <w:r w:rsidRPr="009C63BC">
        <w:t xml:space="preserve"> </w:t>
      </w:r>
      <w:r w:rsidRPr="009C63BC">
        <w:rPr>
          <w:u w:val="single"/>
        </w:rPr>
        <w:t>supervision;</w:t>
      </w:r>
      <w:r w:rsidRPr="009C63BC">
        <w:t xml:space="preserve"> </w:t>
      </w:r>
      <w:r>
        <w:t>and</w:t>
      </w:r>
    </w:p>
    <w:p w14:paraId="6FF49FEA" w14:textId="77777777" w:rsidR="00B93C95" w:rsidRDefault="00B93C95" w:rsidP="00B93C95">
      <w:pPr>
        <w:pStyle w:val="SubParagraph"/>
      </w:pPr>
      <w:r w:rsidRPr="009C63BC">
        <w:rPr>
          <w:u w:val="single"/>
        </w:rPr>
        <w:t>(3)</w:t>
      </w:r>
      <w:r>
        <w:tab/>
      </w:r>
      <w:r w:rsidRPr="00695F38">
        <w:t xml:space="preserve">within 2 weeks of a change in the conditions specified in the supervision contract form on file with the Board. </w:t>
      </w:r>
    </w:p>
    <w:p w14:paraId="16A7C6BA" w14:textId="77777777" w:rsidR="00B93C95" w:rsidRPr="009C63BC" w:rsidRDefault="00B93C95" w:rsidP="00B93C95">
      <w:pPr>
        <w:pStyle w:val="Paragraph"/>
        <w:rPr>
          <w:u w:val="single"/>
        </w:rPr>
      </w:pPr>
      <w:r w:rsidRPr="009C63BC">
        <w:rPr>
          <w:u w:val="single"/>
        </w:rPr>
        <w:t>If not receiving supervision, it shall be the responsibility of the Psychological Associate to report such to the Board.</w:t>
      </w:r>
    </w:p>
    <w:p w14:paraId="3D7F84A5" w14:textId="77777777" w:rsidR="00B93C95" w:rsidRDefault="00B93C95" w:rsidP="00B93C95">
      <w:pPr>
        <w:pStyle w:val="Paragraph"/>
      </w:pPr>
      <w:r w:rsidRPr="00695F38">
        <w:t>(g)  Additional supervision and reporting to the Board may be required in cases where previous evaluations or other information (e.g. reference letters, ethical complaints, etc.) suggests possible problems in the supervisee's competence or adherence to ethical standards.</w:t>
      </w:r>
      <w:r>
        <w:t xml:space="preserve"> </w:t>
      </w:r>
      <w:r w:rsidRPr="00695F38">
        <w:t xml:space="preserve">Additional documentation or an interview with the Board or its designated representative(s) may be required when questions arise regarding the supervisee's practice due to </w:t>
      </w:r>
      <w:r w:rsidRPr="00695F38">
        <w:lastRenderedPageBreak/>
        <w:t>information supplied or omitted on supervision contract forms and reports or when required forms are not filed with the Board.</w:t>
      </w:r>
    </w:p>
    <w:p w14:paraId="601074D2" w14:textId="77777777" w:rsidR="00B93C95" w:rsidRPr="00695F38" w:rsidRDefault="00B93C95" w:rsidP="00B93C95">
      <w:pPr>
        <w:pStyle w:val="Paragraph"/>
      </w:pPr>
      <w:r w:rsidRPr="00695F38">
        <w:t xml:space="preserve">(h)  Supervision shall be provided in individual, </w:t>
      </w:r>
      <w:r w:rsidRPr="00695F38">
        <w:rPr>
          <w:strike/>
        </w:rPr>
        <w:t>face-to-face,</w:t>
      </w:r>
      <w:r w:rsidRPr="00695F38">
        <w:t xml:space="preserve"> </w:t>
      </w:r>
      <w:r w:rsidRPr="00695F38">
        <w:rPr>
          <w:u w:val="single"/>
        </w:rPr>
        <w:t xml:space="preserve">face-to-face supervision, as defined by Rule </w:t>
      </w:r>
      <w:r>
        <w:rPr>
          <w:u w:val="single"/>
        </w:rPr>
        <w:t>.</w:t>
      </w:r>
      <w:r w:rsidRPr="00695F38">
        <w:rPr>
          <w:u w:val="single"/>
        </w:rPr>
        <w:t>2003 of this Section,</w:t>
      </w:r>
      <w:r w:rsidRPr="00695F38">
        <w:t xml:space="preserve"> sessions which shall last no longer than 2 hours or less than 30 minutes by an individual who shall be recognized as an appropriate supervisor as defined in Rule .2001 of this Section. </w:t>
      </w:r>
      <w:r w:rsidRPr="00695F38">
        <w:rPr>
          <w:strike/>
        </w:rPr>
        <w:t>A Psychological Associate shall receive a minimum of one hour per month of individual supervision in any month during which he or she engages in activities requiring supervision.</w:t>
      </w:r>
      <w:r w:rsidRPr="00695F38">
        <w:t xml:space="preserve"> The rates of supervision specified in this Paragraph shall be provided for each separate work setting in which the Psychological Associate </w:t>
      </w:r>
      <w:r w:rsidRPr="00695F38">
        <w:t xml:space="preserve">engages in the activities requiring supervision. </w:t>
      </w:r>
      <w:r w:rsidRPr="00695F38">
        <w:rPr>
          <w:u w:val="single"/>
        </w:rPr>
        <w:t>A work setting is considered as self-employment, employment under an umbrella agency, or employment at a stand-alone business entity.</w:t>
      </w:r>
      <w:r w:rsidRPr="00695F38">
        <w:t xml:space="preserve"> Minimum hours of supervision required for each work setting shall not be split between more than two supervisors.</w:t>
      </w:r>
      <w:r>
        <w:t xml:space="preserve"> </w:t>
      </w:r>
      <w:r w:rsidRPr="00695F38">
        <w:t>The term "post-licensure" in this Paragraph shall refer to the period following issuance of</w:t>
      </w:r>
      <w:r>
        <w:t xml:space="preserve"> </w:t>
      </w:r>
      <w:r w:rsidRPr="00695F38">
        <w:t>a Psychological Associate license by the North Carolina Psychology Board.</w:t>
      </w:r>
      <w:r>
        <w:t xml:space="preserve"> </w:t>
      </w:r>
      <w:r w:rsidRPr="00695F38">
        <w:t xml:space="preserve">The term "supervised practice" in this Paragraph shall refer to activities requiring supervision as specified in G.S. 90-270.5(e) and </w:t>
      </w:r>
      <w:r w:rsidRPr="00695F38">
        <w:rPr>
          <w:strike/>
        </w:rPr>
        <w:t>21 NCAC 54 .2006.</w:t>
      </w:r>
      <w:r w:rsidRPr="00695F38">
        <w:t xml:space="preserve"> </w:t>
      </w:r>
      <w:r w:rsidRPr="00360870">
        <w:rPr>
          <w:u w:val="single"/>
        </w:rPr>
        <w:t>Rule .2006</w:t>
      </w:r>
      <w:r w:rsidRPr="00695F38">
        <w:rPr>
          <w:u w:val="single"/>
        </w:rPr>
        <w:t xml:space="preserve"> of this Section</w:t>
      </w:r>
      <w:r w:rsidRPr="00360870">
        <w:rPr>
          <w:u w:val="single"/>
        </w:rPr>
        <w:t>.</w:t>
      </w:r>
      <w:r>
        <w:t xml:space="preserve"> </w:t>
      </w:r>
      <w:r w:rsidRPr="00695F38">
        <w:t>Except as provided in Paragraph (g) of this Rule, minimum supervision requirements shall be as follows:</w:t>
      </w:r>
    </w:p>
    <w:p w14:paraId="153128B3" w14:textId="77777777" w:rsidR="00074FD6" w:rsidRDefault="00074FD6" w:rsidP="00B93C95">
      <w:pPr>
        <w:pStyle w:val="SubParagraph"/>
        <w:tabs>
          <w:tab w:val="clear" w:pos="1800"/>
        </w:tabs>
        <w:sectPr w:rsidR="00074FD6">
          <w:type w:val="continuous"/>
          <w:pgSz w:w="12240" w:h="15840"/>
          <w:pgMar w:top="360" w:right="720" w:bottom="360" w:left="720" w:header="360" w:footer="360" w:gutter="0"/>
          <w:cols w:num="2" w:space="360"/>
        </w:sectPr>
      </w:pPr>
    </w:p>
    <w:p w14:paraId="51139C65" w14:textId="77777777" w:rsidR="00074FD6" w:rsidRDefault="00074FD6" w:rsidP="00B93C95">
      <w:pPr>
        <w:pStyle w:val="SubParagraph"/>
        <w:tabs>
          <w:tab w:val="clear" w:pos="1800"/>
        </w:tabs>
      </w:pPr>
    </w:p>
    <w:p w14:paraId="725E960B" w14:textId="0BD04C81" w:rsidR="00B93C95" w:rsidRPr="00695F38" w:rsidRDefault="00B93C95" w:rsidP="00B93C95">
      <w:pPr>
        <w:pStyle w:val="SubParagraph"/>
        <w:tabs>
          <w:tab w:val="clear" w:pos="1800"/>
        </w:tabs>
      </w:pPr>
      <w:r w:rsidRPr="00695F38">
        <w:t>(1)</w:t>
      </w:r>
      <w:r w:rsidRPr="00695F38">
        <w:tab/>
        <w:t>Level 1. For a Psychological Associate with less than 3 calendar years consisting of at least 4500 hours of post-licensure supervised practice, minimum supervision shall be provided as follows:</w:t>
      </w:r>
    </w:p>
    <w:p w14:paraId="29E8BAC8" w14:textId="77777777" w:rsidR="002102E3" w:rsidRDefault="002102E3" w:rsidP="00B93C95">
      <w:pPr>
        <w:pStyle w:val="Base"/>
        <w:sectPr w:rsidR="002102E3" w:rsidSect="00074FD6">
          <w:type w:val="continuous"/>
          <w:pgSz w:w="12240" w:h="15840"/>
          <w:pgMar w:top="360" w:right="720" w:bottom="360" w:left="720" w:header="360" w:footer="360" w:gutter="0"/>
          <w:cols w:space="360"/>
        </w:sectPr>
      </w:pPr>
    </w:p>
    <w:p w14:paraId="31AF2A92" w14:textId="322754B0" w:rsidR="00B93C95" w:rsidRPr="00695F38" w:rsidRDefault="00B93C95" w:rsidP="00B93C95">
      <w:pPr>
        <w:pStyle w:val="Base"/>
      </w:pPr>
    </w:p>
    <w:p w14:paraId="2800DF35" w14:textId="77777777" w:rsidR="00B93C95" w:rsidRPr="00695F38" w:rsidRDefault="00B93C95" w:rsidP="00B93C95">
      <w:pPr>
        <w:pStyle w:val="Paragraph"/>
        <w:ind w:left="1440"/>
      </w:pPr>
      <w:r w:rsidRPr="00695F38">
        <w:t>No. of hours per month</w:t>
      </w:r>
      <w:r w:rsidRPr="00695F38">
        <w:tab/>
      </w:r>
      <w:r w:rsidRPr="00695F38">
        <w:tab/>
      </w:r>
      <w:r w:rsidRPr="00695F38">
        <w:tab/>
        <w:t>No. of hours of required</w:t>
      </w:r>
    </w:p>
    <w:p w14:paraId="447FC8A0" w14:textId="77777777" w:rsidR="00B93C95" w:rsidRPr="00695F38" w:rsidRDefault="00B93C95" w:rsidP="00B93C95">
      <w:pPr>
        <w:pStyle w:val="Paragraph"/>
        <w:ind w:left="1440"/>
      </w:pPr>
      <w:r w:rsidRPr="00695F38">
        <w:t>engaging in activities</w:t>
      </w:r>
      <w:r w:rsidRPr="00695F38">
        <w:tab/>
      </w:r>
      <w:r w:rsidRPr="00695F38">
        <w:tab/>
      </w:r>
      <w:r w:rsidRPr="00695F38">
        <w:tab/>
        <w:t>individual supervision</w:t>
      </w:r>
    </w:p>
    <w:p w14:paraId="754069D4" w14:textId="77777777" w:rsidR="00B93C95" w:rsidRPr="00695F38" w:rsidRDefault="00B93C95" w:rsidP="00B93C95">
      <w:pPr>
        <w:pStyle w:val="Paragraph"/>
        <w:ind w:left="1440"/>
      </w:pPr>
      <w:r w:rsidRPr="00695F38">
        <w:t>that require supervision</w:t>
      </w:r>
      <w:r w:rsidRPr="00695F38">
        <w:tab/>
      </w:r>
      <w:r w:rsidRPr="00695F38">
        <w:tab/>
      </w:r>
      <w:r w:rsidRPr="00695F38">
        <w:tab/>
        <w:t>per month</w:t>
      </w:r>
    </w:p>
    <w:p w14:paraId="4328E3B3" w14:textId="77777777" w:rsidR="00B93C95" w:rsidRPr="00695F38" w:rsidRDefault="00B93C95" w:rsidP="00B93C95">
      <w:pPr>
        <w:pStyle w:val="Paragraph"/>
        <w:ind w:left="2070"/>
      </w:pPr>
      <w:r w:rsidRPr="00695F38">
        <w:t>1 - 10</w:t>
      </w:r>
      <w:r w:rsidRPr="00695F38">
        <w:tab/>
      </w:r>
      <w:r w:rsidRPr="00695F38">
        <w:tab/>
      </w:r>
      <w:r w:rsidRPr="00695F38">
        <w:tab/>
      </w:r>
      <w:r w:rsidRPr="00695F38">
        <w:tab/>
      </w:r>
      <w:r w:rsidRPr="00695F38">
        <w:tab/>
        <w:t>1</w:t>
      </w:r>
    </w:p>
    <w:p w14:paraId="12B42345" w14:textId="77777777" w:rsidR="00B93C95" w:rsidRPr="00695F38" w:rsidRDefault="00B93C95" w:rsidP="00B93C95">
      <w:pPr>
        <w:pStyle w:val="Paragraph"/>
        <w:ind w:left="2070"/>
      </w:pPr>
      <w:r w:rsidRPr="00695F38">
        <w:t>11 - 20</w:t>
      </w:r>
      <w:r w:rsidRPr="00695F38">
        <w:tab/>
      </w:r>
      <w:r w:rsidRPr="00695F38">
        <w:tab/>
      </w:r>
      <w:r w:rsidRPr="00695F38">
        <w:tab/>
      </w:r>
      <w:r w:rsidRPr="00695F38">
        <w:tab/>
      </w:r>
      <w:r w:rsidRPr="00695F38">
        <w:tab/>
        <w:t>2</w:t>
      </w:r>
    </w:p>
    <w:p w14:paraId="23B9CE5B" w14:textId="77777777" w:rsidR="00B93C95" w:rsidRPr="00695F38" w:rsidRDefault="00B93C95" w:rsidP="00B93C95">
      <w:pPr>
        <w:pStyle w:val="Paragraph"/>
        <w:ind w:left="2070"/>
      </w:pPr>
      <w:r w:rsidRPr="00695F38">
        <w:t>21 - 30</w:t>
      </w:r>
      <w:r w:rsidRPr="00695F38">
        <w:tab/>
      </w:r>
      <w:r w:rsidRPr="00695F38">
        <w:tab/>
      </w:r>
      <w:r w:rsidRPr="00695F38">
        <w:tab/>
      </w:r>
      <w:r w:rsidRPr="00695F38">
        <w:tab/>
      </w:r>
      <w:r w:rsidRPr="00695F38">
        <w:tab/>
        <w:t>3</w:t>
      </w:r>
    </w:p>
    <w:p w14:paraId="2A2E4D0E" w14:textId="77777777" w:rsidR="00B93C95" w:rsidRPr="00695F38" w:rsidRDefault="00B93C95" w:rsidP="00B93C95">
      <w:pPr>
        <w:pStyle w:val="Paragraph"/>
        <w:ind w:left="2070"/>
      </w:pPr>
      <w:r w:rsidRPr="00695F38">
        <w:t>31 plus</w:t>
      </w:r>
      <w:r w:rsidRPr="00695F38">
        <w:tab/>
      </w:r>
      <w:r w:rsidRPr="00695F38">
        <w:tab/>
      </w:r>
      <w:r w:rsidRPr="00695F38">
        <w:tab/>
      </w:r>
      <w:r w:rsidRPr="00695F38">
        <w:tab/>
      </w:r>
      <w:r w:rsidRPr="00695F38">
        <w:tab/>
        <w:t>4</w:t>
      </w:r>
    </w:p>
    <w:p w14:paraId="4D4EDD50" w14:textId="77777777" w:rsidR="00B93C95" w:rsidRPr="00695F38" w:rsidRDefault="00B93C95" w:rsidP="00B93C95">
      <w:pPr>
        <w:pStyle w:val="Base"/>
      </w:pPr>
    </w:p>
    <w:p w14:paraId="5125ED7E" w14:textId="77777777" w:rsidR="002102E3" w:rsidRDefault="002102E3" w:rsidP="00B93C95">
      <w:pPr>
        <w:pStyle w:val="SubParagraph"/>
        <w:tabs>
          <w:tab w:val="clear" w:pos="1800"/>
        </w:tabs>
        <w:sectPr w:rsidR="002102E3" w:rsidSect="00074FD6">
          <w:type w:val="continuous"/>
          <w:pgSz w:w="12240" w:h="15840"/>
          <w:pgMar w:top="360" w:right="720" w:bottom="360" w:left="720" w:header="360" w:footer="360" w:gutter="0"/>
          <w:cols w:space="360"/>
        </w:sectPr>
      </w:pPr>
    </w:p>
    <w:p w14:paraId="658D2DFC" w14:textId="60525223" w:rsidR="00B93C95" w:rsidRPr="00695F38" w:rsidRDefault="00B93C95" w:rsidP="00B93C95">
      <w:pPr>
        <w:pStyle w:val="SubParagraph"/>
        <w:tabs>
          <w:tab w:val="clear" w:pos="1800"/>
        </w:tabs>
      </w:pPr>
      <w:r w:rsidRPr="00695F38">
        <w:t>(2)</w:t>
      </w:r>
      <w:r w:rsidRPr="00695F38">
        <w:tab/>
        <w:t xml:space="preserve">Level 2. </w:t>
      </w:r>
      <w:r w:rsidRPr="00695F38">
        <w:rPr>
          <w:u w:val="single"/>
        </w:rPr>
        <w:t xml:space="preserve">If a Psychological Associate does not meet the pass point set in Rule .1901(a)(1) of this </w:t>
      </w:r>
      <w:r>
        <w:rPr>
          <w:u w:val="single"/>
        </w:rPr>
        <w:t>Chapter</w:t>
      </w:r>
      <w:r w:rsidRPr="00695F38">
        <w:rPr>
          <w:u w:val="single"/>
        </w:rPr>
        <w:t>, of a scaled score of 500, then after a minimum of 3 calendar years consisting of at least 4500 hours of post-licensure supervised practice a minimum of one hour per month individual supervision may be provided to a Psychological Associate who engages in activities requiring supervision.</w:t>
      </w:r>
      <w:r w:rsidRPr="00695F38">
        <w:t xml:space="preserve"> </w:t>
      </w:r>
      <w:r w:rsidRPr="00695F38">
        <w:rPr>
          <w:strike/>
        </w:rPr>
        <w:t>After a minimum of 3 calendar years consisting of at least 4500 hours of post-licensure supervised practice, minimum supervision may be provided as follows:</w:t>
      </w:r>
    </w:p>
    <w:p w14:paraId="36F0A867" w14:textId="77777777" w:rsidR="002102E3" w:rsidRDefault="002102E3" w:rsidP="00B93C95">
      <w:pPr>
        <w:pStyle w:val="Base"/>
        <w:sectPr w:rsidR="002102E3" w:rsidSect="00074FD6">
          <w:type w:val="continuous"/>
          <w:pgSz w:w="12240" w:h="15840"/>
          <w:pgMar w:top="360" w:right="720" w:bottom="360" w:left="720" w:header="360" w:footer="360" w:gutter="0"/>
          <w:cols w:space="360"/>
        </w:sectPr>
      </w:pPr>
    </w:p>
    <w:p w14:paraId="742A1A46" w14:textId="3714E061" w:rsidR="00B93C95" w:rsidRPr="00695F38" w:rsidRDefault="00B93C95" w:rsidP="00B93C95">
      <w:pPr>
        <w:pStyle w:val="Base"/>
      </w:pPr>
    </w:p>
    <w:p w14:paraId="0E3EE7B1" w14:textId="77777777" w:rsidR="00B93C95" w:rsidRPr="00695F38" w:rsidRDefault="00B93C95" w:rsidP="00B93C95">
      <w:pPr>
        <w:pStyle w:val="Paragraph"/>
        <w:ind w:left="2070"/>
      </w:pPr>
      <w:r w:rsidRPr="00695F38">
        <w:rPr>
          <w:strike/>
        </w:rPr>
        <w:t>No. of hours per month</w:t>
      </w:r>
      <w:r w:rsidRPr="00695F38">
        <w:tab/>
      </w:r>
      <w:r w:rsidRPr="00695F38">
        <w:tab/>
      </w:r>
      <w:r w:rsidRPr="00695F38">
        <w:tab/>
      </w:r>
      <w:r w:rsidRPr="00695F38">
        <w:rPr>
          <w:strike/>
        </w:rPr>
        <w:t>No. of hours of required</w:t>
      </w:r>
    </w:p>
    <w:p w14:paraId="1E4B394F" w14:textId="77777777" w:rsidR="00B93C95" w:rsidRPr="00695F38" w:rsidRDefault="00B93C95" w:rsidP="00B93C95">
      <w:pPr>
        <w:pStyle w:val="Paragraph"/>
        <w:ind w:left="2070"/>
      </w:pPr>
      <w:r w:rsidRPr="00695F38">
        <w:rPr>
          <w:strike/>
        </w:rPr>
        <w:t>engaging in activities</w:t>
      </w:r>
      <w:r w:rsidRPr="00695F38">
        <w:tab/>
      </w:r>
      <w:r w:rsidRPr="00695F38">
        <w:tab/>
      </w:r>
      <w:r w:rsidRPr="00695F38">
        <w:tab/>
      </w:r>
      <w:r w:rsidRPr="00695F38">
        <w:rPr>
          <w:strike/>
        </w:rPr>
        <w:t>individual supervision</w:t>
      </w:r>
    </w:p>
    <w:p w14:paraId="46E25488" w14:textId="77777777" w:rsidR="00B93C95" w:rsidRPr="00695F38" w:rsidRDefault="00B93C95" w:rsidP="00B93C95">
      <w:pPr>
        <w:pStyle w:val="Paragraph"/>
        <w:ind w:left="2070"/>
      </w:pPr>
      <w:r w:rsidRPr="00695F38">
        <w:rPr>
          <w:strike/>
        </w:rPr>
        <w:t>that require supervision</w:t>
      </w:r>
      <w:r w:rsidRPr="00695F38">
        <w:tab/>
      </w:r>
      <w:r w:rsidRPr="00695F38">
        <w:tab/>
      </w:r>
      <w:r w:rsidRPr="00695F38">
        <w:tab/>
      </w:r>
      <w:r w:rsidRPr="00695F38">
        <w:rPr>
          <w:strike/>
        </w:rPr>
        <w:t>per month</w:t>
      </w:r>
    </w:p>
    <w:p w14:paraId="73D1AE29" w14:textId="77777777" w:rsidR="00B93C95" w:rsidRPr="00695F38" w:rsidRDefault="00B93C95" w:rsidP="00B93C95">
      <w:pPr>
        <w:pStyle w:val="Paragraph"/>
        <w:ind w:left="2700"/>
      </w:pPr>
      <w:r w:rsidRPr="00695F38">
        <w:rPr>
          <w:strike/>
        </w:rPr>
        <w:t>1 - 20</w:t>
      </w:r>
      <w:r w:rsidRPr="00695F38">
        <w:tab/>
      </w:r>
      <w:r w:rsidRPr="00695F38">
        <w:tab/>
      </w:r>
      <w:r w:rsidRPr="00695F38">
        <w:tab/>
      </w:r>
      <w:r w:rsidRPr="00695F38">
        <w:tab/>
      </w:r>
      <w:r w:rsidRPr="00695F38">
        <w:tab/>
      </w:r>
      <w:r w:rsidRPr="00695F38">
        <w:rPr>
          <w:strike/>
        </w:rPr>
        <w:t>1</w:t>
      </w:r>
    </w:p>
    <w:p w14:paraId="4E13430B" w14:textId="77777777" w:rsidR="00B93C95" w:rsidRPr="00695F38" w:rsidRDefault="00B93C95" w:rsidP="00B93C95">
      <w:pPr>
        <w:pStyle w:val="Paragraph"/>
        <w:ind w:left="2700"/>
      </w:pPr>
      <w:r w:rsidRPr="00695F38">
        <w:rPr>
          <w:strike/>
        </w:rPr>
        <w:t>21 plus</w:t>
      </w:r>
      <w:r w:rsidRPr="00695F38">
        <w:tab/>
      </w:r>
      <w:r w:rsidRPr="00695F38">
        <w:tab/>
      </w:r>
      <w:r w:rsidRPr="00695F38">
        <w:tab/>
      </w:r>
      <w:r w:rsidRPr="00695F38">
        <w:tab/>
      </w:r>
      <w:r w:rsidRPr="00695F38">
        <w:tab/>
      </w:r>
      <w:r w:rsidRPr="00695F38">
        <w:rPr>
          <w:strike/>
        </w:rPr>
        <w:t>2</w:t>
      </w:r>
    </w:p>
    <w:p w14:paraId="200F738B" w14:textId="77777777" w:rsidR="00074FD6" w:rsidRDefault="00074FD6" w:rsidP="00B93C95">
      <w:pPr>
        <w:pStyle w:val="Base"/>
        <w:sectPr w:rsidR="00074FD6" w:rsidSect="00074FD6">
          <w:type w:val="continuous"/>
          <w:pgSz w:w="12240" w:h="15840"/>
          <w:pgMar w:top="360" w:right="720" w:bottom="360" w:left="720" w:header="360" w:footer="360" w:gutter="0"/>
          <w:cols w:space="360"/>
        </w:sectPr>
      </w:pPr>
    </w:p>
    <w:p w14:paraId="53FFE96B" w14:textId="19F32642" w:rsidR="00B93C95" w:rsidRPr="00695F38" w:rsidRDefault="00B93C95" w:rsidP="00B93C95">
      <w:pPr>
        <w:pStyle w:val="Base"/>
      </w:pPr>
    </w:p>
    <w:p w14:paraId="4EE43A80" w14:textId="77777777" w:rsidR="002102E3" w:rsidRDefault="002102E3" w:rsidP="00B93C95">
      <w:pPr>
        <w:pStyle w:val="Paragraph"/>
        <w:ind w:left="720"/>
        <w:sectPr w:rsidR="002102E3" w:rsidSect="002102E3">
          <w:type w:val="continuous"/>
          <w:pgSz w:w="12240" w:h="15840"/>
          <w:pgMar w:top="360" w:right="720" w:bottom="360" w:left="720" w:header="360" w:footer="360" w:gutter="0"/>
          <w:cols w:space="360"/>
        </w:sectPr>
      </w:pPr>
    </w:p>
    <w:p w14:paraId="1BAA8158" w14:textId="497955FA" w:rsidR="00B93C95" w:rsidRDefault="00B93C95" w:rsidP="00B93C95">
      <w:pPr>
        <w:pStyle w:val="Paragraph"/>
        <w:ind w:left="720"/>
      </w:pPr>
      <w:r w:rsidRPr="00695F38">
        <w:t>To be approved by the Board for this level of supervision, a Psychological Associate shall</w:t>
      </w:r>
      <w:r>
        <w:t>:</w:t>
      </w:r>
    </w:p>
    <w:p w14:paraId="7730CDC7" w14:textId="77777777" w:rsidR="00B93C95" w:rsidRPr="00695F38" w:rsidRDefault="00B93C95" w:rsidP="00B93C95">
      <w:pPr>
        <w:pStyle w:val="Part"/>
      </w:pPr>
      <w:r w:rsidRPr="00695F38">
        <w:t>(A)</w:t>
      </w:r>
      <w:r w:rsidRPr="00695F38">
        <w:tab/>
        <w:t>make application on an application form provided by the Board;</w:t>
      </w:r>
    </w:p>
    <w:p w14:paraId="26535011" w14:textId="77777777" w:rsidR="00B93C95" w:rsidRPr="00695F38" w:rsidRDefault="00B93C95" w:rsidP="00B93C95">
      <w:pPr>
        <w:pStyle w:val="Part"/>
        <w:tabs>
          <w:tab w:val="clear" w:pos="2520"/>
        </w:tabs>
      </w:pPr>
      <w:r w:rsidRPr="00695F38">
        <w:t>(B)</w:t>
      </w:r>
      <w:r w:rsidRPr="00695F38">
        <w:tab/>
        <w:t>document that all performance ratings for the preceding 3 years and 4500 hours of post-licensure supervised practice have been average or above average;</w:t>
      </w:r>
    </w:p>
    <w:p w14:paraId="653370EB" w14:textId="77777777" w:rsidR="00B93C95" w:rsidRPr="00695F38" w:rsidRDefault="00B93C95" w:rsidP="00B93C95">
      <w:pPr>
        <w:pStyle w:val="Part"/>
        <w:tabs>
          <w:tab w:val="clear" w:pos="2520"/>
        </w:tabs>
      </w:pPr>
      <w:r w:rsidRPr="00695F38">
        <w:t>(C)</w:t>
      </w:r>
      <w:r w:rsidRPr="00695F38">
        <w:tab/>
        <w:t>have received at least one calendar year of supervision from the most recent supervisor; and</w:t>
      </w:r>
    </w:p>
    <w:p w14:paraId="017FD1EC" w14:textId="77777777" w:rsidR="00B93C95" w:rsidRPr="00695F38" w:rsidRDefault="00B93C95" w:rsidP="00B93C95">
      <w:pPr>
        <w:pStyle w:val="Part"/>
        <w:tabs>
          <w:tab w:val="clear" w:pos="2520"/>
        </w:tabs>
      </w:pPr>
      <w:r w:rsidRPr="00695F38">
        <w:t>(D)</w:t>
      </w:r>
      <w:r w:rsidRPr="00695F38">
        <w:tab/>
        <w:t>have the recommendation of the most recent supervisor for this level of supervision.</w:t>
      </w:r>
    </w:p>
    <w:p w14:paraId="1FA50974" w14:textId="77777777" w:rsidR="00B93C95" w:rsidRPr="00695F38" w:rsidRDefault="00B93C95" w:rsidP="00B93C95">
      <w:pPr>
        <w:pStyle w:val="SubParagraph"/>
        <w:tabs>
          <w:tab w:val="clear" w:pos="1800"/>
        </w:tabs>
      </w:pPr>
      <w:r w:rsidRPr="00695F38">
        <w:rPr>
          <w:strike/>
        </w:rPr>
        <w:t>(3)</w:t>
      </w:r>
      <w:r w:rsidRPr="00695F38">
        <w:tab/>
      </w:r>
      <w:r w:rsidRPr="00695F38">
        <w:rPr>
          <w:strike/>
        </w:rPr>
        <w:t>Level 3.</w:t>
      </w:r>
      <w:r>
        <w:rPr>
          <w:strike/>
        </w:rPr>
        <w:t xml:space="preserve"> </w:t>
      </w:r>
      <w:r w:rsidRPr="00695F38">
        <w:rPr>
          <w:strike/>
        </w:rPr>
        <w:t>After a minimum of 5 calendar years consisting of at least 7500 hours of post-licensure supervised practice, a minimum of 1 hour per month individual supervision may be provided to a Psychological Associate who engages in activities requiring supervision.</w:t>
      </w:r>
      <w:r>
        <w:rPr>
          <w:strike/>
        </w:rPr>
        <w:t xml:space="preserve"> </w:t>
      </w:r>
      <w:r w:rsidRPr="00695F38">
        <w:rPr>
          <w:strike/>
        </w:rPr>
        <w:t>To be approved by the Board for this level of supervision, a Psychological Associate shall:</w:t>
      </w:r>
    </w:p>
    <w:p w14:paraId="19685BE5" w14:textId="77777777" w:rsidR="00B93C95" w:rsidRPr="00695F38" w:rsidRDefault="00B93C95" w:rsidP="00B93C95">
      <w:pPr>
        <w:pStyle w:val="SubParagraph"/>
        <w:tabs>
          <w:tab w:val="clear" w:pos="1800"/>
        </w:tabs>
      </w:pPr>
      <w:r w:rsidRPr="00695F38">
        <w:rPr>
          <w:u w:val="single"/>
        </w:rPr>
        <w:t>(3)</w:t>
      </w:r>
      <w:r w:rsidRPr="00695F38">
        <w:tab/>
      </w:r>
      <w:r w:rsidRPr="00695F38">
        <w:rPr>
          <w:u w:val="single"/>
        </w:rPr>
        <w:t>Level 3.</w:t>
      </w:r>
      <w:r>
        <w:rPr>
          <w:u w:val="single"/>
        </w:rPr>
        <w:t xml:space="preserve"> </w:t>
      </w:r>
      <w:r w:rsidRPr="00695F38">
        <w:rPr>
          <w:u w:val="single"/>
        </w:rPr>
        <w:t xml:space="preserve">After a minimum of 3 calendar years consisting of at least 4500 hours of post-licensure supervised practice, as set forth in </w:t>
      </w:r>
      <w:r>
        <w:rPr>
          <w:u w:val="single"/>
        </w:rPr>
        <w:t>Subp</w:t>
      </w:r>
      <w:r w:rsidRPr="00695F38">
        <w:rPr>
          <w:u w:val="single"/>
        </w:rPr>
        <w:t xml:space="preserve">aragraph (h)(1) of this Rule, or 5 calendar years of </w:t>
      </w:r>
      <w:proofErr w:type="spellStart"/>
      <w:r w:rsidRPr="00695F38">
        <w:rPr>
          <w:u w:val="single"/>
        </w:rPr>
        <w:t>post licensure</w:t>
      </w:r>
      <w:proofErr w:type="spellEnd"/>
      <w:r w:rsidRPr="00695F38">
        <w:rPr>
          <w:u w:val="single"/>
        </w:rPr>
        <w:t xml:space="preserve"> supervised experience, as set forth in </w:t>
      </w:r>
      <w:r>
        <w:rPr>
          <w:u w:val="single"/>
        </w:rPr>
        <w:t>Subp</w:t>
      </w:r>
      <w:r w:rsidRPr="00695F38">
        <w:rPr>
          <w:u w:val="single"/>
        </w:rPr>
        <w:t>aragraph (h)(2) of this Rule if a psychological associate does not meet the scale score of 500, no further supervision shall be</w:t>
      </w:r>
      <w:r>
        <w:rPr>
          <w:u w:val="single"/>
        </w:rPr>
        <w:t xml:space="preserve"> </w:t>
      </w:r>
      <w:r w:rsidRPr="00695F38">
        <w:rPr>
          <w:u w:val="single"/>
        </w:rPr>
        <w:t>required, provided that a Psychological Associate shall:</w:t>
      </w:r>
    </w:p>
    <w:p w14:paraId="539A1A5F" w14:textId="77777777" w:rsidR="00B93C95" w:rsidRPr="00695F38" w:rsidRDefault="00B93C95" w:rsidP="00B93C95">
      <w:pPr>
        <w:pStyle w:val="Part"/>
        <w:tabs>
          <w:tab w:val="clear" w:pos="2520"/>
        </w:tabs>
      </w:pPr>
      <w:r w:rsidRPr="009C63BC">
        <w:rPr>
          <w:u w:val="single"/>
        </w:rPr>
        <w:t>(A)</w:t>
      </w:r>
      <w:r w:rsidRPr="00695F38">
        <w:tab/>
      </w:r>
      <w:r w:rsidRPr="00695F38">
        <w:rPr>
          <w:u w:val="single"/>
        </w:rPr>
        <w:t>make application on an application form provided by the Board;</w:t>
      </w:r>
    </w:p>
    <w:p w14:paraId="59F29D38" w14:textId="77777777" w:rsidR="00B93C95" w:rsidRPr="00695F38" w:rsidRDefault="00B93C95" w:rsidP="00B93C95">
      <w:pPr>
        <w:pStyle w:val="Part"/>
        <w:tabs>
          <w:tab w:val="clear" w:pos="2520"/>
        </w:tabs>
      </w:pPr>
      <w:r w:rsidRPr="009C63BC">
        <w:rPr>
          <w:u w:val="single"/>
        </w:rPr>
        <w:t>(B)</w:t>
      </w:r>
      <w:r w:rsidRPr="00695F38">
        <w:tab/>
      </w:r>
      <w:r w:rsidRPr="00695F38">
        <w:rPr>
          <w:u w:val="single"/>
        </w:rPr>
        <w:t xml:space="preserve">document that all performance ratings for the preceding 3 years and 4500 hours of post-licensure supervised practice have been average or above average for those applying under </w:t>
      </w:r>
      <w:r>
        <w:rPr>
          <w:u w:val="single"/>
        </w:rPr>
        <w:t>Subp</w:t>
      </w:r>
      <w:r w:rsidRPr="00695F38">
        <w:rPr>
          <w:u w:val="single"/>
        </w:rPr>
        <w:t xml:space="preserve">aragraph (h)(1) of this Rule; or 5 years of post-licensure supervised practice for those required to apply under </w:t>
      </w:r>
      <w:r>
        <w:rPr>
          <w:u w:val="single"/>
        </w:rPr>
        <w:t>Subp</w:t>
      </w:r>
      <w:r w:rsidRPr="00695F38">
        <w:rPr>
          <w:u w:val="single"/>
        </w:rPr>
        <w:t>aragraph (h)(2) of this Rule;</w:t>
      </w:r>
    </w:p>
    <w:p w14:paraId="4B864250" w14:textId="77777777" w:rsidR="00B93C95" w:rsidRPr="00695F38" w:rsidRDefault="00B93C95" w:rsidP="00B93C95">
      <w:pPr>
        <w:pStyle w:val="Part"/>
        <w:tabs>
          <w:tab w:val="clear" w:pos="2520"/>
        </w:tabs>
      </w:pPr>
      <w:r w:rsidRPr="009C63BC">
        <w:rPr>
          <w:u w:val="single"/>
        </w:rPr>
        <w:lastRenderedPageBreak/>
        <w:t>(C)</w:t>
      </w:r>
      <w:r w:rsidRPr="00695F38">
        <w:tab/>
      </w:r>
      <w:r w:rsidRPr="00695F38">
        <w:rPr>
          <w:u w:val="single"/>
        </w:rPr>
        <w:t>have received at least one calendar year of supervision from the most recent supervisor; and</w:t>
      </w:r>
    </w:p>
    <w:p w14:paraId="78AAD026" w14:textId="77777777" w:rsidR="00B93C95" w:rsidRPr="00695F38" w:rsidRDefault="00B93C95" w:rsidP="00B93C95">
      <w:pPr>
        <w:pStyle w:val="Part"/>
        <w:tabs>
          <w:tab w:val="clear" w:pos="2520"/>
        </w:tabs>
      </w:pPr>
      <w:r w:rsidRPr="009C63BC">
        <w:rPr>
          <w:u w:val="single"/>
        </w:rPr>
        <w:t>(D)</w:t>
      </w:r>
      <w:r w:rsidRPr="00695F38">
        <w:tab/>
      </w:r>
      <w:r w:rsidRPr="00695F38">
        <w:rPr>
          <w:u w:val="single"/>
        </w:rPr>
        <w:t>have the recommendation of the most recent supervisor for</w:t>
      </w:r>
      <w:r>
        <w:rPr>
          <w:u w:val="single"/>
        </w:rPr>
        <w:t xml:space="preserve"> </w:t>
      </w:r>
      <w:r w:rsidRPr="00695F38">
        <w:rPr>
          <w:u w:val="single"/>
        </w:rPr>
        <w:t>independent practice.</w:t>
      </w:r>
    </w:p>
    <w:p w14:paraId="4C0040E2" w14:textId="77777777" w:rsidR="00B93C95" w:rsidRPr="00695F38" w:rsidRDefault="00B93C95" w:rsidP="00B93C95">
      <w:pPr>
        <w:pStyle w:val="Part"/>
        <w:tabs>
          <w:tab w:val="clear" w:pos="2520"/>
        </w:tabs>
      </w:pPr>
      <w:r w:rsidRPr="00695F38">
        <w:rPr>
          <w:strike/>
        </w:rPr>
        <w:t>(A)</w:t>
      </w:r>
      <w:r w:rsidRPr="00695F38">
        <w:tab/>
      </w:r>
      <w:r w:rsidRPr="00695F38">
        <w:rPr>
          <w:strike/>
        </w:rPr>
        <w:t>make application on an application form provided by the Board</w:t>
      </w:r>
    </w:p>
    <w:p w14:paraId="40C5FA57" w14:textId="77777777" w:rsidR="00B93C95" w:rsidRPr="00695F38" w:rsidRDefault="00B93C95" w:rsidP="00B93C95">
      <w:pPr>
        <w:pStyle w:val="Part"/>
        <w:tabs>
          <w:tab w:val="clear" w:pos="2520"/>
        </w:tabs>
      </w:pPr>
      <w:r w:rsidRPr="00695F38">
        <w:rPr>
          <w:strike/>
        </w:rPr>
        <w:t>(B)</w:t>
      </w:r>
      <w:r w:rsidRPr="00695F38">
        <w:tab/>
      </w:r>
      <w:r w:rsidRPr="00695F38">
        <w:rPr>
          <w:strike/>
        </w:rPr>
        <w:t>document that all performance ratings for the preceding 5 years and 7500 hours of post-licensure supervised practice have been average or above average;</w:t>
      </w:r>
    </w:p>
    <w:p w14:paraId="0621A617" w14:textId="77777777" w:rsidR="00B93C95" w:rsidRPr="00695F38" w:rsidRDefault="00B93C95" w:rsidP="00B93C95">
      <w:pPr>
        <w:pStyle w:val="Part"/>
        <w:tabs>
          <w:tab w:val="clear" w:pos="2520"/>
        </w:tabs>
      </w:pPr>
      <w:r w:rsidRPr="00695F38">
        <w:rPr>
          <w:strike/>
        </w:rPr>
        <w:t>(C)</w:t>
      </w:r>
      <w:r w:rsidRPr="00695F38">
        <w:tab/>
      </w:r>
      <w:r w:rsidRPr="00695F38">
        <w:rPr>
          <w:strike/>
        </w:rPr>
        <w:t>have received at least one calendar year of supervision from the most recent supervisor; and</w:t>
      </w:r>
    </w:p>
    <w:p w14:paraId="53ED6299" w14:textId="77777777" w:rsidR="00B93C95" w:rsidRPr="00695F38" w:rsidRDefault="00B93C95" w:rsidP="00B93C95">
      <w:pPr>
        <w:pStyle w:val="Part"/>
        <w:tabs>
          <w:tab w:val="clear" w:pos="2520"/>
        </w:tabs>
      </w:pPr>
      <w:r w:rsidRPr="00695F38">
        <w:rPr>
          <w:strike/>
        </w:rPr>
        <w:t>(D)</w:t>
      </w:r>
      <w:r w:rsidRPr="00695F38">
        <w:tab/>
      </w:r>
      <w:r w:rsidRPr="00695F38">
        <w:rPr>
          <w:strike/>
        </w:rPr>
        <w:t>have the recommendation of the most recent supervisor for this level of supervision.</w:t>
      </w:r>
    </w:p>
    <w:p w14:paraId="54EC61CB" w14:textId="77777777" w:rsidR="00B93C95" w:rsidRDefault="00B93C95" w:rsidP="00B93C95">
      <w:pPr>
        <w:pStyle w:val="Paragraph"/>
      </w:pPr>
      <w:r w:rsidRPr="00695F38">
        <w:t>(</w:t>
      </w:r>
      <w:proofErr w:type="spellStart"/>
      <w:r w:rsidRPr="00695F38">
        <w:t>i</w:t>
      </w:r>
      <w:proofErr w:type="spellEnd"/>
      <w:r w:rsidRPr="00695F38">
        <w:t>)</w:t>
      </w:r>
      <w:r>
        <w:t xml:space="preserve">  </w:t>
      </w:r>
      <w:r w:rsidRPr="00695F38">
        <w:t>The frequency and scope of supervision may, at the discretion of the supervising psychologist, be modified provided that the minimum rate of supervision as defined in</w:t>
      </w:r>
      <w:r>
        <w:t xml:space="preserve"> </w:t>
      </w:r>
      <w:r>
        <w:rPr>
          <w:strike/>
        </w:rPr>
        <w:t>Paragraph (h)</w:t>
      </w:r>
      <w:r w:rsidRPr="00695F38">
        <w:t xml:space="preserve"> </w:t>
      </w:r>
      <w:r w:rsidRPr="004E46E8">
        <w:rPr>
          <w:u w:val="single"/>
        </w:rPr>
        <w:t>Subparagraph (</w:t>
      </w:r>
      <w:r w:rsidRPr="007B1EDA">
        <w:rPr>
          <w:u w:val="single"/>
        </w:rPr>
        <w:t>h)(1) or (h)(2)</w:t>
      </w:r>
      <w:r w:rsidRPr="007B1EDA">
        <w:t xml:space="preserve"> </w:t>
      </w:r>
      <w:r w:rsidRPr="00695F38">
        <w:t>of this Rule is provided.</w:t>
      </w:r>
      <w:r>
        <w:t xml:space="preserve"> </w:t>
      </w:r>
      <w:r w:rsidRPr="00695F38">
        <w:t xml:space="preserve">The supervising psychologist of record may review, approve, and monitor additional individual or group supervision to be provided to the supervisee by a </w:t>
      </w:r>
      <w:r w:rsidRPr="007B1EDA">
        <w:rPr>
          <w:strike/>
        </w:rPr>
        <w:t>Licensed Psychological Associate,</w:t>
      </w:r>
      <w:r w:rsidRPr="007B1EDA">
        <w:t xml:space="preserve"> </w:t>
      </w:r>
      <w:r w:rsidRPr="007B1EDA">
        <w:rPr>
          <w:u w:val="single"/>
        </w:rPr>
        <w:t>licensed psychological associate,</w:t>
      </w:r>
      <w:r w:rsidRPr="007B1EDA">
        <w:t xml:space="preserve"> </w:t>
      </w:r>
      <w:r w:rsidRPr="007B1EDA">
        <w:rPr>
          <w:strike/>
        </w:rPr>
        <w:t>Licensed Psychologist</w:t>
      </w:r>
      <w:r w:rsidRPr="007B1EDA">
        <w:t xml:space="preserve"> </w:t>
      </w:r>
      <w:r w:rsidRPr="007B1EDA">
        <w:rPr>
          <w:u w:val="single"/>
        </w:rPr>
        <w:t>licensed psychologist</w:t>
      </w:r>
      <w:r w:rsidRPr="007B1EDA">
        <w:t xml:space="preserve"> </w:t>
      </w:r>
      <w:r w:rsidRPr="00695F38">
        <w:t>holding a permanent or provisional license, or a professional from a related discipline.</w:t>
      </w:r>
      <w:r>
        <w:t xml:space="preserve"> </w:t>
      </w:r>
      <w:r w:rsidRPr="00695F38">
        <w:t>Such supervision shall not substitute for the minimum requirements specified in</w:t>
      </w:r>
      <w:r>
        <w:t xml:space="preserve"> </w:t>
      </w:r>
      <w:r>
        <w:rPr>
          <w:strike/>
        </w:rPr>
        <w:t>Paragraph (h)</w:t>
      </w:r>
      <w:r w:rsidRPr="00695F38">
        <w:t xml:space="preserve"> </w:t>
      </w:r>
      <w:r w:rsidRPr="004E46E8">
        <w:rPr>
          <w:u w:val="single"/>
        </w:rPr>
        <w:t>Subparagraph (</w:t>
      </w:r>
      <w:r w:rsidRPr="007B1EDA">
        <w:rPr>
          <w:u w:val="single"/>
        </w:rPr>
        <w:t>h)(1) or (h)(2)</w:t>
      </w:r>
      <w:r w:rsidRPr="007B1EDA">
        <w:t xml:space="preserve"> </w:t>
      </w:r>
      <w:r w:rsidRPr="00695F38">
        <w:t>of this Rule</w:t>
      </w:r>
      <w:r>
        <w:t>.</w:t>
      </w:r>
    </w:p>
    <w:p w14:paraId="0B709D43" w14:textId="77777777" w:rsidR="00B93C95" w:rsidRPr="00695F38" w:rsidRDefault="00B93C95" w:rsidP="00B93C95">
      <w:pPr>
        <w:pStyle w:val="Paragraph"/>
      </w:pPr>
      <w:r w:rsidRPr="00695F38">
        <w:t>(j)  Contract and report forms shall be provided by the Board.</w:t>
      </w:r>
    </w:p>
    <w:p w14:paraId="7A4DD81F" w14:textId="77777777" w:rsidR="00B93C95" w:rsidRPr="00695F38" w:rsidRDefault="00B93C95" w:rsidP="00B93C95">
      <w:pPr>
        <w:pStyle w:val="Base"/>
      </w:pPr>
    </w:p>
    <w:p w14:paraId="176913BA" w14:textId="2F5848DA" w:rsidR="00B93C95" w:rsidRPr="00695F38" w:rsidRDefault="00B93C95" w:rsidP="00B93C95">
      <w:pPr>
        <w:pStyle w:val="HistoryAuthority"/>
      </w:pPr>
      <w:r w:rsidRPr="00695F38">
        <w:t>Authority G.S. 90-270.4(c); 90-270.5(e); 90-270.9</w:t>
      </w:r>
      <w:r>
        <w:t>.</w:t>
      </w:r>
    </w:p>
    <w:p w14:paraId="08DA7676" w14:textId="77777777" w:rsidR="00B93C95" w:rsidRDefault="00B93C95" w:rsidP="00B93C95">
      <w:pPr>
        <w:pStyle w:val="Paragraph"/>
      </w:pPr>
    </w:p>
    <w:p w14:paraId="3FFF3015" w14:textId="77777777" w:rsidR="00B93C95" w:rsidRPr="00695F38" w:rsidRDefault="00B93C95" w:rsidP="00B93C95">
      <w:pPr>
        <w:pStyle w:val="Rule"/>
      </w:pPr>
      <w:r w:rsidRPr="00695F38">
        <w:t>21 NCAC 54 .2009</w:t>
      </w:r>
      <w:r w:rsidRPr="00695F38">
        <w:tab/>
        <w:t>LICENSED PSYCHOLOGIST</w:t>
      </w:r>
    </w:p>
    <w:p w14:paraId="3BE47DB4" w14:textId="77777777" w:rsidR="00B93C95" w:rsidRPr="00695F38" w:rsidRDefault="00B93C95" w:rsidP="00B93C95">
      <w:pPr>
        <w:pStyle w:val="Paragraph"/>
      </w:pPr>
      <w:r w:rsidRPr="00695F38">
        <w:t xml:space="preserve">(a)  Except as provided in </w:t>
      </w:r>
      <w:r w:rsidRPr="00695F38">
        <w:rPr>
          <w:strike/>
        </w:rPr>
        <w:t>21 NCAC 54 .1707,</w:t>
      </w:r>
      <w:r w:rsidRPr="00695F38">
        <w:t xml:space="preserve"> </w:t>
      </w:r>
      <w:r w:rsidRPr="00695F38">
        <w:rPr>
          <w:u w:val="single"/>
        </w:rPr>
        <w:t>Rule .1707 of this Chapter,</w:t>
      </w:r>
      <w:r w:rsidRPr="00695F38">
        <w:t xml:space="preserve"> to be issued a permanent license at the Psychologist level, an applicant shall document a minimum of 2 years consisting of at least 3000 hours of supervised practice which shall meet the requirements specified in Paragraphs (</w:t>
      </w:r>
      <w:proofErr w:type="spellStart"/>
      <w:r w:rsidRPr="00695F38">
        <w:t>i</w:t>
      </w:r>
      <w:proofErr w:type="spellEnd"/>
      <w:r w:rsidRPr="00695F38">
        <w:t>) and (j) of this Rule.</w:t>
      </w:r>
      <w:r>
        <w:t xml:space="preserve"> </w:t>
      </w:r>
      <w:r w:rsidRPr="00695F38">
        <w:t>A minimum of 1 calendar year consisting of at least 1500 hours of this supervised practice shall be accrued at the postdoctoral level.</w:t>
      </w:r>
    </w:p>
    <w:p w14:paraId="47B747B2" w14:textId="77777777" w:rsidR="00B93C95" w:rsidRPr="00695F38" w:rsidRDefault="00B93C95" w:rsidP="00B93C95">
      <w:pPr>
        <w:pStyle w:val="Paragraph"/>
      </w:pPr>
      <w:r w:rsidRPr="00695F38">
        <w:t>(b)  A psychologist who shall meet all other requirements for a permanent license except the two years of supervised experience shall be issued a provisional license at the Psychologist level and shall comply with supervision requirements specified in this Rule.</w:t>
      </w:r>
    </w:p>
    <w:p w14:paraId="5D464151" w14:textId="77777777" w:rsidR="00B93C95" w:rsidRPr="00695F38" w:rsidRDefault="00B93C95" w:rsidP="00B93C95">
      <w:pPr>
        <w:pStyle w:val="Paragraph"/>
      </w:pPr>
      <w:r w:rsidRPr="00695F38">
        <w:t>(c)  If practicing psychology in North Carolina, a provisional licensee shall receive at least one hour per week of face-to-face individual supervision by an appropriate supervisor as defined in Rule .2001 of this Section until permanent status shall be approved by the Board.</w:t>
      </w:r>
    </w:p>
    <w:p w14:paraId="6B44AF78" w14:textId="77777777" w:rsidR="00B93C95" w:rsidRPr="00695F38" w:rsidRDefault="00B93C95" w:rsidP="00B93C95">
      <w:pPr>
        <w:pStyle w:val="Paragraph"/>
      </w:pPr>
      <w:r w:rsidRPr="00695F38">
        <w:t>(d)  A provisional licensee who is not practicing psychology shall not be required to receive supervision.</w:t>
      </w:r>
    </w:p>
    <w:p w14:paraId="450C6FC7" w14:textId="77777777" w:rsidR="00B93C95" w:rsidRPr="00695F38" w:rsidRDefault="00B93C95" w:rsidP="00B93C95">
      <w:pPr>
        <w:pStyle w:val="Paragraph"/>
      </w:pPr>
      <w:r w:rsidRPr="00695F38">
        <w:t xml:space="preserve">(e)  A provisional licensee who engages in the practice of psychology in a jurisdiction other than North Carolina shall not be required to receive supervision </w:t>
      </w:r>
      <w:r w:rsidRPr="00695F38">
        <w:rPr>
          <w:u w:val="single"/>
        </w:rPr>
        <w:t>specified in this Rule</w:t>
      </w:r>
      <w:r w:rsidRPr="00695F38">
        <w:t xml:space="preserve"> for those services rendered in another jurisdiction so long as said services </w:t>
      </w:r>
      <w:r w:rsidRPr="00695F38">
        <w:rPr>
          <w:u w:val="single"/>
        </w:rPr>
        <w:t>in another jurisdiction</w:t>
      </w:r>
      <w:r w:rsidRPr="00695F38">
        <w:t xml:space="preserve"> shall be rendered in a manner consistent with </w:t>
      </w:r>
      <w:r w:rsidRPr="00695F38">
        <w:rPr>
          <w:strike/>
        </w:rPr>
        <w:t>the</w:t>
      </w:r>
      <w:r w:rsidRPr="00695F38">
        <w:t xml:space="preserve"> that jurisdiction's legal requirements.</w:t>
      </w:r>
    </w:p>
    <w:p w14:paraId="0928EF67" w14:textId="77777777" w:rsidR="00B93C95" w:rsidRPr="00695F38" w:rsidRDefault="00B93C95" w:rsidP="00B93C95">
      <w:pPr>
        <w:pStyle w:val="Paragraph"/>
      </w:pPr>
      <w:r w:rsidRPr="00695F38">
        <w:t>(f)  A written, notarized supervision contract form shall be filed within 30 days of a change in the conditions specified in the supervision contract form on file with the Board and within 30 days after receiving written notification from the Board that the filing of a new form is necessary to provide for the protection of the public or the regulation of the practice of psychology.</w:t>
      </w:r>
      <w:r>
        <w:t xml:space="preserve"> </w:t>
      </w:r>
      <w:r w:rsidRPr="00695F38">
        <w:t>A supervision contract form shall document either that supervision is required and shall be received, or that supervision is not required.</w:t>
      </w:r>
      <w:r>
        <w:t xml:space="preserve"> </w:t>
      </w:r>
      <w:r w:rsidRPr="00695F38">
        <w:t xml:space="preserve">A separate supervision contract form shall be filed for each separate work setting. </w:t>
      </w:r>
      <w:r w:rsidRPr="00695F38">
        <w:rPr>
          <w:u w:val="single"/>
        </w:rPr>
        <w:t>A work setting is considered as self-employment, employment under an umbrella agency, or employment at a stand-alone business entity.</w:t>
      </w:r>
      <w:r w:rsidRPr="00695F38">
        <w:t xml:space="preserve"> If receiving supervision from more than one supervisor, a separate supervision contract form shall be filed with each individual supervisor.</w:t>
      </w:r>
    </w:p>
    <w:p w14:paraId="0274E830" w14:textId="77777777" w:rsidR="00B93C95" w:rsidRPr="00695F38" w:rsidRDefault="00B93C95" w:rsidP="00B93C95">
      <w:pPr>
        <w:pStyle w:val="Paragraph"/>
      </w:pPr>
      <w:r w:rsidRPr="00695F38">
        <w:t>(g)  A supervisor shall report to the Board that agreed upon supervision has occurred and shall file a final report upon termination of supervision.</w:t>
      </w:r>
      <w:r>
        <w:t xml:space="preserve"> </w:t>
      </w:r>
      <w:r w:rsidRPr="00695F38">
        <w:t xml:space="preserve">If not receiving supervision, it shall be the responsibility of the provisional </w:t>
      </w:r>
      <w:proofErr w:type="spellStart"/>
      <w:r w:rsidRPr="00695F38">
        <w:t>licensee</w:t>
      </w:r>
      <w:proofErr w:type="spellEnd"/>
      <w:r w:rsidRPr="00695F38">
        <w:t xml:space="preserve"> to report such to the Board.</w:t>
      </w:r>
      <w:r>
        <w:t xml:space="preserve"> </w:t>
      </w:r>
      <w:r w:rsidRPr="00695F38">
        <w:t>A report shall be submitted to the Board within 30 days after receiving written notification from the Board that such is due, within 2 weeks of termination of supervision, and within 2 weeks of a change in the conditions specified in the supervision contract form on file with the Board.</w:t>
      </w:r>
    </w:p>
    <w:p w14:paraId="59FC1B87" w14:textId="77777777" w:rsidR="00B93C95" w:rsidRPr="00695F38" w:rsidRDefault="00B93C95" w:rsidP="00B93C95">
      <w:pPr>
        <w:pStyle w:val="Paragraph"/>
      </w:pPr>
      <w:r w:rsidRPr="00695F38">
        <w:t>(h)  Additional supervision and reporting to the Board may be required in cases where previous evaluations or other information (e.g. reference letters, ethical complaints, etc.) suggests possible problems in the supervisee's competence or adherence to ethical standards.</w:t>
      </w:r>
      <w:r>
        <w:t xml:space="preserve"> </w:t>
      </w:r>
      <w:r w:rsidRPr="00695F38">
        <w:t>Additional documentation or an interview with the Board or its designated representative(s) may be required when questions arise regarding the supervisee's practice due to information supplied or omitted on supervision contract forms and reports or when required forms are not filed with the Board.</w:t>
      </w:r>
    </w:p>
    <w:p w14:paraId="37B8FCB0" w14:textId="77777777" w:rsidR="00B93C95" w:rsidRPr="00695F38" w:rsidRDefault="00B93C95" w:rsidP="00B93C95">
      <w:pPr>
        <w:pStyle w:val="Paragraph"/>
      </w:pPr>
      <w:r w:rsidRPr="00695F38">
        <w:t>(</w:t>
      </w:r>
      <w:proofErr w:type="spellStart"/>
      <w:r w:rsidRPr="00695F38">
        <w:t>i</w:t>
      </w:r>
      <w:proofErr w:type="spellEnd"/>
      <w:r w:rsidRPr="00695F38">
        <w:t>)  One year of supervised experience shall meet all of the following criteria for a training program in psychology:</w:t>
      </w:r>
    </w:p>
    <w:p w14:paraId="4EC2B2F8" w14:textId="77777777" w:rsidR="00B93C95" w:rsidRPr="00695F38" w:rsidRDefault="00B93C95" w:rsidP="00B93C95">
      <w:pPr>
        <w:pStyle w:val="SubParagraph"/>
        <w:tabs>
          <w:tab w:val="clear" w:pos="1800"/>
        </w:tabs>
      </w:pPr>
      <w:r w:rsidRPr="00695F38">
        <w:t>(1)</w:t>
      </w:r>
      <w:r w:rsidRPr="00695F38">
        <w:tab/>
        <w:t>The training shall be a planned and directed program in the practice of psychology, in contrast to "on the job" training, and shall provide the trainee with a planned, programmed sequence of training experience.</w:t>
      </w:r>
    </w:p>
    <w:p w14:paraId="1E58B56E" w14:textId="77777777" w:rsidR="00B93C95" w:rsidRPr="00695F38" w:rsidRDefault="00B93C95" w:rsidP="00B93C95">
      <w:pPr>
        <w:pStyle w:val="SubParagraph"/>
        <w:tabs>
          <w:tab w:val="clear" w:pos="1800"/>
        </w:tabs>
      </w:pPr>
      <w:r w:rsidRPr="00695F38">
        <w:t>(2)</w:t>
      </w:r>
      <w:r w:rsidRPr="00695F38">
        <w:tab/>
        <w:t>The training site shall have a written statement or brochure which describes its training program and is made available to prospective trainees.</w:t>
      </w:r>
    </w:p>
    <w:p w14:paraId="4C34EE90" w14:textId="77777777" w:rsidR="00B93C95" w:rsidRPr="00695F38" w:rsidRDefault="00B93C95" w:rsidP="00B93C95">
      <w:pPr>
        <w:pStyle w:val="SubParagraph"/>
        <w:tabs>
          <w:tab w:val="clear" w:pos="1800"/>
        </w:tabs>
      </w:pPr>
      <w:r w:rsidRPr="00695F38">
        <w:t>(3)</w:t>
      </w:r>
      <w:r w:rsidRPr="00695F38">
        <w:tab/>
        <w:t>Trainees shall be designated as "interns," fellows," or "residents," or shall hold other designation which clearly indicates training status.</w:t>
      </w:r>
    </w:p>
    <w:p w14:paraId="25B0ED98" w14:textId="77777777" w:rsidR="00B93C95" w:rsidRPr="00695F38" w:rsidRDefault="00B93C95" w:rsidP="00B93C95">
      <w:pPr>
        <w:pStyle w:val="SubParagraph"/>
        <w:tabs>
          <w:tab w:val="clear" w:pos="1800"/>
        </w:tabs>
      </w:pPr>
      <w:r w:rsidRPr="00695F38">
        <w:t>(4)</w:t>
      </w:r>
      <w:r w:rsidRPr="00695F38">
        <w:tab/>
        <w:t>The training shall be completed within a consecutive period of 24 months.</w:t>
      </w:r>
    </w:p>
    <w:p w14:paraId="0F97AD8C" w14:textId="77777777" w:rsidR="00B93C95" w:rsidRPr="00695F38" w:rsidRDefault="00B93C95" w:rsidP="00B93C95">
      <w:pPr>
        <w:pStyle w:val="SubParagraph"/>
        <w:tabs>
          <w:tab w:val="clear" w:pos="1800"/>
        </w:tabs>
      </w:pPr>
      <w:r w:rsidRPr="00695F38">
        <w:t>(5)</w:t>
      </w:r>
      <w:r w:rsidRPr="00695F38">
        <w:tab/>
        <w:t>The training shall consist of at least 1500 hours of practice in psychology as defined by G.S. 90-270.2(8).</w:t>
      </w:r>
    </w:p>
    <w:p w14:paraId="48E998B8" w14:textId="77777777" w:rsidR="00B93C95" w:rsidRPr="00695F38" w:rsidRDefault="00B93C95" w:rsidP="00B93C95">
      <w:pPr>
        <w:pStyle w:val="SubParagraph"/>
        <w:tabs>
          <w:tab w:val="clear" w:pos="1800"/>
        </w:tabs>
      </w:pPr>
      <w:r w:rsidRPr="00695F38">
        <w:t>(6)</w:t>
      </w:r>
      <w:r w:rsidRPr="00695F38">
        <w:tab/>
        <w:t xml:space="preserve">The training site shall have a minimum of two </w:t>
      </w:r>
      <w:proofErr w:type="spellStart"/>
      <w:r w:rsidRPr="00695F38">
        <w:t>doctorally</w:t>
      </w:r>
      <w:proofErr w:type="spellEnd"/>
      <w:r w:rsidRPr="00695F38">
        <w:t xml:space="preserve"> trained licensed, certified, or license eligible psychologists at the training site as supervisors who shall have ongoing contact with the trainee.</w:t>
      </w:r>
    </w:p>
    <w:p w14:paraId="4494A1E9" w14:textId="77777777" w:rsidR="00B93C95" w:rsidRPr="00695F38" w:rsidRDefault="00B93C95" w:rsidP="00B93C95">
      <w:pPr>
        <w:pStyle w:val="SubParagraph"/>
        <w:tabs>
          <w:tab w:val="clear" w:pos="1800"/>
        </w:tabs>
      </w:pPr>
      <w:r w:rsidRPr="00695F38">
        <w:lastRenderedPageBreak/>
        <w:t>(7)</w:t>
      </w:r>
      <w:r w:rsidRPr="00695F38">
        <w:tab/>
        <w:t xml:space="preserve">The training shall be under the direction of a licensed, certified, or license eligible </w:t>
      </w:r>
      <w:proofErr w:type="spellStart"/>
      <w:r w:rsidRPr="00695F38">
        <w:t>doctorally</w:t>
      </w:r>
      <w:proofErr w:type="spellEnd"/>
      <w:r w:rsidRPr="00695F38">
        <w:t xml:space="preserve"> trained psychologist who shall be on the staff of the training site, who shall approve and monitor the training, who shall be familiar with the training site's purposes and functions, who shall have ongoing contact with the trainee, and who shall agree to assume responsibility for the quality, suitability, and implementation of the training experience.</w:t>
      </w:r>
    </w:p>
    <w:p w14:paraId="15144409" w14:textId="77777777" w:rsidR="00B93C95" w:rsidRPr="00695F38" w:rsidRDefault="00B93C95" w:rsidP="00B93C95">
      <w:pPr>
        <w:pStyle w:val="SubParagraph"/>
        <w:tabs>
          <w:tab w:val="clear" w:pos="1800"/>
        </w:tabs>
      </w:pPr>
      <w:r w:rsidRPr="00695F38">
        <w:t>(8)</w:t>
      </w:r>
      <w:r w:rsidRPr="00695F38">
        <w:tab/>
        <w:t>The training shall provide a minimum of two hours per week of individual face</w:t>
      </w:r>
      <w:r w:rsidRPr="00695F38">
        <w:noBreakHyphen/>
        <w:t>to</w:t>
      </w:r>
      <w:r w:rsidRPr="00695F38">
        <w:noBreakHyphen/>
        <w:t>face discussion of the trainee's practice, with the specific intent of overseeing the psychological services rendered by the trainee.</w:t>
      </w:r>
      <w:r>
        <w:t xml:space="preserve"> </w:t>
      </w:r>
      <w:r w:rsidRPr="00695F38">
        <w:t>Supervision may be provided in part by psychiatrists, social workers, or other related professionals qualified by the training site, but at least 50% of supervision shall be provided by licensed, certified, or license</w:t>
      </w:r>
      <w:r w:rsidRPr="00695F38">
        <w:noBreakHyphen/>
        <w:t xml:space="preserve">eligible </w:t>
      </w:r>
      <w:proofErr w:type="spellStart"/>
      <w:r w:rsidRPr="00695F38">
        <w:t>doctorally</w:t>
      </w:r>
      <w:proofErr w:type="spellEnd"/>
      <w:r w:rsidRPr="00695F38">
        <w:t xml:space="preserve"> trained psychologists.</w:t>
      </w:r>
    </w:p>
    <w:p w14:paraId="4582BF52" w14:textId="77777777" w:rsidR="00B93C95" w:rsidRPr="00695F38" w:rsidRDefault="00B93C95" w:rsidP="00B93C95">
      <w:pPr>
        <w:pStyle w:val="SubParagraph"/>
        <w:tabs>
          <w:tab w:val="clear" w:pos="1800"/>
        </w:tabs>
      </w:pPr>
      <w:r w:rsidRPr="00695F38">
        <w:t>(9)</w:t>
      </w:r>
      <w:r w:rsidRPr="00695F38">
        <w:tab/>
        <w:t>In addition to individual supervision, the training site shall provide a minimum of two hours per week of instruction which may be met by group supervision, assigned reading, seminars, and similarly constituted organized training experiences.</w:t>
      </w:r>
      <w:r>
        <w:t xml:space="preserve"> </w:t>
      </w:r>
      <w:r w:rsidRPr="00695F38">
        <w:t xml:space="preserve">Internships accredited by the American Psychological Association </w:t>
      </w:r>
      <w:r w:rsidRPr="00695F38">
        <w:rPr>
          <w:strike/>
        </w:rPr>
        <w:t>and other internships which meet all of the specified criteria in this Paragraph</w:t>
      </w:r>
      <w:r w:rsidRPr="00695F38">
        <w:t xml:space="preserve"> shall be deemed to meet the requirements in this Paragraph.</w:t>
      </w:r>
    </w:p>
    <w:p w14:paraId="43F29384" w14:textId="77777777" w:rsidR="00B93C95" w:rsidRPr="00695F38" w:rsidRDefault="00B93C95" w:rsidP="00B93C95">
      <w:pPr>
        <w:pStyle w:val="Paragraph"/>
      </w:pPr>
      <w:r w:rsidRPr="00695F38">
        <w:t>(j)  One year of supervised experience shall meet all of the following criteria:</w:t>
      </w:r>
    </w:p>
    <w:p w14:paraId="4C1209EA" w14:textId="77777777" w:rsidR="00B93C95" w:rsidRDefault="00B93C95" w:rsidP="00B93C95">
      <w:pPr>
        <w:pStyle w:val="SubParagraph"/>
      </w:pPr>
      <w:r w:rsidRPr="00695F38">
        <w:t>(1)</w:t>
      </w:r>
      <w:r w:rsidRPr="00695F38">
        <w:tab/>
        <w:t>A minimum of one hour per week of face-to-face, individual supervision shall be provided</w:t>
      </w:r>
      <w:r>
        <w:t>.</w:t>
      </w:r>
    </w:p>
    <w:p w14:paraId="6B13437A" w14:textId="77777777" w:rsidR="00B93C95" w:rsidRPr="00695F38" w:rsidRDefault="00B93C95" w:rsidP="00B93C95">
      <w:pPr>
        <w:pStyle w:val="SubParagraph"/>
        <w:tabs>
          <w:tab w:val="clear" w:pos="1800"/>
        </w:tabs>
      </w:pPr>
      <w:r w:rsidRPr="00695F38">
        <w:t>(2)</w:t>
      </w:r>
      <w:r w:rsidRPr="00695F38">
        <w:tab/>
        <w:t>The experience shall consist of a minimum of 1 calendar year, shall include 1500 hours of practice, and shall be completed within a consecutive 4-year period.</w:t>
      </w:r>
    </w:p>
    <w:p w14:paraId="5D10879E" w14:textId="77777777" w:rsidR="00B93C95" w:rsidRPr="00695F38" w:rsidRDefault="00B93C95" w:rsidP="00B93C95">
      <w:pPr>
        <w:pStyle w:val="SubParagraph"/>
        <w:tabs>
          <w:tab w:val="clear" w:pos="1800"/>
        </w:tabs>
      </w:pPr>
      <w:r w:rsidRPr="00695F38">
        <w:t>(3)</w:t>
      </w:r>
      <w:r w:rsidRPr="00695F38">
        <w:tab/>
        <w:t>Supervision shall be provided for the practice of psychology as defined by G.S. 90-270.2(8).</w:t>
      </w:r>
    </w:p>
    <w:p w14:paraId="5E2FB29B" w14:textId="77777777" w:rsidR="00B93C95" w:rsidRPr="00695F38" w:rsidRDefault="00B93C95" w:rsidP="00B93C95">
      <w:pPr>
        <w:pStyle w:val="SubParagraph"/>
        <w:tabs>
          <w:tab w:val="clear" w:pos="1800"/>
        </w:tabs>
      </w:pPr>
      <w:r w:rsidRPr="00695F38">
        <w:t>(4)</w:t>
      </w:r>
      <w:r w:rsidRPr="00695F38">
        <w:tab/>
        <w:t>Supervision shall be provided by an individual who shall be recognized as an appropriate supervisor of licensees as defined in Rule .2001 of this Section.</w:t>
      </w:r>
    </w:p>
    <w:p w14:paraId="66E3C7F6" w14:textId="77777777" w:rsidR="00B93C95" w:rsidRPr="00695F38" w:rsidRDefault="00B93C95" w:rsidP="00B93C95">
      <w:pPr>
        <w:pStyle w:val="Paragraph"/>
      </w:pPr>
      <w:r w:rsidRPr="00695F38">
        <w:t>(k)  Contract and report forms shall be provided by the Board.</w:t>
      </w:r>
    </w:p>
    <w:p w14:paraId="4B7B1889" w14:textId="77777777" w:rsidR="00B93C95" w:rsidRPr="00DA5C91" w:rsidRDefault="00B93C95" w:rsidP="00B93C95">
      <w:pPr>
        <w:pStyle w:val="Base"/>
      </w:pPr>
    </w:p>
    <w:p w14:paraId="4C691663" w14:textId="1195E54B" w:rsidR="00B93C95" w:rsidRPr="00695F38" w:rsidRDefault="00B93C95" w:rsidP="00B93C95">
      <w:pPr>
        <w:pStyle w:val="HistoryAuthority"/>
      </w:pPr>
      <w:r w:rsidRPr="00695F38">
        <w:t>Authority G.S. 90-270.5(d); 90-270.9</w:t>
      </w:r>
      <w:r>
        <w:t>.</w:t>
      </w:r>
    </w:p>
    <w:p w14:paraId="4DFF2314" w14:textId="77777777" w:rsidR="00B93C95" w:rsidRDefault="00B93C95" w:rsidP="00B93C95">
      <w:pPr>
        <w:pStyle w:val="Paragraph"/>
      </w:pPr>
    </w:p>
    <w:p w14:paraId="4FF18DEE" w14:textId="77777777" w:rsidR="00B93C95" w:rsidRDefault="00B93C95" w:rsidP="00B93C95">
      <w:pPr>
        <w:pStyle w:val="Section"/>
      </w:pPr>
      <w:r>
        <w:t>section .2100 - renewal</w:t>
      </w:r>
    </w:p>
    <w:p w14:paraId="00DED13C" w14:textId="77777777" w:rsidR="00B93C95" w:rsidRDefault="00B93C95" w:rsidP="00B93C95">
      <w:pPr>
        <w:pStyle w:val="Paragraph"/>
      </w:pPr>
    </w:p>
    <w:p w14:paraId="7F0DA23E" w14:textId="77777777" w:rsidR="00B93C95" w:rsidRPr="001A4378" w:rsidRDefault="00B93C95" w:rsidP="00B93C95">
      <w:pPr>
        <w:pStyle w:val="Rule"/>
      </w:pPr>
      <w:r w:rsidRPr="001A4378">
        <w:t>21 NCAC 54 .2101</w:t>
      </w:r>
      <w:r w:rsidRPr="001A4378">
        <w:tab/>
        <w:t>LICENSE RENEWAL FORM</w:t>
      </w:r>
    </w:p>
    <w:p w14:paraId="49160E40" w14:textId="77777777" w:rsidR="00B93C95" w:rsidRPr="001A4378" w:rsidRDefault="00B93C95" w:rsidP="00B93C95">
      <w:pPr>
        <w:pStyle w:val="Paragraph"/>
      </w:pPr>
      <w:r w:rsidRPr="001A4378">
        <w:t xml:space="preserve">(a)  The license renewal application form shall be </w:t>
      </w:r>
      <w:r w:rsidRPr="001A4378">
        <w:rPr>
          <w:strike/>
        </w:rPr>
        <w:t>mailed</w:t>
      </w:r>
      <w:r w:rsidRPr="001A4378">
        <w:t xml:space="preserve"> </w:t>
      </w:r>
      <w:r w:rsidRPr="001A4378">
        <w:rPr>
          <w:u w:val="single"/>
        </w:rPr>
        <w:t>sent either by mail or electronically</w:t>
      </w:r>
      <w:r w:rsidRPr="001A4378">
        <w:t xml:space="preserve"> to each licensee in the fall of each even numbered year.</w:t>
      </w:r>
      <w:r>
        <w:t xml:space="preserve"> </w:t>
      </w:r>
      <w:r w:rsidRPr="001A4378">
        <w:t xml:space="preserve">It shall be a licensee's responsibility to renew </w:t>
      </w:r>
      <w:r w:rsidRPr="001A4378">
        <w:rPr>
          <w:strike/>
        </w:rPr>
        <w:t>his/her</w:t>
      </w:r>
      <w:r w:rsidRPr="001A4378">
        <w:t xml:space="preserve"> </w:t>
      </w:r>
      <w:r w:rsidRPr="001A4378">
        <w:rPr>
          <w:u w:val="single"/>
        </w:rPr>
        <w:t>his or her</w:t>
      </w:r>
      <w:r w:rsidRPr="001A4378">
        <w:t xml:space="preserve"> license in a timely manner, and to notify the Board if a renewal application form is not received.</w:t>
      </w:r>
    </w:p>
    <w:p w14:paraId="6E2D77A7" w14:textId="77777777" w:rsidR="00B93C95" w:rsidRPr="001A4378" w:rsidRDefault="00B93C95" w:rsidP="00B93C95">
      <w:pPr>
        <w:pStyle w:val="Paragraph"/>
      </w:pPr>
      <w:r w:rsidRPr="001A4378">
        <w:t xml:space="preserve">(b)  The form </w:t>
      </w:r>
      <w:r w:rsidRPr="001A4378">
        <w:rPr>
          <w:strike/>
        </w:rPr>
        <w:t>may</w:t>
      </w:r>
      <w:r w:rsidRPr="001A4378">
        <w:t xml:space="preserve"> </w:t>
      </w:r>
      <w:r w:rsidRPr="001A4378">
        <w:rPr>
          <w:u w:val="single"/>
        </w:rPr>
        <w:t>shall</w:t>
      </w:r>
      <w:r w:rsidRPr="001A4378">
        <w:t xml:space="preserve"> require the licensee to supply information including, but not limited to, the following: </w:t>
      </w:r>
      <w:r w:rsidRPr="001A4378">
        <w:rPr>
          <w:u w:val="single"/>
        </w:rPr>
        <w:t>name,</w:t>
      </w:r>
      <w:r w:rsidRPr="001A4378">
        <w:t xml:space="preserve"> license number, </w:t>
      </w:r>
      <w:r w:rsidRPr="001A4378">
        <w:t xml:space="preserve">current addresses; </w:t>
      </w:r>
      <w:r w:rsidRPr="001A4378">
        <w:rPr>
          <w:u w:val="single"/>
        </w:rPr>
        <w:t>telephone number;</w:t>
      </w:r>
      <w:r w:rsidRPr="001A4378">
        <w:t xml:space="preserve"> area of specialty; principal setting of practice; </w:t>
      </w:r>
      <w:r w:rsidRPr="001A4378">
        <w:rPr>
          <w:u w:val="single"/>
        </w:rPr>
        <w:t>if malpractice lawsuit has been filed against licensee; if licensee has been denied a professional license or permit, or privilege of taking an examination, or had a professional license or permit ever disciplined in any way or if aware of any pending charges against a professional license or permit; if licensee has been convicted of, or entered a plea of guilty or nolo contendere to any felony or any misdemeanor involving moral turpitude, misrepresentation or fraud in dealing with the public, or conduct otherwise relevant to fitness to practice psychology, or a misdemeanor charge reflecting the inability to practice psychology with due regard to the health and safety of clients or patients;</w:t>
      </w:r>
      <w:r w:rsidRPr="001A4378">
        <w:t xml:space="preserve"> whether or not the licensee received any formal continuing education during the past year; </w:t>
      </w:r>
      <w:r w:rsidRPr="001A4378">
        <w:rPr>
          <w:u w:val="single"/>
        </w:rPr>
        <w:t>and</w:t>
      </w:r>
      <w:r w:rsidRPr="001A4378">
        <w:t xml:space="preserve"> report on all supervision contract forms on file with the Board.</w:t>
      </w:r>
    </w:p>
    <w:p w14:paraId="615429AB" w14:textId="77777777" w:rsidR="00B93C95" w:rsidRPr="001A4378" w:rsidRDefault="00B93C95" w:rsidP="00B93C95">
      <w:pPr>
        <w:pStyle w:val="Paragraph"/>
      </w:pPr>
      <w:r w:rsidRPr="001A4378">
        <w:t xml:space="preserve">(c)  Failure of a postal service </w:t>
      </w:r>
      <w:r w:rsidRPr="001A4378">
        <w:rPr>
          <w:u w:val="single"/>
        </w:rPr>
        <w:t>or an internet provider</w:t>
      </w:r>
      <w:r w:rsidRPr="001A4378">
        <w:t xml:space="preserve"> to deliver the renewal application properly, or failure of a licensee to submit all required information on the appropriate form by any established statutory deadline, shall not excuse the late fee or prevent license suspension.</w:t>
      </w:r>
    </w:p>
    <w:p w14:paraId="74CF6374" w14:textId="77777777" w:rsidR="00B93C95" w:rsidRPr="001A4378" w:rsidRDefault="00B93C95" w:rsidP="00B93C95">
      <w:pPr>
        <w:pStyle w:val="Base"/>
      </w:pPr>
    </w:p>
    <w:p w14:paraId="53274D47" w14:textId="299A0BE0" w:rsidR="00B93C95" w:rsidRPr="001A4378" w:rsidRDefault="00B93C95" w:rsidP="00B93C95">
      <w:pPr>
        <w:pStyle w:val="HistoryAuthority"/>
      </w:pPr>
      <w:r w:rsidRPr="001A4378">
        <w:t>Authority G.S. 90</w:t>
      </w:r>
      <w:r w:rsidRPr="001A4378">
        <w:noBreakHyphen/>
        <w:t>270.9; 90</w:t>
      </w:r>
      <w:r w:rsidRPr="001A4378">
        <w:noBreakHyphen/>
        <w:t>270.14</w:t>
      </w:r>
      <w:r>
        <w:t>.</w:t>
      </w:r>
    </w:p>
    <w:p w14:paraId="4AD7D58A" w14:textId="77777777" w:rsidR="00B93C95" w:rsidRDefault="00B93C95" w:rsidP="00B93C95">
      <w:pPr>
        <w:pStyle w:val="Paragraph"/>
      </w:pPr>
    </w:p>
    <w:p w14:paraId="5527E646" w14:textId="77777777" w:rsidR="00B93C95" w:rsidRPr="008A7F92" w:rsidRDefault="00B93C95" w:rsidP="00B93C95">
      <w:pPr>
        <w:pStyle w:val="Rule"/>
      </w:pPr>
      <w:r w:rsidRPr="008A7F92">
        <w:t>21 NCAC 54 .2103</w:t>
      </w:r>
      <w:r w:rsidRPr="008A7F92">
        <w:tab/>
        <w:t>REINSTATEMENT</w:t>
      </w:r>
    </w:p>
    <w:p w14:paraId="76B9EEC8" w14:textId="77777777" w:rsidR="00B93C95" w:rsidRPr="008A7F92" w:rsidRDefault="00B93C95" w:rsidP="00B93C95">
      <w:pPr>
        <w:pStyle w:val="Paragraph"/>
      </w:pPr>
      <w:r w:rsidRPr="008A7F92">
        <w:t>(a)  The information required for each applicant requesting reinstatement of licensure within 30 days after a license has been suspended due to non</w:t>
      </w:r>
      <w:r w:rsidRPr="008A7F92">
        <w:noBreakHyphen/>
        <w:t>renewal shall consist of:</w:t>
      </w:r>
    </w:p>
    <w:p w14:paraId="560A6950" w14:textId="77777777" w:rsidR="00B93C95" w:rsidRPr="008A7F92" w:rsidRDefault="00B93C95" w:rsidP="00074FD6">
      <w:pPr>
        <w:pStyle w:val="SubParagraph"/>
      </w:pPr>
      <w:r w:rsidRPr="008A7F92">
        <w:t>(1)</w:t>
      </w:r>
      <w:r w:rsidRPr="008A7F92">
        <w:tab/>
        <w:t xml:space="preserve">completed </w:t>
      </w:r>
      <w:r w:rsidRPr="00074FD6">
        <w:rPr>
          <w:strike/>
        </w:rPr>
        <w:t>renewal</w:t>
      </w:r>
      <w:r w:rsidRPr="00074FD6">
        <w:t xml:space="preserve"> </w:t>
      </w:r>
      <w:r w:rsidRPr="008A7F92">
        <w:t xml:space="preserve">reinstatement application </w:t>
      </w:r>
      <w:r w:rsidRPr="00074FD6">
        <w:rPr>
          <w:strike/>
        </w:rPr>
        <w:t>form;</w:t>
      </w:r>
      <w:r w:rsidRPr="00074FD6">
        <w:t xml:space="preserve"> </w:t>
      </w:r>
      <w:r w:rsidRPr="008A7F92">
        <w:t xml:space="preserve">form. </w:t>
      </w:r>
      <w:r w:rsidRPr="00074FD6">
        <w:rPr>
          <w:u w:val="single"/>
        </w:rPr>
        <w:t>The form shall include the following information:</w:t>
      </w:r>
    </w:p>
    <w:p w14:paraId="6877093D" w14:textId="77777777" w:rsidR="00B93C95" w:rsidRPr="008A7F92" w:rsidRDefault="00B93C95" w:rsidP="00B93C95">
      <w:pPr>
        <w:pStyle w:val="Part"/>
        <w:tabs>
          <w:tab w:val="clear" w:pos="2520"/>
        </w:tabs>
      </w:pPr>
      <w:r w:rsidRPr="000815D8">
        <w:rPr>
          <w:u w:val="single"/>
        </w:rPr>
        <w:t>(A)</w:t>
      </w:r>
      <w:r w:rsidRPr="008A7F92">
        <w:tab/>
      </w:r>
      <w:r w:rsidRPr="008A7F92">
        <w:rPr>
          <w:u w:val="single"/>
        </w:rPr>
        <w:t>applicant's legal name;</w:t>
      </w:r>
    </w:p>
    <w:p w14:paraId="39AA4792" w14:textId="77777777" w:rsidR="00B93C95" w:rsidRPr="008A7F92" w:rsidRDefault="00B93C95" w:rsidP="00B93C95">
      <w:pPr>
        <w:pStyle w:val="Part"/>
        <w:tabs>
          <w:tab w:val="clear" w:pos="2520"/>
        </w:tabs>
      </w:pPr>
      <w:r w:rsidRPr="000815D8">
        <w:rPr>
          <w:u w:val="single"/>
        </w:rPr>
        <w:t>(B)</w:t>
      </w:r>
      <w:r w:rsidRPr="008A7F92">
        <w:tab/>
      </w:r>
      <w:r w:rsidRPr="008A7F92">
        <w:rPr>
          <w:u w:val="single"/>
        </w:rPr>
        <w:t>mailing address and telephone number;</w:t>
      </w:r>
    </w:p>
    <w:p w14:paraId="548880C8" w14:textId="77777777" w:rsidR="00B93C95" w:rsidRPr="008A7F92" w:rsidRDefault="00B93C95" w:rsidP="00B93C95">
      <w:pPr>
        <w:pStyle w:val="Part"/>
        <w:tabs>
          <w:tab w:val="clear" w:pos="2520"/>
        </w:tabs>
      </w:pPr>
      <w:r w:rsidRPr="000815D8">
        <w:rPr>
          <w:u w:val="single"/>
        </w:rPr>
        <w:t>(C)</w:t>
      </w:r>
      <w:r w:rsidRPr="008A7F92">
        <w:tab/>
      </w:r>
      <w:r w:rsidRPr="008A7F92">
        <w:rPr>
          <w:u w:val="single"/>
        </w:rPr>
        <w:t>business name, mailing address and telephone number;</w:t>
      </w:r>
    </w:p>
    <w:p w14:paraId="13C16335" w14:textId="77777777" w:rsidR="00B93C95" w:rsidRPr="008A7F92" w:rsidRDefault="00B93C95" w:rsidP="00B93C95">
      <w:pPr>
        <w:pStyle w:val="Part"/>
        <w:tabs>
          <w:tab w:val="clear" w:pos="2520"/>
        </w:tabs>
      </w:pPr>
      <w:r w:rsidRPr="000815D8">
        <w:rPr>
          <w:u w:val="single"/>
        </w:rPr>
        <w:t>(D)</w:t>
      </w:r>
      <w:r w:rsidRPr="008A7F92">
        <w:tab/>
      </w:r>
      <w:r w:rsidRPr="008A7F92">
        <w:rPr>
          <w:u w:val="single"/>
        </w:rPr>
        <w:t>Social Security number;</w:t>
      </w:r>
    </w:p>
    <w:p w14:paraId="7D07A6F7" w14:textId="77777777" w:rsidR="00B93C95" w:rsidRPr="008A7F92" w:rsidRDefault="00B93C95" w:rsidP="00B93C95">
      <w:pPr>
        <w:pStyle w:val="Part"/>
        <w:tabs>
          <w:tab w:val="clear" w:pos="2520"/>
        </w:tabs>
      </w:pPr>
      <w:r w:rsidRPr="000815D8">
        <w:rPr>
          <w:u w:val="single"/>
        </w:rPr>
        <w:t>(E)</w:t>
      </w:r>
      <w:r w:rsidRPr="008A7F92">
        <w:tab/>
      </w:r>
      <w:r w:rsidRPr="008A7F92">
        <w:rPr>
          <w:u w:val="single"/>
        </w:rPr>
        <w:t>e-mail address;</w:t>
      </w:r>
    </w:p>
    <w:p w14:paraId="299D5335" w14:textId="77777777" w:rsidR="00B93C95" w:rsidRPr="008A7F92" w:rsidRDefault="00B93C95" w:rsidP="00B93C95">
      <w:pPr>
        <w:pStyle w:val="Part"/>
        <w:tabs>
          <w:tab w:val="clear" w:pos="2520"/>
        </w:tabs>
      </w:pPr>
      <w:r w:rsidRPr="000815D8">
        <w:rPr>
          <w:u w:val="single"/>
        </w:rPr>
        <w:t>(F)</w:t>
      </w:r>
      <w:r w:rsidRPr="008A7F92">
        <w:tab/>
      </w:r>
      <w:r w:rsidRPr="008A7F92">
        <w:rPr>
          <w:u w:val="single"/>
        </w:rPr>
        <w:t>date and place of birth;</w:t>
      </w:r>
    </w:p>
    <w:p w14:paraId="138DED4D" w14:textId="77777777" w:rsidR="00B93C95" w:rsidRPr="008A7F92" w:rsidRDefault="00B93C95" w:rsidP="00B93C95">
      <w:pPr>
        <w:pStyle w:val="Part"/>
        <w:tabs>
          <w:tab w:val="clear" w:pos="2520"/>
        </w:tabs>
      </w:pPr>
      <w:r w:rsidRPr="000815D8">
        <w:rPr>
          <w:u w:val="single"/>
        </w:rPr>
        <w:t>(G)</w:t>
      </w:r>
      <w:r w:rsidRPr="008A7F92">
        <w:tab/>
      </w:r>
      <w:r w:rsidRPr="008A7F92">
        <w:rPr>
          <w:u w:val="single"/>
        </w:rPr>
        <w:t>licensure or applicant for licensure by another psychology board;</w:t>
      </w:r>
    </w:p>
    <w:p w14:paraId="46D55CAB" w14:textId="77777777" w:rsidR="00B93C95" w:rsidRPr="008A7F92" w:rsidRDefault="00B93C95" w:rsidP="00B93C95">
      <w:pPr>
        <w:pStyle w:val="Part"/>
        <w:tabs>
          <w:tab w:val="clear" w:pos="2520"/>
        </w:tabs>
      </w:pPr>
      <w:r w:rsidRPr="000815D8">
        <w:rPr>
          <w:u w:val="single"/>
        </w:rPr>
        <w:t>(H)</w:t>
      </w:r>
      <w:r w:rsidRPr="008A7F92">
        <w:tab/>
      </w:r>
      <w:r w:rsidRPr="008A7F92">
        <w:rPr>
          <w:u w:val="single"/>
        </w:rPr>
        <w:t>if taken, the score on the Examination for Professional Practice in Psychology;</w:t>
      </w:r>
    </w:p>
    <w:p w14:paraId="0250E0B8" w14:textId="77777777" w:rsidR="00B93C95" w:rsidRPr="008A7F92" w:rsidRDefault="00B93C95" w:rsidP="00B93C95">
      <w:pPr>
        <w:pStyle w:val="Part"/>
        <w:tabs>
          <w:tab w:val="clear" w:pos="2520"/>
        </w:tabs>
      </w:pPr>
      <w:r w:rsidRPr="000815D8">
        <w:rPr>
          <w:u w:val="single"/>
        </w:rPr>
        <w:t>(I)</w:t>
      </w:r>
      <w:r w:rsidRPr="008A7F92">
        <w:tab/>
      </w:r>
      <w:r w:rsidRPr="008A7F92">
        <w:rPr>
          <w:u w:val="single"/>
        </w:rPr>
        <w:t>whether previously applied for a license to practice psychology in North Carolina;</w:t>
      </w:r>
    </w:p>
    <w:p w14:paraId="73C9A917" w14:textId="77777777" w:rsidR="00B93C95" w:rsidRPr="008A7F92" w:rsidRDefault="00B93C95" w:rsidP="00B93C95">
      <w:pPr>
        <w:pStyle w:val="Part"/>
        <w:tabs>
          <w:tab w:val="clear" w:pos="2520"/>
        </w:tabs>
      </w:pPr>
      <w:r w:rsidRPr="000815D8">
        <w:rPr>
          <w:u w:val="single"/>
        </w:rPr>
        <w:t>(J)</w:t>
      </w:r>
      <w:r w:rsidRPr="008A7F92">
        <w:tab/>
      </w:r>
      <w:r w:rsidRPr="008A7F92">
        <w:rPr>
          <w:u w:val="single"/>
        </w:rPr>
        <w:t>if denied a professional license or permit, or privilege of taking an examination, or had a professional license or permit ever disciplined by any licensing authority in North Carolina or elsewhere, or aware of any pending charges against a professional license or permit which is held;</w:t>
      </w:r>
    </w:p>
    <w:p w14:paraId="1A68C4AE" w14:textId="77777777" w:rsidR="00B93C95" w:rsidRPr="008A7F92" w:rsidRDefault="00B93C95" w:rsidP="00B93C95">
      <w:pPr>
        <w:pStyle w:val="Part"/>
        <w:tabs>
          <w:tab w:val="clear" w:pos="2520"/>
        </w:tabs>
      </w:pPr>
      <w:r w:rsidRPr="000815D8">
        <w:rPr>
          <w:u w:val="single"/>
        </w:rPr>
        <w:t>(K)</w:t>
      </w:r>
      <w:r w:rsidRPr="008A7F92">
        <w:tab/>
      </w:r>
      <w:r w:rsidRPr="008A7F92">
        <w:rPr>
          <w:u w:val="single"/>
        </w:rPr>
        <w:t>if ever withdrawn an application for licensure, or an application to take a professional licensing examination, in North Carolina or elsewhere;</w:t>
      </w:r>
    </w:p>
    <w:p w14:paraId="404E1237" w14:textId="77777777" w:rsidR="00B93C95" w:rsidRPr="008A7F92" w:rsidRDefault="00B93C95" w:rsidP="00B93C95">
      <w:pPr>
        <w:pStyle w:val="Part"/>
        <w:tabs>
          <w:tab w:val="clear" w:pos="2520"/>
        </w:tabs>
      </w:pPr>
      <w:r w:rsidRPr="000815D8">
        <w:rPr>
          <w:u w:val="single"/>
        </w:rPr>
        <w:lastRenderedPageBreak/>
        <w:t>(L)</w:t>
      </w:r>
      <w:r w:rsidRPr="008A7F92">
        <w:tab/>
      </w:r>
      <w:r w:rsidRPr="008A7F92">
        <w:rPr>
          <w:u w:val="single"/>
        </w:rPr>
        <w:t>if ever been convicted of, or entered a plea of guilty or nolo contendere to any felony or misdemeanor other than a minor traffic violation;</w:t>
      </w:r>
    </w:p>
    <w:p w14:paraId="0E1D9B01" w14:textId="77777777" w:rsidR="00B93C95" w:rsidRPr="008A7F92" w:rsidRDefault="00B93C95" w:rsidP="00B93C95">
      <w:pPr>
        <w:pStyle w:val="Part"/>
        <w:tabs>
          <w:tab w:val="clear" w:pos="2520"/>
        </w:tabs>
      </w:pPr>
      <w:r w:rsidRPr="000815D8">
        <w:rPr>
          <w:u w:val="single"/>
        </w:rPr>
        <w:t>(M)</w:t>
      </w:r>
      <w:r w:rsidRPr="008A7F92">
        <w:tab/>
      </w:r>
      <w:r w:rsidRPr="008A7F92">
        <w:rPr>
          <w:u w:val="single"/>
        </w:rPr>
        <w:t>other fields of work for which licensed or certified; or made application for licensure or certification;</w:t>
      </w:r>
    </w:p>
    <w:p w14:paraId="20D032BB" w14:textId="77777777" w:rsidR="00B93C95" w:rsidRPr="008A7F92" w:rsidRDefault="00B93C95" w:rsidP="00B93C95">
      <w:pPr>
        <w:pStyle w:val="Part"/>
        <w:tabs>
          <w:tab w:val="clear" w:pos="2520"/>
        </w:tabs>
      </w:pPr>
      <w:r w:rsidRPr="000815D8">
        <w:rPr>
          <w:u w:val="single"/>
        </w:rPr>
        <w:t>(N)</w:t>
      </w:r>
      <w:r w:rsidRPr="008A7F92">
        <w:tab/>
      </w:r>
      <w:r w:rsidRPr="008A7F92">
        <w:rPr>
          <w:u w:val="single"/>
        </w:rPr>
        <w:t>if hold a diploma from the American Board of Professional Psychology;</w:t>
      </w:r>
    </w:p>
    <w:p w14:paraId="6E3700B4" w14:textId="77777777" w:rsidR="00B93C95" w:rsidRPr="008A7F92" w:rsidRDefault="00B93C95" w:rsidP="00B93C95">
      <w:pPr>
        <w:pStyle w:val="Part"/>
        <w:tabs>
          <w:tab w:val="clear" w:pos="2520"/>
        </w:tabs>
      </w:pPr>
      <w:r w:rsidRPr="000815D8">
        <w:rPr>
          <w:u w:val="single"/>
        </w:rPr>
        <w:t>(O)</w:t>
      </w:r>
      <w:r w:rsidRPr="008A7F92">
        <w:tab/>
      </w:r>
      <w:r w:rsidRPr="008A7F92">
        <w:rPr>
          <w:u w:val="single"/>
        </w:rPr>
        <w:t>whether doctoral program was APA accredited at the time of</w:t>
      </w:r>
      <w:r>
        <w:rPr>
          <w:u w:val="single"/>
        </w:rPr>
        <w:t xml:space="preserve"> </w:t>
      </w:r>
      <w:r w:rsidRPr="008A7F92">
        <w:rPr>
          <w:u w:val="single"/>
        </w:rPr>
        <w:t>graduation;</w:t>
      </w:r>
    </w:p>
    <w:p w14:paraId="4F22F240" w14:textId="77777777" w:rsidR="00B93C95" w:rsidRPr="008A7F92" w:rsidRDefault="00B93C95" w:rsidP="00B93C95">
      <w:pPr>
        <w:pStyle w:val="Part"/>
        <w:tabs>
          <w:tab w:val="clear" w:pos="2520"/>
        </w:tabs>
      </w:pPr>
      <w:r w:rsidRPr="000815D8">
        <w:rPr>
          <w:u w:val="single"/>
        </w:rPr>
        <w:t>(P)</w:t>
      </w:r>
      <w:r w:rsidRPr="008A7F92">
        <w:tab/>
      </w:r>
      <w:r w:rsidRPr="008A7F92">
        <w:rPr>
          <w:u w:val="single"/>
        </w:rPr>
        <w:t>names of graduate programs attended and dates degrees awarded;</w:t>
      </w:r>
    </w:p>
    <w:p w14:paraId="0AB45AA5" w14:textId="77777777" w:rsidR="00B93C95" w:rsidRPr="008A7F92" w:rsidRDefault="00B93C95" w:rsidP="00B93C95">
      <w:pPr>
        <w:pStyle w:val="Part"/>
        <w:tabs>
          <w:tab w:val="clear" w:pos="2520"/>
        </w:tabs>
      </w:pPr>
      <w:r w:rsidRPr="000815D8">
        <w:rPr>
          <w:u w:val="single"/>
        </w:rPr>
        <w:t>(Q)</w:t>
      </w:r>
      <w:r w:rsidRPr="008A7F92">
        <w:tab/>
      </w:r>
      <w:r w:rsidRPr="008A7F92">
        <w:rPr>
          <w:u w:val="single"/>
        </w:rPr>
        <w:t>names and mailing addresses of three professional references, other than supervisors;</w:t>
      </w:r>
    </w:p>
    <w:p w14:paraId="440613CE" w14:textId="77777777" w:rsidR="00B93C95" w:rsidRPr="008A7F92" w:rsidRDefault="00B93C95" w:rsidP="00B93C95">
      <w:pPr>
        <w:pStyle w:val="Part"/>
        <w:tabs>
          <w:tab w:val="clear" w:pos="2520"/>
        </w:tabs>
      </w:pPr>
      <w:r w:rsidRPr="000815D8">
        <w:rPr>
          <w:u w:val="single"/>
        </w:rPr>
        <w:t>(R)</w:t>
      </w:r>
      <w:r w:rsidRPr="008A7F92">
        <w:tab/>
      </w:r>
      <w:r w:rsidRPr="008A7F92">
        <w:rPr>
          <w:u w:val="single"/>
        </w:rPr>
        <w:t>list all work experience to cover the complete time frame, and including, any graduate internship, practicum, or other supervised training experience that serves as the basis for current application for licensure; brief describe for reapplying for licensure in North Carolina;</w:t>
      </w:r>
    </w:p>
    <w:p w14:paraId="38329197" w14:textId="77777777" w:rsidR="00B93C95" w:rsidRPr="008A7F92" w:rsidRDefault="00B93C95" w:rsidP="00B93C95">
      <w:pPr>
        <w:pStyle w:val="Part"/>
        <w:tabs>
          <w:tab w:val="clear" w:pos="2520"/>
        </w:tabs>
      </w:pPr>
      <w:r w:rsidRPr="000815D8">
        <w:rPr>
          <w:u w:val="single"/>
        </w:rPr>
        <w:t>(S)</w:t>
      </w:r>
      <w:r w:rsidRPr="008A7F92">
        <w:tab/>
      </w:r>
      <w:r w:rsidRPr="008A7F92">
        <w:rPr>
          <w:u w:val="single"/>
        </w:rPr>
        <w:t>any disability which may require some special accommodation in taking licensing examinations;</w:t>
      </w:r>
    </w:p>
    <w:p w14:paraId="070819D6" w14:textId="77777777" w:rsidR="00B93C95" w:rsidRPr="008A7F92" w:rsidRDefault="00B93C95" w:rsidP="00B93C95">
      <w:pPr>
        <w:pStyle w:val="Part"/>
        <w:tabs>
          <w:tab w:val="clear" w:pos="2520"/>
        </w:tabs>
      </w:pPr>
      <w:r w:rsidRPr="000815D8">
        <w:rPr>
          <w:u w:val="single"/>
        </w:rPr>
        <w:t>(T)</w:t>
      </w:r>
      <w:r w:rsidRPr="008A7F92">
        <w:tab/>
      </w:r>
      <w:r w:rsidRPr="008A7F92">
        <w:rPr>
          <w:u w:val="single"/>
        </w:rPr>
        <w:t>if applying for Health Services Provider Certification; and</w:t>
      </w:r>
    </w:p>
    <w:p w14:paraId="5CD3E142" w14:textId="77777777" w:rsidR="00B93C95" w:rsidRPr="008A7F92" w:rsidRDefault="00B93C95" w:rsidP="00B93C95">
      <w:pPr>
        <w:pStyle w:val="Part"/>
        <w:tabs>
          <w:tab w:val="clear" w:pos="2520"/>
        </w:tabs>
      </w:pPr>
      <w:r w:rsidRPr="000815D8">
        <w:rPr>
          <w:u w:val="single"/>
        </w:rPr>
        <w:t>(U)</w:t>
      </w:r>
      <w:r w:rsidRPr="008A7F92">
        <w:tab/>
      </w:r>
      <w:r w:rsidRPr="008A7F92">
        <w:rPr>
          <w:u w:val="single"/>
        </w:rPr>
        <w:t>employee misclassification certification.</w:t>
      </w:r>
    </w:p>
    <w:p w14:paraId="47759BDC" w14:textId="77777777" w:rsidR="00B93C95" w:rsidRPr="008A7F92" w:rsidRDefault="00B93C95" w:rsidP="00B93C95">
      <w:pPr>
        <w:pStyle w:val="SubParagraph"/>
        <w:tabs>
          <w:tab w:val="clear" w:pos="1800"/>
        </w:tabs>
      </w:pPr>
      <w:r w:rsidRPr="008A7F92">
        <w:t>(2)</w:t>
      </w:r>
      <w:r w:rsidRPr="008A7F92">
        <w:tab/>
        <w:t xml:space="preserve">documentation of having completed a minimum of </w:t>
      </w:r>
      <w:r w:rsidRPr="008A7F92">
        <w:rPr>
          <w:strike/>
        </w:rPr>
        <w:t>18</w:t>
      </w:r>
      <w:r w:rsidRPr="008A7F92">
        <w:t xml:space="preserve"> </w:t>
      </w:r>
      <w:r w:rsidRPr="008A7F92">
        <w:rPr>
          <w:u w:val="single"/>
        </w:rPr>
        <w:t>24</w:t>
      </w:r>
      <w:r w:rsidRPr="008A7F92">
        <w:t xml:space="preserve"> continuing education hours as specified in Rule .2104 of this Section during the two years preceding the date of application for reinstatement of licensure;</w:t>
      </w:r>
    </w:p>
    <w:p w14:paraId="05E91C92" w14:textId="77777777" w:rsidR="00B93C95" w:rsidRPr="008A7F92" w:rsidRDefault="00B93C95" w:rsidP="00B93C95">
      <w:pPr>
        <w:pStyle w:val="SubParagraph"/>
        <w:tabs>
          <w:tab w:val="clear" w:pos="1800"/>
        </w:tabs>
      </w:pPr>
      <w:r w:rsidRPr="008A7F92">
        <w:t>(3)</w:t>
      </w:r>
      <w:r w:rsidRPr="008A7F92">
        <w:tab/>
        <w:t>completed supervision report form, if applicable; and</w:t>
      </w:r>
    </w:p>
    <w:p w14:paraId="5AF9B1C1" w14:textId="77777777" w:rsidR="00B93C95" w:rsidRPr="008A7F92" w:rsidRDefault="00B93C95" w:rsidP="00B93C95">
      <w:pPr>
        <w:pStyle w:val="SubParagraph"/>
        <w:tabs>
          <w:tab w:val="clear" w:pos="1800"/>
        </w:tabs>
      </w:pPr>
      <w:r w:rsidRPr="008A7F92">
        <w:t>(4)</w:t>
      </w:r>
      <w:r w:rsidRPr="008A7F92">
        <w:tab/>
        <w:t>payment of the renewal and reinstatement fees.</w:t>
      </w:r>
    </w:p>
    <w:p w14:paraId="3825131A" w14:textId="77777777" w:rsidR="00B93C95" w:rsidRPr="008A7F92" w:rsidRDefault="00B93C95" w:rsidP="00B93C95">
      <w:pPr>
        <w:pStyle w:val="Paragraph"/>
      </w:pPr>
      <w:r w:rsidRPr="008A7F92">
        <w:t>The information listed in this Paragraph shall be filed in the Board office within 30 days after a license has been suspended due to non-renewal.</w:t>
      </w:r>
    </w:p>
    <w:p w14:paraId="015AAC0F" w14:textId="77777777" w:rsidR="00B93C95" w:rsidRPr="008A7F92" w:rsidRDefault="00B93C95" w:rsidP="00B93C95">
      <w:pPr>
        <w:pStyle w:val="Paragraph"/>
      </w:pPr>
      <w:r w:rsidRPr="008A7F92">
        <w:t>(b)  The information required for each applicant requesting reinstatement of licensure after a license has been suspended for more than 30 days due to non</w:t>
      </w:r>
      <w:r w:rsidRPr="008A7F92">
        <w:noBreakHyphen/>
        <w:t>renewal or after a license has been voluntarily relinquished with the Board's consent shall consist of:</w:t>
      </w:r>
    </w:p>
    <w:p w14:paraId="0E87663D" w14:textId="77777777" w:rsidR="00B93C95" w:rsidRPr="008A7F92" w:rsidRDefault="00B93C95" w:rsidP="00B93C95">
      <w:pPr>
        <w:pStyle w:val="SubParagraph"/>
        <w:tabs>
          <w:tab w:val="clear" w:pos="1800"/>
        </w:tabs>
      </w:pPr>
      <w:r w:rsidRPr="008A7F92">
        <w:t>(1)</w:t>
      </w:r>
      <w:r w:rsidRPr="008A7F92">
        <w:tab/>
        <w:t xml:space="preserve">typed or legibly printed, </w:t>
      </w:r>
      <w:r w:rsidRPr="008A7F92">
        <w:rPr>
          <w:strike/>
        </w:rPr>
        <w:t>notarized</w:t>
      </w:r>
      <w:r w:rsidRPr="008A7F92">
        <w:t xml:space="preserve"> </w:t>
      </w:r>
      <w:r w:rsidRPr="008A7F92">
        <w:rPr>
          <w:u w:val="single"/>
        </w:rPr>
        <w:t>signed or digitally signed</w:t>
      </w:r>
      <w:r w:rsidRPr="008A7F92">
        <w:t xml:space="preserve"> application form and supervision contract form;</w:t>
      </w:r>
    </w:p>
    <w:p w14:paraId="7B69DAC5" w14:textId="77777777" w:rsidR="00B93C95" w:rsidRPr="008A7F92" w:rsidRDefault="00B93C95" w:rsidP="00B93C95">
      <w:pPr>
        <w:pStyle w:val="SubParagraph"/>
        <w:tabs>
          <w:tab w:val="clear" w:pos="1800"/>
        </w:tabs>
      </w:pPr>
      <w:r w:rsidRPr="008A7F92">
        <w:t>(2)</w:t>
      </w:r>
      <w:r w:rsidRPr="008A7F92">
        <w:tab/>
        <w:t>signed consent form, completed Fingerprint Record Card, and other such form(s) or information as required by the North Carolina Department of Justice to perform a criminal history record check;</w:t>
      </w:r>
    </w:p>
    <w:p w14:paraId="26FAAE24" w14:textId="77777777" w:rsidR="00B93C95" w:rsidRPr="008A7F92" w:rsidRDefault="00B93C95" w:rsidP="00B93C95">
      <w:pPr>
        <w:pStyle w:val="SubParagraph"/>
        <w:tabs>
          <w:tab w:val="clear" w:pos="1800"/>
        </w:tabs>
      </w:pPr>
      <w:r w:rsidRPr="008A7F92">
        <w:t>(3)</w:t>
      </w:r>
      <w:r w:rsidRPr="008A7F92">
        <w:tab/>
        <w:t>payment of fee required by the North Carolina Department of Justice to perform a criminal history record check;</w:t>
      </w:r>
    </w:p>
    <w:p w14:paraId="79F772F7" w14:textId="77777777" w:rsidR="00B93C95" w:rsidRPr="008A7F92" w:rsidRDefault="00B93C95" w:rsidP="00B93C95">
      <w:pPr>
        <w:pStyle w:val="SubParagraph"/>
        <w:tabs>
          <w:tab w:val="clear" w:pos="1800"/>
        </w:tabs>
      </w:pPr>
      <w:r w:rsidRPr="008A7F92">
        <w:t>(4)</w:t>
      </w:r>
      <w:r w:rsidRPr="008A7F92">
        <w:tab/>
        <w:t xml:space="preserve">documentation of having completed a minimum of </w:t>
      </w:r>
      <w:r w:rsidRPr="008A7F92">
        <w:rPr>
          <w:strike/>
        </w:rPr>
        <w:t>18</w:t>
      </w:r>
      <w:r w:rsidRPr="008A7F92">
        <w:t xml:space="preserve"> </w:t>
      </w:r>
      <w:r w:rsidRPr="008A7F92">
        <w:rPr>
          <w:u w:val="single"/>
        </w:rPr>
        <w:t>24</w:t>
      </w:r>
      <w:r w:rsidRPr="008A7F92">
        <w:t xml:space="preserve"> continuing education hours </w:t>
      </w:r>
      <w:r w:rsidRPr="008A7F92">
        <w:t>as specified in Rule .2104 of this Section during the two years preceding the date of application for reinstatement of licensure;</w:t>
      </w:r>
    </w:p>
    <w:p w14:paraId="25027068" w14:textId="77777777" w:rsidR="00B93C95" w:rsidRPr="008A7F92" w:rsidRDefault="00B93C95" w:rsidP="00B93C95">
      <w:pPr>
        <w:pStyle w:val="SubParagraph"/>
        <w:tabs>
          <w:tab w:val="clear" w:pos="1800"/>
        </w:tabs>
      </w:pPr>
      <w:r w:rsidRPr="008A7F92">
        <w:t>(5)</w:t>
      </w:r>
      <w:r w:rsidRPr="008A7F92">
        <w:tab/>
        <w:t>completed information forms from present and past supervisors;</w:t>
      </w:r>
    </w:p>
    <w:p w14:paraId="699F173A" w14:textId="77777777" w:rsidR="00B93C95" w:rsidRPr="008A7F92" w:rsidRDefault="00B93C95" w:rsidP="00B93C95">
      <w:pPr>
        <w:pStyle w:val="SubParagraph"/>
        <w:tabs>
          <w:tab w:val="clear" w:pos="1800"/>
        </w:tabs>
      </w:pPr>
      <w:r w:rsidRPr="008A7F92">
        <w:t>(6)</w:t>
      </w:r>
      <w:r w:rsidRPr="008A7F92">
        <w:tab/>
        <w:t>three completed reference forms from professionals who are familiar with the applicant's current work, one of which shall be from a doctoral level psychologist;</w:t>
      </w:r>
    </w:p>
    <w:p w14:paraId="174AF6EC" w14:textId="77777777" w:rsidR="00B93C95" w:rsidRPr="008A7F92" w:rsidRDefault="00B93C95" w:rsidP="00B93C95">
      <w:pPr>
        <w:pStyle w:val="SubParagraph"/>
        <w:tabs>
          <w:tab w:val="clear" w:pos="1800"/>
        </w:tabs>
      </w:pPr>
      <w:r w:rsidRPr="008A7F92">
        <w:t>(7)</w:t>
      </w:r>
      <w:r w:rsidRPr="008A7F92">
        <w:tab/>
        <w:t xml:space="preserve">written verification and report on the status of any occupational licensure, including dates of licensure and any disciplinary action which is pending or has been taken, sent directly to the Board </w:t>
      </w:r>
      <w:r w:rsidRPr="008A7F92">
        <w:rPr>
          <w:u w:val="single"/>
        </w:rPr>
        <w:t>or to the Board's authorized agent</w:t>
      </w:r>
      <w:r w:rsidRPr="008A7F92">
        <w:t xml:space="preserve"> from any other regulatory agency in North Carolina and any other jurisdiction in which the applicant has applied for a license, is currently licensed, or previously was licensed, if applicable;</w:t>
      </w:r>
    </w:p>
    <w:p w14:paraId="31EF6FF6" w14:textId="77777777" w:rsidR="00B93C95" w:rsidRPr="008A7F92" w:rsidRDefault="00B93C95" w:rsidP="00B93C95">
      <w:pPr>
        <w:pStyle w:val="SubParagraph"/>
        <w:tabs>
          <w:tab w:val="clear" w:pos="1800"/>
        </w:tabs>
      </w:pPr>
      <w:r w:rsidRPr="008A7F92">
        <w:t>(8)</w:t>
      </w:r>
      <w:r w:rsidRPr="008A7F92">
        <w:tab/>
        <w:t xml:space="preserve">official graduate college transcripts, not on file in the Board's office, sent directly to the Board </w:t>
      </w:r>
      <w:r w:rsidRPr="008A7F92">
        <w:rPr>
          <w:u w:val="single"/>
        </w:rPr>
        <w:t>or to the Board's authorized agent</w:t>
      </w:r>
      <w:r w:rsidRPr="008A7F92">
        <w:t xml:space="preserve"> by the training institution(s); and</w:t>
      </w:r>
    </w:p>
    <w:p w14:paraId="49A6FAFF" w14:textId="77777777" w:rsidR="00B93C95" w:rsidRPr="008A7F92" w:rsidRDefault="00B93C95" w:rsidP="00B93C95">
      <w:pPr>
        <w:pStyle w:val="SubParagraph"/>
        <w:tabs>
          <w:tab w:val="clear" w:pos="1800"/>
        </w:tabs>
      </w:pPr>
      <w:r w:rsidRPr="008A7F92">
        <w:t>(9)</w:t>
      </w:r>
      <w:r w:rsidRPr="008A7F92">
        <w:tab/>
        <w:t>payment of the renewal and reinstatement fees within 30 days after receiving notification from the Board that reinstatement of licensure has been approved.</w:t>
      </w:r>
    </w:p>
    <w:p w14:paraId="25F7DF2E" w14:textId="77777777" w:rsidR="00B93C95" w:rsidRPr="008A7F92" w:rsidRDefault="00B93C95" w:rsidP="00B93C95">
      <w:pPr>
        <w:pStyle w:val="Paragraph"/>
      </w:pPr>
      <w:r w:rsidRPr="008A7F92">
        <w:t xml:space="preserve">(c)  An application shall contain all requested materials </w:t>
      </w:r>
      <w:r w:rsidRPr="008A7F92">
        <w:rPr>
          <w:u w:val="single"/>
        </w:rPr>
        <w:t>as set forth in Paragraph (b) of this Rule</w:t>
      </w:r>
      <w:r w:rsidRPr="008A7F92">
        <w:t xml:space="preserve"> to be complete.</w:t>
      </w:r>
      <w:r>
        <w:t xml:space="preserve"> </w:t>
      </w:r>
      <w:r w:rsidRPr="008A7F92">
        <w:t>An incomplete application shall be active for three months from the date of application.</w:t>
      </w:r>
      <w:r>
        <w:t xml:space="preserve"> </w:t>
      </w:r>
      <w:r w:rsidRPr="008A7F92">
        <w:t>At the end of such time, if still incomplete, the application shall be void, and the applicant shall be deemed to have discontinued the application process.</w:t>
      </w:r>
      <w:r>
        <w:t xml:space="preserve"> </w:t>
      </w:r>
      <w:r w:rsidRPr="008A7F92">
        <w:t xml:space="preserve">If the individual chooses to pursue licensure at a later date, the individual shall </w:t>
      </w:r>
      <w:r w:rsidRPr="008A7F92">
        <w:rPr>
          <w:strike/>
        </w:rPr>
        <w:t>totally</w:t>
      </w:r>
      <w:r w:rsidRPr="008A7F92">
        <w:t xml:space="preserve"> reapply.</w:t>
      </w:r>
    </w:p>
    <w:p w14:paraId="3139B9AF" w14:textId="77777777" w:rsidR="00B93C95" w:rsidRPr="008A7F92" w:rsidRDefault="00B93C95" w:rsidP="00B93C95">
      <w:pPr>
        <w:pStyle w:val="Paragraph"/>
      </w:pPr>
      <w:r w:rsidRPr="008A7F92">
        <w:t>(d)  To be considered to have made application for reinstatement of licensure pursuant to G.S. 90-270.5(a), the information specified in Subparagraphs (b)(1) through (b)(4) of this Rule shall be filed in the Board office within 30 days of offering to practice or undertaking the practice of psychology in North Carolina.</w:t>
      </w:r>
    </w:p>
    <w:p w14:paraId="0E953D7A" w14:textId="77777777" w:rsidR="00B93C95" w:rsidRPr="008A7F92" w:rsidRDefault="00B93C95" w:rsidP="00B93C95">
      <w:pPr>
        <w:pStyle w:val="Paragraph"/>
      </w:pPr>
      <w:r w:rsidRPr="008A7F92">
        <w:t xml:space="preserve">(e)  </w:t>
      </w:r>
      <w:r w:rsidRPr="008A7F92">
        <w:rPr>
          <w:strike/>
        </w:rPr>
        <w:t>Reexamination may be required for reinstatement.</w:t>
      </w:r>
      <w:r w:rsidRPr="008A7F92">
        <w:t xml:space="preserve"> </w:t>
      </w:r>
      <w:r w:rsidRPr="008A7F92">
        <w:rPr>
          <w:u w:val="single"/>
        </w:rPr>
        <w:t>The Board may require applicants for reinstatement to take the national examination, state examination, state renewal examination and/or other examination in effect at the time of application for reinstatement.</w:t>
      </w:r>
    </w:p>
    <w:p w14:paraId="0E642F11" w14:textId="77777777" w:rsidR="00B93C95" w:rsidRPr="008A7F92" w:rsidRDefault="00B93C95" w:rsidP="00B93C95">
      <w:pPr>
        <w:pStyle w:val="Base"/>
      </w:pPr>
    </w:p>
    <w:p w14:paraId="346E4611" w14:textId="5F3966BF" w:rsidR="00B93C95" w:rsidRPr="008A7F92" w:rsidRDefault="00B93C95" w:rsidP="00B93C95">
      <w:pPr>
        <w:pStyle w:val="HistoryAuthority"/>
      </w:pPr>
      <w:r w:rsidRPr="008A7F92">
        <w:t>Authority G.S. 90</w:t>
      </w:r>
      <w:r w:rsidRPr="008A7F92">
        <w:noBreakHyphen/>
        <w:t>270.9; 90-270.14(a)(2); 90</w:t>
      </w:r>
      <w:r w:rsidRPr="008A7F92">
        <w:noBreakHyphen/>
        <w:t>270.15(f),(h); 90-270.22(a)</w:t>
      </w:r>
      <w:r>
        <w:t>.</w:t>
      </w:r>
    </w:p>
    <w:p w14:paraId="4879A40C" w14:textId="77777777" w:rsidR="00B93C95" w:rsidRPr="00324B45" w:rsidRDefault="00B93C95" w:rsidP="00B93C95">
      <w:pPr>
        <w:pStyle w:val="Base"/>
      </w:pPr>
    </w:p>
    <w:p w14:paraId="7D974C54" w14:textId="77777777" w:rsidR="00B93C95" w:rsidRPr="008A7F92" w:rsidRDefault="00B93C95" w:rsidP="00B93C95">
      <w:pPr>
        <w:pStyle w:val="Rule"/>
      </w:pPr>
      <w:r w:rsidRPr="008A7F92">
        <w:t>21 NCAC 54 .2104</w:t>
      </w:r>
      <w:r w:rsidRPr="008A7F92">
        <w:tab/>
        <w:t>CONTINUING EDUCATION</w:t>
      </w:r>
    </w:p>
    <w:p w14:paraId="305828E7" w14:textId="77777777" w:rsidR="00B93C95" w:rsidRPr="008A7F92" w:rsidRDefault="00B93C95" w:rsidP="00B93C95">
      <w:pPr>
        <w:pStyle w:val="Paragraph"/>
      </w:pPr>
      <w:r w:rsidRPr="008A7F92">
        <w:t xml:space="preserve">(a)  The purpose of continuing education is to provide for the continuing professional education of all psychologists licensed by the North Carolina Psychology Board consistent with the purpose of the Board </w:t>
      </w:r>
      <w:r w:rsidRPr="008A7F92">
        <w:rPr>
          <w:strike/>
        </w:rPr>
        <w:t>which is</w:t>
      </w:r>
      <w:r w:rsidRPr="008A7F92">
        <w:t xml:space="preserve"> to protect the public from the practice of psychology by unqualified persons and from unprofessional conduct by persons licensed to practice psychology.</w:t>
      </w:r>
    </w:p>
    <w:p w14:paraId="4125FF75" w14:textId="77777777" w:rsidR="00B93C95" w:rsidRPr="008A7F92" w:rsidRDefault="00B93C95" w:rsidP="00B93C95">
      <w:pPr>
        <w:pStyle w:val="Paragraph"/>
      </w:pPr>
      <w:r w:rsidRPr="008A7F92">
        <w:t xml:space="preserve">(b)  </w:t>
      </w:r>
      <w:r w:rsidRPr="008A7F92">
        <w:rPr>
          <w:u w:val="single"/>
        </w:rPr>
        <w:t>This Rule applies to all individuals licensed by the Board who renew their licenses and compliance</w:t>
      </w:r>
      <w:r w:rsidRPr="008A7F92">
        <w:t xml:space="preserve"> </w:t>
      </w:r>
      <w:proofErr w:type="spellStart"/>
      <w:r w:rsidRPr="008A7F92">
        <w:rPr>
          <w:strike/>
        </w:rPr>
        <w:t>Compliance</w:t>
      </w:r>
      <w:proofErr w:type="spellEnd"/>
      <w:r w:rsidRPr="008A7F92">
        <w:t xml:space="preserve"> with this Rule </w:t>
      </w:r>
      <w:r w:rsidRPr="008A7F92">
        <w:rPr>
          <w:strike/>
        </w:rPr>
        <w:t>shall be</w:t>
      </w:r>
      <w:r w:rsidRPr="008A7F92">
        <w:t xml:space="preserve"> </w:t>
      </w:r>
      <w:r w:rsidRPr="008A7F92">
        <w:rPr>
          <w:u w:val="single"/>
        </w:rPr>
        <w:t>is</w:t>
      </w:r>
      <w:r w:rsidRPr="008A7F92">
        <w:t xml:space="preserve"> a condition for license renewal.</w:t>
      </w:r>
      <w:r>
        <w:t xml:space="preserve"> </w:t>
      </w:r>
      <w:r w:rsidRPr="008A7F92">
        <w:t xml:space="preserve">A license shall be </w:t>
      </w:r>
      <w:r w:rsidRPr="008A7F92">
        <w:lastRenderedPageBreak/>
        <w:t xml:space="preserve">suspended automatically by operation of law in accordance with G.S. 90-270.15(f) if a licensee fails to meet continuing education requirements specified in this Rule. </w:t>
      </w:r>
      <w:r w:rsidRPr="008A7F92">
        <w:rPr>
          <w:strike/>
        </w:rPr>
        <w:t>This Rule shall apply to all individuals licensed by the North Carolina Psychology Board who choose to renew their licenses in North Carolina.</w:t>
      </w:r>
      <w:r w:rsidRPr="008A7F92">
        <w:t xml:space="preserve"> </w:t>
      </w:r>
      <w:r w:rsidRPr="008A7F92">
        <w:rPr>
          <w:u w:val="single"/>
        </w:rPr>
        <w:t>No exceptions to the continuing education requirements specified in this Rule shall be granted.</w:t>
      </w:r>
      <w:r w:rsidRPr="008A7F92">
        <w:t xml:space="preserve"> Licensees who would otherwise </w:t>
      </w:r>
      <w:r w:rsidRPr="008A7F92">
        <w:rPr>
          <w:u w:val="single"/>
        </w:rPr>
        <w:t>not</w:t>
      </w:r>
      <w:r w:rsidRPr="008A7F92">
        <w:t xml:space="preserve"> be </w:t>
      </w:r>
      <w:r w:rsidRPr="008A7F92">
        <w:rPr>
          <w:strike/>
        </w:rPr>
        <w:t>exempt from licensure,</w:t>
      </w:r>
      <w:r w:rsidRPr="008A7F92">
        <w:t xml:space="preserve"> </w:t>
      </w:r>
      <w:r w:rsidRPr="008A7F92">
        <w:rPr>
          <w:u w:val="single"/>
        </w:rPr>
        <w:t>required to be licensed</w:t>
      </w:r>
      <w:r w:rsidRPr="008A7F92">
        <w:t xml:space="preserve"> </w:t>
      </w:r>
      <w:r w:rsidRPr="008A7F92">
        <w:rPr>
          <w:strike/>
        </w:rPr>
        <w:t>e.g.,</w:t>
      </w:r>
      <w:r w:rsidRPr="008A7F92">
        <w:t xml:space="preserve"> </w:t>
      </w:r>
      <w:r w:rsidRPr="008A7F92">
        <w:rPr>
          <w:u w:val="single"/>
        </w:rPr>
        <w:t>because they are</w:t>
      </w:r>
      <w:r w:rsidRPr="008A7F92">
        <w:t xml:space="preserve"> not practicing psychology in North Carolina, may relinquish their licenses if they do not wish to comply with the requirements specified in this Rule.</w:t>
      </w:r>
    </w:p>
    <w:p w14:paraId="69C607AA" w14:textId="77777777" w:rsidR="00B93C95" w:rsidRPr="008A7F92" w:rsidRDefault="00B93C95" w:rsidP="00B93C95">
      <w:pPr>
        <w:pStyle w:val="Paragraph"/>
      </w:pPr>
      <w:r w:rsidRPr="008A7F92">
        <w:rPr>
          <w:strike/>
        </w:rPr>
        <w:t>(c)  A continuing education hour is defined as one hour of instructional or contact time.</w:t>
      </w:r>
    </w:p>
    <w:p w14:paraId="6D20EEA1" w14:textId="77777777" w:rsidR="00B93C95" w:rsidRPr="008A7F92" w:rsidRDefault="00B93C95" w:rsidP="00B93C95">
      <w:pPr>
        <w:pStyle w:val="Paragraph"/>
      </w:pPr>
      <w:r w:rsidRPr="008A7F92">
        <w:rPr>
          <w:strike/>
        </w:rPr>
        <w:t>(d)  Category A requirements shall be met through attendance at formally organized courses, seminars, workshops, symposiums, and postdoctoral institutes; or through completion of on-line or correspondence courses.</w:t>
      </w:r>
      <w:r>
        <w:rPr>
          <w:strike/>
        </w:rPr>
        <w:t xml:space="preserve"> </w:t>
      </w:r>
      <w:r w:rsidRPr="008A7F92">
        <w:rPr>
          <w:strike/>
        </w:rPr>
        <w:t>Programs shall relate to topics listed in Paragraph (g) of this Rule; be identified as offering continuing education for psychologists; and be sponsored or co-sponsored by the North Carolina Psychology Board, by the American Psychological Association, by American Psychological Association approved sponsors, or by North Carolina Area Health Education Centers.</w:t>
      </w:r>
      <w:r>
        <w:rPr>
          <w:strike/>
        </w:rPr>
        <w:t xml:space="preserve"> </w:t>
      </w:r>
      <w:r w:rsidRPr="008A7F92">
        <w:rPr>
          <w:strike/>
        </w:rPr>
        <w:t>Contact hours shall be specified by the sponsor.</w:t>
      </w:r>
    </w:p>
    <w:p w14:paraId="236F8995" w14:textId="77777777" w:rsidR="00B93C95" w:rsidRPr="008A7F92" w:rsidRDefault="00B93C95" w:rsidP="00B93C95">
      <w:pPr>
        <w:pStyle w:val="Paragraph"/>
      </w:pPr>
      <w:r w:rsidRPr="008A7F92">
        <w:rPr>
          <w:strike/>
        </w:rPr>
        <w:t xml:space="preserve">(e)  Category B requirements shall be met through attendance at colloquia, presentations of invited speakers, grand rounds, and in-house seminars; attendance at programs offered at meetings of professional or scientific organizations which are not approved for Category A credit; participation in formally organized study groups or journal clubs; and </w:t>
      </w:r>
      <w:proofErr w:type="spellStart"/>
      <w:r w:rsidRPr="008A7F92">
        <w:rPr>
          <w:strike/>
        </w:rPr>
        <w:t>self study</w:t>
      </w:r>
      <w:proofErr w:type="spellEnd"/>
      <w:r w:rsidRPr="008A7F92">
        <w:rPr>
          <w:strike/>
        </w:rPr>
        <w:t xml:space="preserve"> (e.g., reading articles or books for professional growth or in preparation for publishing, teaching, or making a presentation).</w:t>
      </w:r>
      <w:r>
        <w:rPr>
          <w:strike/>
        </w:rPr>
        <w:t xml:space="preserve"> </w:t>
      </w:r>
      <w:r w:rsidRPr="008A7F92">
        <w:rPr>
          <w:strike/>
        </w:rPr>
        <w:t>One continuing education hour shall be credited for each hour of participation in Category B activities.</w:t>
      </w:r>
    </w:p>
    <w:p w14:paraId="08FDCC9C" w14:textId="77777777" w:rsidR="00B93C95" w:rsidRPr="008A7F92" w:rsidRDefault="00B93C95" w:rsidP="00B93C95">
      <w:pPr>
        <w:pStyle w:val="Paragraph"/>
      </w:pPr>
      <w:r w:rsidRPr="008A7F92">
        <w:rPr>
          <w:strike/>
        </w:rPr>
        <w:t>(f)  A licensee shall complete a minimum of 18 continuing education hours in each biennial renewal period which begins on the first day of October in each even numbered year.</w:t>
      </w:r>
      <w:r>
        <w:rPr>
          <w:strike/>
        </w:rPr>
        <w:t xml:space="preserve"> </w:t>
      </w:r>
      <w:r w:rsidRPr="008A7F92">
        <w:rPr>
          <w:strike/>
        </w:rPr>
        <w:t>Continuing education hours shall not carry over from one renewal period to the next.</w:t>
      </w:r>
      <w:r>
        <w:rPr>
          <w:strike/>
        </w:rPr>
        <w:t xml:space="preserve"> </w:t>
      </w:r>
      <w:r w:rsidRPr="008A7F92">
        <w:rPr>
          <w:strike/>
        </w:rPr>
        <w:t>At least nine continuing education hours shall be in Category A activities which shall include a minimum of three continuing education hours in the area of ethical and legal issues in the professional practice of psychology.</w:t>
      </w:r>
    </w:p>
    <w:p w14:paraId="0B9F27FC" w14:textId="77777777" w:rsidR="00B93C95" w:rsidRPr="008A7F92" w:rsidRDefault="00B93C95" w:rsidP="00B93C95">
      <w:pPr>
        <w:pStyle w:val="Paragraph"/>
      </w:pPr>
      <w:r w:rsidRPr="008A7F92">
        <w:rPr>
          <w:strike/>
        </w:rPr>
        <w:t>(g)  Topics for Category A and Category B requirements shall fall within the following areas:</w:t>
      </w:r>
    </w:p>
    <w:p w14:paraId="73CDA192" w14:textId="77777777" w:rsidR="00B93C95" w:rsidRPr="008A7F92" w:rsidRDefault="00B93C95" w:rsidP="00B93C95">
      <w:pPr>
        <w:pStyle w:val="SubParagraph"/>
        <w:tabs>
          <w:tab w:val="clear" w:pos="1800"/>
        </w:tabs>
      </w:pPr>
      <w:r w:rsidRPr="008A7F92">
        <w:rPr>
          <w:strike/>
        </w:rPr>
        <w:t>(1)</w:t>
      </w:r>
      <w:r w:rsidRPr="008A7F92">
        <w:tab/>
      </w:r>
      <w:r w:rsidRPr="008A7F92">
        <w:rPr>
          <w:strike/>
        </w:rPr>
        <w:t>ethical and legal issues in the professional practice of psychology, and</w:t>
      </w:r>
    </w:p>
    <w:p w14:paraId="32BC52A1" w14:textId="77777777" w:rsidR="00B93C95" w:rsidRPr="008A7F92" w:rsidRDefault="00B93C95" w:rsidP="00B93C95">
      <w:pPr>
        <w:pStyle w:val="SubParagraph"/>
        <w:tabs>
          <w:tab w:val="clear" w:pos="1800"/>
        </w:tabs>
      </w:pPr>
      <w:r w:rsidRPr="008A7F92">
        <w:rPr>
          <w:strike/>
        </w:rPr>
        <w:t>(2)</w:t>
      </w:r>
      <w:r w:rsidRPr="008A7F92">
        <w:tab/>
      </w:r>
      <w:r w:rsidRPr="008A7F92">
        <w:rPr>
          <w:strike/>
        </w:rPr>
        <w:t>the maintenance and upgrading of professional skills and competencies within the psychologist's scope of practice.</w:t>
      </w:r>
      <w:r>
        <w:rPr>
          <w:strike/>
        </w:rPr>
        <w:t xml:space="preserve"> </w:t>
      </w:r>
      <w:r w:rsidRPr="008A7F92">
        <w:rPr>
          <w:strike/>
        </w:rPr>
        <w:t>This includes, but is not limited to, training in empirically supported treatments, the application of research to practice, and training in best practice standards and guidelines.</w:t>
      </w:r>
    </w:p>
    <w:p w14:paraId="7DBAB63D" w14:textId="77777777" w:rsidR="00B93C95" w:rsidRPr="008A7F92" w:rsidRDefault="00B93C95" w:rsidP="00B93C95">
      <w:pPr>
        <w:pStyle w:val="Paragraph"/>
      </w:pPr>
      <w:r w:rsidRPr="008A7F92">
        <w:rPr>
          <w:strike/>
        </w:rPr>
        <w:t>(h)  Continuing education hours shall not be allowed for the following activities:</w:t>
      </w:r>
    </w:p>
    <w:p w14:paraId="7EEE347F" w14:textId="77777777" w:rsidR="00B93C95" w:rsidRPr="008A7F92" w:rsidRDefault="00B93C95" w:rsidP="00B93C95">
      <w:pPr>
        <w:pStyle w:val="SubParagraph"/>
        <w:tabs>
          <w:tab w:val="clear" w:pos="1800"/>
        </w:tabs>
      </w:pPr>
      <w:r w:rsidRPr="008A7F92">
        <w:rPr>
          <w:strike/>
        </w:rPr>
        <w:t>(1)</w:t>
      </w:r>
      <w:r w:rsidRPr="008A7F92">
        <w:tab/>
      </w:r>
      <w:r w:rsidRPr="008A7F92">
        <w:rPr>
          <w:strike/>
        </w:rPr>
        <w:t>business meetings or presentations, professional committee meetings, and meetings or presentations concerned with the management of a professional practice;</w:t>
      </w:r>
    </w:p>
    <w:p w14:paraId="1360F389" w14:textId="77777777" w:rsidR="00B93C95" w:rsidRPr="008A7F92" w:rsidRDefault="00B93C95" w:rsidP="00B93C95">
      <w:pPr>
        <w:pStyle w:val="SubParagraph"/>
        <w:tabs>
          <w:tab w:val="clear" w:pos="1800"/>
        </w:tabs>
      </w:pPr>
      <w:r w:rsidRPr="008A7F92">
        <w:rPr>
          <w:strike/>
        </w:rPr>
        <w:t>(2)</w:t>
      </w:r>
      <w:r w:rsidRPr="008A7F92">
        <w:tab/>
      </w:r>
      <w:r w:rsidRPr="008A7F92">
        <w:rPr>
          <w:strike/>
        </w:rPr>
        <w:t>membership, office in, or participation on boards and committees of professional organizations;</w:t>
      </w:r>
    </w:p>
    <w:p w14:paraId="096B8AF1" w14:textId="77777777" w:rsidR="00B93C95" w:rsidRPr="008A7F92" w:rsidRDefault="00B93C95" w:rsidP="00B93C95">
      <w:pPr>
        <w:pStyle w:val="SubParagraph"/>
        <w:tabs>
          <w:tab w:val="clear" w:pos="1800"/>
        </w:tabs>
      </w:pPr>
      <w:r w:rsidRPr="008A7F92">
        <w:rPr>
          <w:strike/>
        </w:rPr>
        <w:t>(3)</w:t>
      </w:r>
      <w:r w:rsidRPr="008A7F92">
        <w:tab/>
      </w:r>
      <w:r w:rsidRPr="008A7F92">
        <w:rPr>
          <w:strike/>
        </w:rPr>
        <w:t>research;</w:t>
      </w:r>
    </w:p>
    <w:p w14:paraId="7DBDED8E" w14:textId="77777777" w:rsidR="00B93C95" w:rsidRPr="008A7F92" w:rsidRDefault="00B93C95" w:rsidP="00B93C95">
      <w:pPr>
        <w:pStyle w:val="SubParagraph"/>
        <w:tabs>
          <w:tab w:val="clear" w:pos="1800"/>
        </w:tabs>
      </w:pPr>
      <w:r w:rsidRPr="008A7F92">
        <w:rPr>
          <w:strike/>
        </w:rPr>
        <w:t>(4)</w:t>
      </w:r>
      <w:r w:rsidRPr="008A7F92">
        <w:tab/>
      </w:r>
      <w:r w:rsidRPr="008A7F92">
        <w:rPr>
          <w:strike/>
        </w:rPr>
        <w:t xml:space="preserve">teaching, presentations, and publication, except as allowed as </w:t>
      </w:r>
      <w:proofErr w:type="spellStart"/>
      <w:r w:rsidRPr="008A7F92">
        <w:rPr>
          <w:strike/>
        </w:rPr>
        <w:t>self study</w:t>
      </w:r>
      <w:proofErr w:type="spellEnd"/>
      <w:r w:rsidRPr="008A7F92">
        <w:rPr>
          <w:strike/>
        </w:rPr>
        <w:t xml:space="preserve"> in preparation for these activities as provided under Paragraph (e) of this Rule; and</w:t>
      </w:r>
    </w:p>
    <w:p w14:paraId="7A4F4EA7" w14:textId="77777777" w:rsidR="00B93C95" w:rsidRPr="008A7F92" w:rsidRDefault="00B93C95" w:rsidP="00B93C95">
      <w:pPr>
        <w:pStyle w:val="SubParagraph"/>
        <w:tabs>
          <w:tab w:val="clear" w:pos="1800"/>
        </w:tabs>
      </w:pPr>
      <w:r w:rsidRPr="008A7F92">
        <w:rPr>
          <w:strike/>
        </w:rPr>
        <w:t>(5)</w:t>
      </w:r>
      <w:r w:rsidRPr="008A7F92">
        <w:tab/>
      </w:r>
      <w:r w:rsidRPr="008A7F92">
        <w:rPr>
          <w:strike/>
        </w:rPr>
        <w:t>personal psychotherapy or personal growth experience.</w:t>
      </w:r>
    </w:p>
    <w:p w14:paraId="4F89566D" w14:textId="77777777" w:rsidR="00B93C95" w:rsidRPr="008A7F92" w:rsidRDefault="00B93C95" w:rsidP="00B93C95">
      <w:pPr>
        <w:pStyle w:val="Paragraph"/>
      </w:pPr>
      <w:r w:rsidRPr="008A7F92">
        <w:rPr>
          <w:strike/>
        </w:rPr>
        <w:t>(</w:t>
      </w:r>
      <w:proofErr w:type="spellStart"/>
      <w:r w:rsidRPr="008A7F92">
        <w:rPr>
          <w:strike/>
        </w:rPr>
        <w:t>i</w:t>
      </w:r>
      <w:proofErr w:type="spellEnd"/>
      <w:r w:rsidRPr="008A7F92">
        <w:rPr>
          <w:strike/>
        </w:rPr>
        <w:t>)  An individual licensed on or before October 1, 2002, shall attest on the license renewal application for the 2004-2006 biennial renewal period, and on each subsequent biennial renewal application, to having met the mandatory continuing education requirements specified in this Rule during the two years preceding the October 1st renewal date.</w:t>
      </w:r>
      <w:r>
        <w:rPr>
          <w:strike/>
        </w:rPr>
        <w:t xml:space="preserve"> </w:t>
      </w:r>
      <w:r w:rsidRPr="008A7F92">
        <w:rPr>
          <w:strike/>
        </w:rPr>
        <w:t>An individual licensed after October 1, 2002, shall attest on the second license renewal application following licensure, and on each subsequent biennial renewal application, to having met the mandatory continuing education requirements specified in this Rule during the two years preceding the October 1st renewal date.</w:t>
      </w:r>
    </w:p>
    <w:p w14:paraId="62C573E1" w14:textId="77777777" w:rsidR="00B93C95" w:rsidRPr="008A7F92" w:rsidRDefault="00B93C95" w:rsidP="00B93C95">
      <w:pPr>
        <w:pStyle w:val="Paragraph"/>
      </w:pPr>
      <w:r w:rsidRPr="008A7F92">
        <w:rPr>
          <w:strike/>
        </w:rPr>
        <w:t>(j)  An applicant for reinstatement of licensure shall document that he or she has completed a minimum of 18 continuing education hours as specified in this Rule within the two years preceding the date of application for reinstatement of licensure and shall attest on each subsequent biennial renewal application to having met the mandatory continuing education requirements specified in this Rule.</w:t>
      </w:r>
    </w:p>
    <w:p w14:paraId="4BFB683D" w14:textId="77777777" w:rsidR="00B93C95" w:rsidRPr="008A7F92" w:rsidRDefault="00B93C95" w:rsidP="00B93C95">
      <w:pPr>
        <w:pStyle w:val="Paragraph"/>
      </w:pPr>
      <w:r w:rsidRPr="008A7F92">
        <w:rPr>
          <w:strike/>
        </w:rPr>
        <w:t>(k)  For Category A, a licensee shall maintain certificates from Category A programs and written documentation of the following for a minimum of seven years:</w:t>
      </w:r>
    </w:p>
    <w:p w14:paraId="06DABC6A" w14:textId="77777777" w:rsidR="00B93C95" w:rsidRPr="008A7F92" w:rsidRDefault="00B93C95" w:rsidP="00B93C95">
      <w:pPr>
        <w:pStyle w:val="SubParagraph"/>
        <w:tabs>
          <w:tab w:val="clear" w:pos="1800"/>
        </w:tabs>
      </w:pPr>
      <w:r w:rsidRPr="008A7F92">
        <w:rPr>
          <w:strike/>
        </w:rPr>
        <w:t>(1)</w:t>
      </w:r>
      <w:r w:rsidRPr="008A7F92">
        <w:tab/>
      </w:r>
      <w:r w:rsidRPr="008A7F92">
        <w:rPr>
          <w:strike/>
        </w:rPr>
        <w:t>date of program;</w:t>
      </w:r>
    </w:p>
    <w:p w14:paraId="107AD03B" w14:textId="77777777" w:rsidR="00B93C95" w:rsidRPr="008A7F92" w:rsidRDefault="00B93C95" w:rsidP="00B93C95">
      <w:pPr>
        <w:pStyle w:val="SubParagraph"/>
        <w:tabs>
          <w:tab w:val="clear" w:pos="1800"/>
        </w:tabs>
      </w:pPr>
      <w:r w:rsidRPr="008A7F92">
        <w:rPr>
          <w:strike/>
        </w:rPr>
        <w:t>(2)</w:t>
      </w:r>
      <w:r w:rsidRPr="008A7F92">
        <w:tab/>
      </w:r>
      <w:r w:rsidRPr="008A7F92">
        <w:rPr>
          <w:strike/>
        </w:rPr>
        <w:t>number of contact hours;</w:t>
      </w:r>
    </w:p>
    <w:p w14:paraId="529310DE" w14:textId="77777777" w:rsidR="00B93C95" w:rsidRPr="008A7F92" w:rsidRDefault="00B93C95" w:rsidP="00B93C95">
      <w:pPr>
        <w:pStyle w:val="SubParagraph"/>
        <w:tabs>
          <w:tab w:val="clear" w:pos="1800"/>
        </w:tabs>
      </w:pPr>
      <w:r w:rsidRPr="008A7F92">
        <w:rPr>
          <w:strike/>
        </w:rPr>
        <w:t>(3)</w:t>
      </w:r>
      <w:r w:rsidRPr="008A7F92">
        <w:tab/>
      </w:r>
      <w:r w:rsidRPr="008A7F92">
        <w:rPr>
          <w:strike/>
        </w:rPr>
        <w:t>name of sponsor of program;</w:t>
      </w:r>
    </w:p>
    <w:p w14:paraId="6EFAFFA5" w14:textId="77777777" w:rsidR="00B93C95" w:rsidRPr="008A7F92" w:rsidRDefault="00B93C95" w:rsidP="00B93C95">
      <w:pPr>
        <w:pStyle w:val="SubParagraph"/>
        <w:tabs>
          <w:tab w:val="clear" w:pos="1800"/>
        </w:tabs>
      </w:pPr>
      <w:r w:rsidRPr="008A7F92">
        <w:rPr>
          <w:strike/>
        </w:rPr>
        <w:t>(4)</w:t>
      </w:r>
      <w:r w:rsidRPr="008A7F92">
        <w:tab/>
      </w:r>
      <w:r w:rsidRPr="008A7F92">
        <w:rPr>
          <w:strike/>
        </w:rPr>
        <w:t>title of program; and</w:t>
      </w:r>
    </w:p>
    <w:p w14:paraId="2E2E4578" w14:textId="77777777" w:rsidR="00B93C95" w:rsidRPr="008A7F92" w:rsidRDefault="00B93C95" w:rsidP="00B93C95">
      <w:pPr>
        <w:pStyle w:val="SubParagraph"/>
        <w:tabs>
          <w:tab w:val="clear" w:pos="1800"/>
        </w:tabs>
      </w:pPr>
      <w:r w:rsidRPr="008A7F92">
        <w:rPr>
          <w:strike/>
        </w:rPr>
        <w:t>(5)</w:t>
      </w:r>
      <w:r w:rsidRPr="008A7F92">
        <w:tab/>
      </w:r>
      <w:r w:rsidRPr="008A7F92">
        <w:rPr>
          <w:strike/>
        </w:rPr>
        <w:t>location of program.</w:t>
      </w:r>
    </w:p>
    <w:p w14:paraId="402BCF0E" w14:textId="77777777" w:rsidR="00B93C95" w:rsidRPr="008A7F92" w:rsidRDefault="00B93C95" w:rsidP="00B93C95">
      <w:pPr>
        <w:pStyle w:val="Paragraph"/>
      </w:pPr>
      <w:r w:rsidRPr="008A7F92">
        <w:rPr>
          <w:strike/>
        </w:rPr>
        <w:t>(l)  For Category B, a licensee shall maintain applicable written documentation of the following for Category B activities consistent with this Rule for a minimum of seven years:</w:t>
      </w:r>
    </w:p>
    <w:p w14:paraId="6BB32A58" w14:textId="77777777" w:rsidR="00B93C95" w:rsidRPr="008A7F92" w:rsidRDefault="00B93C95" w:rsidP="00B93C95">
      <w:pPr>
        <w:pStyle w:val="SubParagraph"/>
        <w:tabs>
          <w:tab w:val="clear" w:pos="1800"/>
        </w:tabs>
      </w:pPr>
      <w:r w:rsidRPr="008A7F92">
        <w:rPr>
          <w:strike/>
        </w:rPr>
        <w:t>(1)</w:t>
      </w:r>
      <w:r w:rsidRPr="008A7F92">
        <w:tab/>
      </w:r>
      <w:r w:rsidRPr="008A7F92">
        <w:rPr>
          <w:strike/>
        </w:rPr>
        <w:t>date of program or activity;</w:t>
      </w:r>
    </w:p>
    <w:p w14:paraId="536C5F23" w14:textId="77777777" w:rsidR="00B93C95" w:rsidRPr="008A7F92" w:rsidRDefault="00B93C95" w:rsidP="00B93C95">
      <w:pPr>
        <w:pStyle w:val="SubParagraph"/>
        <w:tabs>
          <w:tab w:val="clear" w:pos="1800"/>
        </w:tabs>
      </w:pPr>
      <w:r w:rsidRPr="008A7F92">
        <w:rPr>
          <w:strike/>
        </w:rPr>
        <w:t>(2)</w:t>
      </w:r>
      <w:r w:rsidRPr="008A7F92">
        <w:tab/>
      </w:r>
      <w:r w:rsidRPr="008A7F92">
        <w:rPr>
          <w:strike/>
        </w:rPr>
        <w:t>number of instructional or contact hours as defined in Paragraphs (d) and (e) of this Rule;</w:t>
      </w:r>
    </w:p>
    <w:p w14:paraId="7F8AB494" w14:textId="77777777" w:rsidR="00B93C95" w:rsidRPr="008A7F92" w:rsidRDefault="00B93C95" w:rsidP="00B93C95">
      <w:pPr>
        <w:pStyle w:val="SubParagraph"/>
        <w:tabs>
          <w:tab w:val="clear" w:pos="1800"/>
        </w:tabs>
      </w:pPr>
      <w:r w:rsidRPr="008A7F92">
        <w:rPr>
          <w:strike/>
        </w:rPr>
        <w:t>(3)</w:t>
      </w:r>
      <w:r w:rsidRPr="008A7F92">
        <w:tab/>
      </w:r>
      <w:r w:rsidRPr="008A7F92">
        <w:rPr>
          <w:strike/>
        </w:rPr>
        <w:t>description of activity;</w:t>
      </w:r>
    </w:p>
    <w:p w14:paraId="073E7D11" w14:textId="77777777" w:rsidR="00B93C95" w:rsidRPr="008A7F92" w:rsidRDefault="00B93C95" w:rsidP="00B93C95">
      <w:pPr>
        <w:pStyle w:val="SubParagraph"/>
        <w:tabs>
          <w:tab w:val="clear" w:pos="1800"/>
        </w:tabs>
      </w:pPr>
      <w:r w:rsidRPr="008A7F92">
        <w:rPr>
          <w:strike/>
        </w:rPr>
        <w:t>(4)</w:t>
      </w:r>
      <w:r w:rsidRPr="008A7F92">
        <w:tab/>
      </w:r>
      <w:r w:rsidRPr="008A7F92">
        <w:rPr>
          <w:strike/>
        </w:rPr>
        <w:t>name of presenter, facilitator, or leader;</w:t>
      </w:r>
    </w:p>
    <w:p w14:paraId="0350ACDA" w14:textId="77777777" w:rsidR="00B93C95" w:rsidRPr="008A7F92" w:rsidRDefault="00B93C95" w:rsidP="00B93C95">
      <w:pPr>
        <w:pStyle w:val="SubParagraph"/>
        <w:tabs>
          <w:tab w:val="clear" w:pos="1800"/>
        </w:tabs>
      </w:pPr>
      <w:r w:rsidRPr="008A7F92">
        <w:rPr>
          <w:strike/>
        </w:rPr>
        <w:t>(5)</w:t>
      </w:r>
      <w:r w:rsidRPr="008A7F92">
        <w:tab/>
      </w:r>
      <w:r w:rsidRPr="008A7F92">
        <w:rPr>
          <w:strike/>
        </w:rPr>
        <w:t>name of sponsor;</w:t>
      </w:r>
    </w:p>
    <w:p w14:paraId="4903D919" w14:textId="77777777" w:rsidR="00B93C95" w:rsidRPr="001B5B84" w:rsidRDefault="00B93C95" w:rsidP="00B93C95">
      <w:pPr>
        <w:pStyle w:val="SubParagraph"/>
        <w:rPr>
          <w:strike/>
        </w:rPr>
      </w:pPr>
      <w:r w:rsidRPr="001B5B84">
        <w:rPr>
          <w:strike/>
        </w:rPr>
        <w:t>(6)</w:t>
      </w:r>
      <w:r w:rsidRPr="001B5B84">
        <w:tab/>
      </w:r>
      <w:r w:rsidRPr="001B5B84">
        <w:rPr>
          <w:strike/>
        </w:rPr>
        <w:t>location;</w:t>
      </w:r>
    </w:p>
    <w:p w14:paraId="33AC6CE0" w14:textId="77777777" w:rsidR="00B93C95" w:rsidRPr="001B5B84" w:rsidRDefault="00B93C95" w:rsidP="00B93C95">
      <w:pPr>
        <w:pStyle w:val="SubParagraph"/>
        <w:rPr>
          <w:strike/>
        </w:rPr>
      </w:pPr>
      <w:r w:rsidRPr="001B5B84">
        <w:rPr>
          <w:strike/>
        </w:rPr>
        <w:t>(7)</w:t>
      </w:r>
      <w:r w:rsidRPr="001B5B84">
        <w:tab/>
      </w:r>
      <w:r w:rsidRPr="001B5B84">
        <w:rPr>
          <w:strike/>
        </w:rPr>
        <w:t>full citation of article; and</w:t>
      </w:r>
    </w:p>
    <w:p w14:paraId="78D9A137" w14:textId="77777777" w:rsidR="00B93C95" w:rsidRPr="008A7F92" w:rsidRDefault="00B93C95" w:rsidP="00B93C95">
      <w:pPr>
        <w:pStyle w:val="SubParagraph"/>
        <w:tabs>
          <w:tab w:val="clear" w:pos="1800"/>
        </w:tabs>
      </w:pPr>
      <w:r w:rsidRPr="008A7F92">
        <w:rPr>
          <w:strike/>
        </w:rPr>
        <w:t>(8)</w:t>
      </w:r>
      <w:r w:rsidRPr="008A7F92">
        <w:tab/>
      </w:r>
      <w:r w:rsidRPr="008A7F92">
        <w:rPr>
          <w:strike/>
        </w:rPr>
        <w:t>summary of content.</w:t>
      </w:r>
    </w:p>
    <w:p w14:paraId="500AC4FF" w14:textId="77777777" w:rsidR="00B93C95" w:rsidRPr="008A7F92" w:rsidRDefault="00B93C95" w:rsidP="00B93C95">
      <w:pPr>
        <w:pStyle w:val="Paragraph"/>
      </w:pPr>
      <w:r w:rsidRPr="008A7F92">
        <w:rPr>
          <w:strike/>
        </w:rPr>
        <w:t>The nature of the Category B activity determines the applicable documentation.</w:t>
      </w:r>
      <w:r>
        <w:rPr>
          <w:strike/>
        </w:rPr>
        <w:t xml:space="preserve"> </w:t>
      </w:r>
      <w:r w:rsidRPr="008A7F92">
        <w:rPr>
          <w:strike/>
        </w:rPr>
        <w:t>For example, name of presenter, facilitator, or leader; name of sponsor; and location are not required when a licensee documents reading a journal article.</w:t>
      </w:r>
    </w:p>
    <w:p w14:paraId="48345AF4" w14:textId="77777777" w:rsidR="00B93C95" w:rsidRPr="008A7F92" w:rsidRDefault="00B93C95" w:rsidP="00B93C95">
      <w:pPr>
        <w:pStyle w:val="Paragraph"/>
      </w:pPr>
      <w:r w:rsidRPr="008A7F92">
        <w:rPr>
          <w:strike/>
        </w:rPr>
        <w:t>(m)  A licensee shall provide certificates, documentation, and a signed attestation form designed by the Board within 30 days after receiving written notification from the Board that proof of completion of continuing education hours is required.</w:t>
      </w:r>
      <w:r>
        <w:rPr>
          <w:strike/>
        </w:rPr>
        <w:t xml:space="preserve"> </w:t>
      </w:r>
      <w:r w:rsidRPr="008A7F92">
        <w:rPr>
          <w:strike/>
        </w:rPr>
        <w:t>The Board may randomly verify the documentation of required continuing education hours for a percentage of licensees and may do so during the investigation of any complaints.</w:t>
      </w:r>
      <w:r>
        <w:rPr>
          <w:strike/>
        </w:rPr>
        <w:t xml:space="preserve"> </w:t>
      </w:r>
      <w:r w:rsidRPr="008A7F92">
        <w:rPr>
          <w:strike/>
        </w:rPr>
        <w:t xml:space="preserve">A licensee shall not </w:t>
      </w:r>
      <w:r w:rsidRPr="008A7F92">
        <w:rPr>
          <w:strike/>
        </w:rPr>
        <w:lastRenderedPageBreak/>
        <w:t>submit documentation of continuing education obtained unless directed to do so by the Board.</w:t>
      </w:r>
      <w:r>
        <w:rPr>
          <w:strike/>
        </w:rPr>
        <w:t xml:space="preserve"> </w:t>
      </w:r>
      <w:r w:rsidRPr="008A7F92">
        <w:rPr>
          <w:strike/>
        </w:rPr>
        <w:t>The Board shall not serve as a depository for continuing education materials prior to its directing that documentation must be submitted.</w:t>
      </w:r>
    </w:p>
    <w:p w14:paraId="1B922732" w14:textId="77777777" w:rsidR="00B93C95" w:rsidRPr="008A7F92" w:rsidRDefault="00B93C95" w:rsidP="00B93C95">
      <w:pPr>
        <w:pStyle w:val="Paragraph"/>
      </w:pPr>
      <w:r w:rsidRPr="008A7F92">
        <w:rPr>
          <w:u w:val="single"/>
        </w:rPr>
        <w:t>(c)  Definitions.</w:t>
      </w:r>
    </w:p>
    <w:p w14:paraId="50F679DC" w14:textId="77777777" w:rsidR="00B93C95" w:rsidRPr="008A7F92" w:rsidRDefault="00B93C95" w:rsidP="00B93C95">
      <w:pPr>
        <w:pStyle w:val="SubParagraph"/>
        <w:tabs>
          <w:tab w:val="clear" w:pos="1800"/>
        </w:tabs>
      </w:pPr>
      <w:r w:rsidRPr="008A7F92">
        <w:rPr>
          <w:u w:val="single"/>
        </w:rPr>
        <w:t>(1)</w:t>
      </w:r>
      <w:r w:rsidRPr="008A7F92">
        <w:tab/>
      </w:r>
      <w:r w:rsidRPr="008A7F92">
        <w:rPr>
          <w:u w:val="single"/>
        </w:rPr>
        <w:t>Continuing education hour – one hour of instructional or contact time.</w:t>
      </w:r>
    </w:p>
    <w:p w14:paraId="1AADDED1" w14:textId="77777777" w:rsidR="00B93C95" w:rsidRPr="008A7F92" w:rsidRDefault="00B93C95" w:rsidP="00B93C95">
      <w:pPr>
        <w:pStyle w:val="SubParagraph"/>
        <w:tabs>
          <w:tab w:val="clear" w:pos="1800"/>
        </w:tabs>
      </w:pPr>
      <w:r w:rsidRPr="008A7F92">
        <w:rPr>
          <w:u w:val="single"/>
        </w:rPr>
        <w:t>(2)</w:t>
      </w:r>
      <w:r w:rsidRPr="008A7F92">
        <w:tab/>
      </w:r>
      <w:r w:rsidRPr="008A7F92">
        <w:rPr>
          <w:u w:val="single"/>
        </w:rPr>
        <w:t>Biennial renewal period – the period of time from the first day of October in each even numbered year, continuing for the following two years and sixty days, which is until the last day in November in the next even numbered year.</w:t>
      </w:r>
    </w:p>
    <w:p w14:paraId="1B49AF00" w14:textId="77777777" w:rsidR="00B93C95" w:rsidRPr="008A7F92" w:rsidRDefault="00B93C95" w:rsidP="00B93C95">
      <w:pPr>
        <w:pStyle w:val="SubParagraph"/>
        <w:tabs>
          <w:tab w:val="clear" w:pos="1800"/>
        </w:tabs>
      </w:pPr>
      <w:r w:rsidRPr="008A7F92">
        <w:rPr>
          <w:u w:val="single"/>
        </w:rPr>
        <w:t>(3)</w:t>
      </w:r>
      <w:r w:rsidRPr="008A7F92">
        <w:tab/>
      </w:r>
      <w:r w:rsidRPr="008A7F92">
        <w:rPr>
          <w:u w:val="single"/>
        </w:rPr>
        <w:t>Category A program sponsor –</w:t>
      </w:r>
    </w:p>
    <w:p w14:paraId="74CB59E1" w14:textId="77777777" w:rsidR="00B93C95" w:rsidRPr="008A7F92" w:rsidRDefault="00B93C95" w:rsidP="00B93C95">
      <w:pPr>
        <w:pStyle w:val="Part"/>
        <w:tabs>
          <w:tab w:val="clear" w:pos="2520"/>
        </w:tabs>
      </w:pPr>
      <w:r w:rsidRPr="008A7F92">
        <w:rPr>
          <w:u w:val="single"/>
        </w:rPr>
        <w:t>(A)</w:t>
      </w:r>
      <w:r w:rsidRPr="008A7F92">
        <w:tab/>
      </w:r>
      <w:r w:rsidRPr="008A7F92">
        <w:rPr>
          <w:u w:val="single"/>
        </w:rPr>
        <w:t>North Carolina Psychology Board;</w:t>
      </w:r>
    </w:p>
    <w:p w14:paraId="3844067F" w14:textId="77777777" w:rsidR="00B93C95" w:rsidRPr="008A7F92" w:rsidRDefault="00B93C95" w:rsidP="00B93C95">
      <w:pPr>
        <w:pStyle w:val="Part"/>
        <w:tabs>
          <w:tab w:val="clear" w:pos="2520"/>
        </w:tabs>
      </w:pPr>
      <w:r w:rsidRPr="008A7F92">
        <w:rPr>
          <w:u w:val="single"/>
        </w:rPr>
        <w:t>(B)</w:t>
      </w:r>
      <w:r w:rsidRPr="008A7F92">
        <w:tab/>
      </w:r>
      <w:r w:rsidRPr="008A7F92">
        <w:rPr>
          <w:u w:val="single"/>
        </w:rPr>
        <w:t>American Psychological Association (APA);</w:t>
      </w:r>
    </w:p>
    <w:p w14:paraId="24BA166C" w14:textId="77777777" w:rsidR="00B93C95" w:rsidRPr="008A7F92" w:rsidRDefault="00B93C95" w:rsidP="00B93C95">
      <w:pPr>
        <w:pStyle w:val="Part"/>
        <w:tabs>
          <w:tab w:val="clear" w:pos="2520"/>
        </w:tabs>
      </w:pPr>
      <w:r w:rsidRPr="008A7F92">
        <w:rPr>
          <w:u w:val="single"/>
        </w:rPr>
        <w:t>(C)</w:t>
      </w:r>
      <w:r w:rsidRPr="008A7F92">
        <w:tab/>
      </w:r>
      <w:r w:rsidRPr="008A7F92">
        <w:rPr>
          <w:u w:val="single"/>
        </w:rPr>
        <w:t>American Psychological Association approved sponsors;</w:t>
      </w:r>
    </w:p>
    <w:p w14:paraId="11FAF060" w14:textId="77777777" w:rsidR="00B93C95" w:rsidRPr="008A7F92" w:rsidRDefault="00B93C95" w:rsidP="00B93C95">
      <w:pPr>
        <w:pStyle w:val="Part"/>
        <w:tabs>
          <w:tab w:val="clear" w:pos="2520"/>
        </w:tabs>
      </w:pPr>
      <w:r w:rsidRPr="008A7F92">
        <w:rPr>
          <w:u w:val="single"/>
        </w:rPr>
        <w:t>(D)</w:t>
      </w:r>
      <w:r w:rsidRPr="008A7F92">
        <w:tab/>
      </w:r>
      <w:r w:rsidRPr="008A7F92">
        <w:rPr>
          <w:u w:val="single"/>
        </w:rPr>
        <w:t>National Association of School Psychologists (NASP);</w:t>
      </w:r>
    </w:p>
    <w:p w14:paraId="62E43CC2" w14:textId="77777777" w:rsidR="00B93C95" w:rsidRPr="008A7F92" w:rsidRDefault="00B93C95" w:rsidP="00B93C95">
      <w:pPr>
        <w:pStyle w:val="Part"/>
        <w:tabs>
          <w:tab w:val="clear" w:pos="2520"/>
        </w:tabs>
      </w:pPr>
      <w:r w:rsidRPr="008A7F92">
        <w:rPr>
          <w:u w:val="single"/>
        </w:rPr>
        <w:t>(E)</w:t>
      </w:r>
      <w:r w:rsidRPr="008A7F92">
        <w:tab/>
      </w:r>
      <w:r w:rsidRPr="008A7F92">
        <w:rPr>
          <w:u w:val="single"/>
        </w:rPr>
        <w:t>National Association of School Psychologists approved sponsors;</w:t>
      </w:r>
    </w:p>
    <w:p w14:paraId="68FBCCEB" w14:textId="77777777" w:rsidR="00B93C95" w:rsidRPr="008A7F92" w:rsidRDefault="00B93C95" w:rsidP="00B93C95">
      <w:pPr>
        <w:pStyle w:val="Part"/>
        <w:tabs>
          <w:tab w:val="clear" w:pos="2520"/>
        </w:tabs>
      </w:pPr>
      <w:r w:rsidRPr="008A7F92">
        <w:rPr>
          <w:u w:val="single"/>
        </w:rPr>
        <w:t>(F)</w:t>
      </w:r>
      <w:r w:rsidRPr="008A7F92">
        <w:tab/>
      </w:r>
      <w:r w:rsidRPr="008A7F92">
        <w:rPr>
          <w:u w:val="single"/>
        </w:rPr>
        <w:t>North Carolina Area Health Education Centers (NCAHEC); or</w:t>
      </w:r>
    </w:p>
    <w:p w14:paraId="1EF14989" w14:textId="77777777" w:rsidR="00B93C95" w:rsidRPr="008A7F92" w:rsidRDefault="00B93C95" w:rsidP="00B93C95">
      <w:pPr>
        <w:pStyle w:val="Part"/>
        <w:tabs>
          <w:tab w:val="clear" w:pos="2520"/>
        </w:tabs>
      </w:pPr>
      <w:r w:rsidRPr="008A7F92">
        <w:rPr>
          <w:u w:val="single"/>
        </w:rPr>
        <w:t>(G)</w:t>
      </w:r>
      <w:r w:rsidRPr="008A7F92">
        <w:tab/>
      </w:r>
      <w:r w:rsidRPr="008A7F92">
        <w:rPr>
          <w:u w:val="single"/>
        </w:rPr>
        <w:t>North Carolina Psychological Association (NCPA).</w:t>
      </w:r>
    </w:p>
    <w:p w14:paraId="299ED168" w14:textId="77777777" w:rsidR="00B93C95" w:rsidRPr="008A7F92" w:rsidRDefault="00B93C95" w:rsidP="00B93C95">
      <w:pPr>
        <w:pStyle w:val="SubParagraph"/>
        <w:tabs>
          <w:tab w:val="clear" w:pos="1800"/>
        </w:tabs>
      </w:pPr>
      <w:r w:rsidRPr="008A7F92">
        <w:rPr>
          <w:u w:val="single"/>
        </w:rPr>
        <w:t>(4)</w:t>
      </w:r>
      <w:r w:rsidRPr="008A7F92">
        <w:tab/>
      </w:r>
      <w:r w:rsidRPr="008A7F92">
        <w:rPr>
          <w:u w:val="single"/>
        </w:rPr>
        <w:t>Category B program sponsor – any program sponsor not listed in Subparagraph (3) of this Paragraph.</w:t>
      </w:r>
    </w:p>
    <w:p w14:paraId="4CD444F1" w14:textId="77777777" w:rsidR="00B93C95" w:rsidRPr="008A7F92" w:rsidRDefault="00B93C95" w:rsidP="00B93C95">
      <w:pPr>
        <w:pStyle w:val="Paragraph"/>
      </w:pPr>
      <w:r w:rsidRPr="008A7F92">
        <w:rPr>
          <w:u w:val="single"/>
        </w:rPr>
        <w:t>(d)  During each biennial renewal period, a licensee must complete a minimum of 24 continuing education hours, a minimum of 15 of which must be completed under a Category A program sponsor as defined in Subparagraph (c)(3) of this Rule.</w:t>
      </w:r>
      <w:r>
        <w:rPr>
          <w:u w:val="single"/>
        </w:rPr>
        <w:t xml:space="preserve"> </w:t>
      </w:r>
      <w:r w:rsidRPr="008A7F92">
        <w:rPr>
          <w:u w:val="single"/>
        </w:rPr>
        <w:t>Included in the 15 hours under a Category A program sponsor, a minimum of 3 continuing education hours in the area of ethics in the professional practice of psychology must be completed.</w:t>
      </w:r>
      <w:r>
        <w:rPr>
          <w:u w:val="single"/>
        </w:rPr>
        <w:t xml:space="preserve"> </w:t>
      </w:r>
      <w:r w:rsidRPr="008A7F92">
        <w:rPr>
          <w:u w:val="single"/>
        </w:rPr>
        <w:t>To be credited as fulfillment of this requirement, the word "ethics" or a derivative of the word "ethics" must be in the title of the program, and the program must include such content.</w:t>
      </w:r>
      <w:r>
        <w:rPr>
          <w:u w:val="single"/>
        </w:rPr>
        <w:t xml:space="preserve"> </w:t>
      </w:r>
      <w:r w:rsidRPr="008A7F92">
        <w:rPr>
          <w:u w:val="single"/>
        </w:rPr>
        <w:t>After completing a minimum of 15 hours of Category A continuing education, the remaining hours may be completed in either Category A or Category B.</w:t>
      </w:r>
    </w:p>
    <w:p w14:paraId="0665BA4E" w14:textId="77777777" w:rsidR="00B93C95" w:rsidRPr="008A7F92" w:rsidRDefault="00B93C95" w:rsidP="00B93C95">
      <w:pPr>
        <w:pStyle w:val="Paragraph"/>
      </w:pPr>
      <w:r w:rsidRPr="008A7F92">
        <w:rPr>
          <w:u w:val="single"/>
        </w:rPr>
        <w:t>(e)  Except as specified in Paragraphs (g) and (h) of this Rule, the 24 continuing education hours, whether Category A or B, must meet all of the following requirements:</w:t>
      </w:r>
    </w:p>
    <w:p w14:paraId="07A8F345" w14:textId="77777777" w:rsidR="00B93C95" w:rsidRPr="008A7F92" w:rsidRDefault="00B93C95" w:rsidP="00B93C95">
      <w:pPr>
        <w:pStyle w:val="SubParagraph"/>
        <w:tabs>
          <w:tab w:val="clear" w:pos="1800"/>
        </w:tabs>
      </w:pPr>
      <w:r w:rsidRPr="008A7F92">
        <w:rPr>
          <w:u w:val="single"/>
        </w:rPr>
        <w:t>(1)</w:t>
      </w:r>
      <w:r w:rsidRPr="008A7F92">
        <w:tab/>
      </w:r>
      <w:r w:rsidRPr="008A7F92">
        <w:rPr>
          <w:u w:val="single"/>
        </w:rPr>
        <w:t>The continuing education hours must be obtained through:</w:t>
      </w:r>
    </w:p>
    <w:p w14:paraId="778942A1" w14:textId="77777777" w:rsidR="00B93C95" w:rsidRPr="001B5B84" w:rsidRDefault="00B93C95" w:rsidP="00B93C95">
      <w:pPr>
        <w:pStyle w:val="Part"/>
        <w:rPr>
          <w:u w:val="single"/>
        </w:rPr>
      </w:pPr>
      <w:r w:rsidRPr="001B5B84">
        <w:rPr>
          <w:u w:val="single"/>
        </w:rPr>
        <w:t>(A)</w:t>
      </w:r>
      <w:r w:rsidRPr="001B5B84">
        <w:tab/>
      </w:r>
      <w:r w:rsidRPr="001B5B84">
        <w:rPr>
          <w:u w:val="single"/>
        </w:rPr>
        <w:t>in-person attendance at programs;</w:t>
      </w:r>
    </w:p>
    <w:p w14:paraId="67CE0CE7" w14:textId="77777777" w:rsidR="00B93C95" w:rsidRPr="001B5B84" w:rsidRDefault="00B93C95" w:rsidP="00B93C95">
      <w:pPr>
        <w:pStyle w:val="Part"/>
        <w:rPr>
          <w:u w:val="single"/>
        </w:rPr>
      </w:pPr>
      <w:r w:rsidRPr="001B5B84">
        <w:rPr>
          <w:u w:val="single"/>
        </w:rPr>
        <w:t>(B)</w:t>
      </w:r>
      <w:r w:rsidRPr="001B5B84">
        <w:tab/>
      </w:r>
      <w:r w:rsidRPr="001B5B84">
        <w:rPr>
          <w:u w:val="single"/>
        </w:rPr>
        <w:t>presentations at programs; or</w:t>
      </w:r>
    </w:p>
    <w:p w14:paraId="66D1E1D7" w14:textId="77777777" w:rsidR="00B93C95" w:rsidRPr="008A7F92" w:rsidRDefault="00B93C95" w:rsidP="00B93C95">
      <w:pPr>
        <w:pStyle w:val="Part"/>
        <w:tabs>
          <w:tab w:val="clear" w:pos="2520"/>
        </w:tabs>
      </w:pPr>
      <w:r w:rsidRPr="008A7F92">
        <w:rPr>
          <w:u w:val="single"/>
        </w:rPr>
        <w:t>(C)</w:t>
      </w:r>
      <w:r w:rsidRPr="001B5B84">
        <w:tab/>
      </w:r>
      <w:r w:rsidRPr="008A7F92">
        <w:rPr>
          <w:u w:val="single"/>
        </w:rPr>
        <w:t>completion of on-line or correspondence courses.</w:t>
      </w:r>
    </w:p>
    <w:p w14:paraId="1CD1F2D6" w14:textId="77777777" w:rsidR="00B93C95" w:rsidRPr="008A7F92" w:rsidRDefault="00B93C95" w:rsidP="00B93C95">
      <w:pPr>
        <w:pStyle w:val="SubParagraph"/>
        <w:tabs>
          <w:tab w:val="clear" w:pos="1800"/>
        </w:tabs>
      </w:pPr>
      <w:r w:rsidRPr="008A7F92">
        <w:rPr>
          <w:u w:val="single"/>
        </w:rPr>
        <w:t>(2)</w:t>
      </w:r>
      <w:r w:rsidRPr="008A7F92">
        <w:tab/>
      </w:r>
      <w:r w:rsidRPr="008A7F92">
        <w:rPr>
          <w:u w:val="single"/>
        </w:rPr>
        <w:t>The program sponsor shall award a certificate of completion which documents the following information:</w:t>
      </w:r>
    </w:p>
    <w:p w14:paraId="3D5DCDA4" w14:textId="77777777" w:rsidR="00B93C95" w:rsidRPr="008A7F92" w:rsidRDefault="00B93C95" w:rsidP="00B93C95">
      <w:pPr>
        <w:pStyle w:val="Part"/>
        <w:tabs>
          <w:tab w:val="clear" w:pos="2520"/>
        </w:tabs>
      </w:pPr>
      <w:r w:rsidRPr="008A7F92">
        <w:rPr>
          <w:u w:val="single"/>
        </w:rPr>
        <w:t>(A)</w:t>
      </w:r>
      <w:r w:rsidRPr="008A7F92">
        <w:tab/>
      </w:r>
      <w:r w:rsidRPr="008A7F92">
        <w:rPr>
          <w:u w:val="single"/>
        </w:rPr>
        <w:t>name of sponsor and any cosponsor of program;</w:t>
      </w:r>
    </w:p>
    <w:p w14:paraId="52A6D482" w14:textId="77777777" w:rsidR="00B93C95" w:rsidRPr="008A7F92" w:rsidRDefault="00B93C95" w:rsidP="00B93C95">
      <w:pPr>
        <w:pStyle w:val="Part"/>
        <w:tabs>
          <w:tab w:val="clear" w:pos="2520"/>
        </w:tabs>
      </w:pPr>
      <w:r w:rsidRPr="008A7F92">
        <w:rPr>
          <w:u w:val="single"/>
        </w:rPr>
        <w:t>(B)</w:t>
      </w:r>
      <w:r w:rsidRPr="008A7F92">
        <w:tab/>
      </w:r>
      <w:r w:rsidRPr="008A7F92">
        <w:rPr>
          <w:u w:val="single"/>
        </w:rPr>
        <w:t>number of contact hours credited explicitly for psychologists;</w:t>
      </w:r>
    </w:p>
    <w:p w14:paraId="65336773" w14:textId="77777777" w:rsidR="00B93C95" w:rsidRPr="008A7F92" w:rsidRDefault="00B93C95" w:rsidP="00B93C95">
      <w:pPr>
        <w:pStyle w:val="Part"/>
        <w:tabs>
          <w:tab w:val="clear" w:pos="2520"/>
          <w:tab w:val="left" w:pos="4044"/>
        </w:tabs>
      </w:pPr>
      <w:r w:rsidRPr="008A7F92">
        <w:rPr>
          <w:u w:val="single"/>
        </w:rPr>
        <w:t>(C)</w:t>
      </w:r>
      <w:r w:rsidRPr="008A7F92">
        <w:tab/>
      </w:r>
      <w:r w:rsidRPr="008A7F92">
        <w:rPr>
          <w:u w:val="single"/>
        </w:rPr>
        <w:t>title of program;</w:t>
      </w:r>
    </w:p>
    <w:p w14:paraId="00149A05" w14:textId="77777777" w:rsidR="00B93C95" w:rsidRPr="008A7F92" w:rsidRDefault="00B93C95" w:rsidP="00B93C95">
      <w:pPr>
        <w:pStyle w:val="Part"/>
        <w:tabs>
          <w:tab w:val="clear" w:pos="2520"/>
        </w:tabs>
      </w:pPr>
      <w:r w:rsidRPr="008A7F92">
        <w:rPr>
          <w:u w:val="single"/>
        </w:rPr>
        <w:t>(D)</w:t>
      </w:r>
      <w:r w:rsidRPr="008A7F92">
        <w:tab/>
      </w:r>
      <w:r w:rsidRPr="008A7F92">
        <w:rPr>
          <w:u w:val="single"/>
        </w:rPr>
        <w:t>date of program; and</w:t>
      </w:r>
    </w:p>
    <w:p w14:paraId="3165733B" w14:textId="77777777" w:rsidR="00B93C95" w:rsidRPr="008A7F92" w:rsidRDefault="00B93C95" w:rsidP="00B93C95">
      <w:pPr>
        <w:pStyle w:val="Part"/>
        <w:tabs>
          <w:tab w:val="clear" w:pos="2520"/>
        </w:tabs>
      </w:pPr>
      <w:r w:rsidRPr="008A7F92">
        <w:rPr>
          <w:u w:val="single"/>
        </w:rPr>
        <w:t>(E)</w:t>
      </w:r>
      <w:r w:rsidRPr="008A7F92">
        <w:tab/>
      </w:r>
      <w:r w:rsidRPr="008A7F92">
        <w:rPr>
          <w:u w:val="single"/>
        </w:rPr>
        <w:t>in the case of an APA or NASP approved sponsor, a statement that the entity is APA or NASP approved to provide the program as continuing education to psychologists.</w:t>
      </w:r>
    </w:p>
    <w:p w14:paraId="1C0267DE" w14:textId="77777777" w:rsidR="00B93C95" w:rsidRPr="008A7F92" w:rsidRDefault="00B93C95" w:rsidP="00B93C95">
      <w:pPr>
        <w:pStyle w:val="SubParagraph"/>
        <w:tabs>
          <w:tab w:val="clear" w:pos="1800"/>
        </w:tabs>
      </w:pPr>
      <w:r w:rsidRPr="008A7F92">
        <w:rPr>
          <w:u w:val="single"/>
        </w:rPr>
        <w:t>(3)</w:t>
      </w:r>
      <w:r w:rsidRPr="008A7F92">
        <w:tab/>
      </w:r>
      <w:r w:rsidRPr="008A7F92">
        <w:rPr>
          <w:u w:val="single"/>
        </w:rPr>
        <w:t>All continuing education hours, whether Category A or B,</w:t>
      </w:r>
      <w:r>
        <w:rPr>
          <w:u w:val="single"/>
        </w:rPr>
        <w:t xml:space="preserve"> </w:t>
      </w:r>
      <w:r w:rsidRPr="008A7F92">
        <w:rPr>
          <w:u w:val="single"/>
        </w:rPr>
        <w:t>must be in the maintenance and enrichment of professional skills and competencies within the licensee's scope of practice in psychology, including, but not limited to:</w:t>
      </w:r>
    </w:p>
    <w:p w14:paraId="23577110" w14:textId="77777777" w:rsidR="00B93C95" w:rsidRPr="008A7F92" w:rsidRDefault="00B93C95" w:rsidP="00B93C95">
      <w:pPr>
        <w:pStyle w:val="Part"/>
        <w:tabs>
          <w:tab w:val="clear" w:pos="2520"/>
        </w:tabs>
      </w:pPr>
      <w:r w:rsidRPr="008A7F92">
        <w:rPr>
          <w:u w:val="single"/>
        </w:rPr>
        <w:t>(A)</w:t>
      </w:r>
      <w:r w:rsidRPr="008A7F92">
        <w:tab/>
      </w:r>
      <w:r w:rsidRPr="008A7F92">
        <w:rPr>
          <w:u w:val="single"/>
        </w:rPr>
        <w:t>training in empirically supported assessment and/or treatment;</w:t>
      </w:r>
    </w:p>
    <w:p w14:paraId="6C993C3D" w14:textId="77777777" w:rsidR="00B93C95" w:rsidRPr="008A7F92" w:rsidRDefault="00B93C95" w:rsidP="00B93C95">
      <w:pPr>
        <w:pStyle w:val="Part"/>
        <w:tabs>
          <w:tab w:val="clear" w:pos="2520"/>
        </w:tabs>
      </w:pPr>
      <w:r w:rsidRPr="008A7F92">
        <w:rPr>
          <w:u w:val="single"/>
        </w:rPr>
        <w:t>(B)</w:t>
      </w:r>
      <w:r w:rsidRPr="008A7F92">
        <w:tab/>
      </w:r>
      <w:r w:rsidRPr="008A7F92">
        <w:rPr>
          <w:u w:val="single"/>
        </w:rPr>
        <w:t>the application of research to the practice of psychology;</w:t>
      </w:r>
    </w:p>
    <w:p w14:paraId="4DA8F0A9" w14:textId="77777777" w:rsidR="00B93C95" w:rsidRPr="008A7F92" w:rsidRDefault="00B93C95" w:rsidP="00B93C95">
      <w:pPr>
        <w:pStyle w:val="Part"/>
        <w:tabs>
          <w:tab w:val="clear" w:pos="2520"/>
        </w:tabs>
      </w:pPr>
      <w:r w:rsidRPr="008A7F92">
        <w:rPr>
          <w:u w:val="single"/>
        </w:rPr>
        <w:t>(C)</w:t>
      </w:r>
      <w:r w:rsidRPr="008A7F92">
        <w:tab/>
      </w:r>
      <w:r w:rsidRPr="008A7F92">
        <w:rPr>
          <w:u w:val="single"/>
        </w:rPr>
        <w:t>legal issues in psychology;</w:t>
      </w:r>
    </w:p>
    <w:p w14:paraId="65257103" w14:textId="77777777" w:rsidR="00B93C95" w:rsidRPr="008A7F92" w:rsidRDefault="00B93C95" w:rsidP="00B93C95">
      <w:pPr>
        <w:pStyle w:val="Part"/>
        <w:tabs>
          <w:tab w:val="clear" w:pos="2520"/>
        </w:tabs>
      </w:pPr>
      <w:r w:rsidRPr="008A7F92">
        <w:rPr>
          <w:u w:val="single"/>
        </w:rPr>
        <w:t>(D)</w:t>
      </w:r>
      <w:r w:rsidRPr="008A7F92">
        <w:tab/>
      </w:r>
      <w:r w:rsidRPr="008A7F92">
        <w:rPr>
          <w:u w:val="single"/>
        </w:rPr>
        <w:t>ethics in the professional practice of psychology;</w:t>
      </w:r>
    </w:p>
    <w:p w14:paraId="686D7653" w14:textId="77777777" w:rsidR="00B93C95" w:rsidRPr="008A7F92" w:rsidRDefault="00B93C95" w:rsidP="00B93C95">
      <w:pPr>
        <w:pStyle w:val="Part"/>
        <w:tabs>
          <w:tab w:val="clear" w:pos="2520"/>
        </w:tabs>
      </w:pPr>
      <w:r w:rsidRPr="008A7F92">
        <w:rPr>
          <w:u w:val="single"/>
        </w:rPr>
        <w:t>(E)</w:t>
      </w:r>
      <w:r w:rsidRPr="008A7F92">
        <w:tab/>
      </w:r>
      <w:r w:rsidRPr="008A7F92">
        <w:rPr>
          <w:u w:val="single"/>
        </w:rPr>
        <w:t>training in how to properly supervise in accordance with Board rules regarding supervision requirements, as described in Rule .2001(c) of this Chapter; and</w:t>
      </w:r>
    </w:p>
    <w:p w14:paraId="4A61401E" w14:textId="77777777" w:rsidR="00B93C95" w:rsidRPr="008A7F92" w:rsidRDefault="00B93C95" w:rsidP="00B93C95">
      <w:pPr>
        <w:pStyle w:val="Part"/>
        <w:tabs>
          <w:tab w:val="clear" w:pos="2520"/>
        </w:tabs>
      </w:pPr>
      <w:r w:rsidRPr="008A7F92">
        <w:rPr>
          <w:u w:val="single"/>
        </w:rPr>
        <w:t>(F)</w:t>
      </w:r>
      <w:r w:rsidRPr="008A7F92">
        <w:tab/>
      </w:r>
      <w:r w:rsidRPr="008A7F92">
        <w:rPr>
          <w:u w:val="single"/>
        </w:rPr>
        <w:t>training in best practice standards and guidelines.</w:t>
      </w:r>
    </w:p>
    <w:p w14:paraId="0FE5A34E" w14:textId="77777777" w:rsidR="00B93C95" w:rsidRPr="008A7F92" w:rsidRDefault="00B93C95" w:rsidP="00B93C95">
      <w:pPr>
        <w:pStyle w:val="Paragraph"/>
      </w:pPr>
      <w:r w:rsidRPr="008A7F92">
        <w:rPr>
          <w:u w:val="single"/>
        </w:rPr>
        <w:t>(f)  To renew a licensee, a licensee shall submit the following to document that he or she has met the continuing education requirements specified in this Rule:</w:t>
      </w:r>
    </w:p>
    <w:p w14:paraId="77B6AA18" w14:textId="77777777" w:rsidR="00B93C95" w:rsidRPr="008A7F92" w:rsidRDefault="00B93C95" w:rsidP="00B93C95">
      <w:pPr>
        <w:pStyle w:val="SubParagraph"/>
        <w:tabs>
          <w:tab w:val="clear" w:pos="1800"/>
        </w:tabs>
      </w:pPr>
      <w:r w:rsidRPr="008A7F92">
        <w:rPr>
          <w:u w:val="single"/>
        </w:rPr>
        <w:t>(1)</w:t>
      </w:r>
      <w:r w:rsidRPr="008A7F92">
        <w:tab/>
      </w:r>
      <w:r w:rsidRPr="008A7F92">
        <w:rPr>
          <w:u w:val="single"/>
        </w:rPr>
        <w:t>a signed attestation form created by the Board; and</w:t>
      </w:r>
    </w:p>
    <w:p w14:paraId="35A854DA" w14:textId="77777777" w:rsidR="00B93C95" w:rsidRPr="008A7F92" w:rsidRDefault="00B93C95" w:rsidP="00B93C95">
      <w:pPr>
        <w:pStyle w:val="SubParagraph"/>
        <w:tabs>
          <w:tab w:val="clear" w:pos="1800"/>
        </w:tabs>
      </w:pPr>
      <w:r w:rsidRPr="008A7F92">
        <w:rPr>
          <w:u w:val="single"/>
        </w:rPr>
        <w:t>(2)</w:t>
      </w:r>
      <w:r w:rsidRPr="008A7F92">
        <w:tab/>
      </w:r>
      <w:r w:rsidRPr="008A7F92">
        <w:rPr>
          <w:u w:val="single"/>
        </w:rPr>
        <w:t>except as specified in Paragraphs (g) and (h) of this Rule, copies of certificates of completion that include the information specified in Subparagraph (e)(2) of this Rule.</w:t>
      </w:r>
    </w:p>
    <w:p w14:paraId="15CC0C09" w14:textId="77777777" w:rsidR="00B93C95" w:rsidRPr="008A7F92" w:rsidRDefault="00B93C95" w:rsidP="00B93C95">
      <w:pPr>
        <w:pStyle w:val="Paragraph"/>
      </w:pPr>
      <w:r w:rsidRPr="008A7F92">
        <w:rPr>
          <w:u w:val="single"/>
        </w:rPr>
        <w:t>(g)  A maximum of three continuing education hours may be credited in each biennial renewal period for any licensee who has received Board-required supervision, except when specified otherwise under a Consent Order or Final Decision executed by the Board.</w:t>
      </w:r>
      <w:r>
        <w:rPr>
          <w:u w:val="single"/>
        </w:rPr>
        <w:t xml:space="preserve"> </w:t>
      </w:r>
      <w:r w:rsidRPr="008A7F92">
        <w:rPr>
          <w:u w:val="single"/>
        </w:rPr>
        <w:t>These three hours must be documented by the supervisor and will be credited toward the maximum nine hours allowed under Category B program sponsors.</w:t>
      </w:r>
    </w:p>
    <w:p w14:paraId="4FF66AC5" w14:textId="77777777" w:rsidR="00B93C95" w:rsidRPr="008A7F92" w:rsidRDefault="00B93C95" w:rsidP="00B93C95">
      <w:pPr>
        <w:pStyle w:val="Paragraph"/>
      </w:pPr>
      <w:r w:rsidRPr="008A7F92">
        <w:rPr>
          <w:u w:val="single"/>
        </w:rPr>
        <w:t>(h)  A maximum of nine continuing education hours may be credited in each biennial renewal period for graduate course work completed on a pass/fail or graded basis in a doctoral psychology program that is approved by the American Psychological Association.</w:t>
      </w:r>
      <w:r>
        <w:rPr>
          <w:u w:val="single"/>
        </w:rPr>
        <w:t xml:space="preserve"> </w:t>
      </w:r>
      <w:r w:rsidRPr="008A7F92">
        <w:rPr>
          <w:u w:val="single"/>
        </w:rPr>
        <w:t>These hours must be documented on an official transcript sent to the Board by the institution of higher education at which the applicant completed the courses and will be credited toward the maximum nine hours allowed under Category B program sponsors.</w:t>
      </w:r>
    </w:p>
    <w:p w14:paraId="3B6AD591" w14:textId="77777777" w:rsidR="00B93C95" w:rsidRPr="008A7F92" w:rsidRDefault="00B93C95" w:rsidP="00B93C95">
      <w:pPr>
        <w:pStyle w:val="Paragraph"/>
      </w:pPr>
      <w:r w:rsidRPr="008A7F92">
        <w:rPr>
          <w:u w:val="single"/>
        </w:rPr>
        <w:t>(</w:t>
      </w:r>
      <w:proofErr w:type="spellStart"/>
      <w:r w:rsidRPr="008A7F92">
        <w:rPr>
          <w:u w:val="single"/>
        </w:rPr>
        <w:t>i</w:t>
      </w:r>
      <w:proofErr w:type="spellEnd"/>
      <w:r w:rsidRPr="008A7F92">
        <w:rPr>
          <w:u w:val="single"/>
        </w:rPr>
        <w:t>)  A maximum of three continuing education hours may be credited in each biennial renewal period for completion in each renewal cycle of the Board developed ethics renewal examination described in Rule .1901(a)(3) of this Chapter.</w:t>
      </w:r>
    </w:p>
    <w:p w14:paraId="0C8FF8E4" w14:textId="77777777" w:rsidR="00B93C95" w:rsidRPr="008A7F92" w:rsidRDefault="00B93C95" w:rsidP="00B93C95">
      <w:pPr>
        <w:pStyle w:val="Paragraph"/>
      </w:pPr>
      <w:r w:rsidRPr="008A7F92">
        <w:rPr>
          <w:u w:val="single"/>
        </w:rPr>
        <w:t>(j)</w:t>
      </w:r>
      <w:r>
        <w:rPr>
          <w:u w:val="single"/>
        </w:rPr>
        <w:t xml:space="preserve">  </w:t>
      </w:r>
      <w:r w:rsidRPr="008A7F92">
        <w:rPr>
          <w:u w:val="single"/>
        </w:rPr>
        <w:t>Continuing education hours credited for license renewal in one biennium renewal period shall not be credited for license renewal in another biennium renewal period.</w:t>
      </w:r>
    </w:p>
    <w:p w14:paraId="0A4BF4CF" w14:textId="77777777" w:rsidR="00B93C95" w:rsidRPr="008A7F92" w:rsidRDefault="00B93C95" w:rsidP="00B93C95">
      <w:pPr>
        <w:pStyle w:val="Paragraph"/>
      </w:pPr>
      <w:r w:rsidRPr="008A7F92">
        <w:rPr>
          <w:u w:val="single"/>
        </w:rPr>
        <w:lastRenderedPageBreak/>
        <w:t>(k)  An individual licensed on or before October 1, 2020, shall attest on the license renewal application for the 2020-2022 biennial renewal period, and on each subsequent biennial renewal application, to having met the mandatory continuing education requirements specified in this Rule.</w:t>
      </w:r>
      <w:r>
        <w:rPr>
          <w:u w:val="single"/>
        </w:rPr>
        <w:t xml:space="preserve"> </w:t>
      </w:r>
      <w:r w:rsidRPr="008A7F92">
        <w:rPr>
          <w:u w:val="single"/>
        </w:rPr>
        <w:t>An individual licensed after October 1, 2020, shall attest on the second license renewal application following licensure, and on each subsequent biennial renewal application, to having met the mandatory continuing education requirements specified in this Rule.</w:t>
      </w:r>
    </w:p>
    <w:p w14:paraId="1EFB6299" w14:textId="77777777" w:rsidR="00B93C95" w:rsidRPr="008A7F92" w:rsidRDefault="00B93C95" w:rsidP="00B93C95">
      <w:pPr>
        <w:pStyle w:val="Paragraph"/>
      </w:pPr>
      <w:r w:rsidRPr="008A7F92">
        <w:rPr>
          <w:u w:val="single"/>
        </w:rPr>
        <w:t>(l)  An applicant for reinstatement of licensure must document that he or she has completed a minimum of 24 continuing education hours as specified in this Rule within the two years preceding the date of application for reinstatement of licensure and must attest on each subsequent biennial renewal application to having met the mandatory continuing education requirements specified in this Rule.</w:t>
      </w:r>
    </w:p>
    <w:p w14:paraId="2D02404E" w14:textId="77777777" w:rsidR="00B93C95" w:rsidRPr="008A7F92" w:rsidRDefault="00B93C95" w:rsidP="00B93C95">
      <w:pPr>
        <w:pStyle w:val="Base"/>
      </w:pPr>
    </w:p>
    <w:p w14:paraId="4A69B711" w14:textId="17FAA2AB" w:rsidR="00B93C95" w:rsidRPr="008A7F92" w:rsidRDefault="00B93C95" w:rsidP="00B93C95">
      <w:pPr>
        <w:pStyle w:val="HistoryAuthority"/>
      </w:pPr>
      <w:r w:rsidRPr="008A7F92">
        <w:t>Authority G.S. 90-270.9; 90-270.14(a)(2)</w:t>
      </w:r>
      <w:r>
        <w:t>.</w:t>
      </w:r>
    </w:p>
    <w:p w14:paraId="6AF3F157" w14:textId="77777777" w:rsidR="00B93C95" w:rsidRDefault="00B93C95" w:rsidP="00B93C95">
      <w:pPr>
        <w:pStyle w:val="Base"/>
      </w:pPr>
    </w:p>
    <w:p w14:paraId="2B7E8786" w14:textId="77777777" w:rsidR="00B93C95" w:rsidRDefault="00B93C95" w:rsidP="00B93C95">
      <w:pPr>
        <w:pStyle w:val="Section"/>
      </w:pPr>
      <w:r>
        <w:t xml:space="preserve">section .2200 - </w:t>
      </w:r>
      <w:r w:rsidRPr="000815D8">
        <w:t>PROFESSIONAL CORPORATION</w:t>
      </w:r>
    </w:p>
    <w:p w14:paraId="3021EF54" w14:textId="77777777" w:rsidR="00B93C95" w:rsidRPr="008A7F92" w:rsidRDefault="00B93C95" w:rsidP="00B93C95">
      <w:pPr>
        <w:pStyle w:val="Base"/>
      </w:pPr>
    </w:p>
    <w:p w14:paraId="20E74694" w14:textId="77777777" w:rsidR="00B93C95" w:rsidRPr="0020261B" w:rsidRDefault="00B93C95" w:rsidP="00B93C95">
      <w:pPr>
        <w:pStyle w:val="Rule"/>
      </w:pPr>
      <w:r w:rsidRPr="0020261B">
        <w:t>21 NCAC 54 .2202</w:t>
      </w:r>
      <w:r w:rsidRPr="0020261B">
        <w:tab/>
        <w:t>CERTIFICATE OF REGISTRATION</w:t>
      </w:r>
    </w:p>
    <w:p w14:paraId="638B662B" w14:textId="77777777" w:rsidR="00B93C95" w:rsidRPr="0020261B" w:rsidRDefault="00B93C95" w:rsidP="00B93C95">
      <w:pPr>
        <w:pStyle w:val="Paragraph"/>
      </w:pPr>
      <w:r w:rsidRPr="0020261B">
        <w:t>The information required for an applicant to obtain a certificate of registration for a professional corporation or professional limited liability company organized to render professional psychological services shall consist of:</w:t>
      </w:r>
    </w:p>
    <w:p w14:paraId="75DB679E" w14:textId="77777777" w:rsidR="00B93C95" w:rsidRPr="0020261B" w:rsidRDefault="00B93C95" w:rsidP="00B93C95">
      <w:pPr>
        <w:pStyle w:val="Item"/>
        <w:tabs>
          <w:tab w:val="clear" w:pos="1800"/>
        </w:tabs>
      </w:pPr>
      <w:r w:rsidRPr="0020261B">
        <w:t>(1)</w:t>
      </w:r>
      <w:r w:rsidRPr="0020261B">
        <w:tab/>
        <w:t xml:space="preserve">typed, or </w:t>
      </w:r>
      <w:r w:rsidRPr="0020261B">
        <w:rPr>
          <w:strike/>
        </w:rPr>
        <w:t>legibly</w:t>
      </w:r>
      <w:r w:rsidRPr="0020261B">
        <w:t xml:space="preserve"> printed, </w:t>
      </w:r>
      <w:r w:rsidRPr="0020261B">
        <w:rPr>
          <w:strike/>
        </w:rPr>
        <w:t>notarized</w:t>
      </w:r>
      <w:r w:rsidRPr="0020261B">
        <w:t xml:space="preserve"> </w:t>
      </w:r>
      <w:r w:rsidRPr="0020261B">
        <w:rPr>
          <w:u w:val="single"/>
        </w:rPr>
        <w:t>signed or digitally signed</w:t>
      </w:r>
      <w:r w:rsidRPr="0020261B">
        <w:t xml:space="preserve"> application </w:t>
      </w:r>
      <w:r w:rsidRPr="0020261B">
        <w:rPr>
          <w:strike/>
        </w:rPr>
        <w:t>form;</w:t>
      </w:r>
      <w:r w:rsidRPr="0020261B">
        <w:t xml:space="preserve"> </w:t>
      </w:r>
      <w:r w:rsidRPr="0020261B">
        <w:rPr>
          <w:u w:val="single"/>
        </w:rPr>
        <w:t>form.</w:t>
      </w:r>
      <w:r>
        <w:rPr>
          <w:u w:val="single"/>
        </w:rPr>
        <w:t xml:space="preserve"> </w:t>
      </w:r>
      <w:r w:rsidRPr="0020261B">
        <w:rPr>
          <w:u w:val="single"/>
        </w:rPr>
        <w:t>The form shall include the following information:</w:t>
      </w:r>
    </w:p>
    <w:p w14:paraId="7D231D18" w14:textId="77777777" w:rsidR="00B93C95" w:rsidRPr="0020261B" w:rsidRDefault="00B93C95" w:rsidP="00B93C95">
      <w:pPr>
        <w:pStyle w:val="Part"/>
      </w:pPr>
      <w:r w:rsidRPr="000815D8">
        <w:rPr>
          <w:u w:val="single"/>
        </w:rPr>
        <w:t>(A)</w:t>
      </w:r>
      <w:r w:rsidRPr="0020261B">
        <w:tab/>
      </w:r>
      <w:r w:rsidRPr="00324B45">
        <w:rPr>
          <w:u w:val="single"/>
        </w:rPr>
        <w:t>name of corporation;</w:t>
      </w:r>
    </w:p>
    <w:p w14:paraId="472015EF" w14:textId="77777777" w:rsidR="00B93C95" w:rsidRPr="0020261B" w:rsidRDefault="00B93C95" w:rsidP="00B93C95">
      <w:pPr>
        <w:pStyle w:val="Part"/>
        <w:rPr>
          <w:bCs/>
        </w:rPr>
      </w:pPr>
      <w:r w:rsidRPr="000815D8">
        <w:rPr>
          <w:bCs/>
          <w:u w:val="single"/>
        </w:rPr>
        <w:t>(B)</w:t>
      </w:r>
      <w:r w:rsidRPr="0020261B">
        <w:rPr>
          <w:bCs/>
        </w:rPr>
        <w:tab/>
      </w:r>
      <w:r w:rsidRPr="00324B45">
        <w:rPr>
          <w:u w:val="single"/>
        </w:rPr>
        <w:t>purpose for which corporation is organized;</w:t>
      </w:r>
    </w:p>
    <w:p w14:paraId="34F6412D" w14:textId="77777777" w:rsidR="00B93C95" w:rsidRPr="0020261B" w:rsidRDefault="00B93C95" w:rsidP="00B93C95">
      <w:pPr>
        <w:pStyle w:val="Part"/>
      </w:pPr>
      <w:r w:rsidRPr="000815D8">
        <w:rPr>
          <w:u w:val="single"/>
        </w:rPr>
        <w:t>(C)</w:t>
      </w:r>
      <w:r w:rsidRPr="0020261B">
        <w:tab/>
      </w:r>
      <w:r w:rsidRPr="00324B45">
        <w:rPr>
          <w:u w:val="single"/>
        </w:rPr>
        <w:t>mailing address;</w:t>
      </w:r>
    </w:p>
    <w:p w14:paraId="662F1C89" w14:textId="77777777" w:rsidR="00B93C95" w:rsidRPr="0020261B" w:rsidRDefault="00B93C95" w:rsidP="00B93C95">
      <w:pPr>
        <w:pStyle w:val="Part"/>
      </w:pPr>
      <w:r w:rsidRPr="000815D8">
        <w:rPr>
          <w:u w:val="single"/>
        </w:rPr>
        <w:t>(D)</w:t>
      </w:r>
      <w:r w:rsidRPr="0020261B">
        <w:tab/>
      </w:r>
      <w:r w:rsidRPr="00324B45">
        <w:rPr>
          <w:u w:val="single"/>
        </w:rPr>
        <w:t>email address;</w:t>
      </w:r>
    </w:p>
    <w:p w14:paraId="38668EA9" w14:textId="77777777" w:rsidR="00B93C95" w:rsidRPr="0020261B" w:rsidRDefault="00B93C95" w:rsidP="00B93C95">
      <w:pPr>
        <w:pStyle w:val="Part"/>
      </w:pPr>
      <w:r w:rsidRPr="000815D8">
        <w:rPr>
          <w:u w:val="single"/>
        </w:rPr>
        <w:t>(E)</w:t>
      </w:r>
      <w:r w:rsidRPr="0020261B">
        <w:tab/>
      </w:r>
      <w:r w:rsidRPr="00324B45">
        <w:rPr>
          <w:u w:val="single"/>
        </w:rPr>
        <w:t>telephone number;</w:t>
      </w:r>
    </w:p>
    <w:p w14:paraId="517BA988" w14:textId="77777777" w:rsidR="00B93C95" w:rsidRPr="0020261B" w:rsidRDefault="00B93C95" w:rsidP="00B93C95">
      <w:pPr>
        <w:pStyle w:val="Part"/>
        <w:rPr>
          <w:bCs/>
        </w:rPr>
      </w:pPr>
      <w:r w:rsidRPr="000815D8">
        <w:rPr>
          <w:bCs/>
          <w:u w:val="single"/>
        </w:rPr>
        <w:t>(F)</w:t>
      </w:r>
      <w:r w:rsidRPr="0020261B">
        <w:rPr>
          <w:bCs/>
        </w:rPr>
        <w:tab/>
      </w:r>
      <w:r w:rsidRPr="00324B45">
        <w:rPr>
          <w:u w:val="single"/>
        </w:rPr>
        <w:t>name, address, and license number (if applicable) of incorporator(s);</w:t>
      </w:r>
    </w:p>
    <w:p w14:paraId="1023B2D5" w14:textId="77777777" w:rsidR="00B93C95" w:rsidRPr="0020261B" w:rsidRDefault="00B93C95" w:rsidP="00B93C95">
      <w:pPr>
        <w:pStyle w:val="Part"/>
        <w:rPr>
          <w:bCs/>
        </w:rPr>
      </w:pPr>
      <w:r w:rsidRPr="000815D8">
        <w:rPr>
          <w:bCs/>
          <w:u w:val="single"/>
        </w:rPr>
        <w:t>(G)</w:t>
      </w:r>
      <w:r w:rsidRPr="0020261B">
        <w:rPr>
          <w:bCs/>
        </w:rPr>
        <w:tab/>
      </w:r>
      <w:r w:rsidRPr="00324B45">
        <w:rPr>
          <w:u w:val="single"/>
        </w:rPr>
        <w:t>name and license number of stockholder(s);</w:t>
      </w:r>
    </w:p>
    <w:p w14:paraId="4490427C" w14:textId="77777777" w:rsidR="00B93C95" w:rsidRPr="0020261B" w:rsidRDefault="00B93C95" w:rsidP="00B93C95">
      <w:pPr>
        <w:pStyle w:val="Part"/>
        <w:rPr>
          <w:bCs/>
        </w:rPr>
      </w:pPr>
      <w:r w:rsidRPr="000815D8">
        <w:rPr>
          <w:bCs/>
          <w:u w:val="single"/>
        </w:rPr>
        <w:t>(H)</w:t>
      </w:r>
      <w:r w:rsidRPr="0020261B">
        <w:rPr>
          <w:bCs/>
        </w:rPr>
        <w:tab/>
      </w:r>
      <w:r w:rsidRPr="00324B45">
        <w:rPr>
          <w:u w:val="single"/>
        </w:rPr>
        <w:t>name and occupation of members of board of directors;</w:t>
      </w:r>
    </w:p>
    <w:p w14:paraId="6D537638" w14:textId="77777777" w:rsidR="00B93C95" w:rsidRPr="0020261B" w:rsidRDefault="00B93C95" w:rsidP="00B93C95">
      <w:pPr>
        <w:pStyle w:val="Part"/>
        <w:rPr>
          <w:bCs/>
        </w:rPr>
      </w:pPr>
      <w:r w:rsidRPr="000815D8">
        <w:rPr>
          <w:bCs/>
          <w:u w:val="single"/>
        </w:rPr>
        <w:t>(I)</w:t>
      </w:r>
      <w:r w:rsidRPr="0020261B">
        <w:rPr>
          <w:bCs/>
        </w:rPr>
        <w:tab/>
      </w:r>
      <w:r w:rsidRPr="00324B45">
        <w:rPr>
          <w:u w:val="single"/>
        </w:rPr>
        <w:t>name and occupation of officers;</w:t>
      </w:r>
    </w:p>
    <w:p w14:paraId="35EB471E" w14:textId="77777777" w:rsidR="00B93C95" w:rsidRPr="0020261B" w:rsidRDefault="00B93C95" w:rsidP="00B93C95">
      <w:pPr>
        <w:pStyle w:val="Part"/>
      </w:pPr>
      <w:r w:rsidRPr="000815D8">
        <w:rPr>
          <w:u w:val="single"/>
        </w:rPr>
        <w:t>(J)</w:t>
      </w:r>
      <w:r w:rsidRPr="0020261B">
        <w:tab/>
      </w:r>
      <w:r w:rsidRPr="00324B45">
        <w:rPr>
          <w:u w:val="single"/>
        </w:rPr>
        <w:t>name and license number of psychologists to be employed by the corporation; and</w:t>
      </w:r>
    </w:p>
    <w:p w14:paraId="1E141EA5" w14:textId="77777777" w:rsidR="00B93C95" w:rsidRPr="0020261B" w:rsidRDefault="00B93C95" w:rsidP="00B93C95">
      <w:pPr>
        <w:pStyle w:val="Part"/>
        <w:rPr>
          <w:bCs/>
        </w:rPr>
      </w:pPr>
      <w:r w:rsidRPr="000815D8">
        <w:rPr>
          <w:bCs/>
          <w:u w:val="single"/>
        </w:rPr>
        <w:t>(K)</w:t>
      </w:r>
      <w:r w:rsidRPr="0020261B">
        <w:rPr>
          <w:bCs/>
        </w:rPr>
        <w:tab/>
      </w:r>
      <w:r w:rsidRPr="00324B45">
        <w:rPr>
          <w:u w:val="single"/>
        </w:rPr>
        <w:t>name and duties of persons other than psychologists employed, or to be employed, by the corporation.</w:t>
      </w:r>
    </w:p>
    <w:p w14:paraId="04E86421" w14:textId="77777777" w:rsidR="00B93C95" w:rsidRPr="0020261B" w:rsidRDefault="00B93C95" w:rsidP="00B93C95">
      <w:pPr>
        <w:pStyle w:val="Item"/>
        <w:tabs>
          <w:tab w:val="clear" w:pos="1800"/>
        </w:tabs>
      </w:pPr>
      <w:r w:rsidRPr="0020261B">
        <w:t>(2)</w:t>
      </w:r>
      <w:r w:rsidRPr="0020261B">
        <w:tab/>
      </w:r>
      <w:r w:rsidRPr="0020261B">
        <w:rPr>
          <w:strike/>
        </w:rPr>
        <w:t>registration fee</w:t>
      </w:r>
      <w:r w:rsidRPr="00324B45">
        <w:rPr>
          <w:strike/>
        </w:rPr>
        <w:t>;</w:t>
      </w:r>
      <w:r w:rsidRPr="0020261B">
        <w:t xml:space="preserve"> </w:t>
      </w:r>
      <w:r w:rsidRPr="0020261B">
        <w:rPr>
          <w:u w:val="single"/>
        </w:rPr>
        <w:t>a completed Articles of Incorporation for a professional corporation or the Articles of Organization for a professional limited liability company to be reviewed and approved by the Board, Board Chair or the Chair's designee;</w:t>
      </w:r>
      <w:r w:rsidRPr="0020261B">
        <w:t xml:space="preserve"> and</w:t>
      </w:r>
    </w:p>
    <w:p w14:paraId="625604B4" w14:textId="77777777" w:rsidR="00B93C95" w:rsidRPr="0020261B" w:rsidRDefault="00B93C95" w:rsidP="00B93C95">
      <w:pPr>
        <w:pStyle w:val="Item"/>
        <w:tabs>
          <w:tab w:val="clear" w:pos="1800"/>
        </w:tabs>
      </w:pPr>
      <w:r w:rsidRPr="0020261B">
        <w:t>(3)</w:t>
      </w:r>
      <w:r w:rsidRPr="0020261B">
        <w:tab/>
      </w:r>
      <w:r w:rsidRPr="0020261B">
        <w:rPr>
          <w:u w:val="single"/>
        </w:rPr>
        <w:t xml:space="preserve">following submission of the Board-approved Articles of Incorporation or Articles of Organization to the Secretary of State by the </w:t>
      </w:r>
      <w:r w:rsidRPr="000815D8">
        <w:rPr>
          <w:u w:val="single"/>
        </w:rPr>
        <w:t xml:space="preserve">applicant, the applicant must submit to the </w:t>
      </w:r>
      <w:r w:rsidRPr="000815D8">
        <w:rPr>
          <w:u w:val="single"/>
        </w:rPr>
        <w:t>Board a final</w:t>
      </w:r>
      <w:r w:rsidRPr="0020261B">
        <w:t xml:space="preserve"> certified copy </w:t>
      </w:r>
      <w:r w:rsidRPr="0020261B">
        <w:rPr>
          <w:strike/>
        </w:rPr>
        <w:t>by from the Secretary of State</w:t>
      </w:r>
      <w:r w:rsidRPr="0020261B">
        <w:t xml:space="preserve"> of the Articles of Incorporation or Articles of</w:t>
      </w:r>
      <w:r>
        <w:t xml:space="preserve"> </w:t>
      </w:r>
      <w:r>
        <w:rPr>
          <w:strike/>
        </w:rPr>
        <w:t>Organization.</w:t>
      </w:r>
      <w:r w:rsidRPr="0020261B">
        <w:t xml:space="preserve"> </w:t>
      </w:r>
      <w:r w:rsidRPr="000815D8">
        <w:rPr>
          <w:u w:val="single"/>
        </w:rPr>
        <w:t>Organization issued</w:t>
      </w:r>
      <w:r w:rsidRPr="0020261B">
        <w:rPr>
          <w:u w:val="single"/>
        </w:rPr>
        <w:t xml:space="preserve"> by the Secretary of State</w:t>
      </w:r>
      <w:r w:rsidRPr="000815D8">
        <w:rPr>
          <w:u w:val="single"/>
        </w:rPr>
        <w:t>.</w:t>
      </w:r>
      <w:r>
        <w:t xml:space="preserve"> </w:t>
      </w:r>
      <w:r w:rsidRPr="0020261B">
        <w:t>The certificate of registration shall remain effective until January 1 following the date of such registration.</w:t>
      </w:r>
    </w:p>
    <w:p w14:paraId="18FF4882" w14:textId="77777777" w:rsidR="00B93C95" w:rsidRPr="0020261B" w:rsidRDefault="00B93C95" w:rsidP="00B93C95">
      <w:pPr>
        <w:pStyle w:val="Base"/>
      </w:pPr>
    </w:p>
    <w:p w14:paraId="148D51E9" w14:textId="24A3A638" w:rsidR="00B93C95" w:rsidRPr="0020261B" w:rsidRDefault="00B93C95" w:rsidP="00B93C95">
      <w:pPr>
        <w:pStyle w:val="HistoryAuthority"/>
      </w:pPr>
      <w:r w:rsidRPr="0020261B">
        <w:t>Authority G.S. 55B</w:t>
      </w:r>
      <w:r w:rsidRPr="0020261B">
        <w:noBreakHyphen/>
        <w:t>10; 57C-2-01(c); 90</w:t>
      </w:r>
      <w:r w:rsidRPr="0020261B">
        <w:noBreakHyphen/>
        <w:t>270.9</w:t>
      </w:r>
      <w:r>
        <w:t>.</w:t>
      </w:r>
    </w:p>
    <w:p w14:paraId="2DE4AC09" w14:textId="77777777" w:rsidR="00B93C95" w:rsidRPr="0020261B" w:rsidRDefault="00B93C95" w:rsidP="00B93C95">
      <w:pPr>
        <w:pStyle w:val="Base"/>
      </w:pPr>
    </w:p>
    <w:p w14:paraId="38A8AFA2" w14:textId="77777777" w:rsidR="00B93C95" w:rsidRDefault="00B93C95">
      <w:pPr>
        <w:pStyle w:val="Rule"/>
      </w:pPr>
      <w:r>
        <w:t>21 NCAC 54 .2203</w:t>
      </w:r>
      <w:r>
        <w:tab/>
        <w:t>RENEWAL OF CERTIFICATE OF REGISTRATION (READOPTION WITHOUT SUBSTANTIVE CHANGES)</w:t>
      </w:r>
    </w:p>
    <w:p w14:paraId="3A66B5F0" w14:textId="77777777" w:rsidR="00B93C95" w:rsidRDefault="00B93C95">
      <w:pPr>
        <w:pStyle w:val="Rule"/>
      </w:pPr>
    </w:p>
    <w:p w14:paraId="115E9B19" w14:textId="77777777" w:rsidR="00B93C95" w:rsidRDefault="00B93C95" w:rsidP="00B93C95">
      <w:pPr>
        <w:pStyle w:val="Section"/>
      </w:pPr>
      <w:r>
        <w:t xml:space="preserve">SECTION .2300 </w:t>
      </w:r>
      <w:r>
        <w:noBreakHyphen/>
        <w:t xml:space="preserve"> ADMINISTRATIVE HEARING PROCEDURES</w:t>
      </w:r>
    </w:p>
    <w:p w14:paraId="7570B890" w14:textId="77777777" w:rsidR="00B93C95" w:rsidRPr="007B7CEB" w:rsidRDefault="00B93C95" w:rsidP="00B93C95">
      <w:pPr>
        <w:pStyle w:val="Base"/>
      </w:pPr>
    </w:p>
    <w:p w14:paraId="00656C25" w14:textId="77777777" w:rsidR="00B93C95" w:rsidRPr="007B7CEB" w:rsidRDefault="00B93C95" w:rsidP="00B93C95">
      <w:pPr>
        <w:pStyle w:val="Rule"/>
      </w:pPr>
      <w:r w:rsidRPr="007B7CEB">
        <w:t>21 NCAC 54 .2301</w:t>
      </w:r>
      <w:r w:rsidRPr="007B7CEB">
        <w:tab/>
        <w:t>RIGHT TO HEARING</w:t>
      </w:r>
    </w:p>
    <w:p w14:paraId="4DF2766C" w14:textId="77777777" w:rsidR="00B93C95" w:rsidRPr="007B7CEB" w:rsidRDefault="00B93C95" w:rsidP="00B93C95">
      <w:pPr>
        <w:pStyle w:val="Base"/>
      </w:pPr>
    </w:p>
    <w:p w14:paraId="69B5E2CD" w14:textId="3F318FBA" w:rsidR="00B93C95" w:rsidRPr="007B7CEB" w:rsidRDefault="00B93C95" w:rsidP="00B93C95">
      <w:pPr>
        <w:pStyle w:val="HistoryAuthority"/>
      </w:pPr>
      <w:r w:rsidRPr="007B7CEB">
        <w:t>Authority G.S. 90</w:t>
      </w:r>
      <w:r w:rsidRPr="007B7CEB">
        <w:noBreakHyphen/>
        <w:t>270.9; 150B</w:t>
      </w:r>
      <w:r w:rsidRPr="007B7CEB">
        <w:noBreakHyphen/>
        <w:t>3(b); 150B</w:t>
      </w:r>
      <w:r w:rsidRPr="007B7CEB">
        <w:noBreakHyphen/>
        <w:t>38</w:t>
      </w:r>
      <w:r>
        <w:t>.</w:t>
      </w:r>
    </w:p>
    <w:p w14:paraId="511AE41C" w14:textId="77777777" w:rsidR="00B93C95" w:rsidRPr="007B7CEB" w:rsidRDefault="00B93C95" w:rsidP="00B93C95">
      <w:pPr>
        <w:pStyle w:val="Base"/>
        <w:rPr>
          <w:b/>
        </w:rPr>
      </w:pPr>
    </w:p>
    <w:p w14:paraId="0FADEF13" w14:textId="77777777" w:rsidR="00B93C95" w:rsidRPr="007B7CEB" w:rsidRDefault="00B93C95" w:rsidP="00B93C95">
      <w:pPr>
        <w:pStyle w:val="Paragraph"/>
        <w:rPr>
          <w:b/>
        </w:rPr>
      </w:pPr>
      <w:r w:rsidRPr="007B7CEB">
        <w:rPr>
          <w:b/>
        </w:rPr>
        <w:t>21 NCAC 54 .2302</w:t>
      </w:r>
      <w:r w:rsidRPr="007B7CEB">
        <w:rPr>
          <w:b/>
        </w:rPr>
        <w:tab/>
        <w:t>REQUEST FOR HEARING</w:t>
      </w:r>
    </w:p>
    <w:p w14:paraId="1EB96AC5" w14:textId="77777777" w:rsidR="00B93C95" w:rsidRPr="007B7CEB" w:rsidRDefault="00B93C95" w:rsidP="00B93C95">
      <w:pPr>
        <w:pStyle w:val="Base"/>
      </w:pPr>
    </w:p>
    <w:p w14:paraId="4A41CA41" w14:textId="3B587631" w:rsidR="00B93C95" w:rsidRPr="007B7CEB" w:rsidRDefault="00B93C95" w:rsidP="00B93C95">
      <w:pPr>
        <w:pStyle w:val="HistoryAuthority"/>
      </w:pPr>
      <w:r w:rsidRPr="007B7CEB">
        <w:t>Authority G.S. 90</w:t>
      </w:r>
      <w:r w:rsidRPr="007B7CEB">
        <w:noBreakHyphen/>
        <w:t>270.9; 150B</w:t>
      </w:r>
      <w:r w:rsidRPr="007B7CEB">
        <w:noBreakHyphen/>
        <w:t>38</w:t>
      </w:r>
      <w:r>
        <w:t>.</w:t>
      </w:r>
    </w:p>
    <w:p w14:paraId="62AA3795" w14:textId="77777777" w:rsidR="00B93C95" w:rsidRPr="007B7CEB" w:rsidRDefault="00B93C95" w:rsidP="00B93C95">
      <w:pPr>
        <w:pStyle w:val="Base"/>
      </w:pPr>
    </w:p>
    <w:p w14:paraId="37234059" w14:textId="77777777" w:rsidR="00B93C95" w:rsidRPr="007B7CEB" w:rsidRDefault="00B93C95" w:rsidP="00B93C95">
      <w:pPr>
        <w:pStyle w:val="Rule"/>
      </w:pPr>
      <w:r w:rsidRPr="007B7CEB">
        <w:t>21 NCAC 54 .2303</w:t>
      </w:r>
      <w:r w:rsidRPr="007B7CEB">
        <w:tab/>
        <w:t>GRANTING OR DENYING HEARING REQUESTS</w:t>
      </w:r>
    </w:p>
    <w:p w14:paraId="5E685B6A" w14:textId="77777777" w:rsidR="00B93C95" w:rsidRPr="007B7CEB" w:rsidRDefault="00B93C95" w:rsidP="00B93C95">
      <w:pPr>
        <w:pStyle w:val="Base"/>
      </w:pPr>
    </w:p>
    <w:p w14:paraId="6487DD7A" w14:textId="0CDF9867" w:rsidR="00B93C95" w:rsidRPr="007B7CEB" w:rsidRDefault="00B93C95" w:rsidP="00B93C95">
      <w:pPr>
        <w:pStyle w:val="HistoryAuthority"/>
      </w:pPr>
      <w:r w:rsidRPr="007B7CEB">
        <w:t>Authority G.S. 90</w:t>
      </w:r>
      <w:r w:rsidRPr="007B7CEB">
        <w:noBreakHyphen/>
        <w:t>270.9; 150B</w:t>
      </w:r>
      <w:r w:rsidRPr="007B7CEB">
        <w:noBreakHyphen/>
        <w:t>38</w:t>
      </w:r>
      <w:r>
        <w:t>.</w:t>
      </w:r>
    </w:p>
    <w:p w14:paraId="09ADB8A9" w14:textId="77777777" w:rsidR="00B93C95" w:rsidRPr="007B7CEB" w:rsidRDefault="00B93C95" w:rsidP="00B93C95">
      <w:pPr>
        <w:pStyle w:val="Base"/>
      </w:pPr>
    </w:p>
    <w:p w14:paraId="6891D1C1" w14:textId="77777777" w:rsidR="00B93C95" w:rsidRPr="00D97744" w:rsidRDefault="00B93C95" w:rsidP="00B93C95">
      <w:pPr>
        <w:pStyle w:val="Rule"/>
      </w:pPr>
      <w:r w:rsidRPr="00D97744">
        <w:t>21 NCAC 54 .2304</w:t>
      </w:r>
      <w:r w:rsidRPr="00D97744">
        <w:tab/>
        <w:t>NOTICE OF HEARING</w:t>
      </w:r>
    </w:p>
    <w:p w14:paraId="3D28D951" w14:textId="77777777" w:rsidR="00B93C95" w:rsidRPr="00D97744" w:rsidRDefault="00B93C95" w:rsidP="00B93C95">
      <w:pPr>
        <w:pStyle w:val="Paragraph"/>
      </w:pPr>
      <w:r w:rsidRPr="00D97744">
        <w:t>In addition to the items specified in G.S. 150B</w:t>
      </w:r>
      <w:r w:rsidRPr="00D97744">
        <w:noBreakHyphen/>
        <w:t xml:space="preserve">38(b) to be included in the notice, notices of administrative hearings of the </w:t>
      </w:r>
      <w:r w:rsidRPr="00D97744">
        <w:rPr>
          <w:u w:val="single"/>
        </w:rPr>
        <w:t>North Carolina Psychology Board:</w:t>
      </w:r>
      <w:r w:rsidRPr="00D97744">
        <w:t xml:space="preserve"> </w:t>
      </w:r>
      <w:r w:rsidRPr="00D97744">
        <w:rPr>
          <w:strike/>
        </w:rPr>
        <w:t>Board of Examiners of Practicing Psychologists:</w:t>
      </w:r>
    </w:p>
    <w:p w14:paraId="6325CA19" w14:textId="77777777" w:rsidR="00B93C95" w:rsidRPr="00D97744" w:rsidRDefault="00B93C95" w:rsidP="00B93C95">
      <w:pPr>
        <w:pStyle w:val="Item"/>
        <w:tabs>
          <w:tab w:val="clear" w:pos="1800"/>
        </w:tabs>
      </w:pPr>
      <w:r w:rsidRPr="00D97744">
        <w:t>(1)</w:t>
      </w:r>
      <w:r w:rsidRPr="00D97744">
        <w:tab/>
        <w:t>shall give the name, position, address, and telephone number of a member, employee, or agent of the Board to contact for further information or discussion;</w:t>
      </w:r>
    </w:p>
    <w:p w14:paraId="3BC6FA79" w14:textId="77777777" w:rsidR="00B93C95" w:rsidRPr="00D97744" w:rsidRDefault="00B93C95" w:rsidP="00B93C95">
      <w:pPr>
        <w:pStyle w:val="Item"/>
        <w:tabs>
          <w:tab w:val="clear" w:pos="1800"/>
        </w:tabs>
      </w:pPr>
      <w:r w:rsidRPr="00D97744">
        <w:rPr>
          <w:strike/>
        </w:rPr>
        <w:t>(2)</w:t>
      </w:r>
      <w:r w:rsidRPr="00D97744">
        <w:tab/>
      </w:r>
      <w:r w:rsidRPr="00D97744">
        <w:rPr>
          <w:strike/>
        </w:rPr>
        <w:t>may give notice of the date and place for a prehearing conference, if any;</w:t>
      </w:r>
    </w:p>
    <w:p w14:paraId="5B83C22E" w14:textId="77777777" w:rsidR="00B93C95" w:rsidRPr="00D97744" w:rsidRDefault="00B93C95" w:rsidP="00B93C95">
      <w:pPr>
        <w:pStyle w:val="Item"/>
        <w:tabs>
          <w:tab w:val="clear" w:pos="1800"/>
        </w:tabs>
      </w:pPr>
      <w:r w:rsidRPr="00324B45">
        <w:rPr>
          <w:strike/>
        </w:rPr>
        <w:t>(3)</w:t>
      </w:r>
      <w:r w:rsidRPr="00D97744">
        <w:rPr>
          <w:u w:val="single"/>
        </w:rPr>
        <w:t>(2)</w:t>
      </w:r>
      <w:r w:rsidRPr="00D97744">
        <w:tab/>
        <w:t>shall inform the party or parties, other than the Board, of the right to file a written response to the allegations in the notice of hearing no later than ten days prior to any scheduled hearing date or within such other time as may be set out in the notice; and</w:t>
      </w:r>
    </w:p>
    <w:p w14:paraId="68BD50D3" w14:textId="77777777" w:rsidR="00B93C95" w:rsidRPr="00D97744" w:rsidRDefault="00B93C95" w:rsidP="00B93C95">
      <w:pPr>
        <w:pStyle w:val="Item"/>
        <w:tabs>
          <w:tab w:val="clear" w:pos="1800"/>
        </w:tabs>
      </w:pPr>
      <w:r w:rsidRPr="00D97744">
        <w:rPr>
          <w:strike/>
        </w:rPr>
        <w:t>(4)</w:t>
      </w:r>
      <w:r w:rsidRPr="00D97744">
        <w:rPr>
          <w:u w:val="single"/>
        </w:rPr>
        <w:t>(3)</w:t>
      </w:r>
      <w:r w:rsidRPr="00D97744">
        <w:tab/>
        <w:t>may include any other information deemed relevant to informing the party or parties as to the procedure of the hearing.</w:t>
      </w:r>
    </w:p>
    <w:p w14:paraId="41D2A0FE" w14:textId="77777777" w:rsidR="00B93C95" w:rsidRPr="00D97744" w:rsidRDefault="00B93C95" w:rsidP="00B93C95">
      <w:pPr>
        <w:pStyle w:val="Base"/>
      </w:pPr>
    </w:p>
    <w:p w14:paraId="48771128" w14:textId="6E0F33E1" w:rsidR="00B93C95" w:rsidRDefault="00B93C95" w:rsidP="00B93C95">
      <w:pPr>
        <w:pStyle w:val="HistoryAuthority"/>
      </w:pPr>
      <w:r w:rsidRPr="00D97744">
        <w:t>Authority G.S. 90</w:t>
      </w:r>
      <w:r w:rsidRPr="00D97744">
        <w:noBreakHyphen/>
        <w:t>270.9; 150B</w:t>
      </w:r>
      <w:r w:rsidRPr="00D97744">
        <w:noBreakHyphen/>
        <w:t>38</w:t>
      </w:r>
      <w:r>
        <w:t>.</w:t>
      </w:r>
    </w:p>
    <w:p w14:paraId="58462D7B" w14:textId="77777777" w:rsidR="00074FD6" w:rsidRPr="00D97744" w:rsidRDefault="00074FD6" w:rsidP="00B93C95">
      <w:pPr>
        <w:pStyle w:val="HistoryAuthority"/>
      </w:pPr>
    </w:p>
    <w:p w14:paraId="31402F0F" w14:textId="77777777" w:rsidR="00B93C95" w:rsidRDefault="00B93C95">
      <w:pPr>
        <w:pStyle w:val="Rule"/>
      </w:pPr>
      <w:r>
        <w:t>21 NCAC 54 .2305</w:t>
      </w:r>
      <w:r>
        <w:tab/>
        <w:t>WHO SHALL HEAR CONTESTED CASES (READOPTION WITHOUT SUBSTANTIVE CHANGES)</w:t>
      </w:r>
    </w:p>
    <w:p w14:paraId="065A239A" w14:textId="77777777" w:rsidR="00B93C95" w:rsidRPr="00074FD6" w:rsidRDefault="00B93C95" w:rsidP="00074FD6">
      <w:pPr>
        <w:pStyle w:val="Base"/>
      </w:pPr>
    </w:p>
    <w:p w14:paraId="4B14738E" w14:textId="77777777" w:rsidR="00B93C95" w:rsidRDefault="00B93C95">
      <w:pPr>
        <w:pStyle w:val="Rule"/>
      </w:pPr>
      <w:r>
        <w:lastRenderedPageBreak/>
        <w:t>21 NCAC 54 .2308</w:t>
      </w:r>
      <w:r>
        <w:tab/>
        <w:t>DISQUALIFICATION OF BOARD MEMBER (READOPTION WITHOUT SUBSTANTIVE CHANGES)</w:t>
      </w:r>
    </w:p>
    <w:p w14:paraId="6AA1F9A8" w14:textId="77777777" w:rsidR="00B93C95" w:rsidRDefault="00B93C95">
      <w:pPr>
        <w:pStyle w:val="Rule"/>
      </w:pPr>
    </w:p>
    <w:p w14:paraId="62F39186" w14:textId="77777777" w:rsidR="00B93C95" w:rsidRDefault="00B93C95">
      <w:pPr>
        <w:pStyle w:val="Rule"/>
      </w:pPr>
      <w:r>
        <w:t>21 NCAC 54 .2309</w:t>
      </w:r>
      <w:r>
        <w:tab/>
        <w:t>FAILURE TO APPEAR (READOPTION WITHOUT SUBSTANTIVE CHANGES)</w:t>
      </w:r>
    </w:p>
    <w:p w14:paraId="3522A64F" w14:textId="77777777" w:rsidR="00B93C95" w:rsidRDefault="00B93C95">
      <w:pPr>
        <w:pStyle w:val="Rule"/>
      </w:pPr>
    </w:p>
    <w:p w14:paraId="0D52FC5E" w14:textId="77777777" w:rsidR="00B93C95" w:rsidRDefault="00B93C95">
      <w:pPr>
        <w:pStyle w:val="Rule"/>
      </w:pPr>
      <w:r>
        <w:t>21 NCAC 54 .2311</w:t>
      </w:r>
      <w:r>
        <w:tab/>
        <w:t>SUBPOENAS (READOPTION WITHOUT SUBSTANTIVE CHANGES)</w:t>
      </w:r>
    </w:p>
    <w:p w14:paraId="43A8698E" w14:textId="77777777" w:rsidR="00B93C95" w:rsidRDefault="00B93C95">
      <w:pPr>
        <w:pStyle w:val="Rule"/>
      </w:pPr>
    </w:p>
    <w:p w14:paraId="2EE64A66" w14:textId="77777777" w:rsidR="00B93C95" w:rsidRDefault="00B93C95">
      <w:pPr>
        <w:pStyle w:val="Rule"/>
      </w:pPr>
      <w:r>
        <w:t>21 NCAC 54 .2314</w:t>
      </w:r>
      <w:r>
        <w:tab/>
        <w:t>PRESIDING OFFICER (READOPTION WITHOUT SUBSTANTIVE CHANGES)</w:t>
      </w:r>
    </w:p>
    <w:p w14:paraId="53C0EE6A" w14:textId="77777777" w:rsidR="00B93C95" w:rsidRDefault="00B93C95">
      <w:pPr>
        <w:pStyle w:val="Rule"/>
      </w:pPr>
    </w:p>
    <w:p w14:paraId="2B873DAA" w14:textId="77777777" w:rsidR="00B93C95" w:rsidRDefault="00B93C95">
      <w:pPr>
        <w:pStyle w:val="Section"/>
      </w:pPr>
      <w:r>
        <w:t xml:space="preserve">SECTION .2400 </w:t>
      </w:r>
      <w:r>
        <w:noBreakHyphen/>
        <w:t xml:space="preserve"> RULEMAKING PROCEDURES</w:t>
      </w:r>
    </w:p>
    <w:p w14:paraId="7E555E79" w14:textId="77777777" w:rsidR="00B93C95" w:rsidRDefault="00B93C95">
      <w:pPr>
        <w:pStyle w:val="Section"/>
      </w:pPr>
    </w:p>
    <w:p w14:paraId="2C163F3F" w14:textId="77777777" w:rsidR="00B93C95" w:rsidRDefault="00B93C95">
      <w:pPr>
        <w:pStyle w:val="Rule"/>
      </w:pPr>
      <w:r>
        <w:t>21 NCAC 54 .2401</w:t>
      </w:r>
      <w:r>
        <w:tab/>
        <w:t>PETITION FOR RULEMAKING HEARINGS (READOPTION WITHOUT SUBSTANTIVE CHANGES)</w:t>
      </w:r>
    </w:p>
    <w:p w14:paraId="6C850DF4" w14:textId="77777777" w:rsidR="00B93C95" w:rsidRDefault="00B93C95">
      <w:pPr>
        <w:pStyle w:val="Rule"/>
      </w:pPr>
    </w:p>
    <w:p w14:paraId="47754114" w14:textId="77777777" w:rsidR="00B93C95" w:rsidRDefault="00B93C95">
      <w:pPr>
        <w:pStyle w:val="Rule"/>
      </w:pPr>
      <w:r>
        <w:t>21 NCAC 54 .2402</w:t>
      </w:r>
      <w:r>
        <w:tab/>
        <w:t>DISPOSITION OF PETITION (READOPTION WITHOUT SUBSTANTIVE CHANGES)</w:t>
      </w:r>
    </w:p>
    <w:p w14:paraId="784E646B" w14:textId="77777777" w:rsidR="00B93C95" w:rsidRDefault="00B93C95">
      <w:pPr>
        <w:pStyle w:val="Rule"/>
      </w:pPr>
    </w:p>
    <w:p w14:paraId="726F5A00" w14:textId="77777777" w:rsidR="00B93C95" w:rsidRDefault="00B93C95">
      <w:pPr>
        <w:pStyle w:val="Section"/>
      </w:pPr>
      <w:r>
        <w:t xml:space="preserve">SECTION .2600 </w:t>
      </w:r>
      <w:r>
        <w:noBreakHyphen/>
        <w:t xml:space="preserve"> DECLARATORY RULINGS</w:t>
      </w:r>
    </w:p>
    <w:p w14:paraId="34DC9907" w14:textId="77777777" w:rsidR="00B93C95" w:rsidRDefault="00B93C95">
      <w:pPr>
        <w:pStyle w:val="Section"/>
      </w:pPr>
    </w:p>
    <w:p w14:paraId="0DE77218" w14:textId="77777777" w:rsidR="00B93C95" w:rsidRDefault="00B93C95">
      <w:pPr>
        <w:pStyle w:val="Rule"/>
      </w:pPr>
      <w:r>
        <w:t>21 NCAC 54 .2601</w:t>
      </w:r>
      <w:r>
        <w:tab/>
        <w:t>REQUEST FOR DECLARATORY RULING (READOPTION WITHOUT SUBSTANTIVE CHANGES)</w:t>
      </w:r>
    </w:p>
    <w:p w14:paraId="0310C050" w14:textId="77777777" w:rsidR="00B93C95" w:rsidRDefault="00B93C95">
      <w:pPr>
        <w:pStyle w:val="Rule"/>
      </w:pPr>
    </w:p>
    <w:p w14:paraId="34AE7C61" w14:textId="77777777" w:rsidR="00B93C95" w:rsidRDefault="00B93C95" w:rsidP="00B93C95">
      <w:pPr>
        <w:pStyle w:val="Section"/>
      </w:pPr>
      <w:r>
        <w:t xml:space="preserve">SECTION .2700 </w:t>
      </w:r>
      <w:r>
        <w:noBreakHyphen/>
        <w:t xml:space="preserve"> HEALTH SERVICES PROVIDER CERTIFICATION</w:t>
      </w:r>
    </w:p>
    <w:p w14:paraId="24E65B60" w14:textId="77777777" w:rsidR="00B93C95" w:rsidRPr="00E75F0A" w:rsidRDefault="00B93C95" w:rsidP="00B93C95">
      <w:pPr>
        <w:pStyle w:val="Base"/>
      </w:pPr>
    </w:p>
    <w:p w14:paraId="344C3CF4" w14:textId="77777777" w:rsidR="00B93C95" w:rsidRPr="00E75F0A" w:rsidRDefault="00B93C95" w:rsidP="00B93C95">
      <w:pPr>
        <w:pStyle w:val="Rule"/>
      </w:pPr>
      <w:r w:rsidRPr="00E75F0A">
        <w:t>21 NCAC 54 .2701</w:t>
      </w:r>
      <w:r w:rsidRPr="00E75F0A">
        <w:tab/>
      </w:r>
      <w:r w:rsidRPr="00E75F0A">
        <w:rPr>
          <w:u w:val="single"/>
        </w:rPr>
        <w:t>Health Services</w:t>
      </w:r>
      <w:r w:rsidRPr="00E75F0A">
        <w:t xml:space="preserve"> ACTIVITIES</w:t>
      </w:r>
    </w:p>
    <w:p w14:paraId="6BCB36A1" w14:textId="77777777" w:rsidR="00B93C95" w:rsidRPr="00E75F0A" w:rsidRDefault="00B93C95" w:rsidP="00B93C95">
      <w:pPr>
        <w:pStyle w:val="Paragraph"/>
      </w:pPr>
      <w:r w:rsidRPr="00E75F0A">
        <w:t>(a)  Health services in psychology include services provided directly to clients/patients or groups of clients/patients. Such services include the following:</w:t>
      </w:r>
    </w:p>
    <w:p w14:paraId="6DFB9E18" w14:textId="77777777" w:rsidR="00B93C95" w:rsidRPr="00E75F0A" w:rsidRDefault="00B93C95" w:rsidP="00B93C95">
      <w:pPr>
        <w:pStyle w:val="SubParagraph"/>
        <w:tabs>
          <w:tab w:val="clear" w:pos="1800"/>
        </w:tabs>
      </w:pPr>
      <w:r w:rsidRPr="00E75F0A">
        <w:t>(1)</w:t>
      </w:r>
      <w:r w:rsidRPr="00E75F0A">
        <w:tab/>
        <w:t>the diagnosis, evaluation, treatment, remediation, and prevention of:</w:t>
      </w:r>
    </w:p>
    <w:p w14:paraId="68ECF63A" w14:textId="77777777" w:rsidR="00B93C95" w:rsidRPr="00E75F0A" w:rsidRDefault="00B93C95" w:rsidP="00B93C95">
      <w:pPr>
        <w:pStyle w:val="Part"/>
        <w:tabs>
          <w:tab w:val="clear" w:pos="2520"/>
        </w:tabs>
      </w:pPr>
      <w:r w:rsidRPr="00E75F0A">
        <w:t>(A)</w:t>
      </w:r>
      <w:r w:rsidRPr="00E75F0A">
        <w:tab/>
        <w:t>mental, emotional, and behavioral disorder;</w:t>
      </w:r>
    </w:p>
    <w:p w14:paraId="65AF047B" w14:textId="77777777" w:rsidR="00B93C95" w:rsidRPr="00E75F0A" w:rsidRDefault="00B93C95" w:rsidP="00B93C95">
      <w:pPr>
        <w:pStyle w:val="Part"/>
        <w:tabs>
          <w:tab w:val="clear" w:pos="2520"/>
        </w:tabs>
      </w:pPr>
      <w:r w:rsidRPr="00E75F0A">
        <w:t>(B)</w:t>
      </w:r>
      <w:r w:rsidRPr="00E75F0A">
        <w:tab/>
        <w:t>substance abuse and dependency; and</w:t>
      </w:r>
    </w:p>
    <w:p w14:paraId="064BD4BA" w14:textId="77777777" w:rsidR="00B93C95" w:rsidRPr="00E75F0A" w:rsidRDefault="00B93C95" w:rsidP="00B93C95">
      <w:pPr>
        <w:pStyle w:val="Part"/>
        <w:tabs>
          <w:tab w:val="clear" w:pos="2520"/>
        </w:tabs>
      </w:pPr>
      <w:r w:rsidRPr="00E75F0A">
        <w:t>(C)</w:t>
      </w:r>
      <w:r w:rsidRPr="00E75F0A">
        <w:tab/>
        <w:t>psychological aspects of physical illness, accident, injury, and disability.</w:t>
      </w:r>
    </w:p>
    <w:p w14:paraId="262CA895" w14:textId="77777777" w:rsidR="00B93C95" w:rsidRPr="00E75F0A" w:rsidRDefault="00B93C95" w:rsidP="00B93C95">
      <w:pPr>
        <w:pStyle w:val="SubParagraph"/>
        <w:tabs>
          <w:tab w:val="clear" w:pos="1800"/>
        </w:tabs>
      </w:pPr>
      <w:r w:rsidRPr="00E75F0A">
        <w:t>(2)</w:t>
      </w:r>
      <w:r w:rsidRPr="00E75F0A">
        <w:tab/>
        <w:t>psychotherapy, counseling, psychoeducational, and neuropsychological services related to services described in Subparagraph (a)(1) of this Rule;</w:t>
      </w:r>
    </w:p>
    <w:p w14:paraId="1A4C1AC6" w14:textId="77777777" w:rsidR="00B93C95" w:rsidRPr="00E75F0A" w:rsidRDefault="00B93C95" w:rsidP="00B93C95">
      <w:pPr>
        <w:pStyle w:val="SubParagraph"/>
        <w:tabs>
          <w:tab w:val="clear" w:pos="1800"/>
        </w:tabs>
      </w:pPr>
      <w:r w:rsidRPr="00E75F0A">
        <w:t>(3)</w:t>
      </w:r>
      <w:r w:rsidRPr="00E75F0A">
        <w:tab/>
        <w:t>psychological assessment and report writing, including scoring of test protocols;</w:t>
      </w:r>
    </w:p>
    <w:p w14:paraId="74ABCBB5" w14:textId="77777777" w:rsidR="00B93C95" w:rsidRPr="00E75F0A" w:rsidRDefault="00B93C95" w:rsidP="00B93C95">
      <w:pPr>
        <w:pStyle w:val="SubParagraph"/>
        <w:tabs>
          <w:tab w:val="clear" w:pos="1800"/>
        </w:tabs>
      </w:pPr>
      <w:r w:rsidRPr="00E75F0A">
        <w:t>(4)</w:t>
      </w:r>
      <w:r w:rsidRPr="00E75F0A">
        <w:tab/>
        <w:t>documentation of services provided to clients/patients (e.g., progress or process notes, clinical entries in records);</w:t>
      </w:r>
    </w:p>
    <w:p w14:paraId="7DB2DE47" w14:textId="77777777" w:rsidR="00B93C95" w:rsidRPr="00E75F0A" w:rsidRDefault="00B93C95" w:rsidP="00B93C95">
      <w:pPr>
        <w:pStyle w:val="SubParagraph"/>
        <w:tabs>
          <w:tab w:val="clear" w:pos="1800"/>
        </w:tabs>
      </w:pPr>
      <w:r w:rsidRPr="00E75F0A">
        <w:t>(5)</w:t>
      </w:r>
      <w:r w:rsidRPr="00E75F0A">
        <w:tab/>
        <w:t>collateral contacts by a psychologist with family members, caretakers, and other individuals for the purpose of benefiting a client/patient of that psychologist; and</w:t>
      </w:r>
    </w:p>
    <w:p w14:paraId="52064FFD" w14:textId="77777777" w:rsidR="00B93C95" w:rsidRPr="00E75F0A" w:rsidRDefault="00B93C95" w:rsidP="00B93C95">
      <w:pPr>
        <w:pStyle w:val="SubParagraph"/>
        <w:tabs>
          <w:tab w:val="clear" w:pos="1800"/>
        </w:tabs>
      </w:pPr>
      <w:r w:rsidRPr="00E75F0A">
        <w:t>(6)</w:t>
      </w:r>
      <w:r w:rsidRPr="00E75F0A">
        <w:tab/>
        <w:t>consultation with other professionals in service to the psychologist's clients/patients.</w:t>
      </w:r>
    </w:p>
    <w:p w14:paraId="57378309" w14:textId="77777777" w:rsidR="00B93C95" w:rsidRPr="00E75F0A" w:rsidRDefault="00B93C95" w:rsidP="00B93C95">
      <w:pPr>
        <w:pStyle w:val="Paragraph"/>
      </w:pPr>
      <w:r w:rsidRPr="00E75F0A">
        <w:t>(b)  Health services in psychology do not include the following:</w:t>
      </w:r>
    </w:p>
    <w:p w14:paraId="07AAE037" w14:textId="77777777" w:rsidR="00B93C95" w:rsidRPr="00E75F0A" w:rsidRDefault="00B93C95" w:rsidP="00B93C95">
      <w:pPr>
        <w:pStyle w:val="SubParagraph"/>
        <w:tabs>
          <w:tab w:val="clear" w:pos="1800"/>
        </w:tabs>
      </w:pPr>
      <w:r w:rsidRPr="00E75F0A">
        <w:t>(1)</w:t>
      </w:r>
      <w:r w:rsidRPr="00E75F0A">
        <w:tab/>
      </w:r>
      <w:r w:rsidRPr="00E75F0A">
        <w:rPr>
          <w:u w:val="single"/>
        </w:rPr>
        <w:t>clinical</w:t>
      </w:r>
      <w:r w:rsidRPr="00E75F0A">
        <w:t xml:space="preserve"> supervision of other professionals who provide health services to clients/patients;</w:t>
      </w:r>
    </w:p>
    <w:p w14:paraId="41685FB1" w14:textId="77777777" w:rsidR="00B93C95" w:rsidRPr="00E75F0A" w:rsidRDefault="00B93C95" w:rsidP="00B93C95">
      <w:pPr>
        <w:pStyle w:val="SubParagraph"/>
        <w:tabs>
          <w:tab w:val="clear" w:pos="1800"/>
        </w:tabs>
      </w:pPr>
      <w:r w:rsidRPr="000815D8">
        <w:t>(2)</w:t>
      </w:r>
      <w:r w:rsidRPr="00E75F0A">
        <w:tab/>
        <w:t>psychoeducational instruction to individuals who are not identified clients/patients of the psychologist providing such instruction;</w:t>
      </w:r>
    </w:p>
    <w:p w14:paraId="5C2BEE9A" w14:textId="77777777" w:rsidR="00B93C95" w:rsidRPr="00E75F0A" w:rsidRDefault="00B93C95" w:rsidP="00B93C95">
      <w:pPr>
        <w:pStyle w:val="SubParagraph"/>
        <w:tabs>
          <w:tab w:val="clear" w:pos="1800"/>
        </w:tabs>
      </w:pPr>
      <w:r w:rsidRPr="000815D8">
        <w:t>(3)</w:t>
      </w:r>
      <w:r w:rsidRPr="00E75F0A">
        <w:tab/>
        <w:t>career counseling, to include assessment of interests and aptitudes;</w:t>
      </w:r>
    </w:p>
    <w:p w14:paraId="1C6D79F7" w14:textId="77777777" w:rsidR="00B93C95" w:rsidRPr="00E75F0A" w:rsidRDefault="00B93C95" w:rsidP="00B93C95">
      <w:pPr>
        <w:pStyle w:val="SubParagraph"/>
        <w:tabs>
          <w:tab w:val="clear" w:pos="1800"/>
        </w:tabs>
      </w:pPr>
      <w:r w:rsidRPr="000815D8">
        <w:t>(4)</w:t>
      </w:r>
      <w:r w:rsidRPr="00E75F0A">
        <w:tab/>
        <w:t>vocational and educational guidance;</w:t>
      </w:r>
    </w:p>
    <w:p w14:paraId="2EECC16A" w14:textId="77777777" w:rsidR="00B93C95" w:rsidRPr="00E75F0A" w:rsidRDefault="00B93C95" w:rsidP="00B93C95">
      <w:pPr>
        <w:pStyle w:val="SubParagraph"/>
        <w:tabs>
          <w:tab w:val="clear" w:pos="1800"/>
        </w:tabs>
      </w:pPr>
      <w:r w:rsidRPr="000815D8">
        <w:t>(5)</w:t>
      </w:r>
      <w:r w:rsidRPr="00E75F0A">
        <w:tab/>
        <w:t>the teaching of psychology;</w:t>
      </w:r>
    </w:p>
    <w:p w14:paraId="4BC4BA53" w14:textId="77777777" w:rsidR="00B93C95" w:rsidRPr="00E75F0A" w:rsidRDefault="00B93C95" w:rsidP="00B93C95">
      <w:pPr>
        <w:pStyle w:val="SubParagraph"/>
        <w:tabs>
          <w:tab w:val="clear" w:pos="1800"/>
        </w:tabs>
      </w:pPr>
      <w:r w:rsidRPr="000815D8">
        <w:t>(6)</w:t>
      </w:r>
      <w:r w:rsidRPr="00E75F0A">
        <w:tab/>
        <w:t>the conduct of psychological research and the provision of psychological services or consultations to organizations or institutions, except when such activities involve the delivery of direct health services to individuals or groups of individuals who are themselves the intended beneficiaries of such services; or</w:t>
      </w:r>
    </w:p>
    <w:p w14:paraId="552CF28B" w14:textId="77777777" w:rsidR="00B93C95" w:rsidRPr="00E75F0A" w:rsidRDefault="00B93C95" w:rsidP="00B93C95">
      <w:pPr>
        <w:pStyle w:val="SubParagraph"/>
        <w:tabs>
          <w:tab w:val="clear" w:pos="1800"/>
        </w:tabs>
      </w:pPr>
      <w:r w:rsidRPr="000815D8">
        <w:t>(7)</w:t>
      </w:r>
      <w:r w:rsidRPr="00E75F0A">
        <w:tab/>
        <w:t>administrative tasks associated with the delivery of health services, (e.g., billing and insurance communications).</w:t>
      </w:r>
    </w:p>
    <w:p w14:paraId="3861AA05" w14:textId="77777777" w:rsidR="00B93C95" w:rsidRPr="00E75F0A" w:rsidRDefault="00B93C95" w:rsidP="00B93C95">
      <w:pPr>
        <w:pStyle w:val="Base"/>
      </w:pPr>
    </w:p>
    <w:p w14:paraId="15C44E65" w14:textId="3FAF58CC" w:rsidR="00B93C95" w:rsidRPr="00E75F0A" w:rsidRDefault="00B93C95" w:rsidP="00B93C95">
      <w:pPr>
        <w:pStyle w:val="HistoryAuthority"/>
      </w:pPr>
      <w:r w:rsidRPr="00E75F0A">
        <w:t>Authority G.S. 90-270.2(4); 90-270.2(8); 90-270.9</w:t>
      </w:r>
      <w:r>
        <w:t>.</w:t>
      </w:r>
    </w:p>
    <w:p w14:paraId="1CEFED19" w14:textId="77777777" w:rsidR="00B93C95" w:rsidRPr="00E75F0A" w:rsidRDefault="00B93C95" w:rsidP="00B93C95">
      <w:pPr>
        <w:pStyle w:val="Base"/>
      </w:pPr>
    </w:p>
    <w:p w14:paraId="3B67A050" w14:textId="77777777" w:rsidR="00B93C95" w:rsidRPr="005351B7" w:rsidRDefault="00B93C95" w:rsidP="00B93C95">
      <w:pPr>
        <w:pStyle w:val="Rule"/>
      </w:pPr>
      <w:r w:rsidRPr="005351B7">
        <w:t>21 NCAC 54 .2703</w:t>
      </w:r>
      <w:r w:rsidRPr="005351B7">
        <w:tab/>
        <w:t>DISPLAY OF CERTIFICATE</w:t>
      </w:r>
    </w:p>
    <w:p w14:paraId="117DFACD" w14:textId="77777777" w:rsidR="00B93C95" w:rsidRPr="005351B7" w:rsidRDefault="00B93C95" w:rsidP="00B93C95">
      <w:pPr>
        <w:pStyle w:val="Paragraph"/>
      </w:pPr>
      <w:r w:rsidRPr="005351B7">
        <w:t xml:space="preserve">A health services provider certificate shall be displayed in close proximity to a licensee's licensure </w:t>
      </w:r>
      <w:r w:rsidRPr="005351B7">
        <w:rPr>
          <w:strike/>
        </w:rPr>
        <w:t>certificate</w:t>
      </w:r>
      <w:r w:rsidRPr="005351B7">
        <w:t xml:space="preserve"> </w:t>
      </w:r>
      <w:proofErr w:type="spellStart"/>
      <w:r w:rsidRPr="005351B7">
        <w:rPr>
          <w:u w:val="single"/>
        </w:rPr>
        <w:t>certificate</w:t>
      </w:r>
      <w:proofErr w:type="spellEnd"/>
      <w:r w:rsidRPr="005351B7">
        <w:rPr>
          <w:u w:val="single"/>
        </w:rPr>
        <w:t>,</w:t>
      </w:r>
      <w:r w:rsidRPr="005351B7">
        <w:t xml:space="preserve"> </w:t>
      </w:r>
      <w:r w:rsidRPr="005351B7">
        <w:rPr>
          <w:strike/>
        </w:rPr>
        <w:t>in his/her principal place of employment and in a place that is visible to the licensee's served clientel</w:t>
      </w:r>
      <w:r w:rsidRPr="00A8741C">
        <w:rPr>
          <w:strike/>
        </w:rPr>
        <w:t>e.</w:t>
      </w:r>
      <w:r w:rsidRPr="005351B7">
        <w:t xml:space="preserve"> </w:t>
      </w:r>
      <w:r w:rsidRPr="005351B7">
        <w:rPr>
          <w:u w:val="single"/>
        </w:rPr>
        <w:t>or be available for view upon request by the licensee's patients/clients, at any time that licensee is practicing psychology.</w:t>
      </w:r>
    </w:p>
    <w:p w14:paraId="290B46DE" w14:textId="77777777" w:rsidR="00B93C95" w:rsidRPr="005351B7" w:rsidRDefault="00B93C95" w:rsidP="00B93C95">
      <w:pPr>
        <w:pStyle w:val="Base"/>
      </w:pPr>
    </w:p>
    <w:p w14:paraId="30AA7590" w14:textId="2A7F0BEB" w:rsidR="00B93C95" w:rsidRPr="005351B7" w:rsidRDefault="00B93C95" w:rsidP="00B93C95">
      <w:pPr>
        <w:pStyle w:val="HistoryAuthority"/>
      </w:pPr>
      <w:r w:rsidRPr="005351B7">
        <w:t>Authority G.S. 90</w:t>
      </w:r>
      <w:r w:rsidRPr="005351B7">
        <w:noBreakHyphen/>
        <w:t>270.9; 90</w:t>
      </w:r>
      <w:r w:rsidRPr="005351B7">
        <w:noBreakHyphen/>
        <w:t>270.20</w:t>
      </w:r>
      <w:r>
        <w:t>.</w:t>
      </w:r>
    </w:p>
    <w:p w14:paraId="3D12C3FF" w14:textId="77777777" w:rsidR="00B93C95" w:rsidRDefault="00B93C95" w:rsidP="00B93C95">
      <w:pPr>
        <w:pStyle w:val="Base"/>
      </w:pPr>
    </w:p>
    <w:p w14:paraId="13F5DCD7" w14:textId="77777777" w:rsidR="00B93C95" w:rsidRPr="005351B7" w:rsidRDefault="00B93C95" w:rsidP="00B93C95">
      <w:pPr>
        <w:pStyle w:val="Paragraph"/>
        <w:rPr>
          <w:b/>
        </w:rPr>
      </w:pPr>
      <w:r w:rsidRPr="005351B7">
        <w:rPr>
          <w:b/>
        </w:rPr>
        <w:t>21 NCAC 54 .2704</w:t>
      </w:r>
      <w:r w:rsidRPr="005351B7">
        <w:rPr>
          <w:b/>
        </w:rPr>
        <w:tab/>
        <w:t>HSP-P REQUIREMENTS</w:t>
      </w:r>
    </w:p>
    <w:p w14:paraId="5A25D75B" w14:textId="77777777" w:rsidR="00B93C95" w:rsidRPr="005351B7" w:rsidRDefault="00B93C95" w:rsidP="00B93C95">
      <w:pPr>
        <w:pStyle w:val="Paragraph"/>
      </w:pPr>
      <w:r w:rsidRPr="005351B7">
        <w:t xml:space="preserve">(a) </w:t>
      </w:r>
      <w:r>
        <w:t xml:space="preserve"> </w:t>
      </w:r>
      <w:r w:rsidRPr="005351B7">
        <w:t xml:space="preserve">To be certified as a health services provider psychologist (HSP-P), a licensed psychologist holding permanent North Carolina licensure shall be qualified by education as defined in Paragraph (b) of this Rule and shall have completed two years of supervised experience, of which at least one year shall be post-doctoral. These two years of experience shall meet the criteria specified in Paragraphs (c) and (d) of this Rule, or in Paragraph (e) of this Rule. An applicant shall submit a completed, notarized application form </w:t>
      </w:r>
      <w:r w:rsidRPr="001B5B84">
        <w:rPr>
          <w:strike/>
        </w:rPr>
        <w:t>and</w:t>
      </w:r>
      <w:r w:rsidRPr="001B5B84">
        <w:t xml:space="preserve"> </w:t>
      </w:r>
      <w:proofErr w:type="spellStart"/>
      <w:r w:rsidRPr="001B5B84">
        <w:rPr>
          <w:u w:val="single"/>
        </w:rPr>
        <w:t>and</w:t>
      </w:r>
      <w:proofErr w:type="spellEnd"/>
      <w:r w:rsidRPr="001B5B84">
        <w:rPr>
          <w:u w:val="single"/>
        </w:rPr>
        <w:t>, if requested by the Board,</w:t>
      </w:r>
      <w:r w:rsidRPr="001B5B84">
        <w:t xml:space="preserve"> </w:t>
      </w:r>
      <w:r w:rsidRPr="005351B7">
        <w:t xml:space="preserve">provide documentation of meeting health services provider requirements. </w:t>
      </w:r>
      <w:r w:rsidRPr="001B5B84">
        <w:rPr>
          <w:u w:val="single"/>
        </w:rPr>
        <w:t xml:space="preserve">The application form shall include the following information: applicant's name; mailing address; email address; telephone number; </w:t>
      </w:r>
      <w:bookmarkStart w:id="21" w:name="_Hlk13662447"/>
      <w:r w:rsidRPr="001B5B84">
        <w:rPr>
          <w:u w:val="single"/>
        </w:rPr>
        <w:t>license number; and health services provider certification level applying for.</w:t>
      </w:r>
      <w:bookmarkEnd w:id="21"/>
    </w:p>
    <w:p w14:paraId="78C3A130" w14:textId="77777777" w:rsidR="00B93C95" w:rsidRPr="005351B7" w:rsidRDefault="00B93C95" w:rsidP="00B93C95">
      <w:pPr>
        <w:pStyle w:val="Paragraph"/>
      </w:pPr>
      <w:r w:rsidRPr="005351B7">
        <w:t xml:space="preserve">(b) </w:t>
      </w:r>
      <w:r>
        <w:t xml:space="preserve"> </w:t>
      </w:r>
      <w:r w:rsidRPr="005351B7">
        <w:t xml:space="preserve">An applicant shall demonstrate that </w:t>
      </w:r>
      <w:r w:rsidRPr="001B5B84">
        <w:rPr>
          <w:strike/>
        </w:rPr>
        <w:t>he/she</w:t>
      </w:r>
      <w:r w:rsidRPr="001B5B84">
        <w:t xml:space="preserve"> </w:t>
      </w:r>
      <w:r w:rsidRPr="001B5B84">
        <w:rPr>
          <w:u w:val="single"/>
        </w:rPr>
        <w:t>he or she</w:t>
      </w:r>
      <w:r w:rsidRPr="001B5B84">
        <w:t xml:space="preserve"> </w:t>
      </w:r>
      <w:r w:rsidRPr="005351B7">
        <w:t>is qualified by education to provide health services by meeting one of the following criteria:</w:t>
      </w:r>
    </w:p>
    <w:p w14:paraId="040B9432" w14:textId="77777777" w:rsidR="00B93C95" w:rsidRPr="005351B7" w:rsidRDefault="00B93C95" w:rsidP="00B93C95">
      <w:pPr>
        <w:pStyle w:val="Item"/>
        <w:tabs>
          <w:tab w:val="clear" w:pos="1800"/>
        </w:tabs>
      </w:pPr>
      <w:r w:rsidRPr="005351B7">
        <w:t>(1)</w:t>
      </w:r>
      <w:r w:rsidRPr="005351B7">
        <w:tab/>
        <w:t>is currently approved for listing, or is currently listed, in the National Register of Health Service Providers in Psychology;</w:t>
      </w:r>
    </w:p>
    <w:p w14:paraId="4B40E90D" w14:textId="77777777" w:rsidR="00B93C95" w:rsidRPr="005351B7" w:rsidRDefault="00B93C95" w:rsidP="00B93C95">
      <w:pPr>
        <w:pStyle w:val="Item"/>
        <w:tabs>
          <w:tab w:val="clear" w:pos="1800"/>
        </w:tabs>
      </w:pPr>
      <w:r w:rsidRPr="005351B7">
        <w:t>(2)</w:t>
      </w:r>
      <w:r w:rsidRPr="005351B7">
        <w:tab/>
        <w:t>is a diplomat in good standing of the American Board of Professional Psychology in a health services specialty area;</w:t>
      </w:r>
    </w:p>
    <w:p w14:paraId="14397BFB" w14:textId="77777777" w:rsidR="00B93C95" w:rsidRPr="005351B7" w:rsidRDefault="00B93C95" w:rsidP="00B93C95">
      <w:pPr>
        <w:pStyle w:val="Item"/>
        <w:tabs>
          <w:tab w:val="clear" w:pos="1800"/>
        </w:tabs>
      </w:pPr>
      <w:r w:rsidRPr="005351B7">
        <w:t>(3)</w:t>
      </w:r>
      <w:r w:rsidRPr="005351B7">
        <w:tab/>
        <w:t xml:space="preserve">is a graduate from a doctoral program which was accredited at the time of the applicant's graduation by the American Psychological </w:t>
      </w:r>
      <w:r w:rsidRPr="005351B7">
        <w:lastRenderedPageBreak/>
        <w:t xml:space="preserve">Association </w:t>
      </w:r>
      <w:r w:rsidRPr="005351B7">
        <w:rPr>
          <w:u w:val="single"/>
        </w:rPr>
        <w:t>or the Canadian Psychological Association</w:t>
      </w:r>
      <w:r w:rsidRPr="005351B7">
        <w:t xml:space="preserve"> in Clinical Psychology, Counseling Psychology, School Psychology, or Combined Professional-Scientific Psychology; or</w:t>
      </w:r>
    </w:p>
    <w:p w14:paraId="7C560101" w14:textId="77777777" w:rsidR="00B93C95" w:rsidRPr="005351B7" w:rsidRDefault="00B93C95" w:rsidP="00B93C95">
      <w:pPr>
        <w:pStyle w:val="Item"/>
        <w:tabs>
          <w:tab w:val="clear" w:pos="1800"/>
        </w:tabs>
      </w:pPr>
      <w:r w:rsidRPr="005351B7">
        <w:t>(4)</w:t>
      </w:r>
      <w:r w:rsidRPr="005351B7">
        <w:tab/>
        <w:t>has an academic foundation in the provision of health services as defined in Rule .2701(a) of this Section which meets the following requirements:</w:t>
      </w:r>
    </w:p>
    <w:p w14:paraId="0A7185BE" w14:textId="77777777" w:rsidR="00B93C95" w:rsidRPr="001B5B84" w:rsidRDefault="00B93C95" w:rsidP="00B93C95">
      <w:pPr>
        <w:pStyle w:val="Part"/>
      </w:pPr>
      <w:r w:rsidRPr="001B5B84">
        <w:t>(A)</w:t>
      </w:r>
      <w:r w:rsidRPr="001B5B84">
        <w:tab/>
        <w:t>The applicant's doctoral program, or formal postdoctoral program of re-specialization, in psychology shall be an organized training program which has established a clear intent, through the structure of the program and in institutional publications, to train individuals to provide health services in psychology as defined in G.S. 90-270.2(4) and Rule .2701(a) of this Section.</w:t>
      </w:r>
    </w:p>
    <w:p w14:paraId="40247F99" w14:textId="77777777" w:rsidR="00B93C95" w:rsidRPr="001B5B84" w:rsidRDefault="00B93C95" w:rsidP="00B93C95">
      <w:pPr>
        <w:pStyle w:val="Part"/>
      </w:pPr>
      <w:r w:rsidRPr="001B5B84">
        <w:t>(B)</w:t>
      </w:r>
      <w:r w:rsidRPr="001B5B84">
        <w:tab/>
        <w:t xml:space="preserve">Within the applicant's doctoral training program, or formal postdoctoral program of </w:t>
      </w:r>
      <w:proofErr w:type="spellStart"/>
      <w:r w:rsidRPr="001B5B84">
        <w:t>respecialization</w:t>
      </w:r>
      <w:proofErr w:type="spellEnd"/>
      <w:r w:rsidRPr="001B5B84">
        <w:t>, in health services in psychology, course work shall have been completed in the areas of assessment, diagnosis, intervention, and psychopathology. The applicant shall further establish that he or she has completed relevant course work that has provided training in diagnosis, evaluation, treatment, remediation, or prevention of one or more of the following areas: (</w:t>
      </w:r>
      <w:proofErr w:type="spellStart"/>
      <w:r w:rsidRPr="001B5B84">
        <w:t>i</w:t>
      </w:r>
      <w:proofErr w:type="spellEnd"/>
      <w:r w:rsidRPr="001B5B84">
        <w:t>) mental, emotional, and behavioral disorder, disability, and illness; (ii) substance abuse; (iii) habit and conduct disorder; or (iv) psychological aspects of physical illness, accident, injury, and disability.</w:t>
      </w:r>
    </w:p>
    <w:p w14:paraId="533FE58D" w14:textId="77777777" w:rsidR="00B93C95" w:rsidRPr="001B5B84" w:rsidRDefault="00B93C95" w:rsidP="00B93C95">
      <w:pPr>
        <w:pStyle w:val="Part"/>
      </w:pPr>
      <w:r w:rsidRPr="001B5B84">
        <w:t>(C)</w:t>
      </w:r>
      <w:r w:rsidRPr="001B5B84">
        <w:tab/>
        <w:t>Pursuant to final Board approval, an applicant shall be considered to have been trained in the provision of health services in psychology if the applicant establishes that requirements set forth in Parts (b)(4)(A) and (b)(4)(B) of this Rule have been met through a doctoral program, or formal postdoctoral program of re-specialization, in any one of the following areas of specialization in psychology: applied behavior analysis in psychology, applied developmental psychology, clinical psychology, counseling psychology, rehabilitation psychology, or school psychology.</w:t>
      </w:r>
    </w:p>
    <w:p w14:paraId="55562B50" w14:textId="77777777" w:rsidR="00B93C95" w:rsidRPr="001B5B84" w:rsidRDefault="00B93C95" w:rsidP="00B93C95">
      <w:pPr>
        <w:pStyle w:val="Part"/>
      </w:pPr>
      <w:r w:rsidRPr="001B5B84">
        <w:t>(D)</w:t>
      </w:r>
      <w:r w:rsidRPr="001B5B84">
        <w:tab/>
        <w:t xml:space="preserve">An applicant who holds a doctoral degree in psychology, who applies for licensure as a Licensed Psychologist, and who holds a master's or specialist degree in psychology that provides </w:t>
      </w:r>
      <w:r w:rsidRPr="001B5B84">
        <w:t>training in the provision of health services shall not be eligible for HSP-P certification if the applicant's doctoral program, or formal postdoctoral re-specialization program, in psychology does not also provide training in the provision of health services as set forth in Parts (b)(4)(A) and (b)(4)(B) of this Rule. If the applicant has a doctoral degree in an area of psychology that does not provide training in the provision of health services, that applicant shall not be eligible for HSP-P certification even if the applicant establishes that course work in the areas listed in Part (b)(4)(B) was completed or if the applicant has completed an applied training experience (i.e., practicum, internship, residency, postdoctoral fellowship, etc.) in the provision of health services without having completed a planned and directed doctoral or formal postdoctoral training program in health services in psychology.</w:t>
      </w:r>
    </w:p>
    <w:p w14:paraId="65C874C7" w14:textId="77777777" w:rsidR="00B93C95" w:rsidRPr="001B5B84" w:rsidRDefault="00B93C95" w:rsidP="00B93C95">
      <w:pPr>
        <w:pStyle w:val="Part"/>
      </w:pPr>
      <w:r w:rsidRPr="001B5B84">
        <w:t>(E)</w:t>
      </w:r>
      <w:r w:rsidRPr="001B5B84">
        <w:tab/>
        <w:t>An applicant who has completed a doctoral program that establishes in institutional publications an intent to train individuals for careers in administration, research, teaching, academia, and other areas not involving training in the provision of health services in psychology shall not be considered to have been provided an academic foundation in the provision of health services and shall not be approved for HSP-P certification.</w:t>
      </w:r>
    </w:p>
    <w:p w14:paraId="5634D287" w14:textId="77777777" w:rsidR="00B93C95" w:rsidRPr="005351B7" w:rsidRDefault="00B93C95" w:rsidP="00B93C95">
      <w:pPr>
        <w:pStyle w:val="Part"/>
      </w:pPr>
      <w:r w:rsidRPr="001B5B84">
        <w:t>(F)</w:t>
      </w:r>
      <w:r w:rsidRPr="001B5B84">
        <w:tab/>
        <w:t>Only that course work taken at an institution of higher education as defined in G.S. 90-270.2(5) shall be considered by the Board to establish that an applicant has an academic foundation</w:t>
      </w:r>
      <w:r w:rsidRPr="005351B7">
        <w:t xml:space="preserve"> in the provision of health services.</w:t>
      </w:r>
    </w:p>
    <w:p w14:paraId="437D75E3" w14:textId="77777777" w:rsidR="00B93C95" w:rsidRPr="005351B7" w:rsidRDefault="00B93C95" w:rsidP="00B93C95">
      <w:pPr>
        <w:pStyle w:val="Paragraph"/>
      </w:pPr>
      <w:r w:rsidRPr="005351B7">
        <w:t xml:space="preserve">(c) </w:t>
      </w:r>
      <w:r>
        <w:t xml:space="preserve"> </w:t>
      </w:r>
      <w:r w:rsidRPr="005351B7">
        <w:t>Except as provided in Paragraph (e) of this Rule, an applicant shall demonstrate one year of supervised experience which meets the following requirements for an organized health services training program:</w:t>
      </w:r>
    </w:p>
    <w:p w14:paraId="3F204E12" w14:textId="77777777" w:rsidR="00B93C95" w:rsidRPr="005351B7" w:rsidRDefault="00B93C95" w:rsidP="00B93C95">
      <w:pPr>
        <w:pStyle w:val="SubParagraph"/>
      </w:pPr>
      <w:r w:rsidRPr="005351B7">
        <w:t>(1)</w:t>
      </w:r>
      <w:r w:rsidRPr="005351B7">
        <w:tab/>
        <w:t>The training shall be a planned and directed program in the provision of health services, in contrast to "on the job" training, and shall provide the trainee with a planned, programmed sequence of training experience.</w:t>
      </w:r>
    </w:p>
    <w:p w14:paraId="555FE2C0" w14:textId="77777777" w:rsidR="00B93C95" w:rsidRPr="005351B7" w:rsidRDefault="00B93C95" w:rsidP="00B93C95">
      <w:pPr>
        <w:pStyle w:val="SubParagraph"/>
      </w:pPr>
      <w:r w:rsidRPr="005351B7">
        <w:t>(2)</w:t>
      </w:r>
      <w:r w:rsidRPr="005351B7">
        <w:tab/>
        <w:t>The training site shall have a written statement or brochure which describes its training program and is made available to prospective trainees.</w:t>
      </w:r>
    </w:p>
    <w:p w14:paraId="5A8AD443" w14:textId="77777777" w:rsidR="00B93C95" w:rsidRDefault="00B93C95" w:rsidP="00B93C95">
      <w:pPr>
        <w:pStyle w:val="SubParagraph"/>
      </w:pPr>
      <w:r w:rsidRPr="005351B7">
        <w:lastRenderedPageBreak/>
        <w:t>(3)</w:t>
      </w:r>
      <w:r w:rsidRPr="005351B7">
        <w:tab/>
        <w:t>Trainees shall be designated as "interns," fellows," or "residents," or hold other designation which clearly indicates training status</w:t>
      </w:r>
      <w:r>
        <w:t>.</w:t>
      </w:r>
    </w:p>
    <w:p w14:paraId="1AFDF97D" w14:textId="77777777" w:rsidR="00B93C95" w:rsidRPr="005351B7" w:rsidRDefault="00B93C95" w:rsidP="00B93C95">
      <w:pPr>
        <w:pStyle w:val="Paragraph"/>
      </w:pPr>
      <w:r w:rsidRPr="005351B7">
        <w:t>(4)</w:t>
      </w:r>
      <w:r w:rsidRPr="005351B7">
        <w:tab/>
        <w:t>The training shall be completed within 24 months.</w:t>
      </w:r>
    </w:p>
    <w:p w14:paraId="1C590083" w14:textId="77777777" w:rsidR="00B93C95" w:rsidRPr="005351B7" w:rsidRDefault="00B93C95" w:rsidP="00B93C95">
      <w:pPr>
        <w:pStyle w:val="Item"/>
        <w:tabs>
          <w:tab w:val="clear" w:pos="1800"/>
        </w:tabs>
      </w:pPr>
      <w:r w:rsidRPr="005351B7">
        <w:t>(5)</w:t>
      </w:r>
      <w:r w:rsidRPr="005351B7">
        <w:tab/>
        <w:t>The training shall consist of at least 1500 hours of practice.</w:t>
      </w:r>
    </w:p>
    <w:p w14:paraId="1D755BBD" w14:textId="77777777" w:rsidR="00B93C95" w:rsidRPr="005351B7" w:rsidRDefault="00B93C95" w:rsidP="00B93C95">
      <w:pPr>
        <w:pStyle w:val="Item"/>
        <w:tabs>
          <w:tab w:val="clear" w:pos="1800"/>
        </w:tabs>
      </w:pPr>
      <w:r w:rsidRPr="005351B7">
        <w:t>(6)</w:t>
      </w:r>
      <w:r w:rsidRPr="005351B7">
        <w:tab/>
        <w:t>At least 25% of the training shall be spent in the provision of direct health services, as defined in Rule .2701(a) of this Section, to patients or clients seeking assessment or treatment.</w:t>
      </w:r>
    </w:p>
    <w:p w14:paraId="3A4D1357" w14:textId="77777777" w:rsidR="00B93C95" w:rsidRPr="005351B7" w:rsidRDefault="00B93C95" w:rsidP="00B93C95">
      <w:pPr>
        <w:pStyle w:val="Item"/>
        <w:tabs>
          <w:tab w:val="clear" w:pos="1800"/>
        </w:tabs>
      </w:pPr>
      <w:r w:rsidRPr="005351B7">
        <w:t>(7)</w:t>
      </w:r>
      <w:r w:rsidRPr="005351B7">
        <w:tab/>
        <w:t>Up to 25% of the training may be comprised of research activities.</w:t>
      </w:r>
    </w:p>
    <w:p w14:paraId="39EBB47E" w14:textId="77777777" w:rsidR="00B93C95" w:rsidRPr="005351B7" w:rsidRDefault="00B93C95" w:rsidP="00B93C95">
      <w:pPr>
        <w:pStyle w:val="Item"/>
        <w:tabs>
          <w:tab w:val="clear" w:pos="1800"/>
        </w:tabs>
      </w:pPr>
      <w:r w:rsidRPr="005351B7">
        <w:t>(8)</w:t>
      </w:r>
      <w:r w:rsidRPr="005351B7">
        <w:tab/>
        <w:t xml:space="preserve">There shall be a minimum of two </w:t>
      </w:r>
      <w:proofErr w:type="spellStart"/>
      <w:r w:rsidRPr="005351B7">
        <w:t>doctorally</w:t>
      </w:r>
      <w:proofErr w:type="spellEnd"/>
      <w:r w:rsidRPr="005351B7">
        <w:t xml:space="preserve"> trained licensed, certified, or license eligible psychologists at the training site as supervisors who have ongoing contact with the trainee.</w:t>
      </w:r>
    </w:p>
    <w:p w14:paraId="22780EFB" w14:textId="77777777" w:rsidR="00B93C95" w:rsidRPr="005351B7" w:rsidRDefault="00B93C95" w:rsidP="00B93C95">
      <w:pPr>
        <w:pStyle w:val="Item"/>
        <w:tabs>
          <w:tab w:val="clear" w:pos="1800"/>
        </w:tabs>
      </w:pPr>
      <w:r w:rsidRPr="005351B7">
        <w:t>(9)</w:t>
      </w:r>
      <w:r w:rsidRPr="005351B7">
        <w:tab/>
        <w:t xml:space="preserve">The training shall be under the direction of a licensed, certified, or license eligible </w:t>
      </w:r>
      <w:proofErr w:type="spellStart"/>
      <w:r w:rsidRPr="005351B7">
        <w:t>doctorally</w:t>
      </w:r>
      <w:proofErr w:type="spellEnd"/>
      <w:r w:rsidRPr="005351B7">
        <w:t xml:space="preserve"> trained psychologist who is on the staff of the training site, who approves and monitors the training, who is familiar with the training site's purposes and functions, who has ongoing contact with the trainee, and who agrees to assume responsibility for the quality, suitability, and implementation of the training experience.</w:t>
      </w:r>
    </w:p>
    <w:p w14:paraId="72E3786A" w14:textId="77777777" w:rsidR="00B93C95" w:rsidRPr="005351B7" w:rsidRDefault="00B93C95" w:rsidP="00B93C95">
      <w:pPr>
        <w:pStyle w:val="Item"/>
        <w:tabs>
          <w:tab w:val="clear" w:pos="1800"/>
        </w:tabs>
      </w:pPr>
      <w:r w:rsidRPr="005351B7">
        <w:t>(10)</w:t>
      </w:r>
      <w:r w:rsidRPr="005351B7">
        <w:tab/>
        <w:t xml:space="preserve">The training shall provide a minimum of two hours per week of individual face-to-face discussion of the trainee's practice, with the specific intent of overseeing the health services rendered by the trainee. Supervision may be provided in part by psychiatrists, social workers, or other mental health professionals qualified by the training site, but at least 50 percent of supervision shall be provided by licensed, certified, or license-eligible </w:t>
      </w:r>
      <w:proofErr w:type="spellStart"/>
      <w:r w:rsidRPr="005351B7">
        <w:t>doctorally</w:t>
      </w:r>
      <w:proofErr w:type="spellEnd"/>
      <w:r w:rsidRPr="005351B7">
        <w:t xml:space="preserve"> trained psychologists.</w:t>
      </w:r>
    </w:p>
    <w:p w14:paraId="1B8F746B" w14:textId="77777777" w:rsidR="00B93C95" w:rsidRPr="005351B7" w:rsidRDefault="00B93C95" w:rsidP="00B93C95">
      <w:pPr>
        <w:pStyle w:val="Item"/>
        <w:tabs>
          <w:tab w:val="clear" w:pos="1800"/>
        </w:tabs>
      </w:pPr>
      <w:r w:rsidRPr="005351B7">
        <w:t>(11)</w:t>
      </w:r>
      <w:r w:rsidRPr="005351B7">
        <w:tab/>
        <w:t>In additional to individual supervision, the training site shall provide a minimum of two hours per week of instruction which may be met by group supervision, assigned reading, seminars, and similarly constituted organized training experiences. This specified year of supervised experience may be obtained at a predoctoral level, provided that an additional year of supervised experience as defined in Paragraph (d) of this Rule is obtained at a post-doctoral level. Internships accepted for listing in the National Register of Health Service Providers in Psychology and internships accredited by the American Psychological Association in Clinical Psychology, Counseling Psychology, or School Psychology shall be deemed to meet the requirements in this Paragraph.</w:t>
      </w:r>
    </w:p>
    <w:p w14:paraId="6971F4BA" w14:textId="24A522CF" w:rsidR="00B93C95" w:rsidRPr="005351B7" w:rsidRDefault="00B93C95" w:rsidP="002102E3">
      <w:pPr>
        <w:pStyle w:val="Paragraph"/>
      </w:pPr>
      <w:r w:rsidRPr="005351B7">
        <w:t xml:space="preserve">(d) </w:t>
      </w:r>
      <w:r w:rsidR="002102E3">
        <w:t xml:space="preserve"> </w:t>
      </w:r>
      <w:r w:rsidRPr="005351B7">
        <w:t>An applicant shall demonstrate one year of supervised experience which meets the following requirements:</w:t>
      </w:r>
    </w:p>
    <w:p w14:paraId="53C664D4" w14:textId="77777777" w:rsidR="00B93C95" w:rsidRPr="005351B7" w:rsidRDefault="00B93C95" w:rsidP="00B93C95">
      <w:pPr>
        <w:pStyle w:val="Item"/>
        <w:tabs>
          <w:tab w:val="clear" w:pos="1800"/>
        </w:tabs>
      </w:pPr>
      <w:r w:rsidRPr="005351B7">
        <w:t>(1)</w:t>
      </w:r>
      <w:r w:rsidRPr="005351B7">
        <w:tab/>
        <w:t>The experience shall consist of a minimum of one calendar year and include 1500 hours of supervised experience.</w:t>
      </w:r>
    </w:p>
    <w:p w14:paraId="7D16EA02" w14:textId="77777777" w:rsidR="00B93C95" w:rsidRPr="005351B7" w:rsidRDefault="00B93C95" w:rsidP="00B93C95">
      <w:pPr>
        <w:pStyle w:val="Item"/>
        <w:tabs>
          <w:tab w:val="clear" w:pos="1800"/>
        </w:tabs>
      </w:pPr>
      <w:r w:rsidRPr="005351B7">
        <w:t>(2)</w:t>
      </w:r>
      <w:r w:rsidRPr="005351B7">
        <w:tab/>
        <w:t>The experience shall be completed within a consecutive four-year period.</w:t>
      </w:r>
    </w:p>
    <w:p w14:paraId="731C5C7D" w14:textId="77777777" w:rsidR="00B93C95" w:rsidRPr="005351B7" w:rsidRDefault="00B93C95" w:rsidP="00B93C95">
      <w:pPr>
        <w:pStyle w:val="Item"/>
        <w:tabs>
          <w:tab w:val="clear" w:pos="1800"/>
        </w:tabs>
      </w:pPr>
      <w:r w:rsidRPr="005351B7">
        <w:t>(3)</w:t>
      </w:r>
      <w:r w:rsidRPr="005351B7">
        <w:tab/>
        <w:t>The supervision shall be for the direct provision of health services in psychology, as defined in Rule .2701(a) of this Section, by the applicant to individuals or groups of clients/patients.</w:t>
      </w:r>
    </w:p>
    <w:p w14:paraId="22151ABA" w14:textId="77777777" w:rsidR="00B93C95" w:rsidRPr="005351B7" w:rsidRDefault="00B93C95" w:rsidP="00B93C95">
      <w:pPr>
        <w:pStyle w:val="Item"/>
        <w:tabs>
          <w:tab w:val="clear" w:pos="1800"/>
        </w:tabs>
      </w:pPr>
      <w:r w:rsidRPr="005351B7">
        <w:t>(4)</w:t>
      </w:r>
      <w:r w:rsidRPr="005351B7">
        <w:tab/>
        <w:t>At least one hour per week of formal, face-to-face, individual supervision shall have been provided, except that individual supervision provided up until January 1, 1996, may have been provided in two, two-hour sessions per month.</w:t>
      </w:r>
    </w:p>
    <w:p w14:paraId="1EAF1A07" w14:textId="77777777" w:rsidR="00B93C95" w:rsidRDefault="00B93C95" w:rsidP="00B93C95">
      <w:pPr>
        <w:pStyle w:val="SubParagraph"/>
      </w:pPr>
      <w:r w:rsidRPr="005351B7">
        <w:t>(5)</w:t>
      </w:r>
      <w:r w:rsidRPr="005351B7">
        <w:tab/>
        <w:t>The supervisor shall have been an appropriately licensed or certified psychologist, whose license or certificate was in good standing, in the state where the practice occurred</w:t>
      </w:r>
      <w:r>
        <w:t>.</w:t>
      </w:r>
    </w:p>
    <w:p w14:paraId="3E864AD2" w14:textId="77777777" w:rsidR="00B93C95" w:rsidRPr="005351B7" w:rsidRDefault="00B93C95" w:rsidP="00B93C95">
      <w:pPr>
        <w:pStyle w:val="SubParagraph"/>
      </w:pPr>
      <w:r w:rsidRPr="005351B7">
        <w:t>(6)</w:t>
      </w:r>
      <w:r w:rsidRPr="005351B7">
        <w:tab/>
        <w:t xml:space="preserve">The supervisor, at the time of supervision, shall not have been in a dual relationship with the supervisee, </w:t>
      </w:r>
      <w:r w:rsidRPr="001B5B84">
        <w:rPr>
          <w:strike/>
        </w:rPr>
        <w:t>e.g.,</w:t>
      </w:r>
      <w:r w:rsidRPr="001B5B84">
        <w:t xml:space="preserve"> </w:t>
      </w:r>
      <w:r w:rsidRPr="001B5B84">
        <w:rPr>
          <w:u w:val="single"/>
        </w:rPr>
        <w:t>such as</w:t>
      </w:r>
      <w:r w:rsidRPr="001B5B84">
        <w:t xml:space="preserve"> </w:t>
      </w:r>
      <w:r w:rsidRPr="005351B7">
        <w:t>spouse, other close relative, close personal friend, or therapist. This specified year of supervised experience may be obtained at a predoctoral level, provided that an additional year of supervised experience as defined in Paragraph (c) of this Rule is obtained at a post-doctoral level.</w:t>
      </w:r>
    </w:p>
    <w:p w14:paraId="40F130AF" w14:textId="77777777" w:rsidR="00B93C95" w:rsidRPr="005351B7" w:rsidRDefault="00B93C95" w:rsidP="00B93C95">
      <w:pPr>
        <w:pStyle w:val="Paragraph"/>
      </w:pPr>
      <w:r w:rsidRPr="005351B7">
        <w:t>(e)</w:t>
      </w:r>
      <w:r>
        <w:t xml:space="preserve"> </w:t>
      </w:r>
      <w:r w:rsidRPr="005351B7">
        <w:t xml:space="preserve"> An applicant who holds a provisional license as a Licensed Psychologist in North Carolina on the effective date of this Rule shall not be required to have had one year of supervised experience which meets the requirements of an organized health services training program as specified in Paragraph (c) of this Rule, but shall have completed two years of supervised experience, of which at least one year shall be post-doctoral, as defined in Paragraph (d) of this Rule.</w:t>
      </w:r>
    </w:p>
    <w:p w14:paraId="7FE56D9B" w14:textId="77777777" w:rsidR="00B93C95" w:rsidRPr="005351B7" w:rsidRDefault="00B93C95" w:rsidP="00B93C95">
      <w:pPr>
        <w:pStyle w:val="Paragraph"/>
      </w:pPr>
      <w:r w:rsidRPr="005351B7">
        <w:t>(f)</w:t>
      </w:r>
      <w:r>
        <w:t xml:space="preserve"> </w:t>
      </w:r>
      <w:r w:rsidRPr="005351B7">
        <w:t xml:space="preserve"> An applicant who documents that </w:t>
      </w:r>
      <w:r w:rsidRPr="001B5B84">
        <w:rPr>
          <w:strike/>
        </w:rPr>
        <w:t>he/she</w:t>
      </w:r>
      <w:r w:rsidRPr="001B5B84">
        <w:t xml:space="preserve"> </w:t>
      </w:r>
      <w:r w:rsidRPr="001B5B84">
        <w:rPr>
          <w:u w:val="single"/>
        </w:rPr>
        <w:t>he or she</w:t>
      </w:r>
      <w:r w:rsidRPr="001B5B84">
        <w:t xml:space="preserve"> </w:t>
      </w:r>
      <w:r w:rsidRPr="005351B7">
        <w:t>meets any one of the following criteria shall be deemed to meet all requirements of this Rule for certification as a health services provider psychologist (HSP-P):</w:t>
      </w:r>
    </w:p>
    <w:p w14:paraId="1FAAD0D1" w14:textId="77777777" w:rsidR="00B93C95" w:rsidRPr="005351B7" w:rsidRDefault="00B93C95" w:rsidP="00B93C95">
      <w:pPr>
        <w:pStyle w:val="Item"/>
        <w:tabs>
          <w:tab w:val="clear" w:pos="1800"/>
        </w:tabs>
      </w:pPr>
      <w:r w:rsidRPr="005351B7">
        <w:t>(1)</w:t>
      </w:r>
      <w:r w:rsidRPr="005351B7">
        <w:tab/>
        <w:t>is currently approved for listing, or is currently listed, in the National Register of Health Service Providers in Psychology;</w:t>
      </w:r>
    </w:p>
    <w:p w14:paraId="77199EFD" w14:textId="77777777" w:rsidR="00B93C95" w:rsidRPr="005351B7" w:rsidRDefault="00B93C95" w:rsidP="00B93C95">
      <w:pPr>
        <w:pStyle w:val="Item"/>
        <w:tabs>
          <w:tab w:val="clear" w:pos="1800"/>
        </w:tabs>
      </w:pPr>
      <w:r w:rsidRPr="005351B7">
        <w:t>(2)</w:t>
      </w:r>
      <w:r w:rsidRPr="005351B7">
        <w:tab/>
        <w:t>is a diplomate in good standing of the American Board of Professional Psychology in Clinical Psychology, Counseling Psychology, or School Psychology;</w:t>
      </w:r>
    </w:p>
    <w:p w14:paraId="2CF5518A" w14:textId="77777777" w:rsidR="00B93C95" w:rsidRPr="005351B7" w:rsidRDefault="00B93C95" w:rsidP="00B93C95">
      <w:pPr>
        <w:pStyle w:val="Item"/>
        <w:tabs>
          <w:tab w:val="clear" w:pos="1800"/>
        </w:tabs>
      </w:pPr>
      <w:r w:rsidRPr="005351B7">
        <w:t>(3)</w:t>
      </w:r>
      <w:r w:rsidRPr="005351B7">
        <w:tab/>
        <w:t>is a graduate from a doctoral program which was accredited at the time of the applicant's graduation by the American Psychological Association in Clinical Psychology, Counseling Psychology, School Psychology, or Combined Professional-Scientific Psychology and which included an internship accredited by the American Psychological Association, and who completes a postdoctoral year of supervised experience as defined in either Paragraph (c) or (d) of this Rule;</w:t>
      </w:r>
    </w:p>
    <w:p w14:paraId="5A45D7E6" w14:textId="77777777" w:rsidR="00B93C95" w:rsidRPr="005351B7" w:rsidRDefault="00B93C95" w:rsidP="00B93C95">
      <w:pPr>
        <w:pStyle w:val="Item"/>
        <w:tabs>
          <w:tab w:val="clear" w:pos="1800"/>
        </w:tabs>
      </w:pPr>
      <w:r w:rsidRPr="005351B7">
        <w:lastRenderedPageBreak/>
        <w:t>(4)</w:t>
      </w:r>
      <w:r w:rsidRPr="005351B7">
        <w:tab/>
        <w:t>is a graduate from a doctoral program which was fully accredited at the time of the applicant's graduation by the American Psychological Association in School Psychology and which included an internship meeting the guidelines of the Council of Directors of School Psychology Programs as documented by the program chair, and who completes a postdoctoral year of supervised experience as defined in either Paragraph (c) or (d) of this Rule;</w:t>
      </w:r>
    </w:p>
    <w:p w14:paraId="4478784F" w14:textId="77777777" w:rsidR="00B93C95" w:rsidRPr="005351B7" w:rsidRDefault="00B93C95" w:rsidP="00B93C95">
      <w:pPr>
        <w:pStyle w:val="Item"/>
        <w:tabs>
          <w:tab w:val="clear" w:pos="1800"/>
        </w:tabs>
      </w:pPr>
      <w:r w:rsidRPr="005351B7">
        <w:t>(5)</w:t>
      </w:r>
      <w:r w:rsidRPr="005351B7">
        <w:tab/>
        <w:t>is a graduate who received a doctoral degree prior to 1979 from a program which included course work which demonstrates an academic foundation in the provision of health services as defined in Rule .2701(a) of this Section, and which included the equivalent of a one year supervised internship in an American Psychological Association accredited program providing health services, in a Veterans Administration setting providing health services, or at a site providing health services which was specifically acceptable to the applicant's doctoral training program, and who completes a postdoctoral year of supervised experience as defined in either Paragraph (c) or (d) of this Rule; or</w:t>
      </w:r>
    </w:p>
    <w:p w14:paraId="5CAC3BCD" w14:textId="77777777" w:rsidR="00B93C95" w:rsidRDefault="00B93C95" w:rsidP="00B93C95">
      <w:pPr>
        <w:pStyle w:val="SubParagraph"/>
      </w:pPr>
      <w:r w:rsidRPr="005351B7">
        <w:t>(6)</w:t>
      </w:r>
      <w:r w:rsidRPr="005351B7">
        <w:tab/>
        <w:t xml:space="preserve">is approved for licensure under senior psychologist requirements specified in 21 NCAC 54 .1707 and demonstrates that at least 25 percent of </w:t>
      </w:r>
      <w:r w:rsidRPr="001B5B84">
        <w:rPr>
          <w:strike/>
        </w:rPr>
        <w:t>his/her</w:t>
      </w:r>
      <w:r w:rsidRPr="001B5B84">
        <w:t xml:space="preserve"> </w:t>
      </w:r>
      <w:r w:rsidRPr="001B5B84">
        <w:rPr>
          <w:u w:val="single"/>
        </w:rPr>
        <w:t>his or her</w:t>
      </w:r>
      <w:r w:rsidRPr="001B5B84">
        <w:t xml:space="preserve"> </w:t>
      </w:r>
      <w:r w:rsidRPr="005351B7">
        <w:t>qualifying practice has been in the provision of direct health services, as defined in Rule .2701(a) of this Section</w:t>
      </w:r>
      <w:r>
        <w:t>.</w:t>
      </w:r>
    </w:p>
    <w:p w14:paraId="567EFDCA" w14:textId="77777777" w:rsidR="00B93C95" w:rsidRPr="005351B7" w:rsidRDefault="00B93C95" w:rsidP="00B93C95">
      <w:pPr>
        <w:pStyle w:val="Paragraph"/>
      </w:pPr>
      <w:r w:rsidRPr="005351B7">
        <w:t xml:space="preserve">(g) </w:t>
      </w:r>
      <w:r>
        <w:t xml:space="preserve"> </w:t>
      </w:r>
      <w:r w:rsidRPr="005351B7">
        <w:t xml:space="preserve">An applicant applying under Subparagraph (f)(1) of this Rule, and who has not yet been approved for listing in the National Register of Health Service Providers in Psychology, shall be permitted to file an affidavit verifying that </w:t>
      </w:r>
      <w:r w:rsidRPr="001B5B84">
        <w:rPr>
          <w:strike/>
        </w:rPr>
        <w:t>he/she</w:t>
      </w:r>
      <w:r w:rsidRPr="001B5B84">
        <w:t xml:space="preserve"> </w:t>
      </w:r>
      <w:r w:rsidRPr="001B5B84">
        <w:rPr>
          <w:u w:val="single"/>
        </w:rPr>
        <w:t>he or she</w:t>
      </w:r>
      <w:r w:rsidRPr="001B5B84">
        <w:t xml:space="preserve"> </w:t>
      </w:r>
      <w:r w:rsidRPr="005351B7">
        <w:t xml:space="preserve">qualifies for listing in the Register. Upon receipt of this affidavit, the Board may issue a health services provider certificate, conditioned upon receipt of a letter from the Register within 60 days of receipt of the affidavit which confirms approval for, or listing in, the Register. An extension of the 60 days may be granted upon showing that additional time is needed for application review by the National Register of Health Service Providers. (h) An applicant for health services provider certification who knowingly provides false or fraudulent information to the Board with respect to </w:t>
      </w:r>
      <w:r w:rsidRPr="001B5B84">
        <w:rPr>
          <w:strike/>
        </w:rPr>
        <w:t>his/her</w:t>
      </w:r>
      <w:r w:rsidRPr="001B5B84">
        <w:t xml:space="preserve"> </w:t>
      </w:r>
      <w:r w:rsidRPr="001B5B84">
        <w:rPr>
          <w:u w:val="single"/>
        </w:rPr>
        <w:t>his or her</w:t>
      </w:r>
      <w:r w:rsidRPr="001B5B84">
        <w:t xml:space="preserve"> </w:t>
      </w:r>
      <w:r w:rsidRPr="005351B7">
        <w:t>application, or who fails to provide the notification from the National Register of Health Service Providers in Psychology where required, shall be subject to disciplinary action by the Board, including revocation of licensure and the health services provider certificate.</w:t>
      </w:r>
    </w:p>
    <w:p w14:paraId="60DB11D0" w14:textId="77777777" w:rsidR="00B93C95" w:rsidRPr="005351B7" w:rsidRDefault="00B93C95" w:rsidP="00B93C95">
      <w:pPr>
        <w:pStyle w:val="Base"/>
      </w:pPr>
    </w:p>
    <w:p w14:paraId="250BE1E0" w14:textId="4D99FFA8" w:rsidR="00B93C95" w:rsidRDefault="00B93C95" w:rsidP="00074FD6">
      <w:pPr>
        <w:pStyle w:val="HistoryAfter"/>
      </w:pPr>
      <w:r w:rsidRPr="005351B7">
        <w:t>Authority G.S. 90-270.9; 90-270.15(a)(3); 90-270.15(a)(22); 90-270.20(b)</w:t>
      </w:r>
      <w:r w:rsidR="00074FD6">
        <w:t>.</w:t>
      </w:r>
    </w:p>
    <w:p w14:paraId="27F19F9B" w14:textId="7B84D366" w:rsidR="00074FD6" w:rsidRDefault="00074FD6" w:rsidP="00074FD6">
      <w:pPr>
        <w:pStyle w:val="HistoryAfter"/>
      </w:pPr>
    </w:p>
    <w:p w14:paraId="31AEE4F2" w14:textId="1D91D92E" w:rsidR="00074FD6" w:rsidRDefault="00074FD6" w:rsidP="00074FD6">
      <w:pPr>
        <w:pStyle w:val="HistoryAfter"/>
      </w:pPr>
    </w:p>
    <w:p w14:paraId="7F457533" w14:textId="77777777" w:rsidR="00074FD6" w:rsidRDefault="00074FD6" w:rsidP="00074FD6">
      <w:pPr>
        <w:pStyle w:val="HistoryAfter"/>
      </w:pPr>
    </w:p>
    <w:p w14:paraId="53E51974" w14:textId="77777777" w:rsidR="00B93C95" w:rsidRPr="005351B7" w:rsidRDefault="00B93C95" w:rsidP="00B93C95">
      <w:pPr>
        <w:pStyle w:val="Paragraph"/>
        <w:rPr>
          <w:b/>
        </w:rPr>
      </w:pPr>
      <w:r w:rsidRPr="005351B7">
        <w:rPr>
          <w:b/>
        </w:rPr>
        <w:t>21 NCAC 54 .2705</w:t>
      </w:r>
      <w:r>
        <w:rPr>
          <w:b/>
        </w:rPr>
        <w:tab/>
      </w:r>
      <w:r w:rsidRPr="005351B7">
        <w:rPr>
          <w:b/>
        </w:rPr>
        <w:t>HSP-PP REQUIREMENTS</w:t>
      </w:r>
    </w:p>
    <w:p w14:paraId="170E5122" w14:textId="77777777" w:rsidR="00B93C95" w:rsidRPr="005351B7" w:rsidRDefault="00B93C95" w:rsidP="00B93C95">
      <w:pPr>
        <w:pStyle w:val="Paragraph"/>
      </w:pPr>
      <w:r w:rsidRPr="005351B7">
        <w:t xml:space="preserve">(a) </w:t>
      </w:r>
      <w:r>
        <w:t xml:space="preserve"> </w:t>
      </w:r>
      <w:r w:rsidRPr="005351B7">
        <w:t xml:space="preserve">To be certified as a health services provider psychologist (HSP-PP), a licensed psychologist holding provisional North Carolina licensure shall be qualified by education. An applicant shall submit a completed, notarized application form </w:t>
      </w:r>
      <w:r w:rsidRPr="00734FC9">
        <w:rPr>
          <w:strike/>
        </w:rPr>
        <w:t>and</w:t>
      </w:r>
      <w:r w:rsidRPr="00734FC9">
        <w:t xml:space="preserve"> </w:t>
      </w:r>
      <w:proofErr w:type="spellStart"/>
      <w:r w:rsidRPr="00734FC9">
        <w:rPr>
          <w:u w:val="single"/>
        </w:rPr>
        <w:t>and</w:t>
      </w:r>
      <w:proofErr w:type="spellEnd"/>
      <w:r w:rsidRPr="00734FC9">
        <w:rPr>
          <w:u w:val="single"/>
        </w:rPr>
        <w:t>, if requested by the Board,</w:t>
      </w:r>
      <w:r w:rsidRPr="00734FC9">
        <w:t xml:space="preserve"> </w:t>
      </w:r>
      <w:r w:rsidRPr="005351B7">
        <w:t xml:space="preserve">provide documentation of meeting health services provider requirements. </w:t>
      </w:r>
      <w:r w:rsidRPr="00734FC9">
        <w:rPr>
          <w:u w:val="single"/>
        </w:rPr>
        <w:t>The application form shall include the following information: applicant's name; mailing address; email address; telephone number; license number; and health services provider certification level applying for.</w:t>
      </w:r>
    </w:p>
    <w:p w14:paraId="1B4B3E99" w14:textId="77777777" w:rsidR="00B93C95" w:rsidRPr="005351B7" w:rsidRDefault="00B93C95" w:rsidP="00B93C95">
      <w:pPr>
        <w:pStyle w:val="Paragraph"/>
      </w:pPr>
      <w:r w:rsidRPr="005351B7">
        <w:t xml:space="preserve">(b) </w:t>
      </w:r>
      <w:r>
        <w:t xml:space="preserve"> </w:t>
      </w:r>
      <w:r w:rsidRPr="005351B7">
        <w:t xml:space="preserve">An applicant shall demonstrate that </w:t>
      </w:r>
      <w:r w:rsidRPr="00734FC9">
        <w:rPr>
          <w:strike/>
        </w:rPr>
        <w:t>he/she</w:t>
      </w:r>
      <w:r w:rsidRPr="00734FC9">
        <w:t xml:space="preserve"> </w:t>
      </w:r>
      <w:r w:rsidRPr="00734FC9">
        <w:rPr>
          <w:u w:val="single"/>
        </w:rPr>
        <w:t>he or she</w:t>
      </w:r>
      <w:r w:rsidRPr="00734FC9">
        <w:t xml:space="preserve"> </w:t>
      </w:r>
      <w:r w:rsidRPr="005351B7">
        <w:t>is qualified by education to provide health services by meeting one of the criteria defined in Rule .2704(b) of this Section.</w:t>
      </w:r>
    </w:p>
    <w:p w14:paraId="30AD44BB" w14:textId="77777777" w:rsidR="00B93C95" w:rsidRPr="005351B7" w:rsidRDefault="00B93C95" w:rsidP="00B93C95">
      <w:pPr>
        <w:pStyle w:val="Base"/>
      </w:pPr>
    </w:p>
    <w:p w14:paraId="732C1923" w14:textId="597BA8A3" w:rsidR="00B93C95" w:rsidRDefault="00B93C95" w:rsidP="00074FD6">
      <w:pPr>
        <w:pStyle w:val="HistoryAfter"/>
      </w:pPr>
      <w:r w:rsidRPr="005351B7">
        <w:t>Authority G.S. 90-270.9; 90-270.20(d)</w:t>
      </w:r>
      <w:r w:rsidR="00074FD6">
        <w:t>.</w:t>
      </w:r>
    </w:p>
    <w:p w14:paraId="7801521F" w14:textId="77777777" w:rsidR="00074FD6" w:rsidRDefault="00074FD6" w:rsidP="00074FD6">
      <w:pPr>
        <w:pStyle w:val="HistoryAfter"/>
      </w:pPr>
    </w:p>
    <w:p w14:paraId="7DCD424E" w14:textId="77777777" w:rsidR="00B93C95" w:rsidRPr="005351B7" w:rsidRDefault="00B93C95" w:rsidP="00B93C95">
      <w:pPr>
        <w:pStyle w:val="Paragraph"/>
        <w:rPr>
          <w:b/>
        </w:rPr>
      </w:pPr>
      <w:r w:rsidRPr="005351B7">
        <w:rPr>
          <w:b/>
        </w:rPr>
        <w:t>21 NCAC 54 .2706</w:t>
      </w:r>
      <w:r>
        <w:rPr>
          <w:b/>
        </w:rPr>
        <w:tab/>
      </w:r>
      <w:r w:rsidRPr="005351B7">
        <w:rPr>
          <w:b/>
        </w:rPr>
        <w:t>HSP-PA REQUIREMENTS</w:t>
      </w:r>
    </w:p>
    <w:p w14:paraId="4675AE6F" w14:textId="77777777" w:rsidR="00B93C95" w:rsidRPr="005351B7" w:rsidRDefault="00B93C95" w:rsidP="00B93C95">
      <w:pPr>
        <w:pStyle w:val="Paragraph"/>
      </w:pPr>
      <w:r w:rsidRPr="005351B7">
        <w:t xml:space="preserve">(a) </w:t>
      </w:r>
      <w:r>
        <w:t xml:space="preserve"> </w:t>
      </w:r>
      <w:r w:rsidRPr="005351B7">
        <w:t xml:space="preserve">To be certified as a health services provider psychological associate (HSP-PA), a North Carolina licensed psychological associate shall be qualified by education. An applicant shall submit a completed, notarized application form </w:t>
      </w:r>
      <w:r w:rsidRPr="00A8741C">
        <w:rPr>
          <w:strike/>
        </w:rPr>
        <w:t>and</w:t>
      </w:r>
      <w:r w:rsidRPr="00A8741C">
        <w:t xml:space="preserve"> </w:t>
      </w:r>
      <w:proofErr w:type="spellStart"/>
      <w:r w:rsidRPr="00A8741C">
        <w:rPr>
          <w:u w:val="single"/>
        </w:rPr>
        <w:t>and</w:t>
      </w:r>
      <w:proofErr w:type="spellEnd"/>
      <w:r w:rsidRPr="00A8741C">
        <w:rPr>
          <w:u w:val="single"/>
        </w:rPr>
        <w:t>, if requested by the Board,</w:t>
      </w:r>
      <w:r w:rsidRPr="00A8741C">
        <w:t xml:space="preserve"> </w:t>
      </w:r>
      <w:r w:rsidRPr="005351B7">
        <w:t xml:space="preserve">provide documentation of meeting health services provider requirements. </w:t>
      </w:r>
      <w:r w:rsidRPr="00A8741C">
        <w:rPr>
          <w:u w:val="single"/>
        </w:rPr>
        <w:t>The application form shall include the following information: applicant's name; mailing address; email address; telephone number; license number; and health services provider certification level applying for.</w:t>
      </w:r>
    </w:p>
    <w:p w14:paraId="2BB1BB28" w14:textId="77777777" w:rsidR="00B93C95" w:rsidRPr="005351B7" w:rsidRDefault="00B93C95" w:rsidP="00B93C95">
      <w:pPr>
        <w:pStyle w:val="Paragraph"/>
      </w:pPr>
      <w:r w:rsidRPr="005351B7">
        <w:t>(b)</w:t>
      </w:r>
      <w:r>
        <w:t xml:space="preserve"> </w:t>
      </w:r>
      <w:r w:rsidRPr="005351B7">
        <w:t xml:space="preserve"> An applicant shall demonstrate that </w:t>
      </w:r>
      <w:r w:rsidRPr="00A8741C">
        <w:rPr>
          <w:strike/>
        </w:rPr>
        <w:t>he/she</w:t>
      </w:r>
      <w:r w:rsidRPr="00A8741C">
        <w:t xml:space="preserve"> </w:t>
      </w:r>
      <w:r w:rsidRPr="00A8741C">
        <w:rPr>
          <w:u w:val="single"/>
        </w:rPr>
        <w:t>he or she</w:t>
      </w:r>
      <w:r w:rsidRPr="00A8741C">
        <w:t xml:space="preserve"> </w:t>
      </w:r>
      <w:r w:rsidRPr="005351B7">
        <w:t>holds a master's, specialist, or doctoral degree which provides an academic foundation in the provision of health services as defined in Rule .2701(a) of this Section and which meets the following requirements:</w:t>
      </w:r>
    </w:p>
    <w:p w14:paraId="5C65B769" w14:textId="77777777" w:rsidR="00B93C95" w:rsidRPr="005351B7" w:rsidRDefault="00B93C95" w:rsidP="00B93C95">
      <w:pPr>
        <w:pStyle w:val="Item"/>
        <w:tabs>
          <w:tab w:val="clear" w:pos="1800"/>
        </w:tabs>
      </w:pPr>
      <w:r w:rsidRPr="005351B7">
        <w:t>(1)</w:t>
      </w:r>
      <w:r w:rsidRPr="005351B7">
        <w:tab/>
        <w:t>The master's, specialist, or doctoral program in psychology shall be an organized training program which has established a clear intent, through the structure of the program and in institutional publications, to train individuals to provide health services in psychology as defined in G.S. 90-270.2(4) and Rule .2701(a) of this Section.</w:t>
      </w:r>
    </w:p>
    <w:p w14:paraId="453A14BB" w14:textId="77777777" w:rsidR="00B93C95" w:rsidRPr="005351B7" w:rsidRDefault="00B93C95" w:rsidP="00B93C95">
      <w:pPr>
        <w:pStyle w:val="Item"/>
        <w:tabs>
          <w:tab w:val="clear" w:pos="1800"/>
        </w:tabs>
      </w:pPr>
      <w:r w:rsidRPr="005351B7">
        <w:t>(2)</w:t>
      </w:r>
      <w:r w:rsidRPr="005351B7">
        <w:tab/>
        <w:t>Within the applicant's training program in health services in psychology, course work shall have been completed in the areas of assessment, diagnosis, intervention, and psychopathology. The applicant shall further establish that he or she has completed relevant course work that has provided training in diagnosis, evaluation, treatment, remediation, or prevention of one or more of the following areas:</w:t>
      </w:r>
    </w:p>
    <w:p w14:paraId="603A1EC0" w14:textId="77777777" w:rsidR="00B93C95" w:rsidRPr="005351B7" w:rsidRDefault="00B93C95" w:rsidP="00B93C95">
      <w:pPr>
        <w:pStyle w:val="Part"/>
      </w:pPr>
      <w:r w:rsidRPr="005351B7">
        <w:t>(A)</w:t>
      </w:r>
      <w:r>
        <w:tab/>
      </w:r>
      <w:r w:rsidRPr="005351B7">
        <w:t>mental, emotional, and behavioral disorder, disability, and illness;</w:t>
      </w:r>
    </w:p>
    <w:p w14:paraId="30BA9D45" w14:textId="77777777" w:rsidR="00B93C95" w:rsidRPr="005351B7" w:rsidRDefault="00B93C95" w:rsidP="00B93C95">
      <w:pPr>
        <w:pStyle w:val="Part"/>
      </w:pPr>
      <w:r w:rsidRPr="005351B7">
        <w:t>(B)</w:t>
      </w:r>
      <w:r>
        <w:tab/>
      </w:r>
      <w:r w:rsidRPr="005351B7">
        <w:t>substance abuse;</w:t>
      </w:r>
    </w:p>
    <w:p w14:paraId="02301AAA" w14:textId="77777777" w:rsidR="00B93C95" w:rsidRPr="005351B7" w:rsidRDefault="00B93C95" w:rsidP="00B93C95">
      <w:pPr>
        <w:pStyle w:val="Part"/>
      </w:pPr>
      <w:r w:rsidRPr="005351B7">
        <w:t>(C)</w:t>
      </w:r>
      <w:r>
        <w:tab/>
      </w:r>
      <w:r w:rsidRPr="005351B7">
        <w:t>habit and conduct disorder; or</w:t>
      </w:r>
    </w:p>
    <w:p w14:paraId="0A7BA0E3" w14:textId="77777777" w:rsidR="00B93C95" w:rsidRPr="005351B7" w:rsidRDefault="00B93C95" w:rsidP="00B93C95">
      <w:pPr>
        <w:pStyle w:val="Part"/>
      </w:pPr>
      <w:r w:rsidRPr="005351B7">
        <w:t>(D)</w:t>
      </w:r>
      <w:r>
        <w:tab/>
      </w:r>
      <w:r w:rsidRPr="005351B7">
        <w:t>psychological aspects of physical illness, accident, injury, and disability.</w:t>
      </w:r>
    </w:p>
    <w:p w14:paraId="43D7CFA0" w14:textId="77777777" w:rsidR="00B93C95" w:rsidRPr="005351B7" w:rsidRDefault="00B93C95" w:rsidP="00B93C95">
      <w:pPr>
        <w:pStyle w:val="Item"/>
        <w:tabs>
          <w:tab w:val="clear" w:pos="1800"/>
        </w:tabs>
      </w:pPr>
      <w:r w:rsidRPr="005351B7">
        <w:t>(3)</w:t>
      </w:r>
      <w:r w:rsidRPr="005351B7">
        <w:tab/>
        <w:t xml:space="preserve">Pursuant to final Board approval, an applicant shall be considered to have been trained in the provision of health services in psychology if the applicant establishes that requirements set forth </w:t>
      </w:r>
      <w:r w:rsidRPr="005351B7">
        <w:lastRenderedPageBreak/>
        <w:t>in Subparagraphs (b)(1) and (b)(2) of this Rule have been met through a master's, specialist, or doctoral degree program in psychology in any one of the following areas of specialization in psychology: applied behavior analysis in psychology, applied developmental psychology, clinical psychology, counseling psychology, rehabilitation psychology, school psychology, health psychology, or substance abuse treatment psychology.</w:t>
      </w:r>
    </w:p>
    <w:p w14:paraId="49450F92" w14:textId="77777777" w:rsidR="00B93C95" w:rsidRPr="005351B7" w:rsidRDefault="00B93C95" w:rsidP="00B93C95">
      <w:pPr>
        <w:pStyle w:val="Item"/>
        <w:tabs>
          <w:tab w:val="clear" w:pos="1800"/>
        </w:tabs>
      </w:pPr>
      <w:r w:rsidRPr="005351B7">
        <w:t>(4)</w:t>
      </w:r>
      <w:r w:rsidRPr="005351B7">
        <w:tab/>
        <w:t xml:space="preserve">If the applicant is unable to establish that he or she has a master's, specialist, or doctoral degree from a program in psychology that provides training in the provision of health services, the applicant shall not be eligible for HSP-PA certification. This shall apply even if the applicant establishes that course work in the areas listed in Subparagraph (b)(2) of this Rule was completed or if the applicant has completed an applied training experience (i.e., practicum, internship, residency, postdoctoral </w:t>
      </w:r>
      <w:r>
        <w:t>f</w:t>
      </w:r>
      <w:r w:rsidRPr="005351B7">
        <w:t>ellowship, etc.) in the provision of health services without having completed a planned and directed training program in health services in psychology.</w:t>
      </w:r>
    </w:p>
    <w:p w14:paraId="79733884" w14:textId="77777777" w:rsidR="00B93C95" w:rsidRPr="005351B7" w:rsidRDefault="00B93C95" w:rsidP="00B93C95">
      <w:pPr>
        <w:pStyle w:val="Item"/>
        <w:tabs>
          <w:tab w:val="clear" w:pos="1800"/>
        </w:tabs>
      </w:pPr>
      <w:r w:rsidRPr="005351B7">
        <w:t>(5)</w:t>
      </w:r>
      <w:r w:rsidRPr="005351B7">
        <w:tab/>
        <w:t>An applicant who has completed a program in psychology that establishes in institutional publications an intent to train individuals for careers in administration, research, teaching, academia, and other areas not involving training in the provision of health services in psychology shall not be considered to have been provided an academic foundation in the provision of health services and shall not be approved for HSP-PA certification.</w:t>
      </w:r>
    </w:p>
    <w:p w14:paraId="544C100C" w14:textId="77777777" w:rsidR="00B93C95" w:rsidRPr="005351B7" w:rsidRDefault="00B93C95" w:rsidP="00B93C95">
      <w:pPr>
        <w:pStyle w:val="Item"/>
        <w:tabs>
          <w:tab w:val="clear" w:pos="1800"/>
        </w:tabs>
      </w:pPr>
      <w:r w:rsidRPr="005351B7">
        <w:t>(6)</w:t>
      </w:r>
      <w:r w:rsidRPr="005351B7">
        <w:tab/>
        <w:t>Only course work taken at an institution of higher education as defined in G.S. 90-270.2(5) shall be considered by the Board to establish that an applicant has an academic foundation in the provision of health services.</w:t>
      </w:r>
    </w:p>
    <w:p w14:paraId="05106C03" w14:textId="77777777" w:rsidR="00B93C95" w:rsidRPr="005351B7" w:rsidRDefault="00B93C95" w:rsidP="00B93C95">
      <w:pPr>
        <w:pStyle w:val="Item"/>
        <w:tabs>
          <w:tab w:val="clear" w:pos="1800"/>
        </w:tabs>
      </w:pPr>
      <w:r w:rsidRPr="005351B7">
        <w:t>(7)</w:t>
      </w:r>
      <w:r w:rsidRPr="005351B7">
        <w:tab/>
        <w:t>Applicants for HSP-PA who received their degrees during or after 1997 shall document that their degree program included an internship, externship, practicum, or supervised field experience at a site providing health services. This supervised training experience shall meet all of the following criteria:</w:t>
      </w:r>
    </w:p>
    <w:p w14:paraId="620C65C9" w14:textId="77777777" w:rsidR="00B93C95" w:rsidRPr="005351B7" w:rsidRDefault="00B93C95" w:rsidP="00B93C95">
      <w:pPr>
        <w:pStyle w:val="Part"/>
      </w:pPr>
      <w:r w:rsidRPr="005351B7">
        <w:t>(A)</w:t>
      </w:r>
      <w:r w:rsidRPr="005351B7">
        <w:tab/>
        <w:t>It shall be a planned and directed program of training in health services, in contrast to on-the-job training, and shall provide the trainee with a planned and directed sequence of training integrated with the educational program in which the student is enrolled. This supervised training experience shall be planned by the educational program faculty and training site staff rather than by the student.</w:t>
      </w:r>
    </w:p>
    <w:p w14:paraId="10A9C0CA" w14:textId="77777777" w:rsidR="00B93C95" w:rsidRPr="005351B7" w:rsidRDefault="00B93C95" w:rsidP="00B93C95">
      <w:pPr>
        <w:pStyle w:val="Part"/>
      </w:pPr>
      <w:r w:rsidRPr="005351B7">
        <w:t>(B)</w:t>
      </w:r>
      <w:r w:rsidRPr="005351B7">
        <w:tab/>
        <w:t>The supervised training experience shall have a written description detailing the program of training, or a written agreement, developed prior to the time of the training, between the student's educational program and the training site. Such an agreement shall be approved by the student's educational program prior to the beginning of the supervised training experience.</w:t>
      </w:r>
    </w:p>
    <w:p w14:paraId="5B55C705" w14:textId="77777777" w:rsidR="00B93C95" w:rsidRPr="005351B7" w:rsidRDefault="00B93C95" w:rsidP="00B93C95">
      <w:pPr>
        <w:pStyle w:val="Part"/>
      </w:pPr>
      <w:r w:rsidRPr="005351B7">
        <w:t>(C)</w:t>
      </w:r>
      <w:r w:rsidRPr="005351B7">
        <w:tab/>
        <w:t>The supervised training experience site shall have a designated and appropriately licensed or certified psychologist or psychological associate responsible for the integrity and quality of the supervised training experience.</w:t>
      </w:r>
    </w:p>
    <w:p w14:paraId="04C0E928" w14:textId="77777777" w:rsidR="00B93C95" w:rsidRPr="005351B7" w:rsidRDefault="00B93C95" w:rsidP="00B93C95">
      <w:pPr>
        <w:pStyle w:val="Part"/>
      </w:pPr>
      <w:r w:rsidRPr="005351B7">
        <w:t>(D)</w:t>
      </w:r>
      <w:r w:rsidRPr="005351B7">
        <w:tab/>
        <w:t>A student enrolled in a supervised training experience shall be designated as any of the following: an "intern," "extern," or "practicum student," or shall hold a title which indicates training status for the practice of psychology and provision of health services.</w:t>
      </w:r>
    </w:p>
    <w:p w14:paraId="77BD4AF1" w14:textId="77777777" w:rsidR="00B93C95" w:rsidRPr="005351B7" w:rsidRDefault="00B93C95" w:rsidP="00B93C95">
      <w:pPr>
        <w:pStyle w:val="Part"/>
      </w:pPr>
      <w:r w:rsidRPr="005351B7">
        <w:t>(E)</w:t>
      </w:r>
      <w:r w:rsidRPr="005351B7">
        <w:tab/>
        <w:t>The supervised training experience shall be a minimum of 12 weeks consisting of at least 500 hours of supervised training. At least 400 hours of the training shall be in the provision of health services as defined by G.S. 90-270.2(4) and Rule .2701(a) of this Section.</w:t>
      </w:r>
    </w:p>
    <w:p w14:paraId="33F0EE39" w14:textId="77777777" w:rsidR="00B93C95" w:rsidRDefault="00B93C95" w:rsidP="00B93C95">
      <w:pPr>
        <w:pStyle w:val="Part"/>
      </w:pPr>
      <w:r w:rsidRPr="005351B7">
        <w:t>(F)</w:t>
      </w:r>
      <w:r w:rsidRPr="005351B7">
        <w:tab/>
        <w:t>The supervised training experience shall be completed within a period of 12 consecutive months at not more than two training sites</w:t>
      </w:r>
      <w:r>
        <w:t>.</w:t>
      </w:r>
    </w:p>
    <w:p w14:paraId="3CEFBF1F" w14:textId="77777777" w:rsidR="00B93C95" w:rsidRPr="005351B7" w:rsidRDefault="00B93C95" w:rsidP="00B93C95">
      <w:pPr>
        <w:pStyle w:val="Part"/>
      </w:pPr>
      <w:r w:rsidRPr="005351B7">
        <w:t>(G)</w:t>
      </w:r>
      <w:r w:rsidRPr="005351B7">
        <w:tab/>
        <w:t>Except as provided in Part (b)(7)(H) of this Rule, regularly scheduled individual face-to-face supervision with the specific intent of overseeing the provision of health services shall be provided by a North Carolina licensed or certified psychologist or psychological associate or by a psychologist who is exempt from licensure, pursuant to G.S. 90-270.4(b), at a rate of not less than one hour per week during at least 12 separate weeks of the supervised training experience. The supervisor shall establish and maintain a level of supervisory contact consistent with professional standards and shall be accessible to the student.</w:t>
      </w:r>
    </w:p>
    <w:p w14:paraId="5483EDDD" w14:textId="77777777" w:rsidR="00B93C95" w:rsidRPr="005351B7" w:rsidRDefault="00B93C95" w:rsidP="00B93C95">
      <w:pPr>
        <w:pStyle w:val="Part"/>
      </w:pPr>
      <w:r w:rsidRPr="005351B7">
        <w:t>(H)</w:t>
      </w:r>
      <w:r w:rsidRPr="005351B7">
        <w:tab/>
        <w:t xml:space="preserve">If completing a supervised training experience outside of North Carolina, the student shall be provided regularly </w:t>
      </w:r>
      <w:r w:rsidRPr="005351B7">
        <w:lastRenderedPageBreak/>
        <w:t>scheduled individual face-to-face supervision with the specific intent of overseeing the provision of health services by a licensed or certified psychologist or psychological associate or by an individual holding a master's, specialist, or doctoral degree in psychology, at a rate of not less than one hour per week during at least 12 separate weeks of the supervised training experience. The supervisor shall establish and maintain a level of supervisory contact consistent with professional standards and shall be accessible to the student. Proof of the supervisor's license or degree program, as applicable, may be required by the Board to establish the supervisor's training in psychology.</w:t>
      </w:r>
    </w:p>
    <w:p w14:paraId="64491CD0" w14:textId="77777777" w:rsidR="00B93C95" w:rsidRPr="005351B7" w:rsidRDefault="00B93C95" w:rsidP="00B93C95">
      <w:pPr>
        <w:pStyle w:val="Paragraph"/>
      </w:pPr>
      <w:r w:rsidRPr="005351B7">
        <w:t xml:space="preserve">(c) </w:t>
      </w:r>
      <w:r>
        <w:t xml:space="preserve"> </w:t>
      </w:r>
      <w:r w:rsidRPr="005351B7">
        <w:t xml:space="preserve">An applicant who is approved for licensure as a Psychological Associate under senior psychologist requirements specified in 21 NCAC 54 .1707 and demonstrates that at least 25 percent of </w:t>
      </w:r>
      <w:r w:rsidRPr="005C6BC7">
        <w:rPr>
          <w:strike/>
        </w:rPr>
        <w:t>his/her</w:t>
      </w:r>
      <w:r w:rsidRPr="005C6BC7">
        <w:t xml:space="preserve"> </w:t>
      </w:r>
      <w:r w:rsidRPr="005C6BC7">
        <w:rPr>
          <w:u w:val="single"/>
        </w:rPr>
        <w:t>his or her</w:t>
      </w:r>
      <w:r w:rsidRPr="005C6BC7">
        <w:t xml:space="preserve"> </w:t>
      </w:r>
      <w:r w:rsidRPr="005351B7">
        <w:t>qualifying practice has been in the provision of direct health services, as defined in Rule .2701(a) of this Section, shall be deemed to meet all requirements of this Rule for certification as a health services provider psychological associate (HSP-PA).</w:t>
      </w:r>
    </w:p>
    <w:p w14:paraId="1EA025F2" w14:textId="68031F78" w:rsidR="00B93C95" w:rsidRPr="005351B7" w:rsidRDefault="00B93C95" w:rsidP="00B93C95">
      <w:pPr>
        <w:pStyle w:val="HistoryAuthority"/>
      </w:pPr>
      <w:r w:rsidRPr="005351B7">
        <w:t>Authority G.S. 90-270.9; 90-270.13(c); 90-270.20(c)</w:t>
      </w:r>
      <w:r>
        <w:t>.</w:t>
      </w:r>
    </w:p>
    <w:p w14:paraId="3B24D7F8" w14:textId="77777777" w:rsidR="00B93C95" w:rsidRDefault="00B93C95" w:rsidP="00B93C95">
      <w:pPr>
        <w:pStyle w:val="Base"/>
      </w:pPr>
    </w:p>
    <w:p w14:paraId="0F7E1139" w14:textId="77777777" w:rsidR="00B93C95" w:rsidRDefault="00B93C95" w:rsidP="00B93C95">
      <w:pPr>
        <w:pStyle w:val="Section"/>
      </w:pPr>
      <w:r>
        <w:t>SECTION .2800 - ANCILLARY SERVICES</w:t>
      </w:r>
    </w:p>
    <w:p w14:paraId="72678029" w14:textId="77777777" w:rsidR="00B93C95" w:rsidRDefault="00B93C95" w:rsidP="00B93C95">
      <w:pPr>
        <w:pStyle w:val="Base"/>
      </w:pPr>
    </w:p>
    <w:p w14:paraId="07AC978A" w14:textId="77777777" w:rsidR="00B93C95" w:rsidRDefault="00B93C95" w:rsidP="00B93C95">
      <w:pPr>
        <w:pStyle w:val="Rule"/>
      </w:pPr>
      <w:r>
        <w:t>21 NCAC 54 .2801</w:t>
      </w:r>
      <w:r>
        <w:tab/>
        <w:t>SCOPE (READOPTION WITHOUT SUBSTANTIVE CHANGES)</w:t>
      </w:r>
    </w:p>
    <w:p w14:paraId="033E3951" w14:textId="77777777" w:rsidR="00B93C95" w:rsidRDefault="00B93C95" w:rsidP="00B93C95">
      <w:pPr>
        <w:pStyle w:val="Rule"/>
      </w:pPr>
    </w:p>
    <w:p w14:paraId="0529840A" w14:textId="77777777" w:rsidR="00B93C95" w:rsidRDefault="00B93C95" w:rsidP="00B93C95">
      <w:pPr>
        <w:pStyle w:val="Rule"/>
      </w:pPr>
      <w:r>
        <w:t>21 NCAC 54 .2802</w:t>
      </w:r>
      <w:r>
        <w:tab/>
        <w:t>TITLES (READOPTION WITHOUT SUBSTANTIVE CHANGES)</w:t>
      </w:r>
    </w:p>
    <w:p w14:paraId="24BB1C2C" w14:textId="77777777" w:rsidR="00B93C95" w:rsidRDefault="00B93C95" w:rsidP="00B93C95">
      <w:pPr>
        <w:pStyle w:val="Rule"/>
      </w:pPr>
    </w:p>
    <w:p w14:paraId="393498B8" w14:textId="77777777" w:rsidR="00B93C95" w:rsidRDefault="00B93C95" w:rsidP="00B93C95">
      <w:pPr>
        <w:pStyle w:val="Rule"/>
      </w:pPr>
      <w:r>
        <w:t>21 NCAC 54 .2803</w:t>
      </w:r>
      <w:r>
        <w:tab/>
        <w:t>EMPLOYMENT AND SUPERVISION OF UNLICENSED INDIVIDUALS (READOPTION WITHOUT SUBSTANTIVE CHANGES)</w:t>
      </w:r>
    </w:p>
    <w:p w14:paraId="31D3A625" w14:textId="77777777" w:rsidR="00B93C95" w:rsidRDefault="00B93C95" w:rsidP="00B93C95">
      <w:pPr>
        <w:pStyle w:val="Rule"/>
      </w:pPr>
    </w:p>
    <w:p w14:paraId="1F99ACC4" w14:textId="77777777" w:rsidR="00B93C95" w:rsidRDefault="00B93C95" w:rsidP="00B93C95">
      <w:pPr>
        <w:pStyle w:val="Rule"/>
      </w:pPr>
      <w:r>
        <w:t>21 NCAC 54 .2804</w:t>
      </w:r>
      <w:r>
        <w:tab/>
        <w:t>QUALIFICATIONS AND TRAINING (READOPTION WITHOUT SUBSTANTIVE CHANGES)</w:t>
      </w:r>
    </w:p>
    <w:p w14:paraId="65858E14" w14:textId="77777777" w:rsidR="00B93C95" w:rsidRDefault="00B93C95" w:rsidP="00B93C95">
      <w:pPr>
        <w:pStyle w:val="Rule"/>
      </w:pPr>
    </w:p>
    <w:p w14:paraId="4FA87BEB" w14:textId="77777777" w:rsidR="00B93C95" w:rsidRDefault="00B93C95" w:rsidP="00B93C95">
      <w:pPr>
        <w:pStyle w:val="Rule"/>
      </w:pPr>
      <w:r>
        <w:t>21 NCAC 54 .2805</w:t>
      </w:r>
      <w:r>
        <w:tab/>
        <w:t>SERVICES APPROPRIATE FOR ANCILLARY SERVICES PERSONNEL (READOPTION WITHOUT SUBSTANTIVE CHANGES)</w:t>
      </w:r>
    </w:p>
    <w:p w14:paraId="0DA6BA5E" w14:textId="77777777" w:rsidR="00B93C95" w:rsidRDefault="00B93C95" w:rsidP="00B93C95">
      <w:pPr>
        <w:pStyle w:val="Rule"/>
      </w:pPr>
    </w:p>
    <w:p w14:paraId="50487360" w14:textId="77777777" w:rsidR="00B93C95" w:rsidRDefault="00B93C95" w:rsidP="00B93C95">
      <w:pPr>
        <w:pStyle w:val="Rule"/>
      </w:pPr>
      <w:r>
        <w:t>21 NCAC 54 .2806</w:t>
      </w:r>
      <w:r>
        <w:tab/>
        <w:t>SERVICES NOT APPROPRIATE FOR UNLICENSED INDIVIDUALS (READOPTION WITHOUT SUBSTANTIVE CHANGES)</w:t>
      </w: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State">
              <w:smartTag w:uri="urn:schemas-microsoft-com:office:smarttags" w:element="plac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61"/>
          <w:pgSz w:w="12240" w:h="15840"/>
          <w:pgMar w:top="360" w:right="720" w:bottom="360" w:left="720" w:header="360" w:footer="360" w:gutter="0"/>
          <w:cols w:space="720"/>
        </w:sectPr>
      </w:pPr>
    </w:p>
    <w:p w14:paraId="798769B6" w14:textId="77777777" w:rsidR="00E32524" w:rsidRDefault="00E32524">
      <w:pPr>
        <w:pStyle w:val="Base"/>
      </w:pPr>
    </w:p>
    <w:p w14:paraId="5AEF5F1B" w14:textId="77777777" w:rsidR="00E32524" w:rsidRDefault="00E32524" w:rsidP="00DC7D0D">
      <w:pPr>
        <w:pStyle w:val="Chapter"/>
      </w:pPr>
      <w:r>
        <w:t>TITLE 16 – department of public instruction</w:t>
      </w:r>
    </w:p>
    <w:p w14:paraId="2C206F8B" w14:textId="77777777" w:rsidR="00E32524" w:rsidRDefault="00E32524">
      <w:pPr>
        <w:pStyle w:val="Base"/>
      </w:pPr>
    </w:p>
    <w:p w14:paraId="7363EE13" w14:textId="77777777" w:rsidR="00E32524" w:rsidRPr="00B80F7F" w:rsidRDefault="00E32524">
      <w:pPr>
        <w:pStyle w:val="Base"/>
        <w:rPr>
          <w:i/>
          <w:iCs/>
        </w:rPr>
      </w:pPr>
      <w:r>
        <w:rPr>
          <w:b/>
          <w:bCs/>
        </w:rPr>
        <w:t>Rule-making Agency:</w:t>
      </w:r>
      <w:r>
        <w:t xml:space="preserve">  </w:t>
      </w:r>
      <w:r w:rsidRPr="00B80F7F">
        <w:rPr>
          <w:i/>
          <w:iCs/>
        </w:rPr>
        <w:t>State Board of Education</w:t>
      </w:r>
    </w:p>
    <w:p w14:paraId="5BB15326" w14:textId="77777777" w:rsidR="00E32524" w:rsidRDefault="00E32524">
      <w:pPr>
        <w:pStyle w:val="Base"/>
      </w:pPr>
    </w:p>
    <w:p w14:paraId="3CCFC993" w14:textId="77777777" w:rsidR="00E32524" w:rsidRDefault="00E32524">
      <w:pPr>
        <w:pStyle w:val="Base"/>
      </w:pPr>
      <w:r>
        <w:rPr>
          <w:b/>
          <w:bCs/>
        </w:rPr>
        <w:t>Rule Citation:</w:t>
      </w:r>
      <w:r>
        <w:t xml:space="preserve">  </w:t>
      </w:r>
      <w:r w:rsidRPr="00B80F7F">
        <w:rPr>
          <w:i/>
          <w:iCs/>
        </w:rPr>
        <w:t>16 NCAC 06A .0104; 06B .0109-.0114; 06C .0316-.033</w:t>
      </w:r>
      <w:r>
        <w:rPr>
          <w:i/>
          <w:iCs/>
        </w:rPr>
        <w:t>3</w:t>
      </w:r>
      <w:r w:rsidRPr="00B80F7F">
        <w:rPr>
          <w:i/>
          <w:iCs/>
        </w:rPr>
        <w:t xml:space="preserve">, .0701; 06D .0107, .0211, .0212, .0307-.0313; 06E .0106, </w:t>
      </w:r>
      <w:r>
        <w:rPr>
          <w:i/>
          <w:iCs/>
        </w:rPr>
        <w:t xml:space="preserve">.0107, </w:t>
      </w:r>
      <w:r w:rsidRPr="00B80F7F">
        <w:rPr>
          <w:i/>
          <w:iCs/>
        </w:rPr>
        <w:t>.0204-.0206; 06G .0314-.0316, .0503-.0524; 06H .0113-.0117; and 06K .0101-.0105</w:t>
      </w:r>
    </w:p>
    <w:p w14:paraId="0A74CE0B" w14:textId="77777777" w:rsidR="00E32524" w:rsidRDefault="00E32524">
      <w:pPr>
        <w:pStyle w:val="Base"/>
      </w:pPr>
    </w:p>
    <w:p w14:paraId="3E1133F8" w14:textId="77777777" w:rsidR="00E32524" w:rsidRDefault="00E32524">
      <w:pPr>
        <w:pStyle w:val="Base"/>
      </w:pPr>
      <w:r>
        <w:rPr>
          <w:b/>
          <w:bCs/>
        </w:rPr>
        <w:t>Effective Date:</w:t>
      </w:r>
      <w:r>
        <w:t xml:space="preserve">  </w:t>
      </w:r>
      <w:r w:rsidRPr="00B80F7F">
        <w:rPr>
          <w:i/>
          <w:iCs/>
        </w:rPr>
        <w:t>August 20, 2019</w:t>
      </w:r>
    </w:p>
    <w:p w14:paraId="35037EDF" w14:textId="77777777" w:rsidR="00E32524" w:rsidRDefault="00E32524">
      <w:pPr>
        <w:pStyle w:val="Base"/>
      </w:pPr>
    </w:p>
    <w:p w14:paraId="6226F951" w14:textId="77777777" w:rsidR="00E32524" w:rsidRDefault="00E32524">
      <w:pPr>
        <w:pStyle w:val="Base"/>
      </w:pPr>
      <w:r>
        <w:rPr>
          <w:b/>
          <w:bCs/>
        </w:rPr>
        <w:t>Findings Reviewed and Approved by the Codifier:</w:t>
      </w:r>
      <w:r>
        <w:t xml:space="preserve">  </w:t>
      </w:r>
      <w:r w:rsidRPr="00B80F7F">
        <w:rPr>
          <w:i/>
          <w:iCs/>
        </w:rPr>
        <w:t>August 12, 2019</w:t>
      </w:r>
    </w:p>
    <w:p w14:paraId="0C377D22" w14:textId="77777777" w:rsidR="00E32524" w:rsidRDefault="00E32524">
      <w:pPr>
        <w:pStyle w:val="Base"/>
      </w:pPr>
    </w:p>
    <w:p w14:paraId="47C8399F" w14:textId="77777777" w:rsidR="00E32524" w:rsidRDefault="00E32524" w:rsidP="00DC7D0D">
      <w:pPr>
        <w:pStyle w:val="Base"/>
        <w:rPr>
          <w:i/>
          <w:iCs/>
        </w:rPr>
      </w:pPr>
      <w:r>
        <w:rPr>
          <w:b/>
          <w:bCs/>
        </w:rPr>
        <w:t>Reason for Action:</w:t>
      </w:r>
      <w:r>
        <w:t xml:space="preserve">  </w:t>
      </w:r>
      <w:r>
        <w:rPr>
          <w:i/>
          <w:iCs/>
        </w:rPr>
        <w:t xml:space="preserve">On July 22, 2019, HB 362 (SL 2019-154)-An Act to Adopt a Fifteen-Point Scale in the Determination of School Performance Grades, To Require the State Board of Education to Adopt Emergency Rules in Preparation for Permanent Rule Making and To Direct the State Board of Education to Study the Reporting Methods used for School Accountability Purposes on the North Carolina Annual Report Cards became law.  Section 27.(b) of SL 2019-154 states that, "The General Assembly finds that the North Carolina Supreme </w:t>
      </w:r>
      <w:r>
        <w:rPr>
          <w:i/>
          <w:iCs/>
        </w:rPr>
        <w:t>Court, in North Carolina State Board of Education v. State of North Carolina and the North Carolina Rules Review Commission, No. 110PA16-2 (June 8, 2018), affirmed the authority of the General Assembly to delegate authority to the Rules Review Commission to review and approve the administrative rules that are proposed by the State Board of Education for codification.  To ensure that administration of the free public schools shall continue without interruption, the existing policies of the State Board of Education subject to rule making as provided in Chapter 150B of the General Statutes shall be deemed interim rules so long as they do not conflict with any provisions of the General Statutes."</w:t>
      </w:r>
    </w:p>
    <w:p w14:paraId="67577269" w14:textId="77777777" w:rsidR="00E32524" w:rsidRDefault="00E32524" w:rsidP="00DC7D0D">
      <w:pPr>
        <w:pStyle w:val="Base"/>
      </w:pPr>
      <w:r>
        <w:rPr>
          <w:i/>
          <w:iCs/>
        </w:rPr>
        <w:t>Section 27.(b)(1) of SL 2019-154 states that, "The State Board of Education shall adopt all interim rules as emergency rules and submit those rules to the Codifier of Rules no later than August 9, 2019."  Accordingly, in open session of its August 8, 2019 meeting, the State Board of Education adopted as "emergency rules" those interim rules in its existing policy manual.  Presently, it is the Board's intention to adopt these emergency rules as permanent rules by May 30, 2020, in a manner consistent with SL 2019-154 and the Administrative Procedure Act.  The Board expects to submit a notice for publication of text to adopt the emergency rules as permanent rule by December 6, 2019.</w:t>
      </w:r>
    </w:p>
    <w:p w14:paraId="0D278BA1" w14:textId="77777777" w:rsidR="00A17B2F" w:rsidRDefault="00A17B2F" w:rsidP="00DC7D0D">
      <w:pPr>
        <w:sectPr w:rsidR="00A17B2F">
          <w:type w:val="continuous"/>
          <w:pgSz w:w="12240" w:h="15840"/>
          <w:pgMar w:top="360" w:right="720" w:bottom="360" w:left="720" w:header="360" w:footer="360" w:gutter="0"/>
          <w:cols w:num="2" w:space="360"/>
        </w:sectPr>
      </w:pPr>
    </w:p>
    <w:p w14:paraId="20CD0455" w14:textId="0B5313B4" w:rsidR="00E32524" w:rsidRDefault="00E32524" w:rsidP="00DC7D0D"/>
    <w:tbl>
      <w:tblPr>
        <w:tblStyle w:val="TableGrid"/>
        <w:tblW w:w="9625" w:type="dxa"/>
        <w:tblLook w:val="04A0" w:firstRow="1" w:lastRow="0" w:firstColumn="1" w:lastColumn="0" w:noHBand="0" w:noVBand="1"/>
      </w:tblPr>
      <w:tblGrid>
        <w:gridCol w:w="1975"/>
        <w:gridCol w:w="6300"/>
        <w:gridCol w:w="1350"/>
      </w:tblGrid>
      <w:tr w:rsidR="00E32524" w:rsidRPr="00E17087" w14:paraId="2FEE017D" w14:textId="77777777" w:rsidTr="00DC7D0D">
        <w:tc>
          <w:tcPr>
            <w:tcW w:w="1975" w:type="dxa"/>
            <w:shd w:val="clear" w:color="auto" w:fill="D0CECE" w:themeFill="background2" w:themeFillShade="E6"/>
            <w:vAlign w:val="bottom"/>
          </w:tcPr>
          <w:p w14:paraId="742BF0B7" w14:textId="77777777" w:rsidR="00E32524" w:rsidRPr="00E17087" w:rsidRDefault="00E32524" w:rsidP="00DC7D0D">
            <w:pPr>
              <w:tabs>
                <w:tab w:val="left" w:pos="2160"/>
              </w:tabs>
              <w:jc w:val="center"/>
              <w:rPr>
                <w:rFonts w:ascii="Times New Roman" w:hAnsi="Times New Roman" w:cs="Times New Roman"/>
                <w:b/>
                <w:sz w:val="20"/>
                <w:szCs w:val="20"/>
              </w:rPr>
            </w:pPr>
            <w:r w:rsidRPr="00E17087">
              <w:rPr>
                <w:rFonts w:ascii="Times New Roman" w:hAnsi="Times New Roman" w:cs="Times New Roman"/>
                <w:b/>
                <w:sz w:val="20"/>
                <w:szCs w:val="20"/>
              </w:rPr>
              <w:t>Citation for Proposed Rule</w:t>
            </w:r>
          </w:p>
        </w:tc>
        <w:tc>
          <w:tcPr>
            <w:tcW w:w="6300" w:type="dxa"/>
            <w:shd w:val="clear" w:color="auto" w:fill="D0CECE" w:themeFill="background2" w:themeFillShade="E6"/>
            <w:vAlign w:val="bottom"/>
          </w:tcPr>
          <w:p w14:paraId="54BE9364" w14:textId="77777777" w:rsidR="00E32524" w:rsidRPr="00E17087" w:rsidRDefault="00E32524" w:rsidP="00DC7D0D">
            <w:pPr>
              <w:tabs>
                <w:tab w:val="left" w:pos="2160"/>
              </w:tabs>
              <w:jc w:val="center"/>
              <w:rPr>
                <w:rFonts w:ascii="Times New Roman" w:hAnsi="Times New Roman" w:cs="Times New Roman"/>
                <w:b/>
                <w:sz w:val="20"/>
                <w:szCs w:val="20"/>
              </w:rPr>
            </w:pPr>
          </w:p>
          <w:p w14:paraId="2E29475C" w14:textId="77777777" w:rsidR="00E32524" w:rsidRPr="00E17087" w:rsidRDefault="00E32524" w:rsidP="00DC7D0D">
            <w:pPr>
              <w:tabs>
                <w:tab w:val="left" w:pos="2160"/>
              </w:tabs>
              <w:jc w:val="center"/>
              <w:rPr>
                <w:rFonts w:ascii="Times New Roman" w:hAnsi="Times New Roman" w:cs="Times New Roman"/>
                <w:b/>
                <w:sz w:val="20"/>
                <w:szCs w:val="20"/>
              </w:rPr>
            </w:pPr>
            <w:r w:rsidRPr="00E17087">
              <w:rPr>
                <w:rFonts w:ascii="Times New Roman" w:hAnsi="Times New Roman" w:cs="Times New Roman"/>
                <w:b/>
                <w:sz w:val="20"/>
                <w:szCs w:val="20"/>
              </w:rPr>
              <w:t>Title of Proposed Rule</w:t>
            </w:r>
          </w:p>
          <w:p w14:paraId="00A35AB5" w14:textId="77777777" w:rsidR="00E32524" w:rsidRPr="00E17087" w:rsidRDefault="00E32524" w:rsidP="00DC7D0D">
            <w:pPr>
              <w:tabs>
                <w:tab w:val="left" w:pos="2160"/>
              </w:tabs>
              <w:jc w:val="center"/>
              <w:rPr>
                <w:rFonts w:ascii="Times New Roman" w:hAnsi="Times New Roman" w:cs="Times New Roman"/>
                <w:b/>
                <w:sz w:val="20"/>
                <w:szCs w:val="20"/>
              </w:rPr>
            </w:pPr>
          </w:p>
        </w:tc>
        <w:tc>
          <w:tcPr>
            <w:tcW w:w="1350" w:type="dxa"/>
            <w:shd w:val="clear" w:color="auto" w:fill="D0CECE" w:themeFill="background2" w:themeFillShade="E6"/>
            <w:vAlign w:val="bottom"/>
          </w:tcPr>
          <w:p w14:paraId="15DB93C5" w14:textId="77777777" w:rsidR="00E32524" w:rsidRPr="00E17087" w:rsidRDefault="00E32524" w:rsidP="00DC7D0D">
            <w:pPr>
              <w:tabs>
                <w:tab w:val="left" w:pos="2160"/>
              </w:tabs>
              <w:rPr>
                <w:rFonts w:ascii="Times New Roman" w:hAnsi="Times New Roman" w:cs="Times New Roman"/>
                <w:b/>
                <w:sz w:val="20"/>
                <w:szCs w:val="20"/>
              </w:rPr>
            </w:pPr>
            <w:r w:rsidRPr="00E17087">
              <w:rPr>
                <w:rFonts w:ascii="Times New Roman" w:hAnsi="Times New Roman" w:cs="Times New Roman"/>
                <w:b/>
                <w:sz w:val="20"/>
                <w:szCs w:val="20"/>
              </w:rPr>
              <w:t xml:space="preserve">Existing </w:t>
            </w:r>
          </w:p>
          <w:p w14:paraId="23C0A105" w14:textId="77777777" w:rsidR="00E32524" w:rsidRPr="00E17087" w:rsidRDefault="00E32524" w:rsidP="00DC7D0D">
            <w:pPr>
              <w:tabs>
                <w:tab w:val="left" w:pos="2160"/>
              </w:tabs>
              <w:rPr>
                <w:rFonts w:ascii="Times New Roman" w:hAnsi="Times New Roman" w:cs="Times New Roman"/>
                <w:b/>
                <w:sz w:val="20"/>
                <w:szCs w:val="20"/>
              </w:rPr>
            </w:pPr>
            <w:r w:rsidRPr="00E17087">
              <w:rPr>
                <w:rFonts w:ascii="Times New Roman" w:hAnsi="Times New Roman" w:cs="Times New Roman"/>
                <w:b/>
                <w:sz w:val="20"/>
                <w:szCs w:val="20"/>
              </w:rPr>
              <w:t>SBE Interim Code*</w:t>
            </w:r>
          </w:p>
        </w:tc>
      </w:tr>
      <w:tr w:rsidR="00E32524" w:rsidRPr="00E360FE" w14:paraId="25562C0D" w14:textId="77777777" w:rsidTr="00DC7D0D">
        <w:tc>
          <w:tcPr>
            <w:tcW w:w="1975" w:type="dxa"/>
          </w:tcPr>
          <w:p w14:paraId="58BBF13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06A .0104</w:t>
            </w:r>
          </w:p>
        </w:tc>
        <w:tc>
          <w:tcPr>
            <w:tcW w:w="6300" w:type="dxa"/>
          </w:tcPr>
          <w:p w14:paraId="3D2284A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Waivers for school calendar start and end dates</w:t>
            </w:r>
          </w:p>
        </w:tc>
        <w:tc>
          <w:tcPr>
            <w:tcW w:w="1350" w:type="dxa"/>
          </w:tcPr>
          <w:p w14:paraId="70486BA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CALN 000</w:t>
            </w:r>
          </w:p>
        </w:tc>
      </w:tr>
      <w:tr w:rsidR="00E32524" w:rsidRPr="00E360FE" w14:paraId="734E5F97" w14:textId="77777777" w:rsidTr="00DC7D0D">
        <w:tc>
          <w:tcPr>
            <w:tcW w:w="1975" w:type="dxa"/>
            <w:vAlign w:val="bottom"/>
          </w:tcPr>
          <w:p w14:paraId="75E4AE7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.0109</w:t>
            </w:r>
          </w:p>
        </w:tc>
        <w:tc>
          <w:tcPr>
            <w:tcW w:w="6300" w:type="dxa"/>
            <w:vAlign w:val="bottom"/>
          </w:tcPr>
          <w:p w14:paraId="6106BAF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Contract Transportation of Exceptional Children</w:t>
            </w:r>
          </w:p>
        </w:tc>
        <w:tc>
          <w:tcPr>
            <w:tcW w:w="1350" w:type="dxa"/>
            <w:vAlign w:val="bottom"/>
          </w:tcPr>
          <w:p w14:paraId="5A40642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TRAN-000</w:t>
            </w:r>
          </w:p>
        </w:tc>
      </w:tr>
      <w:tr w:rsidR="00E32524" w:rsidRPr="00E360FE" w14:paraId="6D5CEFAF" w14:textId="77777777" w:rsidTr="00DC7D0D">
        <w:tc>
          <w:tcPr>
            <w:tcW w:w="1975" w:type="dxa"/>
          </w:tcPr>
          <w:p w14:paraId="20B60BA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.0110</w:t>
            </w:r>
          </w:p>
        </w:tc>
        <w:tc>
          <w:tcPr>
            <w:tcW w:w="6300" w:type="dxa"/>
          </w:tcPr>
          <w:p w14:paraId="02E90F5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Establishment of School Bus Routes</w:t>
            </w:r>
          </w:p>
        </w:tc>
        <w:tc>
          <w:tcPr>
            <w:tcW w:w="1350" w:type="dxa"/>
          </w:tcPr>
          <w:p w14:paraId="41FEF72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TRAN-002</w:t>
            </w:r>
          </w:p>
        </w:tc>
      </w:tr>
      <w:tr w:rsidR="00E32524" w:rsidRPr="00E360FE" w14:paraId="746AE6FF" w14:textId="77777777" w:rsidTr="00DC7D0D">
        <w:tc>
          <w:tcPr>
            <w:tcW w:w="1975" w:type="dxa"/>
          </w:tcPr>
          <w:p w14:paraId="2163ECD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.0111</w:t>
            </w:r>
          </w:p>
        </w:tc>
        <w:tc>
          <w:tcPr>
            <w:tcW w:w="6300" w:type="dxa"/>
          </w:tcPr>
          <w:p w14:paraId="1182772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School Bus Passengers</w:t>
            </w:r>
          </w:p>
        </w:tc>
        <w:tc>
          <w:tcPr>
            <w:tcW w:w="1350" w:type="dxa"/>
          </w:tcPr>
          <w:p w14:paraId="55212A9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TRAN-006</w:t>
            </w:r>
          </w:p>
        </w:tc>
      </w:tr>
      <w:tr w:rsidR="00E32524" w:rsidRPr="00E360FE" w14:paraId="2922756E" w14:textId="77777777" w:rsidTr="00DC7D0D">
        <w:tc>
          <w:tcPr>
            <w:tcW w:w="1975" w:type="dxa"/>
          </w:tcPr>
          <w:p w14:paraId="442CBB2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.0112</w:t>
            </w:r>
          </w:p>
        </w:tc>
        <w:tc>
          <w:tcPr>
            <w:tcW w:w="6300" w:type="dxa"/>
          </w:tcPr>
          <w:p w14:paraId="03156E9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Purchase of School Bus Equipment</w:t>
            </w:r>
          </w:p>
        </w:tc>
        <w:tc>
          <w:tcPr>
            <w:tcW w:w="1350" w:type="dxa"/>
          </w:tcPr>
          <w:p w14:paraId="6841388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TRAN-008</w:t>
            </w:r>
          </w:p>
        </w:tc>
      </w:tr>
      <w:tr w:rsidR="00E32524" w:rsidRPr="00E360FE" w14:paraId="34A23785" w14:textId="77777777" w:rsidTr="00DC7D0D">
        <w:tc>
          <w:tcPr>
            <w:tcW w:w="1975" w:type="dxa"/>
          </w:tcPr>
          <w:p w14:paraId="29FFB40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.0113</w:t>
            </w:r>
          </w:p>
        </w:tc>
        <w:tc>
          <w:tcPr>
            <w:tcW w:w="6300" w:type="dxa"/>
          </w:tcPr>
          <w:p w14:paraId="51AA842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Activity Bus Drivers</w:t>
            </w:r>
          </w:p>
        </w:tc>
        <w:tc>
          <w:tcPr>
            <w:tcW w:w="1350" w:type="dxa"/>
          </w:tcPr>
          <w:p w14:paraId="159C9F9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TRAN-010</w:t>
            </w:r>
          </w:p>
        </w:tc>
      </w:tr>
      <w:tr w:rsidR="00E32524" w:rsidRPr="00E360FE" w14:paraId="6E4CA2FA" w14:textId="77777777" w:rsidTr="00DC7D0D">
        <w:tc>
          <w:tcPr>
            <w:tcW w:w="1975" w:type="dxa"/>
          </w:tcPr>
          <w:p w14:paraId="4E38CBD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06B .0114</w:t>
            </w:r>
          </w:p>
        </w:tc>
        <w:tc>
          <w:tcPr>
            <w:tcW w:w="6300" w:type="dxa"/>
          </w:tcPr>
          <w:p w14:paraId="73F1183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School Bus and Activity Bus Inspections</w:t>
            </w:r>
          </w:p>
        </w:tc>
        <w:tc>
          <w:tcPr>
            <w:tcW w:w="1350" w:type="dxa"/>
          </w:tcPr>
          <w:p w14:paraId="033A4A9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TRAN-011</w:t>
            </w:r>
          </w:p>
        </w:tc>
      </w:tr>
      <w:tr w:rsidR="00E32524" w:rsidRPr="00E360FE" w14:paraId="7B442075" w14:textId="77777777" w:rsidTr="00DC7D0D">
        <w:tc>
          <w:tcPr>
            <w:tcW w:w="1975" w:type="dxa"/>
          </w:tcPr>
          <w:p w14:paraId="0D15310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w:t>
            </w:r>
            <w:r>
              <w:rPr>
                <w:rFonts w:ascii="Times New Roman" w:hAnsi="Times New Roman" w:cs="Times New Roman"/>
                <w:sz w:val="20"/>
                <w:szCs w:val="20"/>
              </w:rPr>
              <w:t>333</w:t>
            </w:r>
          </w:p>
        </w:tc>
        <w:tc>
          <w:tcPr>
            <w:tcW w:w="6300" w:type="dxa"/>
          </w:tcPr>
          <w:p w14:paraId="0106D32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Clinical Practice in Education Preparation Programs (EPPs)</w:t>
            </w:r>
          </w:p>
        </w:tc>
        <w:tc>
          <w:tcPr>
            <w:tcW w:w="1350" w:type="dxa"/>
          </w:tcPr>
          <w:p w14:paraId="7DDF517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EVAL-024</w:t>
            </w:r>
          </w:p>
        </w:tc>
      </w:tr>
      <w:tr w:rsidR="00E32524" w:rsidRPr="00E360FE" w14:paraId="49004792" w14:textId="77777777" w:rsidTr="00DC7D0D">
        <w:tc>
          <w:tcPr>
            <w:tcW w:w="1975" w:type="dxa"/>
          </w:tcPr>
          <w:p w14:paraId="7F9E2E1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.0316</w:t>
            </w:r>
          </w:p>
        </w:tc>
        <w:tc>
          <w:tcPr>
            <w:tcW w:w="6300" w:type="dxa"/>
          </w:tcPr>
          <w:p w14:paraId="725B703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 xml:space="preserve">General Licensure Requirements </w:t>
            </w:r>
          </w:p>
        </w:tc>
        <w:tc>
          <w:tcPr>
            <w:tcW w:w="1350" w:type="dxa"/>
          </w:tcPr>
          <w:p w14:paraId="38EBCC1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001</w:t>
            </w:r>
          </w:p>
        </w:tc>
      </w:tr>
      <w:tr w:rsidR="00E32524" w:rsidRPr="00E360FE" w14:paraId="5E7DDC25" w14:textId="77777777" w:rsidTr="00DC7D0D">
        <w:tc>
          <w:tcPr>
            <w:tcW w:w="1975" w:type="dxa"/>
          </w:tcPr>
          <w:p w14:paraId="2AC68A0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.0317</w:t>
            </w:r>
          </w:p>
        </w:tc>
        <w:tc>
          <w:tcPr>
            <w:tcW w:w="6300" w:type="dxa"/>
          </w:tcPr>
          <w:p w14:paraId="1DA8F34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Routes to Licensure</w:t>
            </w:r>
          </w:p>
        </w:tc>
        <w:tc>
          <w:tcPr>
            <w:tcW w:w="1350" w:type="dxa"/>
          </w:tcPr>
          <w:p w14:paraId="758A878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002</w:t>
            </w:r>
          </w:p>
        </w:tc>
      </w:tr>
      <w:tr w:rsidR="00E32524" w:rsidRPr="00E360FE" w14:paraId="3CB40EE9" w14:textId="77777777" w:rsidTr="00DC7D0D">
        <w:tc>
          <w:tcPr>
            <w:tcW w:w="1975" w:type="dxa"/>
          </w:tcPr>
          <w:p w14:paraId="1D7367C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.0318</w:t>
            </w:r>
          </w:p>
        </w:tc>
        <w:tc>
          <w:tcPr>
            <w:tcW w:w="6300" w:type="dxa"/>
          </w:tcPr>
          <w:p w14:paraId="6F60620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Licensing Testing Requirements</w:t>
            </w:r>
          </w:p>
        </w:tc>
        <w:tc>
          <w:tcPr>
            <w:tcW w:w="1350" w:type="dxa"/>
          </w:tcPr>
          <w:p w14:paraId="5F9D9D9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003</w:t>
            </w:r>
          </w:p>
        </w:tc>
      </w:tr>
      <w:tr w:rsidR="00E32524" w:rsidRPr="00E360FE" w14:paraId="037A8C9E" w14:textId="77777777" w:rsidTr="00DC7D0D">
        <w:tc>
          <w:tcPr>
            <w:tcW w:w="1975" w:type="dxa"/>
          </w:tcPr>
          <w:p w14:paraId="62ACE50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.0319</w:t>
            </w:r>
          </w:p>
        </w:tc>
        <w:tc>
          <w:tcPr>
            <w:tcW w:w="6300" w:type="dxa"/>
          </w:tcPr>
          <w:p w14:paraId="1DDBE67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Licensure Renewal Requirements</w:t>
            </w:r>
          </w:p>
        </w:tc>
        <w:tc>
          <w:tcPr>
            <w:tcW w:w="1350" w:type="dxa"/>
          </w:tcPr>
          <w:p w14:paraId="1825F6D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005</w:t>
            </w:r>
          </w:p>
        </w:tc>
      </w:tr>
      <w:tr w:rsidR="00E32524" w:rsidRPr="00E360FE" w14:paraId="3B2C9BBC" w14:textId="77777777" w:rsidTr="00DC7D0D">
        <w:tc>
          <w:tcPr>
            <w:tcW w:w="1975" w:type="dxa"/>
          </w:tcPr>
          <w:p w14:paraId="0F7130F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.0320</w:t>
            </w:r>
          </w:p>
        </w:tc>
        <w:tc>
          <w:tcPr>
            <w:tcW w:w="6300" w:type="dxa"/>
          </w:tcPr>
          <w:p w14:paraId="0470239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Experience/Degree Credit for Salary Purposes</w:t>
            </w:r>
          </w:p>
        </w:tc>
        <w:tc>
          <w:tcPr>
            <w:tcW w:w="1350" w:type="dxa"/>
          </w:tcPr>
          <w:p w14:paraId="5D12F42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006</w:t>
            </w:r>
          </w:p>
        </w:tc>
      </w:tr>
      <w:tr w:rsidR="00E32524" w:rsidRPr="00E360FE" w14:paraId="4146E502" w14:textId="77777777" w:rsidTr="00DC7D0D">
        <w:tc>
          <w:tcPr>
            <w:tcW w:w="1975" w:type="dxa"/>
          </w:tcPr>
          <w:p w14:paraId="395F5DE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.0321</w:t>
            </w:r>
          </w:p>
        </w:tc>
        <w:tc>
          <w:tcPr>
            <w:tcW w:w="6300" w:type="dxa"/>
          </w:tcPr>
          <w:p w14:paraId="1AA2424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License Suspension/Revocation</w:t>
            </w:r>
          </w:p>
        </w:tc>
        <w:tc>
          <w:tcPr>
            <w:tcW w:w="1350" w:type="dxa"/>
          </w:tcPr>
          <w:p w14:paraId="5DD4A18F"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007</w:t>
            </w:r>
          </w:p>
        </w:tc>
      </w:tr>
      <w:tr w:rsidR="00E32524" w:rsidRPr="00E360FE" w14:paraId="74B1FE47" w14:textId="77777777" w:rsidTr="00DC7D0D">
        <w:tc>
          <w:tcPr>
            <w:tcW w:w="1975" w:type="dxa"/>
          </w:tcPr>
          <w:p w14:paraId="57CC537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.0322</w:t>
            </w:r>
          </w:p>
        </w:tc>
        <w:tc>
          <w:tcPr>
            <w:tcW w:w="6300" w:type="dxa"/>
          </w:tcPr>
          <w:p w14:paraId="54AA0E7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Fees</w:t>
            </w:r>
          </w:p>
        </w:tc>
        <w:tc>
          <w:tcPr>
            <w:tcW w:w="1350" w:type="dxa"/>
          </w:tcPr>
          <w:p w14:paraId="1AF99AB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008</w:t>
            </w:r>
          </w:p>
        </w:tc>
      </w:tr>
      <w:tr w:rsidR="00E32524" w:rsidRPr="00E360FE" w14:paraId="7DDDD479" w14:textId="77777777" w:rsidTr="00DC7D0D">
        <w:tc>
          <w:tcPr>
            <w:tcW w:w="1975" w:type="dxa"/>
          </w:tcPr>
          <w:p w14:paraId="6B74DDC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.0323</w:t>
            </w:r>
          </w:p>
        </w:tc>
        <w:tc>
          <w:tcPr>
            <w:tcW w:w="6300" w:type="dxa"/>
          </w:tcPr>
          <w:p w14:paraId="7D6D226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Procedure for Seeking Exception from Licensure Requirements</w:t>
            </w:r>
          </w:p>
        </w:tc>
        <w:tc>
          <w:tcPr>
            <w:tcW w:w="1350" w:type="dxa"/>
          </w:tcPr>
          <w:p w14:paraId="5ECD1CF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021</w:t>
            </w:r>
          </w:p>
        </w:tc>
      </w:tr>
      <w:tr w:rsidR="00E32524" w:rsidRPr="00E360FE" w14:paraId="63CBE882" w14:textId="77777777" w:rsidTr="00DC7D0D">
        <w:tc>
          <w:tcPr>
            <w:tcW w:w="1975" w:type="dxa"/>
          </w:tcPr>
          <w:p w14:paraId="422D197F" w14:textId="77777777" w:rsidR="00E32524" w:rsidRDefault="00E32524" w:rsidP="00DC7D0D">
            <w:pPr>
              <w:tabs>
                <w:tab w:val="left" w:pos="2160"/>
              </w:tabs>
              <w:rPr>
                <w:rFonts w:ascii="Times New Roman" w:hAnsi="Times New Roman" w:cs="Times New Roman"/>
                <w:sz w:val="20"/>
                <w:szCs w:val="20"/>
              </w:rPr>
            </w:pPr>
          </w:p>
          <w:p w14:paraId="5737FA9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.0324</w:t>
            </w:r>
          </w:p>
        </w:tc>
        <w:tc>
          <w:tcPr>
            <w:tcW w:w="6300" w:type="dxa"/>
          </w:tcPr>
          <w:p w14:paraId="1994A04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Conversion of Initial Professional License to Continuing Professional License</w:t>
            </w:r>
          </w:p>
        </w:tc>
        <w:tc>
          <w:tcPr>
            <w:tcW w:w="1350" w:type="dxa"/>
          </w:tcPr>
          <w:p w14:paraId="75D5E3E9" w14:textId="77777777" w:rsidR="00E32524" w:rsidRDefault="00E32524" w:rsidP="00DC7D0D">
            <w:pPr>
              <w:tabs>
                <w:tab w:val="left" w:pos="2160"/>
              </w:tabs>
              <w:rPr>
                <w:rFonts w:ascii="Times New Roman" w:hAnsi="Times New Roman" w:cs="Times New Roman"/>
                <w:sz w:val="20"/>
                <w:szCs w:val="20"/>
              </w:rPr>
            </w:pPr>
          </w:p>
          <w:p w14:paraId="2995683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LICN 022</w:t>
            </w:r>
          </w:p>
        </w:tc>
      </w:tr>
      <w:tr w:rsidR="00E32524" w:rsidRPr="00E360FE" w14:paraId="34F51DF3" w14:textId="77777777" w:rsidTr="00DC7D0D">
        <w:tc>
          <w:tcPr>
            <w:tcW w:w="1975" w:type="dxa"/>
          </w:tcPr>
          <w:p w14:paraId="20A3BDF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.0325</w:t>
            </w:r>
          </w:p>
        </w:tc>
        <w:tc>
          <w:tcPr>
            <w:tcW w:w="6300" w:type="dxa"/>
          </w:tcPr>
          <w:p w14:paraId="44BB4E1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Educator Preparation Program (EPP) Recognition and Approval</w:t>
            </w:r>
          </w:p>
        </w:tc>
        <w:tc>
          <w:tcPr>
            <w:tcW w:w="1350" w:type="dxa"/>
          </w:tcPr>
          <w:p w14:paraId="60AF023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004</w:t>
            </w:r>
          </w:p>
        </w:tc>
      </w:tr>
      <w:tr w:rsidR="00E32524" w:rsidRPr="00E360FE" w14:paraId="7E35D80A" w14:textId="77777777" w:rsidTr="00DC7D0D">
        <w:tc>
          <w:tcPr>
            <w:tcW w:w="1975" w:type="dxa"/>
          </w:tcPr>
          <w:p w14:paraId="3A8AB39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.0326</w:t>
            </w:r>
          </w:p>
        </w:tc>
        <w:tc>
          <w:tcPr>
            <w:tcW w:w="6300" w:type="dxa"/>
          </w:tcPr>
          <w:p w14:paraId="761795A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Sanctions for Educator Preparation Programs (EPPs)</w:t>
            </w:r>
          </w:p>
        </w:tc>
        <w:tc>
          <w:tcPr>
            <w:tcW w:w="1350" w:type="dxa"/>
          </w:tcPr>
          <w:p w14:paraId="01D5B2B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008</w:t>
            </w:r>
          </w:p>
        </w:tc>
      </w:tr>
      <w:tr w:rsidR="00E32524" w:rsidRPr="00E360FE" w14:paraId="3B805C10" w14:textId="77777777" w:rsidTr="00DC7D0D">
        <w:tc>
          <w:tcPr>
            <w:tcW w:w="1975" w:type="dxa"/>
          </w:tcPr>
          <w:p w14:paraId="72ADF55D" w14:textId="77777777" w:rsidR="00E32524" w:rsidRDefault="00E32524" w:rsidP="00DC7D0D">
            <w:pPr>
              <w:tabs>
                <w:tab w:val="left" w:pos="2160"/>
              </w:tabs>
              <w:rPr>
                <w:rFonts w:ascii="Times New Roman" w:hAnsi="Times New Roman" w:cs="Times New Roman"/>
                <w:sz w:val="20"/>
                <w:szCs w:val="20"/>
              </w:rPr>
            </w:pPr>
          </w:p>
          <w:p w14:paraId="16AAD9C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.0327</w:t>
            </w:r>
          </w:p>
        </w:tc>
        <w:tc>
          <w:tcPr>
            <w:tcW w:w="6300" w:type="dxa"/>
          </w:tcPr>
          <w:p w14:paraId="3370D3C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Minimum Admissions Requirements and Exceptions for Educator Preparation Program (EPP) Leading to Initial Licensure</w:t>
            </w:r>
          </w:p>
        </w:tc>
        <w:tc>
          <w:tcPr>
            <w:tcW w:w="1350" w:type="dxa"/>
          </w:tcPr>
          <w:p w14:paraId="0A783249" w14:textId="77777777" w:rsidR="00E32524" w:rsidRPr="0034191B" w:rsidRDefault="00E32524" w:rsidP="00DC7D0D">
            <w:pPr>
              <w:tabs>
                <w:tab w:val="left" w:pos="2160"/>
              </w:tabs>
              <w:rPr>
                <w:rFonts w:ascii="Times New Roman" w:hAnsi="Times New Roman" w:cs="Times New Roman"/>
                <w:sz w:val="20"/>
                <w:szCs w:val="20"/>
              </w:rPr>
            </w:pPr>
          </w:p>
          <w:p w14:paraId="402DE39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009</w:t>
            </w:r>
          </w:p>
        </w:tc>
      </w:tr>
      <w:tr w:rsidR="00E32524" w:rsidRPr="00E360FE" w14:paraId="08664E2E" w14:textId="77777777" w:rsidTr="00DC7D0D">
        <w:tc>
          <w:tcPr>
            <w:tcW w:w="1975" w:type="dxa"/>
          </w:tcPr>
          <w:p w14:paraId="4658AD99" w14:textId="77777777" w:rsidR="00E32524" w:rsidRDefault="00E32524" w:rsidP="00DC7D0D">
            <w:pPr>
              <w:tabs>
                <w:tab w:val="left" w:pos="2160"/>
              </w:tabs>
              <w:rPr>
                <w:rFonts w:ascii="Times New Roman" w:hAnsi="Times New Roman" w:cs="Times New Roman"/>
                <w:sz w:val="20"/>
                <w:szCs w:val="20"/>
              </w:rPr>
            </w:pPr>
          </w:p>
          <w:p w14:paraId="5308B3F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.0328</w:t>
            </w:r>
          </w:p>
        </w:tc>
        <w:tc>
          <w:tcPr>
            <w:tcW w:w="6300" w:type="dxa"/>
          </w:tcPr>
          <w:p w14:paraId="0FED5F2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Reports of Alleged Violations Regarding Educator Preparation Programs (EPPs)</w:t>
            </w:r>
          </w:p>
        </w:tc>
        <w:tc>
          <w:tcPr>
            <w:tcW w:w="1350" w:type="dxa"/>
          </w:tcPr>
          <w:p w14:paraId="20683323" w14:textId="77777777" w:rsidR="00E32524" w:rsidRDefault="00E32524" w:rsidP="00DC7D0D">
            <w:pPr>
              <w:tabs>
                <w:tab w:val="left" w:pos="2160"/>
              </w:tabs>
              <w:rPr>
                <w:rFonts w:ascii="Times New Roman" w:hAnsi="Times New Roman" w:cs="Times New Roman"/>
                <w:sz w:val="20"/>
                <w:szCs w:val="20"/>
              </w:rPr>
            </w:pPr>
          </w:p>
          <w:p w14:paraId="587E82A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012</w:t>
            </w:r>
          </w:p>
        </w:tc>
      </w:tr>
      <w:tr w:rsidR="00E32524" w:rsidRPr="00E360FE" w14:paraId="06ED59BD" w14:textId="77777777" w:rsidTr="00DC7D0D">
        <w:tc>
          <w:tcPr>
            <w:tcW w:w="1975" w:type="dxa"/>
          </w:tcPr>
          <w:p w14:paraId="57D1FF92" w14:textId="77777777" w:rsidR="00E32524" w:rsidRDefault="00E32524" w:rsidP="00DC7D0D">
            <w:pPr>
              <w:tabs>
                <w:tab w:val="left" w:pos="2160"/>
              </w:tabs>
              <w:rPr>
                <w:rFonts w:ascii="Times New Roman" w:hAnsi="Times New Roman" w:cs="Times New Roman"/>
                <w:sz w:val="20"/>
                <w:szCs w:val="20"/>
              </w:rPr>
            </w:pPr>
          </w:p>
          <w:p w14:paraId="2E465B1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.0329</w:t>
            </w:r>
          </w:p>
        </w:tc>
        <w:tc>
          <w:tcPr>
            <w:tcW w:w="6300" w:type="dxa"/>
          </w:tcPr>
          <w:p w14:paraId="5C21F73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Educator Preparation Programs (EPP) Accountability Requirements and Risk Factors</w:t>
            </w:r>
          </w:p>
        </w:tc>
        <w:tc>
          <w:tcPr>
            <w:tcW w:w="1350" w:type="dxa"/>
          </w:tcPr>
          <w:p w14:paraId="1E151195" w14:textId="77777777" w:rsidR="00E32524" w:rsidRDefault="00E32524" w:rsidP="00DC7D0D">
            <w:pPr>
              <w:tabs>
                <w:tab w:val="left" w:pos="2160"/>
              </w:tabs>
              <w:rPr>
                <w:rFonts w:ascii="Times New Roman" w:hAnsi="Times New Roman" w:cs="Times New Roman"/>
                <w:sz w:val="20"/>
                <w:szCs w:val="20"/>
              </w:rPr>
            </w:pPr>
          </w:p>
          <w:p w14:paraId="2950417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013</w:t>
            </w:r>
          </w:p>
        </w:tc>
      </w:tr>
      <w:tr w:rsidR="00E32524" w:rsidRPr="00E360FE" w14:paraId="444D7069" w14:textId="77777777" w:rsidTr="00DC7D0D">
        <w:tc>
          <w:tcPr>
            <w:tcW w:w="1975" w:type="dxa"/>
          </w:tcPr>
          <w:p w14:paraId="5A986EC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.0330</w:t>
            </w:r>
          </w:p>
        </w:tc>
        <w:tc>
          <w:tcPr>
            <w:tcW w:w="6300" w:type="dxa"/>
          </w:tcPr>
          <w:p w14:paraId="24DE3D8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Teacher Assistants and Internships</w:t>
            </w:r>
          </w:p>
        </w:tc>
        <w:tc>
          <w:tcPr>
            <w:tcW w:w="1350" w:type="dxa"/>
          </w:tcPr>
          <w:p w14:paraId="7CEA51B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014</w:t>
            </w:r>
          </w:p>
        </w:tc>
      </w:tr>
      <w:tr w:rsidR="00E32524" w:rsidRPr="00E360FE" w14:paraId="51B30E89" w14:textId="77777777" w:rsidTr="00DC7D0D">
        <w:tc>
          <w:tcPr>
            <w:tcW w:w="1975" w:type="dxa"/>
          </w:tcPr>
          <w:p w14:paraId="69DE361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.0331</w:t>
            </w:r>
          </w:p>
        </w:tc>
        <w:tc>
          <w:tcPr>
            <w:tcW w:w="6300" w:type="dxa"/>
          </w:tcPr>
          <w:p w14:paraId="0CCE41A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School Administrator Preparation Programs</w:t>
            </w:r>
          </w:p>
        </w:tc>
        <w:tc>
          <w:tcPr>
            <w:tcW w:w="1350" w:type="dxa"/>
          </w:tcPr>
          <w:p w14:paraId="5FB8DAE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015</w:t>
            </w:r>
          </w:p>
        </w:tc>
      </w:tr>
      <w:tr w:rsidR="00E32524" w:rsidRPr="00E360FE" w14:paraId="51C97B61" w14:textId="77777777" w:rsidTr="00DC7D0D">
        <w:tc>
          <w:tcPr>
            <w:tcW w:w="1975" w:type="dxa"/>
          </w:tcPr>
          <w:p w14:paraId="5D417B3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.0332</w:t>
            </w:r>
          </w:p>
        </w:tc>
        <w:tc>
          <w:tcPr>
            <w:tcW w:w="6300" w:type="dxa"/>
          </w:tcPr>
          <w:p w14:paraId="3420672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Beginning Teacher Support Programs</w:t>
            </w:r>
          </w:p>
        </w:tc>
        <w:tc>
          <w:tcPr>
            <w:tcW w:w="1350" w:type="dxa"/>
          </w:tcPr>
          <w:p w14:paraId="5A217D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TCED 016</w:t>
            </w:r>
          </w:p>
        </w:tc>
      </w:tr>
      <w:tr w:rsidR="00E32524" w:rsidRPr="00E360FE" w14:paraId="11288D84" w14:textId="77777777" w:rsidTr="00DC7D0D">
        <w:tc>
          <w:tcPr>
            <w:tcW w:w="1975" w:type="dxa"/>
          </w:tcPr>
          <w:p w14:paraId="398F1AC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06C .0701</w:t>
            </w:r>
          </w:p>
        </w:tc>
        <w:tc>
          <w:tcPr>
            <w:tcW w:w="6300" w:type="dxa"/>
          </w:tcPr>
          <w:p w14:paraId="4202CBF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Model Teacher Contracts for Teachers</w:t>
            </w:r>
          </w:p>
        </w:tc>
        <w:tc>
          <w:tcPr>
            <w:tcW w:w="1350" w:type="dxa"/>
          </w:tcPr>
          <w:p w14:paraId="00567DE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BENF-009</w:t>
            </w:r>
          </w:p>
        </w:tc>
      </w:tr>
      <w:tr w:rsidR="00E32524" w:rsidRPr="00E360FE" w14:paraId="1399B8A2" w14:textId="77777777" w:rsidTr="00DC7D0D">
        <w:tc>
          <w:tcPr>
            <w:tcW w:w="1975" w:type="dxa"/>
          </w:tcPr>
          <w:p w14:paraId="5BC9B3D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.0107</w:t>
            </w:r>
          </w:p>
        </w:tc>
        <w:tc>
          <w:tcPr>
            <w:tcW w:w="6300" w:type="dxa"/>
          </w:tcPr>
          <w:p w14:paraId="6404C10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State Graduation Requirements</w:t>
            </w:r>
          </w:p>
        </w:tc>
        <w:tc>
          <w:tcPr>
            <w:tcW w:w="1350" w:type="dxa"/>
          </w:tcPr>
          <w:p w14:paraId="256E4D5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GRAD 004</w:t>
            </w:r>
          </w:p>
        </w:tc>
      </w:tr>
      <w:tr w:rsidR="00E32524" w:rsidRPr="00E360FE" w14:paraId="1F910364" w14:textId="77777777" w:rsidTr="00DC7D0D">
        <w:tc>
          <w:tcPr>
            <w:tcW w:w="1975" w:type="dxa"/>
          </w:tcPr>
          <w:p w14:paraId="0B4CD0E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.0211</w:t>
            </w:r>
          </w:p>
        </w:tc>
        <w:tc>
          <w:tcPr>
            <w:tcW w:w="6300" w:type="dxa"/>
          </w:tcPr>
          <w:p w14:paraId="1CF714A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Textbook Evaluation Criteria and Invitation to Submit</w:t>
            </w:r>
          </w:p>
        </w:tc>
        <w:tc>
          <w:tcPr>
            <w:tcW w:w="1350" w:type="dxa"/>
          </w:tcPr>
          <w:p w14:paraId="4DDFD8E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TEXT 002</w:t>
            </w:r>
          </w:p>
        </w:tc>
      </w:tr>
      <w:tr w:rsidR="00E32524" w:rsidRPr="00E360FE" w14:paraId="07FB84C3" w14:textId="77777777" w:rsidTr="00DC7D0D">
        <w:tc>
          <w:tcPr>
            <w:tcW w:w="1975" w:type="dxa"/>
          </w:tcPr>
          <w:p w14:paraId="193BD54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.0212</w:t>
            </w:r>
          </w:p>
        </w:tc>
        <w:tc>
          <w:tcPr>
            <w:tcW w:w="6300" w:type="dxa"/>
          </w:tcPr>
          <w:p w14:paraId="2771658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Textbook Publishers Registry</w:t>
            </w:r>
          </w:p>
        </w:tc>
        <w:tc>
          <w:tcPr>
            <w:tcW w:w="1350" w:type="dxa"/>
          </w:tcPr>
          <w:p w14:paraId="44518F8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TEXT 006</w:t>
            </w:r>
          </w:p>
        </w:tc>
      </w:tr>
      <w:tr w:rsidR="00E32524" w:rsidRPr="00E360FE" w14:paraId="5A026C76" w14:textId="77777777" w:rsidTr="00DC7D0D">
        <w:tc>
          <w:tcPr>
            <w:tcW w:w="1975" w:type="dxa"/>
          </w:tcPr>
          <w:p w14:paraId="5720DD1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.0307</w:t>
            </w:r>
          </w:p>
        </w:tc>
        <w:tc>
          <w:tcPr>
            <w:tcW w:w="6300" w:type="dxa"/>
          </w:tcPr>
          <w:p w14:paraId="22CEBAA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 Administration in Public Schools</w:t>
            </w:r>
          </w:p>
        </w:tc>
        <w:tc>
          <w:tcPr>
            <w:tcW w:w="1350" w:type="dxa"/>
          </w:tcPr>
          <w:p w14:paraId="6FDBB02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TEST-001</w:t>
            </w:r>
          </w:p>
        </w:tc>
      </w:tr>
      <w:tr w:rsidR="00E32524" w:rsidRPr="00E360FE" w14:paraId="2E05D790" w14:textId="77777777" w:rsidTr="00DC7D0D">
        <w:trPr>
          <w:trHeight w:val="70"/>
        </w:trPr>
        <w:tc>
          <w:tcPr>
            <w:tcW w:w="1975" w:type="dxa"/>
          </w:tcPr>
          <w:p w14:paraId="2A07DB0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.0308</w:t>
            </w:r>
          </w:p>
        </w:tc>
        <w:tc>
          <w:tcPr>
            <w:tcW w:w="6300" w:type="dxa"/>
          </w:tcPr>
          <w:p w14:paraId="0A6ABEE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Role of the Testing Coordinator</w:t>
            </w:r>
          </w:p>
        </w:tc>
        <w:tc>
          <w:tcPr>
            <w:tcW w:w="1350" w:type="dxa"/>
          </w:tcPr>
          <w:p w14:paraId="3C29E36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TEST-002</w:t>
            </w:r>
          </w:p>
        </w:tc>
      </w:tr>
      <w:tr w:rsidR="00E32524" w:rsidRPr="00E360FE" w14:paraId="6A067656" w14:textId="77777777" w:rsidTr="00DC7D0D">
        <w:tc>
          <w:tcPr>
            <w:tcW w:w="1975" w:type="dxa"/>
          </w:tcPr>
          <w:p w14:paraId="312B6D6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.0309</w:t>
            </w:r>
          </w:p>
        </w:tc>
        <w:tc>
          <w:tcPr>
            <w:tcW w:w="6300" w:type="dxa"/>
          </w:tcPr>
          <w:p w14:paraId="6A11DEB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Requirements of End-of-Course Assessments</w:t>
            </w:r>
          </w:p>
        </w:tc>
        <w:tc>
          <w:tcPr>
            <w:tcW w:w="1350" w:type="dxa"/>
          </w:tcPr>
          <w:p w14:paraId="4A98FBF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TEST-003</w:t>
            </w:r>
          </w:p>
        </w:tc>
      </w:tr>
      <w:tr w:rsidR="00E32524" w:rsidRPr="00E360FE" w14:paraId="27AD890F" w14:textId="77777777" w:rsidTr="00DC7D0D">
        <w:tc>
          <w:tcPr>
            <w:tcW w:w="1975" w:type="dxa"/>
          </w:tcPr>
          <w:p w14:paraId="14F6B20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.0310</w:t>
            </w:r>
          </w:p>
        </w:tc>
        <w:tc>
          <w:tcPr>
            <w:tcW w:w="6300" w:type="dxa"/>
          </w:tcPr>
          <w:p w14:paraId="5717DEB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Appropriate Use of State Tests</w:t>
            </w:r>
          </w:p>
        </w:tc>
        <w:tc>
          <w:tcPr>
            <w:tcW w:w="1350" w:type="dxa"/>
          </w:tcPr>
          <w:p w14:paraId="49C863E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TEST-004</w:t>
            </w:r>
          </w:p>
        </w:tc>
      </w:tr>
      <w:tr w:rsidR="00E32524" w:rsidRPr="00E360FE" w14:paraId="4C431399" w14:textId="77777777" w:rsidTr="00DC7D0D">
        <w:tc>
          <w:tcPr>
            <w:tcW w:w="1975" w:type="dxa"/>
          </w:tcPr>
          <w:p w14:paraId="476FCCC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.0311</w:t>
            </w:r>
          </w:p>
        </w:tc>
        <w:tc>
          <w:tcPr>
            <w:tcW w:w="6300" w:type="dxa"/>
          </w:tcPr>
          <w:p w14:paraId="270EECD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 xml:space="preserve">Testing Code of Ethics </w:t>
            </w:r>
          </w:p>
        </w:tc>
        <w:tc>
          <w:tcPr>
            <w:tcW w:w="1350" w:type="dxa"/>
          </w:tcPr>
          <w:p w14:paraId="029FEC9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TEST-010</w:t>
            </w:r>
          </w:p>
        </w:tc>
      </w:tr>
      <w:tr w:rsidR="00E32524" w:rsidRPr="00E360FE" w14:paraId="6661394E" w14:textId="77777777" w:rsidTr="00DC7D0D">
        <w:tc>
          <w:tcPr>
            <w:tcW w:w="1975" w:type="dxa"/>
          </w:tcPr>
          <w:p w14:paraId="4453B2C5" w14:textId="77777777" w:rsidR="00E32524" w:rsidRDefault="00E32524" w:rsidP="00DC7D0D">
            <w:pPr>
              <w:tabs>
                <w:tab w:val="left" w:pos="2160"/>
              </w:tabs>
              <w:rPr>
                <w:rFonts w:ascii="Times New Roman" w:hAnsi="Times New Roman" w:cs="Times New Roman"/>
                <w:sz w:val="20"/>
                <w:szCs w:val="20"/>
              </w:rPr>
            </w:pPr>
          </w:p>
          <w:p w14:paraId="59FE066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.0312</w:t>
            </w:r>
          </w:p>
        </w:tc>
        <w:tc>
          <w:tcPr>
            <w:tcW w:w="6300" w:type="dxa"/>
          </w:tcPr>
          <w:p w14:paraId="0148B1A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English Learners:  Identification, Participation in the Statewide Testing Program, Eligibility for Testing Accommodations and Exit Criteria</w:t>
            </w:r>
          </w:p>
        </w:tc>
        <w:tc>
          <w:tcPr>
            <w:tcW w:w="1350" w:type="dxa"/>
          </w:tcPr>
          <w:p w14:paraId="5CD32BE7" w14:textId="77777777" w:rsidR="00E32524" w:rsidRPr="0034191B" w:rsidRDefault="00E32524" w:rsidP="00DC7D0D">
            <w:pPr>
              <w:tabs>
                <w:tab w:val="left" w:pos="2160"/>
              </w:tabs>
              <w:rPr>
                <w:rFonts w:ascii="Times New Roman" w:hAnsi="Times New Roman" w:cs="Times New Roman"/>
                <w:sz w:val="20"/>
                <w:szCs w:val="20"/>
              </w:rPr>
            </w:pPr>
          </w:p>
          <w:p w14:paraId="2C48228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TEST-011</w:t>
            </w:r>
          </w:p>
        </w:tc>
      </w:tr>
      <w:tr w:rsidR="00E32524" w:rsidRPr="00E360FE" w14:paraId="45E3CDE1" w14:textId="77777777" w:rsidTr="00DC7D0D">
        <w:tc>
          <w:tcPr>
            <w:tcW w:w="1975" w:type="dxa"/>
          </w:tcPr>
          <w:p w14:paraId="3AE0623E" w14:textId="77777777" w:rsidR="00E32524" w:rsidRDefault="00E32524" w:rsidP="00DC7D0D">
            <w:pPr>
              <w:tabs>
                <w:tab w:val="left" w:pos="2160"/>
              </w:tabs>
              <w:rPr>
                <w:rFonts w:ascii="Times New Roman" w:hAnsi="Times New Roman" w:cs="Times New Roman"/>
                <w:sz w:val="20"/>
                <w:szCs w:val="20"/>
              </w:rPr>
            </w:pPr>
          </w:p>
          <w:p w14:paraId="4D25B67F"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06D .0313</w:t>
            </w:r>
          </w:p>
        </w:tc>
        <w:tc>
          <w:tcPr>
            <w:tcW w:w="6300" w:type="dxa"/>
          </w:tcPr>
          <w:p w14:paraId="3AD6F50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Use of State-Designated Assessments for the NC Teacher Evaluation Process</w:t>
            </w:r>
          </w:p>
        </w:tc>
        <w:tc>
          <w:tcPr>
            <w:tcW w:w="1350" w:type="dxa"/>
          </w:tcPr>
          <w:p w14:paraId="63833E5F" w14:textId="77777777" w:rsidR="00E32524" w:rsidRDefault="00E32524" w:rsidP="00DC7D0D">
            <w:pPr>
              <w:tabs>
                <w:tab w:val="left" w:pos="2160"/>
              </w:tabs>
              <w:rPr>
                <w:rFonts w:ascii="Times New Roman" w:hAnsi="Times New Roman" w:cs="Times New Roman"/>
                <w:sz w:val="20"/>
                <w:szCs w:val="20"/>
              </w:rPr>
            </w:pPr>
          </w:p>
          <w:p w14:paraId="3CFCB62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TEST-016</w:t>
            </w:r>
          </w:p>
        </w:tc>
      </w:tr>
      <w:tr w:rsidR="00E32524" w:rsidRPr="00E360FE" w14:paraId="3EA0B424" w14:textId="77777777" w:rsidTr="00DC7D0D">
        <w:tc>
          <w:tcPr>
            <w:tcW w:w="1975" w:type="dxa"/>
          </w:tcPr>
          <w:p w14:paraId="4F5E0BE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06E .010</w:t>
            </w:r>
            <w:r>
              <w:rPr>
                <w:rFonts w:ascii="Times New Roman" w:hAnsi="Times New Roman" w:cs="Times New Roman"/>
                <w:sz w:val="20"/>
                <w:szCs w:val="20"/>
              </w:rPr>
              <w:t>7</w:t>
            </w:r>
          </w:p>
        </w:tc>
        <w:tc>
          <w:tcPr>
            <w:tcW w:w="6300" w:type="dxa"/>
          </w:tcPr>
          <w:p w14:paraId="65FC5F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School Violence Acts Defined &amp; Annual Report of these Crimes</w:t>
            </w:r>
          </w:p>
        </w:tc>
        <w:tc>
          <w:tcPr>
            <w:tcW w:w="1350" w:type="dxa"/>
          </w:tcPr>
          <w:p w14:paraId="1DD991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SSCH-000</w:t>
            </w:r>
          </w:p>
        </w:tc>
      </w:tr>
      <w:tr w:rsidR="00E32524" w:rsidRPr="00E360FE" w14:paraId="2704E02A" w14:textId="77777777" w:rsidTr="00DC7D0D">
        <w:tc>
          <w:tcPr>
            <w:tcW w:w="1975" w:type="dxa"/>
          </w:tcPr>
          <w:p w14:paraId="362BA22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06E .0106</w:t>
            </w:r>
          </w:p>
        </w:tc>
        <w:tc>
          <w:tcPr>
            <w:tcW w:w="6300" w:type="dxa"/>
          </w:tcPr>
          <w:p w14:paraId="42F9245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Definition of Student Chronic Absenteeism Rate</w:t>
            </w:r>
          </w:p>
        </w:tc>
        <w:tc>
          <w:tcPr>
            <w:tcW w:w="1350" w:type="dxa"/>
          </w:tcPr>
          <w:p w14:paraId="6AF3D37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ATND-004</w:t>
            </w:r>
          </w:p>
        </w:tc>
      </w:tr>
      <w:tr w:rsidR="00E32524" w:rsidRPr="00E360FE" w14:paraId="7346FA5B" w14:textId="77777777" w:rsidTr="00DC7D0D">
        <w:tc>
          <w:tcPr>
            <w:tcW w:w="1975" w:type="dxa"/>
          </w:tcPr>
          <w:p w14:paraId="0118740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06E .0204</w:t>
            </w:r>
          </w:p>
        </w:tc>
        <w:tc>
          <w:tcPr>
            <w:tcW w:w="6300" w:type="dxa"/>
          </w:tcPr>
          <w:p w14:paraId="22277F3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Interscholastic Athletics</w:t>
            </w:r>
          </w:p>
        </w:tc>
        <w:tc>
          <w:tcPr>
            <w:tcW w:w="1350" w:type="dxa"/>
          </w:tcPr>
          <w:p w14:paraId="6049336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ATHL-001</w:t>
            </w:r>
          </w:p>
        </w:tc>
      </w:tr>
      <w:tr w:rsidR="00E32524" w:rsidRPr="00E360FE" w14:paraId="49E79BCF" w14:textId="77777777" w:rsidTr="00DC7D0D">
        <w:tc>
          <w:tcPr>
            <w:tcW w:w="1975" w:type="dxa"/>
          </w:tcPr>
          <w:p w14:paraId="04FF731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06E .0205</w:t>
            </w:r>
          </w:p>
        </w:tc>
        <w:tc>
          <w:tcPr>
            <w:tcW w:w="6300" w:type="dxa"/>
          </w:tcPr>
          <w:p w14:paraId="56EF00E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Concussion Safety Requirements for Interscholastic Competition</w:t>
            </w:r>
          </w:p>
        </w:tc>
        <w:tc>
          <w:tcPr>
            <w:tcW w:w="1350" w:type="dxa"/>
          </w:tcPr>
          <w:p w14:paraId="2A02D66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ATHL-003</w:t>
            </w:r>
          </w:p>
        </w:tc>
      </w:tr>
      <w:tr w:rsidR="00E32524" w:rsidRPr="00E360FE" w14:paraId="69F76270" w14:textId="77777777" w:rsidTr="00DC7D0D">
        <w:tc>
          <w:tcPr>
            <w:tcW w:w="1975" w:type="dxa"/>
          </w:tcPr>
          <w:p w14:paraId="55513A1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06E .0206</w:t>
            </w:r>
          </w:p>
        </w:tc>
        <w:tc>
          <w:tcPr>
            <w:tcW w:w="6300" w:type="dxa"/>
          </w:tcPr>
          <w:p w14:paraId="282ED27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Athletic Trainers</w:t>
            </w:r>
          </w:p>
        </w:tc>
        <w:tc>
          <w:tcPr>
            <w:tcW w:w="1350" w:type="dxa"/>
          </w:tcPr>
          <w:p w14:paraId="274DAD2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ATHL 000</w:t>
            </w:r>
          </w:p>
        </w:tc>
      </w:tr>
      <w:tr w:rsidR="00E32524" w:rsidRPr="00E360FE" w14:paraId="3AA9CAD9" w14:textId="77777777" w:rsidTr="00DC7D0D">
        <w:tc>
          <w:tcPr>
            <w:tcW w:w="1975" w:type="dxa"/>
          </w:tcPr>
          <w:p w14:paraId="52885D4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.0314</w:t>
            </w:r>
          </w:p>
        </w:tc>
        <w:tc>
          <w:tcPr>
            <w:tcW w:w="6300" w:type="dxa"/>
          </w:tcPr>
          <w:p w14:paraId="546F003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Schools’ Accountability Models</w:t>
            </w:r>
          </w:p>
        </w:tc>
        <w:tc>
          <w:tcPr>
            <w:tcW w:w="1350" w:type="dxa"/>
          </w:tcPr>
          <w:p w14:paraId="4167801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ACCT-038</w:t>
            </w:r>
          </w:p>
        </w:tc>
      </w:tr>
      <w:tr w:rsidR="00E32524" w:rsidRPr="00E360FE" w14:paraId="2E0CFCE1" w14:textId="77777777" w:rsidTr="00DC7D0D">
        <w:tc>
          <w:tcPr>
            <w:tcW w:w="1975" w:type="dxa"/>
          </w:tcPr>
          <w:p w14:paraId="1ED7AE2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.0315</w:t>
            </w:r>
          </w:p>
        </w:tc>
        <w:tc>
          <w:tcPr>
            <w:tcW w:w="6300" w:type="dxa"/>
          </w:tcPr>
          <w:p w14:paraId="5341581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Accountability Annual Performance Standards</w:t>
            </w:r>
          </w:p>
        </w:tc>
        <w:tc>
          <w:tcPr>
            <w:tcW w:w="1350" w:type="dxa"/>
          </w:tcPr>
          <w:p w14:paraId="0CDDA4E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ACCT-021</w:t>
            </w:r>
          </w:p>
        </w:tc>
      </w:tr>
      <w:tr w:rsidR="00E32524" w:rsidRPr="00E360FE" w14:paraId="532F3F3C" w14:textId="77777777" w:rsidTr="00DC7D0D">
        <w:tc>
          <w:tcPr>
            <w:tcW w:w="1975" w:type="dxa"/>
          </w:tcPr>
          <w:p w14:paraId="434E02FA" w14:textId="77777777" w:rsidR="00E32524" w:rsidRDefault="00E32524" w:rsidP="00DC7D0D">
            <w:pPr>
              <w:tabs>
                <w:tab w:val="left" w:pos="2160"/>
              </w:tabs>
              <w:rPr>
                <w:rFonts w:ascii="Times New Roman" w:hAnsi="Times New Roman" w:cs="Times New Roman"/>
                <w:sz w:val="20"/>
                <w:szCs w:val="20"/>
              </w:rPr>
            </w:pPr>
          </w:p>
          <w:p w14:paraId="22D5165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.0316</w:t>
            </w:r>
          </w:p>
        </w:tc>
        <w:tc>
          <w:tcPr>
            <w:tcW w:w="6300" w:type="dxa"/>
          </w:tcPr>
          <w:p w14:paraId="63C732E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Purpose and Composition of SBE’s Compliance Commission for Accountability</w:t>
            </w:r>
          </w:p>
        </w:tc>
        <w:tc>
          <w:tcPr>
            <w:tcW w:w="1350" w:type="dxa"/>
          </w:tcPr>
          <w:p w14:paraId="6BF83782" w14:textId="77777777" w:rsidR="00E32524" w:rsidRDefault="00E32524" w:rsidP="00DC7D0D">
            <w:pPr>
              <w:tabs>
                <w:tab w:val="left" w:pos="2160"/>
              </w:tabs>
              <w:rPr>
                <w:rFonts w:ascii="Times New Roman" w:hAnsi="Times New Roman" w:cs="Times New Roman"/>
                <w:sz w:val="20"/>
                <w:szCs w:val="20"/>
              </w:rPr>
            </w:pPr>
          </w:p>
          <w:p w14:paraId="2C76588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ADVS-000</w:t>
            </w:r>
          </w:p>
        </w:tc>
      </w:tr>
      <w:tr w:rsidR="00E32524" w:rsidRPr="00E360FE" w14:paraId="1B62192C" w14:textId="77777777" w:rsidTr="00DC7D0D">
        <w:tc>
          <w:tcPr>
            <w:tcW w:w="1975" w:type="dxa"/>
          </w:tcPr>
          <w:p w14:paraId="5699B4D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.0503</w:t>
            </w:r>
          </w:p>
        </w:tc>
        <w:tc>
          <w:tcPr>
            <w:tcW w:w="6300" w:type="dxa"/>
          </w:tcPr>
          <w:p w14:paraId="61BC7AD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 Accountability Requirements</w:t>
            </w:r>
          </w:p>
        </w:tc>
        <w:tc>
          <w:tcPr>
            <w:tcW w:w="1350" w:type="dxa"/>
          </w:tcPr>
          <w:p w14:paraId="16C1944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CHTR-001</w:t>
            </w:r>
          </w:p>
        </w:tc>
      </w:tr>
      <w:tr w:rsidR="00E32524" w:rsidRPr="00E360FE" w14:paraId="3DEDC6B3" w14:textId="77777777" w:rsidTr="00DC7D0D">
        <w:tc>
          <w:tcPr>
            <w:tcW w:w="1975" w:type="dxa"/>
          </w:tcPr>
          <w:p w14:paraId="1D6C7B5D"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.0504</w:t>
            </w:r>
          </w:p>
        </w:tc>
        <w:tc>
          <w:tcPr>
            <w:tcW w:w="6300" w:type="dxa"/>
          </w:tcPr>
          <w:p w14:paraId="65C552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Schools Student Admissions</w:t>
            </w:r>
          </w:p>
        </w:tc>
        <w:tc>
          <w:tcPr>
            <w:tcW w:w="1350" w:type="dxa"/>
          </w:tcPr>
          <w:p w14:paraId="5DEBE64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CHTR-003</w:t>
            </w:r>
          </w:p>
        </w:tc>
      </w:tr>
      <w:tr w:rsidR="00E32524" w:rsidRPr="00E360FE" w14:paraId="721D3CF6" w14:textId="77777777" w:rsidTr="00DC7D0D">
        <w:tc>
          <w:tcPr>
            <w:tcW w:w="1975" w:type="dxa"/>
          </w:tcPr>
          <w:p w14:paraId="65EC8E80" w14:textId="77777777" w:rsidR="00E32524" w:rsidRDefault="00E32524" w:rsidP="00DC7D0D">
            <w:pPr>
              <w:tabs>
                <w:tab w:val="left" w:pos="2160"/>
              </w:tabs>
              <w:rPr>
                <w:rFonts w:ascii="Times New Roman" w:hAnsi="Times New Roman" w:cs="Times New Roman"/>
                <w:sz w:val="20"/>
                <w:szCs w:val="20"/>
              </w:rPr>
            </w:pPr>
          </w:p>
          <w:p w14:paraId="3F23BDA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.0505</w:t>
            </w:r>
          </w:p>
        </w:tc>
        <w:tc>
          <w:tcPr>
            <w:tcW w:w="6300" w:type="dxa"/>
          </w:tcPr>
          <w:p w14:paraId="592FCB3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Schools Financial Noncompliance – Impact of Financial Noncompliance</w:t>
            </w:r>
          </w:p>
        </w:tc>
        <w:tc>
          <w:tcPr>
            <w:tcW w:w="1350" w:type="dxa"/>
          </w:tcPr>
          <w:p w14:paraId="1994007B" w14:textId="77777777" w:rsidR="00E32524" w:rsidRDefault="00E32524" w:rsidP="00DC7D0D">
            <w:pPr>
              <w:tabs>
                <w:tab w:val="left" w:pos="2160"/>
              </w:tabs>
              <w:rPr>
                <w:rFonts w:ascii="Times New Roman" w:hAnsi="Times New Roman" w:cs="Times New Roman"/>
                <w:sz w:val="20"/>
                <w:szCs w:val="20"/>
              </w:rPr>
            </w:pPr>
          </w:p>
          <w:p w14:paraId="5DE3400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CHTR-006</w:t>
            </w:r>
          </w:p>
        </w:tc>
      </w:tr>
      <w:tr w:rsidR="00E32524" w:rsidRPr="00E360FE" w14:paraId="0DF8F8A3" w14:textId="77777777" w:rsidTr="00DC7D0D">
        <w:tc>
          <w:tcPr>
            <w:tcW w:w="1975" w:type="dxa"/>
          </w:tcPr>
          <w:p w14:paraId="66B8AE7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.0506</w:t>
            </w:r>
          </w:p>
        </w:tc>
        <w:tc>
          <w:tcPr>
            <w:tcW w:w="6300" w:type="dxa"/>
          </w:tcPr>
          <w:p w14:paraId="5608EF4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Schools Governance Noncompliance</w:t>
            </w:r>
          </w:p>
        </w:tc>
        <w:tc>
          <w:tcPr>
            <w:tcW w:w="1350" w:type="dxa"/>
          </w:tcPr>
          <w:p w14:paraId="2FD15D6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CHTR-006</w:t>
            </w:r>
          </w:p>
        </w:tc>
      </w:tr>
      <w:tr w:rsidR="00E32524" w:rsidRPr="00E360FE" w14:paraId="7D650C61" w14:textId="77777777" w:rsidTr="00DC7D0D">
        <w:tc>
          <w:tcPr>
            <w:tcW w:w="1975" w:type="dxa"/>
          </w:tcPr>
          <w:p w14:paraId="23672BE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.0507</w:t>
            </w:r>
          </w:p>
        </w:tc>
        <w:tc>
          <w:tcPr>
            <w:tcW w:w="6300" w:type="dxa"/>
          </w:tcPr>
          <w:p w14:paraId="480B261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 Renewal Process</w:t>
            </w:r>
          </w:p>
        </w:tc>
        <w:tc>
          <w:tcPr>
            <w:tcW w:w="1350" w:type="dxa"/>
          </w:tcPr>
          <w:p w14:paraId="6EC1018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CHTR-007</w:t>
            </w:r>
          </w:p>
        </w:tc>
      </w:tr>
      <w:tr w:rsidR="00E32524" w:rsidRPr="00E360FE" w14:paraId="1B80AB2C" w14:textId="77777777" w:rsidTr="00DC7D0D">
        <w:tc>
          <w:tcPr>
            <w:tcW w:w="1975" w:type="dxa"/>
          </w:tcPr>
          <w:p w14:paraId="2898F22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.0508</w:t>
            </w:r>
          </w:p>
        </w:tc>
        <w:tc>
          <w:tcPr>
            <w:tcW w:w="6300" w:type="dxa"/>
          </w:tcPr>
          <w:p w14:paraId="0E8F9BD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 Application and Review Process</w:t>
            </w:r>
          </w:p>
        </w:tc>
        <w:tc>
          <w:tcPr>
            <w:tcW w:w="1350" w:type="dxa"/>
          </w:tcPr>
          <w:p w14:paraId="365950E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CHTR-012</w:t>
            </w:r>
          </w:p>
        </w:tc>
      </w:tr>
      <w:tr w:rsidR="00E32524" w:rsidRPr="00E360FE" w14:paraId="024673C3" w14:textId="77777777" w:rsidTr="00DC7D0D">
        <w:tc>
          <w:tcPr>
            <w:tcW w:w="1975" w:type="dxa"/>
          </w:tcPr>
          <w:p w14:paraId="32336BE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.0509</w:t>
            </w:r>
          </w:p>
        </w:tc>
        <w:tc>
          <w:tcPr>
            <w:tcW w:w="6300" w:type="dxa"/>
          </w:tcPr>
          <w:p w14:paraId="79BEA01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Planning Year for New Preliminary Charter Schools</w:t>
            </w:r>
          </w:p>
        </w:tc>
        <w:tc>
          <w:tcPr>
            <w:tcW w:w="1350" w:type="dxa"/>
          </w:tcPr>
          <w:p w14:paraId="21101D7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CHTR-013</w:t>
            </w:r>
          </w:p>
        </w:tc>
      </w:tr>
      <w:tr w:rsidR="00E32524" w:rsidRPr="00E360FE" w14:paraId="07D5BB94" w14:textId="77777777" w:rsidTr="00DC7D0D">
        <w:tc>
          <w:tcPr>
            <w:tcW w:w="1975" w:type="dxa"/>
          </w:tcPr>
          <w:p w14:paraId="63D3AF0B" w14:textId="77777777" w:rsidR="00E32524" w:rsidRDefault="00E32524" w:rsidP="00DC7D0D">
            <w:pPr>
              <w:tabs>
                <w:tab w:val="left" w:pos="2160"/>
              </w:tabs>
              <w:rPr>
                <w:rFonts w:ascii="Times New Roman" w:hAnsi="Times New Roman" w:cs="Times New Roman"/>
                <w:sz w:val="20"/>
                <w:szCs w:val="20"/>
              </w:rPr>
            </w:pPr>
          </w:p>
          <w:p w14:paraId="4AEF237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.0510</w:t>
            </w:r>
          </w:p>
        </w:tc>
        <w:tc>
          <w:tcPr>
            <w:tcW w:w="6300" w:type="dxa"/>
          </w:tcPr>
          <w:p w14:paraId="5330A7B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Amendments for Existing Public Charter Schools – Approval Process</w:t>
            </w:r>
          </w:p>
        </w:tc>
        <w:tc>
          <w:tcPr>
            <w:tcW w:w="1350" w:type="dxa"/>
          </w:tcPr>
          <w:p w14:paraId="0C9EA0ED" w14:textId="77777777" w:rsidR="00E32524" w:rsidRDefault="00E32524" w:rsidP="00DC7D0D">
            <w:pPr>
              <w:tabs>
                <w:tab w:val="left" w:pos="2160"/>
              </w:tabs>
              <w:rPr>
                <w:rFonts w:ascii="Times New Roman" w:hAnsi="Times New Roman" w:cs="Times New Roman"/>
                <w:sz w:val="20"/>
                <w:szCs w:val="20"/>
              </w:rPr>
            </w:pPr>
          </w:p>
          <w:p w14:paraId="3C90533A" w14:textId="77777777" w:rsidR="00E32524" w:rsidRPr="0034191B" w:rsidRDefault="00E32524" w:rsidP="00DC7D0D">
            <w:pPr>
              <w:tabs>
                <w:tab w:val="left" w:pos="2160"/>
              </w:tabs>
              <w:rPr>
                <w:rFonts w:ascii="Times New Roman" w:hAnsi="Times New Roman" w:cs="Times New Roman"/>
                <w:sz w:val="20"/>
                <w:szCs w:val="20"/>
              </w:rPr>
            </w:pPr>
            <w:r>
              <w:rPr>
                <w:rFonts w:ascii="Times New Roman" w:hAnsi="Times New Roman" w:cs="Times New Roman"/>
                <w:sz w:val="20"/>
                <w:szCs w:val="20"/>
              </w:rPr>
              <w:t>C</w:t>
            </w:r>
            <w:r w:rsidRPr="0034191B">
              <w:rPr>
                <w:rFonts w:ascii="Times New Roman" w:hAnsi="Times New Roman" w:cs="Times New Roman"/>
                <w:sz w:val="20"/>
                <w:szCs w:val="20"/>
              </w:rPr>
              <w:t>HTR-014</w:t>
            </w:r>
          </w:p>
        </w:tc>
      </w:tr>
      <w:tr w:rsidR="00E32524" w:rsidRPr="00E360FE" w14:paraId="2FC08BED" w14:textId="77777777" w:rsidTr="00DC7D0D">
        <w:tc>
          <w:tcPr>
            <w:tcW w:w="1975" w:type="dxa"/>
          </w:tcPr>
          <w:p w14:paraId="2D89D8A3" w14:textId="77777777" w:rsidR="00E32524" w:rsidRDefault="00E32524" w:rsidP="00DC7D0D">
            <w:pPr>
              <w:tabs>
                <w:tab w:val="left" w:pos="2160"/>
              </w:tabs>
              <w:rPr>
                <w:rFonts w:ascii="Times New Roman" w:hAnsi="Times New Roman" w:cs="Times New Roman"/>
                <w:sz w:val="20"/>
                <w:szCs w:val="20"/>
              </w:rPr>
            </w:pPr>
          </w:p>
          <w:p w14:paraId="1C489DB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.0511</w:t>
            </w:r>
          </w:p>
        </w:tc>
        <w:tc>
          <w:tcPr>
            <w:tcW w:w="6300" w:type="dxa"/>
          </w:tcPr>
          <w:p w14:paraId="28D7274F"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Amendments for Existing Public Charter Schools – Required Documentation</w:t>
            </w:r>
          </w:p>
        </w:tc>
        <w:tc>
          <w:tcPr>
            <w:tcW w:w="1350" w:type="dxa"/>
          </w:tcPr>
          <w:p w14:paraId="610BD385" w14:textId="77777777" w:rsidR="00E32524" w:rsidRDefault="00E32524" w:rsidP="00DC7D0D">
            <w:pPr>
              <w:tabs>
                <w:tab w:val="left" w:pos="2160"/>
              </w:tabs>
              <w:rPr>
                <w:rFonts w:ascii="Times New Roman" w:hAnsi="Times New Roman" w:cs="Times New Roman"/>
                <w:sz w:val="20"/>
                <w:szCs w:val="20"/>
              </w:rPr>
            </w:pPr>
          </w:p>
          <w:p w14:paraId="1DBE7CA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CHTR-014</w:t>
            </w:r>
          </w:p>
        </w:tc>
      </w:tr>
      <w:tr w:rsidR="00E32524" w:rsidRPr="00E360FE" w14:paraId="539A060F" w14:textId="77777777" w:rsidTr="00DC7D0D">
        <w:tc>
          <w:tcPr>
            <w:tcW w:w="1975" w:type="dxa"/>
          </w:tcPr>
          <w:p w14:paraId="08C4CF9A" w14:textId="77777777" w:rsidR="00E32524" w:rsidRDefault="00E32524" w:rsidP="00DC7D0D">
            <w:pPr>
              <w:tabs>
                <w:tab w:val="left" w:pos="2160"/>
              </w:tabs>
              <w:rPr>
                <w:rFonts w:ascii="Times New Roman" w:hAnsi="Times New Roman" w:cs="Times New Roman"/>
                <w:sz w:val="20"/>
                <w:szCs w:val="20"/>
              </w:rPr>
            </w:pPr>
          </w:p>
          <w:p w14:paraId="015D0BE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.0512</w:t>
            </w:r>
          </w:p>
        </w:tc>
        <w:tc>
          <w:tcPr>
            <w:tcW w:w="6300" w:type="dxa"/>
          </w:tcPr>
          <w:p w14:paraId="699D94C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 xml:space="preserve">Fast Track Replication of High Quality Charter Schools – Purpose and Definitions </w:t>
            </w:r>
          </w:p>
        </w:tc>
        <w:tc>
          <w:tcPr>
            <w:tcW w:w="1350" w:type="dxa"/>
          </w:tcPr>
          <w:p w14:paraId="5D614832" w14:textId="77777777" w:rsidR="00E32524" w:rsidRDefault="00E32524" w:rsidP="00DC7D0D">
            <w:pPr>
              <w:tabs>
                <w:tab w:val="left" w:pos="2160"/>
              </w:tabs>
              <w:rPr>
                <w:rFonts w:ascii="Times New Roman" w:hAnsi="Times New Roman" w:cs="Times New Roman"/>
                <w:sz w:val="20"/>
                <w:szCs w:val="20"/>
              </w:rPr>
            </w:pPr>
          </w:p>
          <w:p w14:paraId="781B8A6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CHTR-016</w:t>
            </w:r>
          </w:p>
        </w:tc>
      </w:tr>
      <w:tr w:rsidR="00E32524" w:rsidRPr="00E360FE" w14:paraId="5552D621" w14:textId="77777777" w:rsidTr="00DC7D0D">
        <w:tc>
          <w:tcPr>
            <w:tcW w:w="1975" w:type="dxa"/>
          </w:tcPr>
          <w:p w14:paraId="56E7498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.0513</w:t>
            </w:r>
          </w:p>
        </w:tc>
        <w:tc>
          <w:tcPr>
            <w:tcW w:w="6300" w:type="dxa"/>
          </w:tcPr>
          <w:p w14:paraId="01FCEFA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Fast Track Replication of High Quality Charter Schools - Eligibility</w:t>
            </w:r>
          </w:p>
        </w:tc>
        <w:tc>
          <w:tcPr>
            <w:tcW w:w="1350" w:type="dxa"/>
          </w:tcPr>
          <w:p w14:paraId="5F8390B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CHTR-016</w:t>
            </w:r>
          </w:p>
        </w:tc>
      </w:tr>
      <w:tr w:rsidR="00E32524" w:rsidRPr="00E360FE" w14:paraId="77724658" w14:textId="77777777" w:rsidTr="00DC7D0D">
        <w:tc>
          <w:tcPr>
            <w:tcW w:w="1975" w:type="dxa"/>
          </w:tcPr>
          <w:p w14:paraId="65ED9C2F" w14:textId="77777777" w:rsidR="00E32524" w:rsidRDefault="00E32524" w:rsidP="00DC7D0D">
            <w:pPr>
              <w:tabs>
                <w:tab w:val="left" w:pos="2160"/>
              </w:tabs>
              <w:rPr>
                <w:rFonts w:ascii="Times New Roman" w:hAnsi="Times New Roman" w:cs="Times New Roman"/>
                <w:sz w:val="20"/>
                <w:szCs w:val="20"/>
              </w:rPr>
            </w:pPr>
          </w:p>
          <w:p w14:paraId="678D9C0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.0514</w:t>
            </w:r>
          </w:p>
        </w:tc>
        <w:tc>
          <w:tcPr>
            <w:tcW w:w="6300" w:type="dxa"/>
          </w:tcPr>
          <w:p w14:paraId="3EA69F8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Fast Track Replication of High Quality Charter Schools – General Requirements</w:t>
            </w:r>
          </w:p>
        </w:tc>
        <w:tc>
          <w:tcPr>
            <w:tcW w:w="1350" w:type="dxa"/>
          </w:tcPr>
          <w:p w14:paraId="19434E6C" w14:textId="77777777" w:rsidR="00E32524" w:rsidRDefault="00E32524" w:rsidP="00DC7D0D">
            <w:pPr>
              <w:tabs>
                <w:tab w:val="left" w:pos="2160"/>
              </w:tabs>
              <w:rPr>
                <w:rFonts w:ascii="Times New Roman" w:hAnsi="Times New Roman" w:cs="Times New Roman"/>
                <w:sz w:val="20"/>
                <w:szCs w:val="20"/>
              </w:rPr>
            </w:pPr>
          </w:p>
          <w:p w14:paraId="46243E2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CHTR-016</w:t>
            </w:r>
          </w:p>
        </w:tc>
      </w:tr>
      <w:tr w:rsidR="00E32524" w:rsidRPr="00E360FE" w14:paraId="29F6E552" w14:textId="77777777" w:rsidTr="00DC7D0D">
        <w:tc>
          <w:tcPr>
            <w:tcW w:w="1975" w:type="dxa"/>
          </w:tcPr>
          <w:p w14:paraId="7601A3C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.0515</w:t>
            </w:r>
          </w:p>
        </w:tc>
        <w:tc>
          <w:tcPr>
            <w:tcW w:w="6300" w:type="dxa"/>
          </w:tcPr>
          <w:p w14:paraId="37F566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Fast Track Replication of High Quality Charter Schools - Accountability</w:t>
            </w:r>
          </w:p>
        </w:tc>
        <w:tc>
          <w:tcPr>
            <w:tcW w:w="1350" w:type="dxa"/>
          </w:tcPr>
          <w:p w14:paraId="5C5AFF0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CHTR-016</w:t>
            </w:r>
          </w:p>
        </w:tc>
      </w:tr>
      <w:tr w:rsidR="00E32524" w:rsidRPr="00E360FE" w14:paraId="66092776" w14:textId="77777777" w:rsidTr="00DC7D0D">
        <w:tc>
          <w:tcPr>
            <w:tcW w:w="1975" w:type="dxa"/>
          </w:tcPr>
          <w:p w14:paraId="7FC8479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.0516</w:t>
            </w:r>
          </w:p>
        </w:tc>
        <w:tc>
          <w:tcPr>
            <w:tcW w:w="6300" w:type="dxa"/>
          </w:tcPr>
          <w:p w14:paraId="416F4CA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Virtual Charter Schools Attendance and Membership – Applicability</w:t>
            </w:r>
          </w:p>
        </w:tc>
        <w:tc>
          <w:tcPr>
            <w:tcW w:w="1350" w:type="dxa"/>
          </w:tcPr>
          <w:p w14:paraId="65DCE34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CHTR-018</w:t>
            </w:r>
          </w:p>
        </w:tc>
      </w:tr>
      <w:tr w:rsidR="00E32524" w:rsidRPr="00E360FE" w14:paraId="3C554512" w14:textId="77777777" w:rsidTr="00DC7D0D">
        <w:tc>
          <w:tcPr>
            <w:tcW w:w="1975" w:type="dxa"/>
          </w:tcPr>
          <w:p w14:paraId="083BCAF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.0517</w:t>
            </w:r>
          </w:p>
        </w:tc>
        <w:tc>
          <w:tcPr>
            <w:tcW w:w="6300" w:type="dxa"/>
          </w:tcPr>
          <w:p w14:paraId="78E5105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Purpose and Applicability</w:t>
            </w:r>
          </w:p>
        </w:tc>
        <w:tc>
          <w:tcPr>
            <w:tcW w:w="1350" w:type="dxa"/>
          </w:tcPr>
          <w:p w14:paraId="06B0811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366703C9" w14:textId="77777777" w:rsidTr="00DC7D0D">
        <w:tc>
          <w:tcPr>
            <w:tcW w:w="1975" w:type="dxa"/>
          </w:tcPr>
          <w:p w14:paraId="2E4784B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.0518</w:t>
            </w:r>
          </w:p>
        </w:tc>
        <w:tc>
          <w:tcPr>
            <w:tcW w:w="6300" w:type="dxa"/>
          </w:tcPr>
          <w:p w14:paraId="08BBAE7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Eligibility</w:t>
            </w:r>
          </w:p>
        </w:tc>
        <w:tc>
          <w:tcPr>
            <w:tcW w:w="1350" w:type="dxa"/>
          </w:tcPr>
          <w:p w14:paraId="2320A50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01BBC9AA" w14:textId="77777777" w:rsidTr="00DC7D0D">
        <w:tc>
          <w:tcPr>
            <w:tcW w:w="1975" w:type="dxa"/>
          </w:tcPr>
          <w:p w14:paraId="2909097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.0519</w:t>
            </w:r>
          </w:p>
        </w:tc>
        <w:tc>
          <w:tcPr>
            <w:tcW w:w="6300" w:type="dxa"/>
          </w:tcPr>
          <w:p w14:paraId="5ABDE79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Application</w:t>
            </w:r>
          </w:p>
        </w:tc>
        <w:tc>
          <w:tcPr>
            <w:tcW w:w="1350" w:type="dxa"/>
          </w:tcPr>
          <w:p w14:paraId="426A43E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44D16C49" w14:textId="77777777" w:rsidTr="00DC7D0D">
        <w:tc>
          <w:tcPr>
            <w:tcW w:w="1975" w:type="dxa"/>
          </w:tcPr>
          <w:p w14:paraId="1C3442F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.0520</w:t>
            </w:r>
          </w:p>
        </w:tc>
        <w:tc>
          <w:tcPr>
            <w:tcW w:w="6300" w:type="dxa"/>
          </w:tcPr>
          <w:p w14:paraId="1BF8FCA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Application Approval</w:t>
            </w:r>
          </w:p>
        </w:tc>
        <w:tc>
          <w:tcPr>
            <w:tcW w:w="1350" w:type="dxa"/>
          </w:tcPr>
          <w:p w14:paraId="3A009E9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6345F961" w14:textId="77777777" w:rsidTr="00DC7D0D">
        <w:tc>
          <w:tcPr>
            <w:tcW w:w="1975" w:type="dxa"/>
          </w:tcPr>
          <w:p w14:paraId="31340D67" w14:textId="77777777" w:rsidR="00E32524" w:rsidRDefault="00E32524" w:rsidP="00DC7D0D">
            <w:pPr>
              <w:tabs>
                <w:tab w:val="left" w:pos="2160"/>
              </w:tabs>
              <w:rPr>
                <w:rFonts w:ascii="Times New Roman" w:hAnsi="Times New Roman" w:cs="Times New Roman"/>
                <w:sz w:val="20"/>
                <w:szCs w:val="20"/>
              </w:rPr>
            </w:pPr>
          </w:p>
          <w:p w14:paraId="34F2FCF0"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.0521</w:t>
            </w:r>
          </w:p>
        </w:tc>
        <w:tc>
          <w:tcPr>
            <w:tcW w:w="6300" w:type="dxa"/>
          </w:tcPr>
          <w:p w14:paraId="68DE58D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Review and Renewal of Designation</w:t>
            </w:r>
          </w:p>
        </w:tc>
        <w:tc>
          <w:tcPr>
            <w:tcW w:w="1350" w:type="dxa"/>
          </w:tcPr>
          <w:p w14:paraId="3502AE75" w14:textId="77777777" w:rsidR="00E32524" w:rsidRDefault="00E32524" w:rsidP="00DC7D0D">
            <w:pPr>
              <w:tabs>
                <w:tab w:val="left" w:pos="2160"/>
              </w:tabs>
              <w:rPr>
                <w:rFonts w:ascii="Times New Roman" w:hAnsi="Times New Roman" w:cs="Times New Roman"/>
                <w:sz w:val="20"/>
                <w:szCs w:val="20"/>
              </w:rPr>
            </w:pPr>
          </w:p>
          <w:p w14:paraId="42EB987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53AC985C" w14:textId="77777777" w:rsidTr="00DC7D0D">
        <w:tc>
          <w:tcPr>
            <w:tcW w:w="1975" w:type="dxa"/>
          </w:tcPr>
          <w:p w14:paraId="0E7CF5C1" w14:textId="77777777" w:rsidR="00E32524" w:rsidRDefault="00E32524" w:rsidP="00DC7D0D">
            <w:pPr>
              <w:tabs>
                <w:tab w:val="left" w:pos="2160"/>
              </w:tabs>
              <w:rPr>
                <w:rFonts w:ascii="Times New Roman" w:hAnsi="Times New Roman" w:cs="Times New Roman"/>
                <w:sz w:val="20"/>
                <w:szCs w:val="20"/>
              </w:rPr>
            </w:pPr>
          </w:p>
          <w:p w14:paraId="6AEC95B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.0522</w:t>
            </w:r>
          </w:p>
        </w:tc>
        <w:tc>
          <w:tcPr>
            <w:tcW w:w="6300" w:type="dxa"/>
          </w:tcPr>
          <w:p w14:paraId="1138C54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Alternative Charter School Designation Policy – Termination of Designation</w:t>
            </w:r>
          </w:p>
        </w:tc>
        <w:tc>
          <w:tcPr>
            <w:tcW w:w="1350" w:type="dxa"/>
          </w:tcPr>
          <w:p w14:paraId="49F5245C" w14:textId="77777777" w:rsidR="00E32524" w:rsidRDefault="00E32524" w:rsidP="00DC7D0D">
            <w:pPr>
              <w:tabs>
                <w:tab w:val="left" w:pos="2160"/>
              </w:tabs>
              <w:rPr>
                <w:rFonts w:ascii="Times New Roman" w:hAnsi="Times New Roman" w:cs="Times New Roman"/>
                <w:sz w:val="20"/>
                <w:szCs w:val="20"/>
              </w:rPr>
            </w:pPr>
          </w:p>
          <w:p w14:paraId="5C80C90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CHTR-020</w:t>
            </w:r>
          </w:p>
        </w:tc>
      </w:tr>
      <w:tr w:rsidR="00E32524" w:rsidRPr="00E360FE" w14:paraId="2050C2DC" w14:textId="77777777" w:rsidTr="00DC7D0D">
        <w:tc>
          <w:tcPr>
            <w:tcW w:w="1975" w:type="dxa"/>
          </w:tcPr>
          <w:p w14:paraId="1F5DEF9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.0523</w:t>
            </w:r>
          </w:p>
        </w:tc>
        <w:tc>
          <w:tcPr>
            <w:tcW w:w="6300" w:type="dxa"/>
          </w:tcPr>
          <w:p w14:paraId="71BC67F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Management Organizations and Support Organizations</w:t>
            </w:r>
          </w:p>
        </w:tc>
        <w:tc>
          <w:tcPr>
            <w:tcW w:w="1350" w:type="dxa"/>
          </w:tcPr>
          <w:p w14:paraId="63ED43D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CHTR-021</w:t>
            </w:r>
          </w:p>
        </w:tc>
      </w:tr>
      <w:tr w:rsidR="00E32524" w:rsidRPr="00E360FE" w14:paraId="7B631985" w14:textId="77777777" w:rsidTr="00DC7D0D">
        <w:tc>
          <w:tcPr>
            <w:tcW w:w="1975" w:type="dxa"/>
          </w:tcPr>
          <w:p w14:paraId="55504265" w14:textId="77777777" w:rsidR="00E32524" w:rsidRDefault="00E32524" w:rsidP="00DC7D0D">
            <w:pPr>
              <w:tabs>
                <w:tab w:val="left" w:pos="2160"/>
              </w:tabs>
              <w:rPr>
                <w:rFonts w:ascii="Times New Roman" w:hAnsi="Times New Roman" w:cs="Times New Roman"/>
                <w:sz w:val="20"/>
                <w:szCs w:val="20"/>
              </w:rPr>
            </w:pPr>
          </w:p>
          <w:p w14:paraId="030FF9A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06G .0524</w:t>
            </w:r>
          </w:p>
        </w:tc>
        <w:tc>
          <w:tcPr>
            <w:tcW w:w="6300" w:type="dxa"/>
          </w:tcPr>
          <w:p w14:paraId="16EA4BA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Charter Schools Process for Assumption of Inadequately Performing Charter Schools</w:t>
            </w:r>
          </w:p>
        </w:tc>
        <w:tc>
          <w:tcPr>
            <w:tcW w:w="1350" w:type="dxa"/>
          </w:tcPr>
          <w:p w14:paraId="3564E511" w14:textId="77777777" w:rsidR="00E32524" w:rsidRDefault="00E32524" w:rsidP="00DC7D0D">
            <w:pPr>
              <w:tabs>
                <w:tab w:val="left" w:pos="2160"/>
              </w:tabs>
              <w:rPr>
                <w:rFonts w:ascii="Times New Roman" w:hAnsi="Times New Roman" w:cs="Times New Roman"/>
                <w:sz w:val="20"/>
                <w:szCs w:val="20"/>
              </w:rPr>
            </w:pPr>
          </w:p>
          <w:p w14:paraId="7AB48BC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CHTR</w:t>
            </w:r>
            <w:r>
              <w:rPr>
                <w:rFonts w:ascii="Times New Roman" w:hAnsi="Times New Roman" w:cs="Times New Roman"/>
                <w:sz w:val="20"/>
                <w:szCs w:val="20"/>
              </w:rPr>
              <w:t>-</w:t>
            </w:r>
            <w:r w:rsidRPr="0034191B">
              <w:rPr>
                <w:rFonts w:ascii="Times New Roman" w:hAnsi="Times New Roman" w:cs="Times New Roman"/>
                <w:sz w:val="20"/>
                <w:szCs w:val="20"/>
              </w:rPr>
              <w:t>017</w:t>
            </w:r>
          </w:p>
        </w:tc>
      </w:tr>
      <w:tr w:rsidR="00E32524" w:rsidRPr="00E360FE" w14:paraId="4085E9A2" w14:textId="77777777" w:rsidTr="00DC7D0D">
        <w:tc>
          <w:tcPr>
            <w:tcW w:w="1975" w:type="dxa"/>
          </w:tcPr>
          <w:p w14:paraId="23D7076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06H .0113</w:t>
            </w:r>
          </w:p>
        </w:tc>
        <w:tc>
          <w:tcPr>
            <w:tcW w:w="6300" w:type="dxa"/>
          </w:tcPr>
          <w:p w14:paraId="0B44505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Nutrition Standards for Elementary Schools</w:t>
            </w:r>
          </w:p>
        </w:tc>
        <w:tc>
          <w:tcPr>
            <w:tcW w:w="1350" w:type="dxa"/>
          </w:tcPr>
          <w:p w14:paraId="56CAE37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CHNU-002</w:t>
            </w:r>
          </w:p>
        </w:tc>
      </w:tr>
      <w:tr w:rsidR="00E32524" w:rsidRPr="00E360FE" w14:paraId="6E704257" w14:textId="77777777" w:rsidTr="00DC7D0D">
        <w:tc>
          <w:tcPr>
            <w:tcW w:w="1975" w:type="dxa"/>
          </w:tcPr>
          <w:p w14:paraId="6C60C0A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06H .0114</w:t>
            </w:r>
          </w:p>
        </w:tc>
        <w:tc>
          <w:tcPr>
            <w:tcW w:w="6300" w:type="dxa"/>
          </w:tcPr>
          <w:p w14:paraId="56CC51A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Dispute Resolution Process for Homeless Students – Definitions</w:t>
            </w:r>
          </w:p>
        </w:tc>
        <w:tc>
          <w:tcPr>
            <w:tcW w:w="1350" w:type="dxa"/>
          </w:tcPr>
          <w:p w14:paraId="7764BB3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SBOP-020</w:t>
            </w:r>
          </w:p>
        </w:tc>
      </w:tr>
      <w:tr w:rsidR="00E32524" w:rsidRPr="00E360FE" w14:paraId="3B117A5B" w14:textId="77777777" w:rsidTr="00DC7D0D">
        <w:tc>
          <w:tcPr>
            <w:tcW w:w="1975" w:type="dxa"/>
          </w:tcPr>
          <w:p w14:paraId="63ADF785" w14:textId="77777777" w:rsidR="00E32524" w:rsidRDefault="00E32524" w:rsidP="00DC7D0D">
            <w:pPr>
              <w:tabs>
                <w:tab w:val="left" w:pos="2160"/>
              </w:tabs>
              <w:rPr>
                <w:rFonts w:ascii="Times New Roman" w:hAnsi="Times New Roman" w:cs="Times New Roman"/>
                <w:sz w:val="20"/>
                <w:szCs w:val="20"/>
              </w:rPr>
            </w:pPr>
          </w:p>
          <w:p w14:paraId="23FD832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06H .0115</w:t>
            </w:r>
          </w:p>
        </w:tc>
        <w:tc>
          <w:tcPr>
            <w:tcW w:w="6300" w:type="dxa"/>
          </w:tcPr>
          <w:p w14:paraId="4F9D673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Dispute Resolution Process for Homeless Students – LEA Dispute Resolution Process</w:t>
            </w:r>
          </w:p>
        </w:tc>
        <w:tc>
          <w:tcPr>
            <w:tcW w:w="1350" w:type="dxa"/>
          </w:tcPr>
          <w:p w14:paraId="648D0F47" w14:textId="77777777" w:rsidR="00E32524" w:rsidRDefault="00E32524" w:rsidP="00DC7D0D">
            <w:pPr>
              <w:tabs>
                <w:tab w:val="left" w:pos="2160"/>
              </w:tabs>
              <w:rPr>
                <w:rFonts w:ascii="Times New Roman" w:hAnsi="Times New Roman" w:cs="Times New Roman"/>
                <w:sz w:val="20"/>
                <w:szCs w:val="20"/>
              </w:rPr>
            </w:pPr>
          </w:p>
          <w:p w14:paraId="12900B6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SBOP-020</w:t>
            </w:r>
          </w:p>
        </w:tc>
      </w:tr>
      <w:tr w:rsidR="00E32524" w:rsidRPr="00E360FE" w14:paraId="680C0094" w14:textId="77777777" w:rsidTr="00DC7D0D">
        <w:tc>
          <w:tcPr>
            <w:tcW w:w="1975" w:type="dxa"/>
          </w:tcPr>
          <w:p w14:paraId="288FC10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06H .0116</w:t>
            </w:r>
          </w:p>
        </w:tc>
        <w:tc>
          <w:tcPr>
            <w:tcW w:w="6300" w:type="dxa"/>
          </w:tcPr>
          <w:p w14:paraId="2DED5727"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Dispute Resolution Process for Homeless Students – State Appeal Process</w:t>
            </w:r>
          </w:p>
        </w:tc>
        <w:tc>
          <w:tcPr>
            <w:tcW w:w="1350" w:type="dxa"/>
          </w:tcPr>
          <w:p w14:paraId="053547B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SBOP-020</w:t>
            </w:r>
          </w:p>
        </w:tc>
      </w:tr>
      <w:tr w:rsidR="00E32524" w:rsidRPr="00E360FE" w14:paraId="19412980" w14:textId="77777777" w:rsidTr="00DC7D0D">
        <w:tc>
          <w:tcPr>
            <w:tcW w:w="1975" w:type="dxa"/>
          </w:tcPr>
          <w:p w14:paraId="2F7F1F3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06H .0117</w:t>
            </w:r>
          </w:p>
        </w:tc>
        <w:tc>
          <w:tcPr>
            <w:tcW w:w="6300" w:type="dxa"/>
          </w:tcPr>
          <w:p w14:paraId="3ADD0E3E"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Operations of Federal Programs</w:t>
            </w:r>
          </w:p>
        </w:tc>
        <w:tc>
          <w:tcPr>
            <w:tcW w:w="1350" w:type="dxa"/>
          </w:tcPr>
          <w:p w14:paraId="4D78402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FEDL-000</w:t>
            </w:r>
          </w:p>
        </w:tc>
      </w:tr>
      <w:tr w:rsidR="00E32524" w:rsidRPr="00E360FE" w14:paraId="6F8148C4" w14:textId="77777777" w:rsidTr="00DC7D0D">
        <w:tc>
          <w:tcPr>
            <w:tcW w:w="1975" w:type="dxa"/>
          </w:tcPr>
          <w:p w14:paraId="73E1E27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06K .0101</w:t>
            </w:r>
          </w:p>
        </w:tc>
        <w:tc>
          <w:tcPr>
            <w:tcW w:w="6300" w:type="dxa"/>
          </w:tcPr>
          <w:p w14:paraId="3BBA2708"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School Security</w:t>
            </w:r>
          </w:p>
        </w:tc>
        <w:tc>
          <w:tcPr>
            <w:tcW w:w="1350" w:type="dxa"/>
          </w:tcPr>
          <w:p w14:paraId="6F7827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ESDB 001</w:t>
            </w:r>
          </w:p>
        </w:tc>
      </w:tr>
      <w:tr w:rsidR="00E32524" w:rsidRPr="00E360FE" w14:paraId="610239A3" w14:textId="77777777" w:rsidTr="00DC7D0D">
        <w:tc>
          <w:tcPr>
            <w:tcW w:w="1975" w:type="dxa"/>
          </w:tcPr>
          <w:p w14:paraId="4DD1811C"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06K .0102</w:t>
            </w:r>
          </w:p>
        </w:tc>
        <w:tc>
          <w:tcPr>
            <w:tcW w:w="6300" w:type="dxa"/>
          </w:tcPr>
          <w:p w14:paraId="7952FD63"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Due Process Manual</w:t>
            </w:r>
          </w:p>
        </w:tc>
        <w:tc>
          <w:tcPr>
            <w:tcW w:w="1350" w:type="dxa"/>
          </w:tcPr>
          <w:p w14:paraId="7FCFC69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ESDB 002</w:t>
            </w:r>
          </w:p>
        </w:tc>
      </w:tr>
      <w:tr w:rsidR="00E32524" w:rsidRPr="00E360FE" w14:paraId="2B67627E" w14:textId="77777777" w:rsidTr="00DC7D0D">
        <w:tc>
          <w:tcPr>
            <w:tcW w:w="1975" w:type="dxa"/>
          </w:tcPr>
          <w:p w14:paraId="2D6A17A1"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06K .0103</w:t>
            </w:r>
          </w:p>
        </w:tc>
        <w:tc>
          <w:tcPr>
            <w:tcW w:w="6300" w:type="dxa"/>
          </w:tcPr>
          <w:p w14:paraId="5A19472A"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SCOS</w:t>
            </w:r>
          </w:p>
        </w:tc>
        <w:tc>
          <w:tcPr>
            <w:tcW w:w="1350" w:type="dxa"/>
          </w:tcPr>
          <w:p w14:paraId="16CC01A2"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ESDB 010</w:t>
            </w:r>
          </w:p>
        </w:tc>
      </w:tr>
      <w:tr w:rsidR="00E32524" w:rsidRPr="00E360FE" w14:paraId="73F2C041" w14:textId="77777777" w:rsidTr="00DC7D0D">
        <w:tc>
          <w:tcPr>
            <w:tcW w:w="1975" w:type="dxa"/>
          </w:tcPr>
          <w:p w14:paraId="383A4FEB"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06K .0104</w:t>
            </w:r>
          </w:p>
        </w:tc>
        <w:tc>
          <w:tcPr>
            <w:tcW w:w="6300" w:type="dxa"/>
          </w:tcPr>
          <w:p w14:paraId="3018C38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Placement procedures</w:t>
            </w:r>
          </w:p>
        </w:tc>
        <w:tc>
          <w:tcPr>
            <w:tcW w:w="1350" w:type="dxa"/>
          </w:tcPr>
          <w:p w14:paraId="41123E74"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ESDB 014</w:t>
            </w:r>
          </w:p>
        </w:tc>
      </w:tr>
      <w:tr w:rsidR="00E32524" w:rsidRPr="00E360FE" w14:paraId="1043BA06" w14:textId="77777777" w:rsidTr="00DC7D0D">
        <w:tc>
          <w:tcPr>
            <w:tcW w:w="1975" w:type="dxa"/>
          </w:tcPr>
          <w:p w14:paraId="42C66ED5"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16 NCAC 06K .0105</w:t>
            </w:r>
          </w:p>
        </w:tc>
        <w:tc>
          <w:tcPr>
            <w:tcW w:w="6300" w:type="dxa"/>
          </w:tcPr>
          <w:p w14:paraId="5196A689"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Weapons Prohibited on School Property</w:t>
            </w:r>
          </w:p>
        </w:tc>
        <w:tc>
          <w:tcPr>
            <w:tcW w:w="1350" w:type="dxa"/>
          </w:tcPr>
          <w:p w14:paraId="1B7FC8B6" w14:textId="77777777" w:rsidR="00E32524" w:rsidRPr="0034191B" w:rsidRDefault="00E32524" w:rsidP="00DC7D0D">
            <w:pPr>
              <w:tabs>
                <w:tab w:val="left" w:pos="2160"/>
              </w:tabs>
              <w:rPr>
                <w:rFonts w:ascii="Times New Roman" w:hAnsi="Times New Roman" w:cs="Times New Roman"/>
                <w:sz w:val="20"/>
                <w:szCs w:val="20"/>
              </w:rPr>
            </w:pPr>
            <w:r w:rsidRPr="0034191B">
              <w:rPr>
                <w:rFonts w:ascii="Times New Roman" w:hAnsi="Times New Roman" w:cs="Times New Roman"/>
                <w:sz w:val="20"/>
                <w:szCs w:val="20"/>
              </w:rPr>
              <w:t>ESDB 021</w:t>
            </w:r>
          </w:p>
        </w:tc>
      </w:tr>
    </w:tbl>
    <w:p w14:paraId="11442BBC" w14:textId="77777777" w:rsidR="00E32524" w:rsidRPr="00EC0579" w:rsidRDefault="00E32524" w:rsidP="00DC7D0D">
      <w:pPr>
        <w:tabs>
          <w:tab w:val="left" w:pos="2160"/>
        </w:tabs>
        <w:rPr>
          <w:i/>
          <w:sz w:val="18"/>
          <w:szCs w:val="18"/>
        </w:rPr>
      </w:pPr>
    </w:p>
    <w:p w14:paraId="7F4E7D92" w14:textId="77777777" w:rsidR="00E32524" w:rsidRPr="00EC0579" w:rsidRDefault="00E32524" w:rsidP="00DC7D0D">
      <w:pPr>
        <w:tabs>
          <w:tab w:val="left" w:pos="2160"/>
        </w:tabs>
        <w:rPr>
          <w:b/>
          <w:i/>
          <w:sz w:val="18"/>
          <w:szCs w:val="18"/>
        </w:rPr>
      </w:pPr>
      <w:r w:rsidRPr="00EC0579">
        <w:rPr>
          <w:b/>
          <w:i/>
          <w:sz w:val="18"/>
          <w:szCs w:val="18"/>
        </w:rPr>
        <w:t>*Provided for Reference Purposes Only</w:t>
      </w:r>
    </w:p>
    <w:p w14:paraId="013445AD" w14:textId="60A818A1" w:rsidR="00E32524" w:rsidRDefault="00E32524" w:rsidP="00DC7D0D">
      <w:pPr>
        <w:pStyle w:val="Base"/>
      </w:pPr>
    </w:p>
    <w:p w14:paraId="6AF5556E" w14:textId="3E9F39D4" w:rsidR="00A17B2F" w:rsidRDefault="00074FD6" w:rsidP="00DC7D0D">
      <w:pPr>
        <w:pStyle w:val="Base"/>
      </w:pPr>
      <w:r>
        <w:rPr>
          <w:i/>
          <w:iCs/>
        </w:rPr>
        <w:t xml:space="preserve">Full text of </w:t>
      </w:r>
      <w:r w:rsidR="008D4D95">
        <w:rPr>
          <w:i/>
          <w:iCs/>
        </w:rPr>
        <w:t xml:space="preserve">the </w:t>
      </w:r>
      <w:r>
        <w:rPr>
          <w:i/>
          <w:iCs/>
        </w:rPr>
        <w:t>Emergency Rules are posted on the OAH website</w:t>
      </w:r>
      <w:r w:rsidR="008D4D95">
        <w:rPr>
          <w:i/>
          <w:iCs/>
        </w:rPr>
        <w:t xml:space="preserve">: </w:t>
      </w:r>
      <w:r w:rsidR="008C29FE" w:rsidRPr="008C29FE">
        <w:rPr>
          <w:kern w:val="2"/>
        </w:rPr>
        <w:t xml:space="preserve"> </w:t>
      </w:r>
      <w:r w:rsidR="008C29FE" w:rsidRPr="008C29FE">
        <w:rPr>
          <w:i/>
          <w:iCs/>
          <w:kern w:val="2"/>
        </w:rPr>
        <w:t>https://files.nc.gov/ncoah/documents/Rules/16-NCAC-06-Emergency-Rules.pdf</w:t>
      </w:r>
    </w:p>
    <w:p w14:paraId="55874025" w14:textId="77777777" w:rsidR="00A17B2F" w:rsidRDefault="00A17B2F" w:rsidP="00DC7D0D">
      <w:pPr>
        <w:pStyle w:val="Base"/>
      </w:pPr>
    </w:p>
    <w:p w14:paraId="744047EF" w14:textId="77777777" w:rsidR="00A17B2F" w:rsidRDefault="00A17B2F" w:rsidP="00DC7D0D">
      <w:pPr>
        <w:pStyle w:val="Base"/>
      </w:pPr>
    </w:p>
    <w:p w14:paraId="28730C35" w14:textId="77777777" w:rsidR="00A17B2F" w:rsidRDefault="00A17B2F" w:rsidP="00D52FD0">
      <w:pPr>
        <w:pStyle w:val="Base"/>
        <w:sectPr w:rsidR="00A17B2F" w:rsidSect="00A17B2F">
          <w:type w:val="continuous"/>
          <w:pgSz w:w="12240" w:h="15840"/>
          <w:pgMar w:top="360" w:right="720" w:bottom="360" w:left="720" w:header="360" w:footer="360" w:gutter="0"/>
          <w:cols w:space="360"/>
        </w:sectPr>
      </w:pPr>
    </w:p>
    <w:p w14:paraId="6F52D889" w14:textId="41244B8C" w:rsidR="00D52FD0" w:rsidRDefault="00D52FD0" w:rsidP="00D52FD0">
      <w:pPr>
        <w:pStyle w:val="Base"/>
      </w:pP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62"/>
          <w:footerReference w:type="default" r:id="rId63"/>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64"/>
          <w:endnotePr>
            <w:numFmt w:val="decimal"/>
          </w:endnotePr>
          <w:pgSz w:w="12240" w:h="15840"/>
          <w:pgMar w:top="360" w:right="720" w:bottom="360" w:left="720" w:header="360" w:footer="360" w:gutter="0"/>
          <w:cols w:space="720"/>
        </w:sectPr>
      </w:pPr>
    </w:p>
    <w:p w14:paraId="67D5F282" w14:textId="77777777" w:rsidR="006E1C80" w:rsidRPr="00D85BB7" w:rsidRDefault="006E1C80" w:rsidP="00DC7D0D">
      <w:pPr>
        <w:rPr>
          <w:i/>
        </w:rPr>
      </w:pPr>
      <w:r w:rsidRPr="00D85BB7">
        <w:rPr>
          <w:i/>
        </w:rPr>
        <w:t xml:space="preserve">Rules approved by the Rules Review Commission at its meeting on </w:t>
      </w:r>
      <w:r>
        <w:rPr>
          <w:i/>
        </w:rPr>
        <w:t>July 18, 2019 Meeting.</w:t>
      </w:r>
    </w:p>
    <w:p w14:paraId="15C54104" w14:textId="77777777" w:rsidR="006E1C80" w:rsidRPr="004807E7" w:rsidRDefault="006E1C80" w:rsidP="00DC7D0D"/>
    <w:p w14:paraId="4B5BFD7C" w14:textId="77777777" w:rsidR="006E1C80" w:rsidRPr="00D85BB7" w:rsidRDefault="006E1C80" w:rsidP="00DC7D0D">
      <w:pPr>
        <w:tabs>
          <w:tab w:val="center" w:pos="9180"/>
        </w:tabs>
        <w:rPr>
          <w:b/>
        </w:rPr>
      </w:pPr>
      <w:r>
        <w:rPr>
          <w:b/>
        </w:rPr>
        <w:tab/>
      </w:r>
      <w:r w:rsidRPr="00D85BB7">
        <w:rPr>
          <w:b/>
        </w:rPr>
        <w:t>REGISTER CITATION TO THE</w:t>
      </w:r>
    </w:p>
    <w:p w14:paraId="23185F61" w14:textId="77777777" w:rsidR="006E1C80" w:rsidRPr="00D85BB7" w:rsidRDefault="006E1C80" w:rsidP="00DC7D0D">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6E1C80" w:rsidRPr="006C4ADE" w14:paraId="71B2822B" w14:textId="77777777" w:rsidTr="00DC7D0D">
        <w:trPr>
          <w:tblCellSpacing w:w="14" w:type="dxa"/>
        </w:trPr>
        <w:tc>
          <w:tcPr>
            <w:tcW w:w="10924" w:type="dxa"/>
            <w:gridSpan w:val="6"/>
          </w:tcPr>
          <w:p w14:paraId="790FE433"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Administration, Department of</w:t>
            </w:r>
          </w:p>
        </w:tc>
      </w:tr>
      <w:tr w:rsidR="006E1C80" w:rsidRPr="006C4ADE" w14:paraId="468DA8DC" w14:textId="77777777" w:rsidTr="00DC7D0D">
        <w:trPr>
          <w:tblCellSpacing w:w="14" w:type="dxa"/>
        </w:trPr>
        <w:tc>
          <w:tcPr>
            <w:tcW w:w="5904" w:type="dxa"/>
          </w:tcPr>
          <w:p w14:paraId="68389F62" w14:textId="77777777" w:rsidR="006E1C80" w:rsidRPr="006C4ADE" w:rsidRDefault="006E1C80" w:rsidP="00DC7D0D">
            <w:pPr>
              <w:rPr>
                <w:rFonts w:ascii="Arial" w:hAnsi="Arial" w:cs="Arial"/>
                <w:kern w:val="0"/>
              </w:rPr>
            </w:pPr>
            <w:r w:rsidRPr="006C4ADE">
              <w:rPr>
                <w:rFonts w:ascii="Arial" w:hAnsi="Arial" w:cs="Arial"/>
                <w:kern w:val="0"/>
                <w:u w:val="single"/>
              </w:rPr>
              <w:t>Definitions</w:t>
            </w:r>
          </w:p>
        </w:tc>
        <w:tc>
          <w:tcPr>
            <w:tcW w:w="849" w:type="dxa"/>
          </w:tcPr>
          <w:p w14:paraId="5F4764DE"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50F5729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338D6F3" w14:textId="77777777" w:rsidR="006E1C80" w:rsidRPr="006C4ADE" w:rsidRDefault="006E1C80" w:rsidP="00DC7D0D">
            <w:pPr>
              <w:rPr>
                <w:rFonts w:ascii="Arial" w:hAnsi="Arial" w:cs="Arial"/>
                <w:kern w:val="0"/>
              </w:rPr>
            </w:pPr>
            <w:r w:rsidRPr="006C4ADE">
              <w:rPr>
                <w:rFonts w:ascii="Arial" w:hAnsi="Arial" w:cs="Arial"/>
                <w:kern w:val="0"/>
              </w:rPr>
              <w:t>06F</w:t>
            </w:r>
          </w:p>
        </w:tc>
        <w:tc>
          <w:tcPr>
            <w:tcW w:w="1152" w:type="dxa"/>
          </w:tcPr>
          <w:p w14:paraId="669B23E8" w14:textId="77777777" w:rsidR="006E1C80" w:rsidRPr="006C4ADE" w:rsidRDefault="006E1C80" w:rsidP="00DC7D0D">
            <w:pPr>
              <w:rPr>
                <w:rFonts w:ascii="Arial" w:hAnsi="Arial" w:cs="Arial"/>
                <w:kern w:val="0"/>
              </w:rPr>
            </w:pPr>
            <w:r w:rsidRPr="006C4ADE">
              <w:rPr>
                <w:rFonts w:ascii="Arial" w:hAnsi="Arial" w:cs="Arial"/>
                <w:kern w:val="0"/>
              </w:rPr>
              <w:t>.0101</w:t>
            </w:r>
          </w:p>
        </w:tc>
        <w:tc>
          <w:tcPr>
            <w:tcW w:w="1800" w:type="dxa"/>
          </w:tcPr>
          <w:p w14:paraId="68BD7064" w14:textId="77777777" w:rsidR="006E1C80" w:rsidRPr="006C4ADE" w:rsidRDefault="006E1C80" w:rsidP="00DC7D0D">
            <w:pPr>
              <w:rPr>
                <w:rFonts w:ascii="Arial" w:hAnsi="Arial" w:cs="Arial"/>
                <w:kern w:val="0"/>
              </w:rPr>
            </w:pPr>
            <w:r>
              <w:rPr>
                <w:rFonts w:ascii="Arial" w:hAnsi="Arial" w:cs="Arial"/>
                <w:kern w:val="0"/>
              </w:rPr>
              <w:t>33:19 NCR</w:t>
            </w:r>
          </w:p>
        </w:tc>
      </w:tr>
      <w:tr w:rsidR="006E1C80" w:rsidRPr="006C4ADE" w14:paraId="09CD3355" w14:textId="77777777" w:rsidTr="00DC7D0D">
        <w:trPr>
          <w:tblCellSpacing w:w="14" w:type="dxa"/>
        </w:trPr>
        <w:tc>
          <w:tcPr>
            <w:tcW w:w="5904" w:type="dxa"/>
          </w:tcPr>
          <w:p w14:paraId="4393D56A" w14:textId="77777777" w:rsidR="006E1C80" w:rsidRPr="006C4ADE" w:rsidRDefault="006E1C80" w:rsidP="00DC7D0D">
            <w:pPr>
              <w:rPr>
                <w:rFonts w:ascii="Arial" w:hAnsi="Arial" w:cs="Arial"/>
                <w:kern w:val="0"/>
              </w:rPr>
            </w:pPr>
            <w:r w:rsidRPr="006C4ADE">
              <w:rPr>
                <w:rFonts w:ascii="Arial" w:hAnsi="Arial" w:cs="Arial"/>
                <w:kern w:val="0"/>
                <w:u w:val="single"/>
              </w:rPr>
              <w:t>Application</w:t>
            </w:r>
          </w:p>
        </w:tc>
        <w:tc>
          <w:tcPr>
            <w:tcW w:w="849" w:type="dxa"/>
          </w:tcPr>
          <w:p w14:paraId="196F2704"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58388052"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A9FA8A7" w14:textId="77777777" w:rsidR="006E1C80" w:rsidRPr="006C4ADE" w:rsidRDefault="006E1C80" w:rsidP="00DC7D0D">
            <w:pPr>
              <w:rPr>
                <w:rFonts w:ascii="Arial" w:hAnsi="Arial" w:cs="Arial"/>
                <w:kern w:val="0"/>
              </w:rPr>
            </w:pPr>
            <w:r w:rsidRPr="006C4ADE">
              <w:rPr>
                <w:rFonts w:ascii="Arial" w:hAnsi="Arial" w:cs="Arial"/>
                <w:kern w:val="0"/>
              </w:rPr>
              <w:t>06F</w:t>
            </w:r>
          </w:p>
        </w:tc>
        <w:tc>
          <w:tcPr>
            <w:tcW w:w="1152" w:type="dxa"/>
          </w:tcPr>
          <w:p w14:paraId="2A15C07F" w14:textId="77777777" w:rsidR="006E1C80" w:rsidRPr="006C4ADE" w:rsidRDefault="006E1C80" w:rsidP="00DC7D0D">
            <w:pPr>
              <w:rPr>
                <w:rFonts w:ascii="Arial" w:hAnsi="Arial" w:cs="Arial"/>
                <w:kern w:val="0"/>
              </w:rPr>
            </w:pPr>
            <w:r w:rsidRPr="006C4ADE">
              <w:rPr>
                <w:rFonts w:ascii="Arial" w:hAnsi="Arial" w:cs="Arial"/>
                <w:kern w:val="0"/>
              </w:rPr>
              <w:t>.0102</w:t>
            </w:r>
          </w:p>
        </w:tc>
        <w:tc>
          <w:tcPr>
            <w:tcW w:w="1800" w:type="dxa"/>
          </w:tcPr>
          <w:p w14:paraId="1F8699F6" w14:textId="77777777" w:rsidR="006E1C80" w:rsidRPr="006C4ADE" w:rsidRDefault="006E1C80" w:rsidP="00DC7D0D">
            <w:pPr>
              <w:rPr>
                <w:rFonts w:ascii="Arial" w:hAnsi="Arial" w:cs="Arial"/>
                <w:kern w:val="0"/>
              </w:rPr>
            </w:pPr>
            <w:r>
              <w:rPr>
                <w:rFonts w:ascii="Arial" w:hAnsi="Arial" w:cs="Arial"/>
                <w:kern w:val="0"/>
              </w:rPr>
              <w:t>33:19 NCR</w:t>
            </w:r>
          </w:p>
        </w:tc>
      </w:tr>
      <w:tr w:rsidR="006E1C80" w:rsidRPr="006C4ADE" w14:paraId="2FBDF02D" w14:textId="77777777" w:rsidTr="00DC7D0D">
        <w:trPr>
          <w:tblCellSpacing w:w="14" w:type="dxa"/>
        </w:trPr>
        <w:tc>
          <w:tcPr>
            <w:tcW w:w="5904" w:type="dxa"/>
          </w:tcPr>
          <w:p w14:paraId="203709DD" w14:textId="77777777" w:rsidR="006E1C80" w:rsidRPr="006C4ADE" w:rsidRDefault="006E1C80" w:rsidP="00DC7D0D">
            <w:pPr>
              <w:rPr>
                <w:rFonts w:ascii="Arial" w:hAnsi="Arial" w:cs="Arial"/>
                <w:kern w:val="0"/>
              </w:rPr>
            </w:pPr>
            <w:r w:rsidRPr="006C4ADE">
              <w:rPr>
                <w:rFonts w:ascii="Arial" w:hAnsi="Arial" w:cs="Arial"/>
                <w:kern w:val="0"/>
                <w:u w:val="single"/>
              </w:rPr>
              <w:t>Procedures</w:t>
            </w:r>
          </w:p>
        </w:tc>
        <w:tc>
          <w:tcPr>
            <w:tcW w:w="849" w:type="dxa"/>
          </w:tcPr>
          <w:p w14:paraId="7A822FC9"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6F701D5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B218A76" w14:textId="77777777" w:rsidR="006E1C80" w:rsidRPr="006C4ADE" w:rsidRDefault="006E1C80" w:rsidP="00DC7D0D">
            <w:pPr>
              <w:rPr>
                <w:rFonts w:ascii="Arial" w:hAnsi="Arial" w:cs="Arial"/>
                <w:kern w:val="0"/>
              </w:rPr>
            </w:pPr>
            <w:r w:rsidRPr="006C4ADE">
              <w:rPr>
                <w:rFonts w:ascii="Arial" w:hAnsi="Arial" w:cs="Arial"/>
                <w:kern w:val="0"/>
              </w:rPr>
              <w:t>06F</w:t>
            </w:r>
          </w:p>
        </w:tc>
        <w:tc>
          <w:tcPr>
            <w:tcW w:w="1152" w:type="dxa"/>
          </w:tcPr>
          <w:p w14:paraId="10C9A936" w14:textId="77777777" w:rsidR="006E1C80" w:rsidRPr="006C4ADE" w:rsidRDefault="006E1C80" w:rsidP="00DC7D0D">
            <w:pPr>
              <w:rPr>
                <w:rFonts w:ascii="Arial" w:hAnsi="Arial" w:cs="Arial"/>
                <w:kern w:val="0"/>
              </w:rPr>
            </w:pPr>
            <w:r w:rsidRPr="006C4ADE">
              <w:rPr>
                <w:rFonts w:ascii="Arial" w:hAnsi="Arial" w:cs="Arial"/>
                <w:kern w:val="0"/>
              </w:rPr>
              <w:t>.0103</w:t>
            </w:r>
          </w:p>
        </w:tc>
        <w:tc>
          <w:tcPr>
            <w:tcW w:w="1800" w:type="dxa"/>
          </w:tcPr>
          <w:p w14:paraId="236D3604" w14:textId="77777777" w:rsidR="006E1C80" w:rsidRPr="006C4ADE" w:rsidRDefault="006E1C80" w:rsidP="00DC7D0D">
            <w:pPr>
              <w:rPr>
                <w:rFonts w:ascii="Arial" w:hAnsi="Arial" w:cs="Arial"/>
                <w:kern w:val="0"/>
              </w:rPr>
            </w:pPr>
            <w:r>
              <w:rPr>
                <w:rFonts w:ascii="Arial" w:hAnsi="Arial" w:cs="Arial"/>
                <w:kern w:val="0"/>
              </w:rPr>
              <w:t>33:19 NCR</w:t>
            </w:r>
          </w:p>
        </w:tc>
      </w:tr>
      <w:tr w:rsidR="006E1C80" w:rsidRPr="006C4ADE" w14:paraId="7B4D2D9E" w14:textId="77777777" w:rsidTr="00DC7D0D">
        <w:trPr>
          <w:tblCellSpacing w:w="14" w:type="dxa"/>
        </w:trPr>
        <w:tc>
          <w:tcPr>
            <w:tcW w:w="5904" w:type="dxa"/>
          </w:tcPr>
          <w:p w14:paraId="24B3B515"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w:t>
            </w:r>
          </w:p>
        </w:tc>
        <w:tc>
          <w:tcPr>
            <w:tcW w:w="849" w:type="dxa"/>
          </w:tcPr>
          <w:p w14:paraId="1D36AC17"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5574B071"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8A1C0D4" w14:textId="77777777" w:rsidR="006E1C80" w:rsidRPr="006C4ADE" w:rsidRDefault="006E1C80" w:rsidP="00DC7D0D">
            <w:pPr>
              <w:rPr>
                <w:rFonts w:ascii="Arial" w:hAnsi="Arial" w:cs="Arial"/>
                <w:kern w:val="0"/>
              </w:rPr>
            </w:pPr>
            <w:r w:rsidRPr="006C4ADE">
              <w:rPr>
                <w:rFonts w:ascii="Arial" w:hAnsi="Arial" w:cs="Arial"/>
                <w:kern w:val="0"/>
              </w:rPr>
              <w:t>06F</w:t>
            </w:r>
          </w:p>
        </w:tc>
        <w:tc>
          <w:tcPr>
            <w:tcW w:w="1152" w:type="dxa"/>
          </w:tcPr>
          <w:p w14:paraId="706F86CA" w14:textId="77777777" w:rsidR="006E1C80" w:rsidRPr="006C4ADE" w:rsidRDefault="006E1C80" w:rsidP="00DC7D0D">
            <w:pPr>
              <w:rPr>
                <w:rFonts w:ascii="Arial" w:hAnsi="Arial" w:cs="Arial"/>
                <w:kern w:val="0"/>
              </w:rPr>
            </w:pPr>
            <w:r w:rsidRPr="006C4ADE">
              <w:rPr>
                <w:rFonts w:ascii="Arial" w:hAnsi="Arial" w:cs="Arial"/>
                <w:kern w:val="0"/>
              </w:rPr>
              <w:t>.0104</w:t>
            </w:r>
          </w:p>
        </w:tc>
        <w:tc>
          <w:tcPr>
            <w:tcW w:w="1800" w:type="dxa"/>
          </w:tcPr>
          <w:p w14:paraId="0192E44E" w14:textId="77777777" w:rsidR="006E1C80" w:rsidRPr="006C4ADE" w:rsidRDefault="006E1C80" w:rsidP="00DC7D0D">
            <w:pPr>
              <w:rPr>
                <w:rFonts w:ascii="Arial" w:hAnsi="Arial" w:cs="Arial"/>
                <w:kern w:val="0"/>
              </w:rPr>
            </w:pPr>
            <w:r>
              <w:rPr>
                <w:rFonts w:ascii="Arial" w:hAnsi="Arial" w:cs="Arial"/>
                <w:kern w:val="0"/>
              </w:rPr>
              <w:t>33:19 NCR</w:t>
            </w:r>
          </w:p>
        </w:tc>
      </w:tr>
      <w:tr w:rsidR="006E1C80" w:rsidRPr="006C4ADE" w14:paraId="30AF5398" w14:textId="77777777" w:rsidTr="00DC7D0D">
        <w:trPr>
          <w:tblCellSpacing w:w="14" w:type="dxa"/>
        </w:trPr>
        <w:tc>
          <w:tcPr>
            <w:tcW w:w="5904" w:type="dxa"/>
          </w:tcPr>
          <w:p w14:paraId="5ADC09D3" w14:textId="77777777" w:rsidR="006E1C80" w:rsidRPr="006C4ADE" w:rsidRDefault="006E1C80" w:rsidP="00DC7D0D">
            <w:pPr>
              <w:rPr>
                <w:rFonts w:ascii="Arial" w:hAnsi="Arial" w:cs="Arial"/>
                <w:kern w:val="0"/>
              </w:rPr>
            </w:pPr>
            <w:r w:rsidRPr="006C4ADE">
              <w:rPr>
                <w:rFonts w:ascii="Arial" w:hAnsi="Arial" w:cs="Arial"/>
                <w:kern w:val="0"/>
                <w:u w:val="single"/>
              </w:rPr>
              <w:t>Termination</w:t>
            </w:r>
          </w:p>
        </w:tc>
        <w:tc>
          <w:tcPr>
            <w:tcW w:w="849" w:type="dxa"/>
          </w:tcPr>
          <w:p w14:paraId="4671B998"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13E9E32C"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EBCD87E" w14:textId="77777777" w:rsidR="006E1C80" w:rsidRPr="006C4ADE" w:rsidRDefault="006E1C80" w:rsidP="00DC7D0D">
            <w:pPr>
              <w:rPr>
                <w:rFonts w:ascii="Arial" w:hAnsi="Arial" w:cs="Arial"/>
                <w:kern w:val="0"/>
              </w:rPr>
            </w:pPr>
            <w:r w:rsidRPr="006C4ADE">
              <w:rPr>
                <w:rFonts w:ascii="Arial" w:hAnsi="Arial" w:cs="Arial"/>
                <w:kern w:val="0"/>
              </w:rPr>
              <w:t>06F</w:t>
            </w:r>
          </w:p>
        </w:tc>
        <w:tc>
          <w:tcPr>
            <w:tcW w:w="1152" w:type="dxa"/>
          </w:tcPr>
          <w:p w14:paraId="7DCA1484" w14:textId="77777777" w:rsidR="006E1C80" w:rsidRPr="006C4ADE" w:rsidRDefault="006E1C80" w:rsidP="00DC7D0D">
            <w:pPr>
              <w:rPr>
                <w:rFonts w:ascii="Arial" w:hAnsi="Arial" w:cs="Arial"/>
                <w:kern w:val="0"/>
              </w:rPr>
            </w:pPr>
            <w:r w:rsidRPr="006C4ADE">
              <w:rPr>
                <w:rFonts w:ascii="Arial" w:hAnsi="Arial" w:cs="Arial"/>
                <w:kern w:val="0"/>
              </w:rPr>
              <w:t>.0105</w:t>
            </w:r>
          </w:p>
        </w:tc>
        <w:tc>
          <w:tcPr>
            <w:tcW w:w="1800" w:type="dxa"/>
          </w:tcPr>
          <w:p w14:paraId="4C81F560" w14:textId="77777777" w:rsidR="006E1C80" w:rsidRPr="006C4ADE" w:rsidRDefault="006E1C80" w:rsidP="00DC7D0D">
            <w:pPr>
              <w:rPr>
                <w:rFonts w:ascii="Arial" w:hAnsi="Arial" w:cs="Arial"/>
                <w:kern w:val="0"/>
              </w:rPr>
            </w:pPr>
            <w:r>
              <w:rPr>
                <w:rFonts w:ascii="Arial" w:hAnsi="Arial" w:cs="Arial"/>
                <w:kern w:val="0"/>
              </w:rPr>
              <w:t>33:19 NCR</w:t>
            </w:r>
          </w:p>
        </w:tc>
      </w:tr>
      <w:tr w:rsidR="006E1C80" w:rsidRPr="006C4ADE" w14:paraId="34BCF3F7" w14:textId="77777777" w:rsidTr="00DC7D0D">
        <w:trPr>
          <w:tblCellSpacing w:w="14" w:type="dxa"/>
        </w:trPr>
        <w:tc>
          <w:tcPr>
            <w:tcW w:w="5904" w:type="dxa"/>
          </w:tcPr>
          <w:p w14:paraId="5126C163" w14:textId="77777777" w:rsidR="006E1C80" w:rsidRPr="006C4ADE" w:rsidRDefault="006E1C80" w:rsidP="00DC7D0D">
            <w:pPr>
              <w:rPr>
                <w:rFonts w:ascii="Arial" w:hAnsi="Arial" w:cs="Arial"/>
                <w:kern w:val="0"/>
              </w:rPr>
            </w:pPr>
            <w:r w:rsidRPr="006C4ADE">
              <w:rPr>
                <w:rFonts w:ascii="Arial" w:hAnsi="Arial" w:cs="Arial"/>
                <w:kern w:val="0"/>
                <w:u w:val="single"/>
              </w:rPr>
              <w:t>Function</w:t>
            </w:r>
          </w:p>
        </w:tc>
        <w:tc>
          <w:tcPr>
            <w:tcW w:w="849" w:type="dxa"/>
          </w:tcPr>
          <w:p w14:paraId="56D5E4A1"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66B0E361"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B0FF9D9" w14:textId="77777777" w:rsidR="006E1C80" w:rsidRPr="006C4ADE" w:rsidRDefault="006E1C80" w:rsidP="00DC7D0D">
            <w:pPr>
              <w:rPr>
                <w:rFonts w:ascii="Arial" w:hAnsi="Arial" w:cs="Arial"/>
                <w:kern w:val="0"/>
              </w:rPr>
            </w:pPr>
            <w:r w:rsidRPr="006C4ADE">
              <w:rPr>
                <w:rFonts w:ascii="Arial" w:hAnsi="Arial" w:cs="Arial"/>
                <w:kern w:val="0"/>
              </w:rPr>
              <w:t>09</w:t>
            </w:r>
          </w:p>
        </w:tc>
        <w:tc>
          <w:tcPr>
            <w:tcW w:w="1152" w:type="dxa"/>
          </w:tcPr>
          <w:p w14:paraId="1EF0CC1B" w14:textId="77777777" w:rsidR="006E1C80" w:rsidRPr="006C4ADE" w:rsidRDefault="006E1C80" w:rsidP="00DC7D0D">
            <w:pPr>
              <w:rPr>
                <w:rFonts w:ascii="Arial" w:hAnsi="Arial" w:cs="Arial"/>
                <w:kern w:val="0"/>
              </w:rPr>
            </w:pPr>
            <w:r w:rsidRPr="006C4ADE">
              <w:rPr>
                <w:rFonts w:ascii="Arial" w:hAnsi="Arial" w:cs="Arial"/>
                <w:kern w:val="0"/>
              </w:rPr>
              <w:t>.0501</w:t>
            </w:r>
          </w:p>
        </w:tc>
        <w:tc>
          <w:tcPr>
            <w:tcW w:w="1800" w:type="dxa"/>
          </w:tcPr>
          <w:p w14:paraId="16D2EC39" w14:textId="77777777" w:rsidR="006E1C80" w:rsidRPr="006C4ADE" w:rsidRDefault="006E1C80" w:rsidP="00DC7D0D">
            <w:pPr>
              <w:rPr>
                <w:rFonts w:ascii="Arial" w:hAnsi="Arial" w:cs="Arial"/>
                <w:kern w:val="0"/>
              </w:rPr>
            </w:pPr>
            <w:r>
              <w:rPr>
                <w:rFonts w:ascii="Arial" w:hAnsi="Arial" w:cs="Arial"/>
                <w:kern w:val="0"/>
              </w:rPr>
              <w:t>33:20 NCR</w:t>
            </w:r>
          </w:p>
        </w:tc>
      </w:tr>
      <w:tr w:rsidR="006E1C80" w:rsidRPr="006C4ADE" w14:paraId="471023CB" w14:textId="77777777" w:rsidTr="00DC7D0D">
        <w:trPr>
          <w:tblCellSpacing w:w="14" w:type="dxa"/>
        </w:trPr>
        <w:tc>
          <w:tcPr>
            <w:tcW w:w="5904" w:type="dxa"/>
          </w:tcPr>
          <w:p w14:paraId="4FE8197B" w14:textId="77777777" w:rsidR="006E1C80" w:rsidRPr="006C4ADE" w:rsidRDefault="006E1C80" w:rsidP="00DC7D0D">
            <w:pPr>
              <w:rPr>
                <w:rFonts w:ascii="Arial" w:hAnsi="Arial" w:cs="Arial"/>
                <w:kern w:val="0"/>
              </w:rPr>
            </w:pPr>
            <w:r w:rsidRPr="006C4ADE">
              <w:rPr>
                <w:rFonts w:ascii="Arial" w:hAnsi="Arial" w:cs="Arial"/>
                <w:kern w:val="0"/>
                <w:u w:val="single"/>
              </w:rPr>
              <w:t>Applicant Review</w:t>
            </w:r>
          </w:p>
        </w:tc>
        <w:tc>
          <w:tcPr>
            <w:tcW w:w="849" w:type="dxa"/>
          </w:tcPr>
          <w:p w14:paraId="162659DB" w14:textId="77777777" w:rsidR="006E1C80" w:rsidRPr="006C4ADE" w:rsidRDefault="006E1C80" w:rsidP="00DC7D0D">
            <w:pPr>
              <w:jc w:val="right"/>
              <w:rPr>
                <w:rFonts w:ascii="Arial" w:hAnsi="Arial" w:cs="Arial"/>
                <w:kern w:val="0"/>
              </w:rPr>
            </w:pPr>
            <w:r w:rsidRPr="006C4ADE">
              <w:rPr>
                <w:rFonts w:ascii="Arial" w:hAnsi="Arial" w:cs="Arial"/>
                <w:kern w:val="0"/>
              </w:rPr>
              <w:t>01</w:t>
            </w:r>
          </w:p>
        </w:tc>
        <w:tc>
          <w:tcPr>
            <w:tcW w:w="633" w:type="dxa"/>
          </w:tcPr>
          <w:p w14:paraId="5851D5B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567FA471" w14:textId="77777777" w:rsidR="006E1C80" w:rsidRPr="006C4ADE" w:rsidRDefault="006E1C80" w:rsidP="00DC7D0D">
            <w:pPr>
              <w:rPr>
                <w:rFonts w:ascii="Arial" w:hAnsi="Arial" w:cs="Arial"/>
                <w:kern w:val="0"/>
              </w:rPr>
            </w:pPr>
            <w:r w:rsidRPr="006C4ADE">
              <w:rPr>
                <w:rFonts w:ascii="Arial" w:hAnsi="Arial" w:cs="Arial"/>
                <w:kern w:val="0"/>
              </w:rPr>
              <w:t>09</w:t>
            </w:r>
          </w:p>
        </w:tc>
        <w:tc>
          <w:tcPr>
            <w:tcW w:w="1152" w:type="dxa"/>
          </w:tcPr>
          <w:p w14:paraId="79D46547" w14:textId="77777777" w:rsidR="006E1C80" w:rsidRPr="006C4ADE" w:rsidRDefault="006E1C80" w:rsidP="00DC7D0D">
            <w:pPr>
              <w:rPr>
                <w:rFonts w:ascii="Arial" w:hAnsi="Arial" w:cs="Arial"/>
                <w:kern w:val="0"/>
              </w:rPr>
            </w:pPr>
            <w:r w:rsidRPr="006C4ADE">
              <w:rPr>
                <w:rFonts w:ascii="Arial" w:hAnsi="Arial" w:cs="Arial"/>
                <w:kern w:val="0"/>
              </w:rPr>
              <w:t>.0502</w:t>
            </w:r>
          </w:p>
        </w:tc>
        <w:tc>
          <w:tcPr>
            <w:tcW w:w="1800" w:type="dxa"/>
          </w:tcPr>
          <w:p w14:paraId="643E5A03" w14:textId="77777777" w:rsidR="006E1C80" w:rsidRPr="006C4ADE" w:rsidRDefault="006E1C80" w:rsidP="00DC7D0D">
            <w:pPr>
              <w:rPr>
                <w:rFonts w:ascii="Arial" w:hAnsi="Arial" w:cs="Arial"/>
                <w:kern w:val="0"/>
              </w:rPr>
            </w:pPr>
            <w:r>
              <w:rPr>
                <w:rFonts w:ascii="Arial" w:hAnsi="Arial" w:cs="Arial"/>
                <w:kern w:val="0"/>
              </w:rPr>
              <w:t>33:20 NCR</w:t>
            </w:r>
          </w:p>
        </w:tc>
      </w:tr>
      <w:tr w:rsidR="006E1C80" w:rsidRPr="006C4ADE" w14:paraId="397EEDF3" w14:textId="77777777" w:rsidTr="00DC7D0D">
        <w:trPr>
          <w:tblCellSpacing w:w="14" w:type="dxa"/>
        </w:trPr>
        <w:tc>
          <w:tcPr>
            <w:tcW w:w="10924" w:type="dxa"/>
            <w:gridSpan w:val="6"/>
          </w:tcPr>
          <w:p w14:paraId="513A0281"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HHS - Health Benefits, Division of</w:t>
            </w:r>
          </w:p>
        </w:tc>
      </w:tr>
      <w:tr w:rsidR="006E1C80" w:rsidRPr="006C4ADE" w14:paraId="760AB944" w14:textId="77777777" w:rsidTr="00DC7D0D">
        <w:trPr>
          <w:tblCellSpacing w:w="14" w:type="dxa"/>
        </w:trPr>
        <w:tc>
          <w:tcPr>
            <w:tcW w:w="5904" w:type="dxa"/>
          </w:tcPr>
          <w:p w14:paraId="557B4A02" w14:textId="77777777" w:rsidR="006E1C80" w:rsidRPr="006C4ADE" w:rsidRDefault="006E1C80" w:rsidP="00DC7D0D">
            <w:pPr>
              <w:rPr>
                <w:rFonts w:ascii="Arial" w:hAnsi="Arial" w:cs="Arial"/>
                <w:kern w:val="0"/>
              </w:rPr>
            </w:pPr>
            <w:r w:rsidRPr="006C4ADE">
              <w:rPr>
                <w:rFonts w:ascii="Arial" w:hAnsi="Arial" w:cs="Arial"/>
                <w:kern w:val="0"/>
                <w:u w:val="single"/>
              </w:rPr>
              <w:t>Disability</w:t>
            </w:r>
          </w:p>
        </w:tc>
        <w:tc>
          <w:tcPr>
            <w:tcW w:w="849" w:type="dxa"/>
          </w:tcPr>
          <w:p w14:paraId="75D31A8C" w14:textId="77777777" w:rsidR="006E1C80" w:rsidRPr="006C4ADE" w:rsidRDefault="006E1C80" w:rsidP="00DC7D0D">
            <w:pPr>
              <w:jc w:val="right"/>
              <w:rPr>
                <w:rFonts w:ascii="Arial" w:hAnsi="Arial" w:cs="Arial"/>
                <w:kern w:val="0"/>
              </w:rPr>
            </w:pPr>
            <w:r w:rsidRPr="006C4ADE">
              <w:rPr>
                <w:rFonts w:ascii="Arial" w:hAnsi="Arial" w:cs="Arial"/>
                <w:kern w:val="0"/>
              </w:rPr>
              <w:t>10A</w:t>
            </w:r>
          </w:p>
        </w:tc>
        <w:tc>
          <w:tcPr>
            <w:tcW w:w="633" w:type="dxa"/>
          </w:tcPr>
          <w:p w14:paraId="3EAE554F"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410B99A1" w14:textId="77777777" w:rsidR="006E1C80" w:rsidRPr="006C4ADE" w:rsidRDefault="006E1C80" w:rsidP="00DC7D0D">
            <w:pPr>
              <w:rPr>
                <w:rFonts w:ascii="Arial" w:hAnsi="Arial" w:cs="Arial"/>
                <w:kern w:val="0"/>
              </w:rPr>
            </w:pPr>
            <w:r w:rsidRPr="006C4ADE">
              <w:rPr>
                <w:rFonts w:ascii="Arial" w:hAnsi="Arial" w:cs="Arial"/>
                <w:kern w:val="0"/>
              </w:rPr>
              <w:t>23E</w:t>
            </w:r>
          </w:p>
        </w:tc>
        <w:tc>
          <w:tcPr>
            <w:tcW w:w="1152" w:type="dxa"/>
          </w:tcPr>
          <w:p w14:paraId="75119ED6" w14:textId="77777777" w:rsidR="006E1C80" w:rsidRPr="006C4ADE" w:rsidRDefault="006E1C80" w:rsidP="00DC7D0D">
            <w:pPr>
              <w:rPr>
                <w:rFonts w:ascii="Arial" w:hAnsi="Arial" w:cs="Arial"/>
                <w:kern w:val="0"/>
              </w:rPr>
            </w:pPr>
            <w:r w:rsidRPr="006C4ADE">
              <w:rPr>
                <w:rFonts w:ascii="Arial" w:hAnsi="Arial" w:cs="Arial"/>
                <w:kern w:val="0"/>
              </w:rPr>
              <w:t>.0105</w:t>
            </w:r>
            <w:r>
              <w:rPr>
                <w:rFonts w:ascii="Arial" w:hAnsi="Arial" w:cs="Arial"/>
                <w:kern w:val="0"/>
              </w:rPr>
              <w:t>*</w:t>
            </w:r>
          </w:p>
        </w:tc>
        <w:tc>
          <w:tcPr>
            <w:tcW w:w="1800" w:type="dxa"/>
          </w:tcPr>
          <w:p w14:paraId="4007606B"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28A2309C" w14:textId="77777777" w:rsidTr="00DC7D0D">
        <w:trPr>
          <w:tblCellSpacing w:w="14" w:type="dxa"/>
        </w:trPr>
        <w:tc>
          <w:tcPr>
            <w:tcW w:w="5904" w:type="dxa"/>
          </w:tcPr>
          <w:p w14:paraId="14726216" w14:textId="77777777" w:rsidR="006E1C80" w:rsidRPr="006C4ADE" w:rsidRDefault="006E1C80" w:rsidP="00DC7D0D">
            <w:pPr>
              <w:rPr>
                <w:rFonts w:ascii="Arial" w:hAnsi="Arial" w:cs="Arial"/>
                <w:kern w:val="0"/>
              </w:rPr>
            </w:pPr>
            <w:r w:rsidRPr="006C4ADE">
              <w:rPr>
                <w:rFonts w:ascii="Arial" w:hAnsi="Arial" w:cs="Arial"/>
                <w:kern w:val="0"/>
                <w:u w:val="single"/>
              </w:rPr>
              <w:t>What Resources are Counted</w:t>
            </w:r>
          </w:p>
        </w:tc>
        <w:tc>
          <w:tcPr>
            <w:tcW w:w="849" w:type="dxa"/>
          </w:tcPr>
          <w:p w14:paraId="0329AD8E" w14:textId="77777777" w:rsidR="006E1C80" w:rsidRPr="006C4ADE" w:rsidRDefault="006E1C80" w:rsidP="00DC7D0D">
            <w:pPr>
              <w:jc w:val="right"/>
              <w:rPr>
                <w:rFonts w:ascii="Arial" w:hAnsi="Arial" w:cs="Arial"/>
                <w:kern w:val="0"/>
              </w:rPr>
            </w:pPr>
            <w:r w:rsidRPr="006C4ADE">
              <w:rPr>
                <w:rFonts w:ascii="Arial" w:hAnsi="Arial" w:cs="Arial"/>
                <w:kern w:val="0"/>
              </w:rPr>
              <w:t>10A</w:t>
            </w:r>
          </w:p>
        </w:tc>
        <w:tc>
          <w:tcPr>
            <w:tcW w:w="633" w:type="dxa"/>
          </w:tcPr>
          <w:p w14:paraId="70F3BF9B"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520A7ECB" w14:textId="77777777" w:rsidR="006E1C80" w:rsidRPr="006C4ADE" w:rsidRDefault="006E1C80" w:rsidP="00DC7D0D">
            <w:pPr>
              <w:rPr>
                <w:rFonts w:ascii="Arial" w:hAnsi="Arial" w:cs="Arial"/>
                <w:kern w:val="0"/>
              </w:rPr>
            </w:pPr>
            <w:r w:rsidRPr="006C4ADE">
              <w:rPr>
                <w:rFonts w:ascii="Arial" w:hAnsi="Arial" w:cs="Arial"/>
                <w:kern w:val="0"/>
              </w:rPr>
              <w:t>23E</w:t>
            </w:r>
          </w:p>
        </w:tc>
        <w:tc>
          <w:tcPr>
            <w:tcW w:w="1152" w:type="dxa"/>
          </w:tcPr>
          <w:p w14:paraId="77AF0849" w14:textId="77777777" w:rsidR="006E1C80" w:rsidRPr="006C4ADE" w:rsidRDefault="006E1C80" w:rsidP="00DC7D0D">
            <w:pPr>
              <w:rPr>
                <w:rFonts w:ascii="Arial" w:hAnsi="Arial" w:cs="Arial"/>
                <w:kern w:val="0"/>
              </w:rPr>
            </w:pPr>
            <w:r w:rsidRPr="006C4ADE">
              <w:rPr>
                <w:rFonts w:ascii="Arial" w:hAnsi="Arial" w:cs="Arial"/>
                <w:kern w:val="0"/>
              </w:rPr>
              <w:t>.0202</w:t>
            </w:r>
            <w:r>
              <w:rPr>
                <w:rFonts w:ascii="Arial" w:hAnsi="Arial" w:cs="Arial"/>
                <w:kern w:val="0"/>
              </w:rPr>
              <w:t>*</w:t>
            </w:r>
          </w:p>
        </w:tc>
        <w:tc>
          <w:tcPr>
            <w:tcW w:w="1800" w:type="dxa"/>
          </w:tcPr>
          <w:p w14:paraId="10DDD0DC"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16631938" w14:textId="77777777" w:rsidTr="00DC7D0D">
        <w:trPr>
          <w:tblCellSpacing w:w="14" w:type="dxa"/>
        </w:trPr>
        <w:tc>
          <w:tcPr>
            <w:tcW w:w="5904" w:type="dxa"/>
          </w:tcPr>
          <w:p w14:paraId="712F9C59" w14:textId="77777777" w:rsidR="006E1C80" w:rsidRPr="006C4ADE" w:rsidRDefault="006E1C80" w:rsidP="00DC7D0D">
            <w:pPr>
              <w:rPr>
                <w:rFonts w:ascii="Arial" w:hAnsi="Arial" w:cs="Arial"/>
                <w:kern w:val="0"/>
              </w:rPr>
            </w:pPr>
            <w:r w:rsidRPr="006C4ADE">
              <w:rPr>
                <w:rFonts w:ascii="Arial" w:hAnsi="Arial" w:cs="Arial"/>
                <w:kern w:val="0"/>
                <w:u w:val="single"/>
              </w:rPr>
              <w:t>Time Limits for Corrections</w:t>
            </w:r>
          </w:p>
        </w:tc>
        <w:tc>
          <w:tcPr>
            <w:tcW w:w="849" w:type="dxa"/>
          </w:tcPr>
          <w:p w14:paraId="4A8DEDB4" w14:textId="77777777" w:rsidR="006E1C80" w:rsidRPr="006C4ADE" w:rsidRDefault="006E1C80" w:rsidP="00DC7D0D">
            <w:pPr>
              <w:jc w:val="right"/>
              <w:rPr>
                <w:rFonts w:ascii="Arial" w:hAnsi="Arial" w:cs="Arial"/>
                <w:kern w:val="0"/>
              </w:rPr>
            </w:pPr>
            <w:r w:rsidRPr="006C4ADE">
              <w:rPr>
                <w:rFonts w:ascii="Arial" w:hAnsi="Arial" w:cs="Arial"/>
                <w:kern w:val="0"/>
              </w:rPr>
              <w:t>10A</w:t>
            </w:r>
          </w:p>
        </w:tc>
        <w:tc>
          <w:tcPr>
            <w:tcW w:w="633" w:type="dxa"/>
          </w:tcPr>
          <w:p w14:paraId="41E4F778"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7F691B6" w14:textId="77777777" w:rsidR="006E1C80" w:rsidRPr="006C4ADE" w:rsidRDefault="006E1C80" w:rsidP="00DC7D0D">
            <w:pPr>
              <w:rPr>
                <w:rFonts w:ascii="Arial" w:hAnsi="Arial" w:cs="Arial"/>
                <w:kern w:val="0"/>
              </w:rPr>
            </w:pPr>
            <w:r w:rsidRPr="006C4ADE">
              <w:rPr>
                <w:rFonts w:ascii="Arial" w:hAnsi="Arial" w:cs="Arial"/>
                <w:kern w:val="0"/>
              </w:rPr>
              <w:t>23G</w:t>
            </w:r>
          </w:p>
        </w:tc>
        <w:tc>
          <w:tcPr>
            <w:tcW w:w="1152" w:type="dxa"/>
          </w:tcPr>
          <w:p w14:paraId="1940A1CD" w14:textId="77777777" w:rsidR="006E1C80" w:rsidRPr="006C4ADE" w:rsidRDefault="006E1C80" w:rsidP="00DC7D0D">
            <w:pPr>
              <w:rPr>
                <w:rFonts w:ascii="Arial" w:hAnsi="Arial" w:cs="Arial"/>
                <w:kern w:val="0"/>
              </w:rPr>
            </w:pPr>
            <w:r w:rsidRPr="006C4ADE">
              <w:rPr>
                <w:rFonts w:ascii="Arial" w:hAnsi="Arial" w:cs="Arial"/>
                <w:kern w:val="0"/>
              </w:rPr>
              <w:t>.0203</w:t>
            </w:r>
            <w:r>
              <w:rPr>
                <w:rFonts w:ascii="Arial" w:hAnsi="Arial" w:cs="Arial"/>
                <w:kern w:val="0"/>
              </w:rPr>
              <w:t>*</w:t>
            </w:r>
          </w:p>
        </w:tc>
        <w:tc>
          <w:tcPr>
            <w:tcW w:w="1800" w:type="dxa"/>
          </w:tcPr>
          <w:p w14:paraId="5F8BEF2A"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59625FEE" w14:textId="77777777" w:rsidTr="00DC7D0D">
        <w:trPr>
          <w:tblCellSpacing w:w="14" w:type="dxa"/>
        </w:trPr>
        <w:tc>
          <w:tcPr>
            <w:tcW w:w="5904" w:type="dxa"/>
          </w:tcPr>
          <w:p w14:paraId="72CB2F97" w14:textId="77777777" w:rsidR="006E1C80" w:rsidRPr="006C4ADE" w:rsidRDefault="006E1C80" w:rsidP="00DC7D0D">
            <w:pPr>
              <w:rPr>
                <w:rFonts w:ascii="Arial" w:hAnsi="Arial" w:cs="Arial"/>
                <w:kern w:val="0"/>
              </w:rPr>
            </w:pPr>
            <w:r w:rsidRPr="006C4ADE">
              <w:rPr>
                <w:rFonts w:ascii="Arial" w:hAnsi="Arial" w:cs="Arial"/>
                <w:kern w:val="0"/>
                <w:u w:val="single"/>
              </w:rPr>
              <w:t>Procedure for Review of Records</w:t>
            </w:r>
          </w:p>
        </w:tc>
        <w:tc>
          <w:tcPr>
            <w:tcW w:w="849" w:type="dxa"/>
          </w:tcPr>
          <w:p w14:paraId="77EDA12C" w14:textId="77777777" w:rsidR="006E1C80" w:rsidRPr="006C4ADE" w:rsidRDefault="006E1C80" w:rsidP="00DC7D0D">
            <w:pPr>
              <w:jc w:val="right"/>
              <w:rPr>
                <w:rFonts w:ascii="Arial" w:hAnsi="Arial" w:cs="Arial"/>
                <w:kern w:val="0"/>
              </w:rPr>
            </w:pPr>
            <w:r w:rsidRPr="006C4ADE">
              <w:rPr>
                <w:rFonts w:ascii="Arial" w:hAnsi="Arial" w:cs="Arial"/>
                <w:kern w:val="0"/>
              </w:rPr>
              <w:t>10A</w:t>
            </w:r>
          </w:p>
        </w:tc>
        <w:tc>
          <w:tcPr>
            <w:tcW w:w="633" w:type="dxa"/>
          </w:tcPr>
          <w:p w14:paraId="724D15C9"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1249A327" w14:textId="77777777" w:rsidR="006E1C80" w:rsidRPr="006C4ADE" w:rsidRDefault="006E1C80" w:rsidP="00DC7D0D">
            <w:pPr>
              <w:rPr>
                <w:rFonts w:ascii="Arial" w:hAnsi="Arial" w:cs="Arial"/>
                <w:kern w:val="0"/>
              </w:rPr>
            </w:pPr>
            <w:r w:rsidRPr="006C4ADE">
              <w:rPr>
                <w:rFonts w:ascii="Arial" w:hAnsi="Arial" w:cs="Arial"/>
                <w:kern w:val="0"/>
              </w:rPr>
              <w:t>23H</w:t>
            </w:r>
          </w:p>
        </w:tc>
        <w:tc>
          <w:tcPr>
            <w:tcW w:w="1152" w:type="dxa"/>
          </w:tcPr>
          <w:p w14:paraId="2E04CEA2" w14:textId="77777777" w:rsidR="006E1C80" w:rsidRPr="006C4ADE" w:rsidRDefault="006E1C80" w:rsidP="00DC7D0D">
            <w:pPr>
              <w:rPr>
                <w:rFonts w:ascii="Arial" w:hAnsi="Arial" w:cs="Arial"/>
                <w:kern w:val="0"/>
              </w:rPr>
            </w:pPr>
            <w:r w:rsidRPr="006C4ADE">
              <w:rPr>
                <w:rFonts w:ascii="Arial" w:hAnsi="Arial" w:cs="Arial"/>
                <w:kern w:val="0"/>
              </w:rPr>
              <w:t>.0109</w:t>
            </w:r>
            <w:r>
              <w:rPr>
                <w:rFonts w:ascii="Arial" w:hAnsi="Arial" w:cs="Arial"/>
                <w:kern w:val="0"/>
              </w:rPr>
              <w:t>*</w:t>
            </w:r>
          </w:p>
        </w:tc>
        <w:tc>
          <w:tcPr>
            <w:tcW w:w="1800" w:type="dxa"/>
          </w:tcPr>
          <w:p w14:paraId="0977F0ED"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602E3571" w14:textId="77777777" w:rsidTr="00DC7D0D">
        <w:trPr>
          <w:tblCellSpacing w:w="14" w:type="dxa"/>
        </w:trPr>
        <w:tc>
          <w:tcPr>
            <w:tcW w:w="10924" w:type="dxa"/>
            <w:gridSpan w:val="6"/>
          </w:tcPr>
          <w:p w14:paraId="2E071144"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Criminal Justice Education and Training Standards Commission</w:t>
            </w:r>
          </w:p>
        </w:tc>
      </w:tr>
      <w:tr w:rsidR="006E1C80" w:rsidRPr="006C4ADE" w14:paraId="53A7B709" w14:textId="77777777" w:rsidTr="00DC7D0D">
        <w:trPr>
          <w:tblCellSpacing w:w="14" w:type="dxa"/>
        </w:trPr>
        <w:tc>
          <w:tcPr>
            <w:tcW w:w="5904" w:type="dxa"/>
          </w:tcPr>
          <w:p w14:paraId="67C524C9" w14:textId="77777777" w:rsidR="006E1C80" w:rsidRPr="006C4ADE" w:rsidRDefault="006E1C80" w:rsidP="00DC7D0D">
            <w:pPr>
              <w:rPr>
                <w:rFonts w:ascii="Arial" w:hAnsi="Arial" w:cs="Arial"/>
                <w:kern w:val="0"/>
              </w:rPr>
            </w:pPr>
            <w:r w:rsidRPr="006C4ADE">
              <w:rPr>
                <w:rFonts w:ascii="Arial" w:hAnsi="Arial" w:cs="Arial"/>
                <w:kern w:val="0"/>
                <w:u w:val="single"/>
              </w:rPr>
              <w:t>Rule-Making and Administrative Hearing Procedures</w:t>
            </w:r>
          </w:p>
        </w:tc>
        <w:tc>
          <w:tcPr>
            <w:tcW w:w="849" w:type="dxa"/>
          </w:tcPr>
          <w:p w14:paraId="11213313"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1B123A3"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43B105D9" w14:textId="77777777" w:rsidR="006E1C80" w:rsidRPr="006C4ADE" w:rsidRDefault="006E1C80" w:rsidP="00DC7D0D">
            <w:pPr>
              <w:rPr>
                <w:rFonts w:ascii="Arial" w:hAnsi="Arial" w:cs="Arial"/>
                <w:kern w:val="0"/>
              </w:rPr>
            </w:pPr>
            <w:r w:rsidRPr="006C4ADE">
              <w:rPr>
                <w:rFonts w:ascii="Arial" w:hAnsi="Arial" w:cs="Arial"/>
                <w:kern w:val="0"/>
              </w:rPr>
              <w:t>09A</w:t>
            </w:r>
          </w:p>
        </w:tc>
        <w:tc>
          <w:tcPr>
            <w:tcW w:w="1152" w:type="dxa"/>
          </w:tcPr>
          <w:p w14:paraId="793A234E" w14:textId="77777777" w:rsidR="006E1C80" w:rsidRPr="006C4ADE" w:rsidRDefault="006E1C80" w:rsidP="00DC7D0D">
            <w:pPr>
              <w:rPr>
                <w:rFonts w:ascii="Arial" w:hAnsi="Arial" w:cs="Arial"/>
                <w:kern w:val="0"/>
              </w:rPr>
            </w:pPr>
            <w:r w:rsidRPr="006C4ADE">
              <w:rPr>
                <w:rFonts w:ascii="Arial" w:hAnsi="Arial" w:cs="Arial"/>
                <w:kern w:val="0"/>
              </w:rPr>
              <w:t>.0107</w:t>
            </w:r>
            <w:r>
              <w:rPr>
                <w:rFonts w:ascii="Arial" w:hAnsi="Arial" w:cs="Arial"/>
                <w:kern w:val="0"/>
              </w:rPr>
              <w:t>*</w:t>
            </w:r>
          </w:p>
        </w:tc>
        <w:tc>
          <w:tcPr>
            <w:tcW w:w="1800" w:type="dxa"/>
          </w:tcPr>
          <w:p w14:paraId="4669607F"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339E9E24" w14:textId="77777777" w:rsidTr="00DC7D0D">
        <w:trPr>
          <w:tblCellSpacing w:w="14" w:type="dxa"/>
        </w:trPr>
        <w:tc>
          <w:tcPr>
            <w:tcW w:w="5904" w:type="dxa"/>
          </w:tcPr>
          <w:p w14:paraId="6425B85F" w14:textId="77777777" w:rsidR="006E1C80" w:rsidRPr="006C4ADE" w:rsidRDefault="006E1C80" w:rsidP="00DC7D0D">
            <w:pPr>
              <w:rPr>
                <w:rFonts w:ascii="Arial" w:hAnsi="Arial" w:cs="Arial"/>
                <w:kern w:val="0"/>
              </w:rPr>
            </w:pPr>
            <w:r w:rsidRPr="006C4ADE">
              <w:rPr>
                <w:rFonts w:ascii="Arial" w:hAnsi="Arial" w:cs="Arial"/>
                <w:kern w:val="0"/>
                <w:u w:val="single"/>
              </w:rPr>
              <w:t>Administrative Hearing Procedures</w:t>
            </w:r>
          </w:p>
        </w:tc>
        <w:tc>
          <w:tcPr>
            <w:tcW w:w="849" w:type="dxa"/>
          </w:tcPr>
          <w:p w14:paraId="161F0821"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3F8797E1"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4FDA6DED" w14:textId="77777777" w:rsidR="006E1C80" w:rsidRPr="006C4ADE" w:rsidRDefault="006E1C80" w:rsidP="00DC7D0D">
            <w:pPr>
              <w:rPr>
                <w:rFonts w:ascii="Arial" w:hAnsi="Arial" w:cs="Arial"/>
                <w:kern w:val="0"/>
              </w:rPr>
            </w:pPr>
            <w:r w:rsidRPr="006C4ADE">
              <w:rPr>
                <w:rFonts w:ascii="Arial" w:hAnsi="Arial" w:cs="Arial"/>
                <w:kern w:val="0"/>
              </w:rPr>
              <w:t>09A</w:t>
            </w:r>
          </w:p>
        </w:tc>
        <w:tc>
          <w:tcPr>
            <w:tcW w:w="1152" w:type="dxa"/>
          </w:tcPr>
          <w:p w14:paraId="09B7F91D" w14:textId="77777777" w:rsidR="006E1C80" w:rsidRPr="006C4ADE" w:rsidRDefault="006E1C80" w:rsidP="00DC7D0D">
            <w:pPr>
              <w:rPr>
                <w:rFonts w:ascii="Arial" w:hAnsi="Arial" w:cs="Arial"/>
                <w:kern w:val="0"/>
              </w:rPr>
            </w:pPr>
            <w:r w:rsidRPr="006C4ADE">
              <w:rPr>
                <w:rFonts w:ascii="Arial" w:hAnsi="Arial" w:cs="Arial"/>
                <w:kern w:val="0"/>
              </w:rPr>
              <w:t>.0207</w:t>
            </w:r>
            <w:r>
              <w:rPr>
                <w:rFonts w:ascii="Arial" w:hAnsi="Arial" w:cs="Arial"/>
                <w:kern w:val="0"/>
              </w:rPr>
              <w:t>*</w:t>
            </w:r>
          </w:p>
        </w:tc>
        <w:tc>
          <w:tcPr>
            <w:tcW w:w="1800" w:type="dxa"/>
          </w:tcPr>
          <w:p w14:paraId="71DC831B"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6DF011F5" w14:textId="77777777" w:rsidTr="00DC7D0D">
        <w:trPr>
          <w:tblCellSpacing w:w="14" w:type="dxa"/>
        </w:trPr>
        <w:tc>
          <w:tcPr>
            <w:tcW w:w="5904" w:type="dxa"/>
          </w:tcPr>
          <w:p w14:paraId="6725A451" w14:textId="77777777" w:rsidR="006E1C80" w:rsidRPr="006C4ADE" w:rsidRDefault="006E1C80" w:rsidP="00DC7D0D">
            <w:pPr>
              <w:rPr>
                <w:rFonts w:ascii="Arial" w:hAnsi="Arial" w:cs="Arial"/>
                <w:kern w:val="0"/>
              </w:rPr>
            </w:pPr>
            <w:r w:rsidRPr="006C4ADE">
              <w:rPr>
                <w:rFonts w:ascii="Arial" w:hAnsi="Arial" w:cs="Arial"/>
                <w:kern w:val="0"/>
                <w:u w:val="single"/>
              </w:rPr>
              <w:t>Certification of Instructors</w:t>
            </w:r>
          </w:p>
        </w:tc>
        <w:tc>
          <w:tcPr>
            <w:tcW w:w="849" w:type="dxa"/>
          </w:tcPr>
          <w:p w14:paraId="2A1D9E14"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D463942"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1A0F8A92"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6143C49A" w14:textId="77777777" w:rsidR="006E1C80" w:rsidRPr="006C4ADE" w:rsidRDefault="006E1C80" w:rsidP="00DC7D0D">
            <w:pPr>
              <w:rPr>
                <w:rFonts w:ascii="Arial" w:hAnsi="Arial" w:cs="Arial"/>
                <w:kern w:val="0"/>
              </w:rPr>
            </w:pPr>
            <w:r w:rsidRPr="006C4ADE">
              <w:rPr>
                <w:rFonts w:ascii="Arial" w:hAnsi="Arial" w:cs="Arial"/>
                <w:kern w:val="0"/>
              </w:rPr>
              <w:t>.0301</w:t>
            </w:r>
            <w:r>
              <w:rPr>
                <w:rFonts w:ascii="Arial" w:hAnsi="Arial" w:cs="Arial"/>
                <w:kern w:val="0"/>
              </w:rPr>
              <w:t>*</w:t>
            </w:r>
          </w:p>
        </w:tc>
        <w:tc>
          <w:tcPr>
            <w:tcW w:w="1800" w:type="dxa"/>
          </w:tcPr>
          <w:p w14:paraId="7FDA1F4F"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181DFF92" w14:textId="77777777" w:rsidTr="00DC7D0D">
        <w:trPr>
          <w:tblCellSpacing w:w="14" w:type="dxa"/>
        </w:trPr>
        <w:tc>
          <w:tcPr>
            <w:tcW w:w="5904" w:type="dxa"/>
          </w:tcPr>
          <w:p w14:paraId="2DEDD260"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General Instructor Certification</w:t>
            </w:r>
          </w:p>
        </w:tc>
        <w:tc>
          <w:tcPr>
            <w:tcW w:w="849" w:type="dxa"/>
          </w:tcPr>
          <w:p w14:paraId="17AC75C8"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E2F4961"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71EF245"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49410759" w14:textId="77777777" w:rsidR="006E1C80" w:rsidRPr="006C4ADE" w:rsidRDefault="006E1C80" w:rsidP="00DC7D0D">
            <w:pPr>
              <w:rPr>
                <w:rFonts w:ascii="Arial" w:hAnsi="Arial" w:cs="Arial"/>
                <w:kern w:val="0"/>
              </w:rPr>
            </w:pPr>
            <w:r w:rsidRPr="006C4ADE">
              <w:rPr>
                <w:rFonts w:ascii="Arial" w:hAnsi="Arial" w:cs="Arial"/>
                <w:kern w:val="0"/>
              </w:rPr>
              <w:t>.0303</w:t>
            </w:r>
            <w:r>
              <w:rPr>
                <w:rFonts w:ascii="Arial" w:hAnsi="Arial" w:cs="Arial"/>
                <w:kern w:val="0"/>
              </w:rPr>
              <w:t>*</w:t>
            </w:r>
          </w:p>
        </w:tc>
        <w:tc>
          <w:tcPr>
            <w:tcW w:w="1800" w:type="dxa"/>
          </w:tcPr>
          <w:p w14:paraId="5EC3C9B5"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0D0F1015" w14:textId="77777777" w:rsidTr="00DC7D0D">
        <w:trPr>
          <w:tblCellSpacing w:w="14" w:type="dxa"/>
        </w:trPr>
        <w:tc>
          <w:tcPr>
            <w:tcW w:w="5904" w:type="dxa"/>
          </w:tcPr>
          <w:p w14:paraId="51E23D35"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Specialized Instructor Certification</w:t>
            </w:r>
          </w:p>
        </w:tc>
        <w:tc>
          <w:tcPr>
            <w:tcW w:w="849" w:type="dxa"/>
          </w:tcPr>
          <w:p w14:paraId="6F530ACB"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5FD20734"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176B40AB"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089C8D62" w14:textId="77777777" w:rsidR="006E1C80" w:rsidRPr="006C4ADE" w:rsidRDefault="006E1C80" w:rsidP="00DC7D0D">
            <w:pPr>
              <w:rPr>
                <w:rFonts w:ascii="Arial" w:hAnsi="Arial" w:cs="Arial"/>
                <w:kern w:val="0"/>
              </w:rPr>
            </w:pPr>
            <w:r w:rsidRPr="006C4ADE">
              <w:rPr>
                <w:rFonts w:ascii="Arial" w:hAnsi="Arial" w:cs="Arial"/>
                <w:kern w:val="0"/>
              </w:rPr>
              <w:t>.0305</w:t>
            </w:r>
            <w:r>
              <w:rPr>
                <w:rFonts w:ascii="Arial" w:hAnsi="Arial" w:cs="Arial"/>
                <w:kern w:val="0"/>
              </w:rPr>
              <w:t>*</w:t>
            </w:r>
          </w:p>
        </w:tc>
        <w:tc>
          <w:tcPr>
            <w:tcW w:w="1800" w:type="dxa"/>
          </w:tcPr>
          <w:p w14:paraId="78E890FC"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4B71531A" w14:textId="77777777" w:rsidTr="00DC7D0D">
        <w:trPr>
          <w:tblCellSpacing w:w="14" w:type="dxa"/>
        </w:trPr>
        <w:tc>
          <w:tcPr>
            <w:tcW w:w="5904" w:type="dxa"/>
          </w:tcPr>
          <w:p w14:paraId="15E8A4E9"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Specialized Instructor Certification</w:t>
            </w:r>
          </w:p>
        </w:tc>
        <w:tc>
          <w:tcPr>
            <w:tcW w:w="849" w:type="dxa"/>
          </w:tcPr>
          <w:p w14:paraId="190B49BA"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61181832"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46515C5"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65011E13" w14:textId="77777777" w:rsidR="006E1C80" w:rsidRPr="006C4ADE" w:rsidRDefault="006E1C80" w:rsidP="00DC7D0D">
            <w:pPr>
              <w:rPr>
                <w:rFonts w:ascii="Arial" w:hAnsi="Arial" w:cs="Arial"/>
                <w:kern w:val="0"/>
              </w:rPr>
            </w:pPr>
            <w:r w:rsidRPr="006C4ADE">
              <w:rPr>
                <w:rFonts w:ascii="Arial" w:hAnsi="Arial" w:cs="Arial"/>
                <w:kern w:val="0"/>
              </w:rPr>
              <w:t>.0305</w:t>
            </w:r>
            <w:r>
              <w:rPr>
                <w:rFonts w:ascii="Arial" w:hAnsi="Arial" w:cs="Arial"/>
                <w:kern w:val="0"/>
              </w:rPr>
              <w:t>*</w:t>
            </w:r>
          </w:p>
        </w:tc>
        <w:tc>
          <w:tcPr>
            <w:tcW w:w="1800" w:type="dxa"/>
          </w:tcPr>
          <w:p w14:paraId="76EBB450"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18D7F9FB" w14:textId="77777777" w:rsidTr="00DC7D0D">
        <w:trPr>
          <w:tblCellSpacing w:w="14" w:type="dxa"/>
        </w:trPr>
        <w:tc>
          <w:tcPr>
            <w:tcW w:w="5904" w:type="dxa"/>
          </w:tcPr>
          <w:p w14:paraId="558DF7F7" w14:textId="77777777" w:rsidR="006E1C80" w:rsidRPr="006C4ADE" w:rsidRDefault="006E1C80" w:rsidP="00DC7D0D">
            <w:pPr>
              <w:rPr>
                <w:rFonts w:ascii="Arial" w:hAnsi="Arial" w:cs="Arial"/>
                <w:kern w:val="0"/>
              </w:rPr>
            </w:pPr>
            <w:r w:rsidRPr="006C4ADE">
              <w:rPr>
                <w:rFonts w:ascii="Arial" w:hAnsi="Arial" w:cs="Arial"/>
                <w:kern w:val="0"/>
                <w:u w:val="single"/>
              </w:rPr>
              <w:t>Suspension: Revocation: Denial/School Dir. Certification</w:t>
            </w:r>
          </w:p>
        </w:tc>
        <w:tc>
          <w:tcPr>
            <w:tcW w:w="849" w:type="dxa"/>
          </w:tcPr>
          <w:p w14:paraId="426EB1AC"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2BA2DF63"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260B2E2"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72BB3A60" w14:textId="77777777" w:rsidR="006E1C80" w:rsidRPr="006C4ADE" w:rsidRDefault="006E1C80" w:rsidP="00DC7D0D">
            <w:pPr>
              <w:rPr>
                <w:rFonts w:ascii="Arial" w:hAnsi="Arial" w:cs="Arial"/>
                <w:kern w:val="0"/>
              </w:rPr>
            </w:pPr>
            <w:r w:rsidRPr="006C4ADE">
              <w:rPr>
                <w:rFonts w:ascii="Arial" w:hAnsi="Arial" w:cs="Arial"/>
                <w:kern w:val="0"/>
              </w:rPr>
              <w:t>.0503</w:t>
            </w:r>
            <w:r>
              <w:rPr>
                <w:rFonts w:ascii="Arial" w:hAnsi="Arial" w:cs="Arial"/>
                <w:kern w:val="0"/>
              </w:rPr>
              <w:t>*</w:t>
            </w:r>
          </w:p>
        </w:tc>
        <w:tc>
          <w:tcPr>
            <w:tcW w:w="1800" w:type="dxa"/>
          </w:tcPr>
          <w:p w14:paraId="13BB7082"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69A8DE2E" w14:textId="77777777" w:rsidTr="00DC7D0D">
        <w:trPr>
          <w:tblCellSpacing w:w="14" w:type="dxa"/>
        </w:trPr>
        <w:tc>
          <w:tcPr>
            <w:tcW w:w="5904" w:type="dxa"/>
          </w:tcPr>
          <w:p w14:paraId="309DC1FD" w14:textId="77777777" w:rsidR="006E1C80" w:rsidRPr="006C4ADE" w:rsidRDefault="006E1C80" w:rsidP="00DC7D0D">
            <w:pPr>
              <w:rPr>
                <w:rFonts w:ascii="Arial" w:hAnsi="Arial" w:cs="Arial"/>
                <w:kern w:val="0"/>
              </w:rPr>
            </w:pPr>
            <w:r w:rsidRPr="006C4ADE">
              <w:rPr>
                <w:rFonts w:ascii="Arial" w:hAnsi="Arial" w:cs="Arial"/>
                <w:kern w:val="0"/>
                <w:u w:val="single"/>
              </w:rPr>
              <w:t>Certification of Qualified Assistant</w:t>
            </w:r>
          </w:p>
        </w:tc>
        <w:tc>
          <w:tcPr>
            <w:tcW w:w="849" w:type="dxa"/>
          </w:tcPr>
          <w:p w14:paraId="2F27DC68"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273F3EED"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405DC5F7"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68807396" w14:textId="77777777" w:rsidR="006E1C80" w:rsidRPr="006C4ADE" w:rsidRDefault="006E1C80" w:rsidP="00DC7D0D">
            <w:pPr>
              <w:rPr>
                <w:rFonts w:ascii="Arial" w:hAnsi="Arial" w:cs="Arial"/>
                <w:kern w:val="0"/>
              </w:rPr>
            </w:pPr>
            <w:r w:rsidRPr="006C4ADE">
              <w:rPr>
                <w:rFonts w:ascii="Arial" w:hAnsi="Arial" w:cs="Arial"/>
                <w:kern w:val="0"/>
              </w:rPr>
              <w:t>.0504</w:t>
            </w:r>
            <w:r>
              <w:rPr>
                <w:rFonts w:ascii="Arial" w:hAnsi="Arial" w:cs="Arial"/>
                <w:kern w:val="0"/>
              </w:rPr>
              <w:t>*</w:t>
            </w:r>
          </w:p>
        </w:tc>
        <w:tc>
          <w:tcPr>
            <w:tcW w:w="1800" w:type="dxa"/>
          </w:tcPr>
          <w:p w14:paraId="22DF400C"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08C785D2" w14:textId="77777777" w:rsidTr="00DC7D0D">
        <w:trPr>
          <w:tblCellSpacing w:w="14" w:type="dxa"/>
        </w:trPr>
        <w:tc>
          <w:tcPr>
            <w:tcW w:w="5904" w:type="dxa"/>
          </w:tcPr>
          <w:p w14:paraId="0E60720A"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Qualified Assistant</w:t>
            </w:r>
          </w:p>
        </w:tc>
        <w:tc>
          <w:tcPr>
            <w:tcW w:w="849" w:type="dxa"/>
          </w:tcPr>
          <w:p w14:paraId="2503AF9E"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19750CE7"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A7CBEDA" w14:textId="77777777" w:rsidR="006E1C80" w:rsidRPr="006C4ADE" w:rsidRDefault="006E1C80" w:rsidP="00DC7D0D">
            <w:pPr>
              <w:rPr>
                <w:rFonts w:ascii="Arial" w:hAnsi="Arial" w:cs="Arial"/>
                <w:kern w:val="0"/>
              </w:rPr>
            </w:pPr>
            <w:r w:rsidRPr="006C4ADE">
              <w:rPr>
                <w:rFonts w:ascii="Arial" w:hAnsi="Arial" w:cs="Arial"/>
                <w:kern w:val="0"/>
              </w:rPr>
              <w:t>09B</w:t>
            </w:r>
          </w:p>
        </w:tc>
        <w:tc>
          <w:tcPr>
            <w:tcW w:w="1152" w:type="dxa"/>
          </w:tcPr>
          <w:p w14:paraId="5EB28F3B" w14:textId="77777777" w:rsidR="006E1C80" w:rsidRPr="006C4ADE" w:rsidRDefault="006E1C80" w:rsidP="00DC7D0D">
            <w:pPr>
              <w:rPr>
                <w:rFonts w:ascii="Arial" w:hAnsi="Arial" w:cs="Arial"/>
                <w:kern w:val="0"/>
              </w:rPr>
            </w:pPr>
            <w:r w:rsidRPr="006C4ADE">
              <w:rPr>
                <w:rFonts w:ascii="Arial" w:hAnsi="Arial" w:cs="Arial"/>
                <w:kern w:val="0"/>
              </w:rPr>
              <w:t>.0505</w:t>
            </w:r>
            <w:r>
              <w:rPr>
                <w:rFonts w:ascii="Arial" w:hAnsi="Arial" w:cs="Arial"/>
                <w:kern w:val="0"/>
              </w:rPr>
              <w:t>*</w:t>
            </w:r>
          </w:p>
        </w:tc>
        <w:tc>
          <w:tcPr>
            <w:tcW w:w="1800" w:type="dxa"/>
          </w:tcPr>
          <w:p w14:paraId="032DA2B4"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1176C98D" w14:textId="77777777" w:rsidTr="00DC7D0D">
        <w:trPr>
          <w:tblCellSpacing w:w="14" w:type="dxa"/>
        </w:trPr>
        <w:tc>
          <w:tcPr>
            <w:tcW w:w="5904" w:type="dxa"/>
          </w:tcPr>
          <w:p w14:paraId="69658622" w14:textId="77777777" w:rsidR="006E1C80" w:rsidRPr="006C4ADE" w:rsidRDefault="006E1C80" w:rsidP="00DC7D0D">
            <w:pPr>
              <w:rPr>
                <w:rFonts w:ascii="Arial" w:hAnsi="Arial" w:cs="Arial"/>
                <w:kern w:val="0"/>
              </w:rPr>
            </w:pPr>
            <w:r w:rsidRPr="006C4ADE">
              <w:rPr>
                <w:rFonts w:ascii="Arial" w:hAnsi="Arial" w:cs="Arial"/>
                <w:kern w:val="0"/>
                <w:u w:val="single"/>
              </w:rPr>
              <w:t>Agency Retention of Records of Certification</w:t>
            </w:r>
          </w:p>
        </w:tc>
        <w:tc>
          <w:tcPr>
            <w:tcW w:w="849" w:type="dxa"/>
          </w:tcPr>
          <w:p w14:paraId="76D7A3B3"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9B00762"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1181019" w14:textId="77777777" w:rsidR="006E1C80" w:rsidRPr="006C4ADE" w:rsidRDefault="006E1C80" w:rsidP="00DC7D0D">
            <w:pPr>
              <w:rPr>
                <w:rFonts w:ascii="Arial" w:hAnsi="Arial" w:cs="Arial"/>
                <w:kern w:val="0"/>
              </w:rPr>
            </w:pPr>
            <w:r w:rsidRPr="006C4ADE">
              <w:rPr>
                <w:rFonts w:ascii="Arial" w:hAnsi="Arial" w:cs="Arial"/>
                <w:kern w:val="0"/>
              </w:rPr>
              <w:t>09C</w:t>
            </w:r>
          </w:p>
        </w:tc>
        <w:tc>
          <w:tcPr>
            <w:tcW w:w="1152" w:type="dxa"/>
          </w:tcPr>
          <w:p w14:paraId="132E4C3A" w14:textId="77777777" w:rsidR="006E1C80" w:rsidRPr="006C4ADE" w:rsidRDefault="006E1C80" w:rsidP="00DC7D0D">
            <w:pPr>
              <w:rPr>
                <w:rFonts w:ascii="Arial" w:hAnsi="Arial" w:cs="Arial"/>
                <w:kern w:val="0"/>
              </w:rPr>
            </w:pPr>
            <w:r w:rsidRPr="006C4ADE">
              <w:rPr>
                <w:rFonts w:ascii="Arial" w:hAnsi="Arial" w:cs="Arial"/>
                <w:kern w:val="0"/>
              </w:rPr>
              <w:t>.0307</w:t>
            </w:r>
          </w:p>
        </w:tc>
        <w:tc>
          <w:tcPr>
            <w:tcW w:w="1800" w:type="dxa"/>
          </w:tcPr>
          <w:p w14:paraId="722F08F0"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32D1559A" w14:textId="77777777" w:rsidTr="00DC7D0D">
        <w:trPr>
          <w:tblCellSpacing w:w="14" w:type="dxa"/>
        </w:trPr>
        <w:tc>
          <w:tcPr>
            <w:tcW w:w="5904" w:type="dxa"/>
          </w:tcPr>
          <w:p w14:paraId="151EE6BD" w14:textId="77777777" w:rsidR="006E1C80" w:rsidRPr="006C4ADE" w:rsidRDefault="006E1C80" w:rsidP="00DC7D0D">
            <w:pPr>
              <w:rPr>
                <w:rFonts w:ascii="Arial" w:hAnsi="Arial" w:cs="Arial"/>
                <w:kern w:val="0"/>
              </w:rPr>
            </w:pPr>
            <w:r w:rsidRPr="006C4ADE">
              <w:rPr>
                <w:rFonts w:ascii="Arial" w:hAnsi="Arial" w:cs="Arial"/>
                <w:kern w:val="0"/>
                <w:u w:val="single"/>
              </w:rPr>
              <w:t>Minimum Training Specifications: Annual In-Service Training</w:t>
            </w:r>
          </w:p>
        </w:tc>
        <w:tc>
          <w:tcPr>
            <w:tcW w:w="849" w:type="dxa"/>
          </w:tcPr>
          <w:p w14:paraId="5D86A332"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112F9A65"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6A42D760" w14:textId="77777777" w:rsidR="006E1C80" w:rsidRPr="006C4ADE" w:rsidRDefault="006E1C80" w:rsidP="00DC7D0D">
            <w:pPr>
              <w:rPr>
                <w:rFonts w:ascii="Arial" w:hAnsi="Arial" w:cs="Arial"/>
                <w:kern w:val="0"/>
              </w:rPr>
            </w:pPr>
            <w:r w:rsidRPr="006C4ADE">
              <w:rPr>
                <w:rFonts w:ascii="Arial" w:hAnsi="Arial" w:cs="Arial"/>
                <w:kern w:val="0"/>
              </w:rPr>
              <w:t>09E</w:t>
            </w:r>
          </w:p>
        </w:tc>
        <w:tc>
          <w:tcPr>
            <w:tcW w:w="1152" w:type="dxa"/>
          </w:tcPr>
          <w:p w14:paraId="214D710B" w14:textId="77777777" w:rsidR="006E1C80" w:rsidRPr="006C4ADE" w:rsidRDefault="006E1C80" w:rsidP="00DC7D0D">
            <w:pPr>
              <w:rPr>
                <w:rFonts w:ascii="Arial" w:hAnsi="Arial" w:cs="Arial"/>
                <w:kern w:val="0"/>
              </w:rPr>
            </w:pPr>
            <w:r w:rsidRPr="006C4ADE">
              <w:rPr>
                <w:rFonts w:ascii="Arial" w:hAnsi="Arial" w:cs="Arial"/>
                <w:kern w:val="0"/>
              </w:rPr>
              <w:t>.0105</w:t>
            </w:r>
            <w:r>
              <w:rPr>
                <w:rFonts w:ascii="Arial" w:hAnsi="Arial" w:cs="Arial"/>
                <w:kern w:val="0"/>
              </w:rPr>
              <w:t>*</w:t>
            </w:r>
          </w:p>
        </w:tc>
        <w:tc>
          <w:tcPr>
            <w:tcW w:w="1800" w:type="dxa"/>
          </w:tcPr>
          <w:p w14:paraId="32F66D71"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0247C9B9" w14:textId="77777777" w:rsidTr="00DC7D0D">
        <w:trPr>
          <w:tblCellSpacing w:w="14" w:type="dxa"/>
        </w:trPr>
        <w:tc>
          <w:tcPr>
            <w:tcW w:w="5904" w:type="dxa"/>
          </w:tcPr>
          <w:p w14:paraId="23CDCEB6" w14:textId="77777777" w:rsidR="006E1C80" w:rsidRPr="006C4ADE" w:rsidRDefault="006E1C80" w:rsidP="00DC7D0D">
            <w:pPr>
              <w:rPr>
                <w:rFonts w:ascii="Arial" w:hAnsi="Arial" w:cs="Arial"/>
                <w:kern w:val="0"/>
              </w:rPr>
            </w:pPr>
            <w:r w:rsidRPr="006C4ADE">
              <w:rPr>
                <w:rFonts w:ascii="Arial" w:hAnsi="Arial" w:cs="Arial"/>
                <w:kern w:val="0"/>
                <w:u w:val="single"/>
              </w:rPr>
              <w:t>Instructor Responsibilities</w:t>
            </w:r>
          </w:p>
        </w:tc>
        <w:tc>
          <w:tcPr>
            <w:tcW w:w="849" w:type="dxa"/>
          </w:tcPr>
          <w:p w14:paraId="297FE6D3"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2AC6E3CD"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B1DFD53" w14:textId="77777777" w:rsidR="006E1C80" w:rsidRPr="006C4ADE" w:rsidRDefault="006E1C80" w:rsidP="00DC7D0D">
            <w:pPr>
              <w:rPr>
                <w:rFonts w:ascii="Arial" w:hAnsi="Arial" w:cs="Arial"/>
                <w:kern w:val="0"/>
              </w:rPr>
            </w:pPr>
            <w:r w:rsidRPr="006C4ADE">
              <w:rPr>
                <w:rFonts w:ascii="Arial" w:hAnsi="Arial" w:cs="Arial"/>
                <w:kern w:val="0"/>
              </w:rPr>
              <w:t>09F</w:t>
            </w:r>
          </w:p>
        </w:tc>
        <w:tc>
          <w:tcPr>
            <w:tcW w:w="1152" w:type="dxa"/>
          </w:tcPr>
          <w:p w14:paraId="388C286D" w14:textId="77777777" w:rsidR="006E1C80" w:rsidRPr="006C4ADE" w:rsidRDefault="006E1C80" w:rsidP="00DC7D0D">
            <w:pPr>
              <w:rPr>
                <w:rFonts w:ascii="Arial" w:hAnsi="Arial" w:cs="Arial"/>
                <w:kern w:val="0"/>
              </w:rPr>
            </w:pPr>
            <w:r w:rsidRPr="006C4ADE">
              <w:rPr>
                <w:rFonts w:ascii="Arial" w:hAnsi="Arial" w:cs="Arial"/>
                <w:kern w:val="0"/>
              </w:rPr>
              <w:t>.0105</w:t>
            </w:r>
            <w:r>
              <w:rPr>
                <w:rFonts w:ascii="Arial" w:hAnsi="Arial" w:cs="Arial"/>
                <w:kern w:val="0"/>
              </w:rPr>
              <w:t>*</w:t>
            </w:r>
          </w:p>
        </w:tc>
        <w:tc>
          <w:tcPr>
            <w:tcW w:w="1800" w:type="dxa"/>
          </w:tcPr>
          <w:p w14:paraId="73F7BE2D"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275D1BD7" w14:textId="77777777" w:rsidTr="00DC7D0D">
        <w:trPr>
          <w:tblCellSpacing w:w="14" w:type="dxa"/>
        </w:trPr>
        <w:tc>
          <w:tcPr>
            <w:tcW w:w="5904" w:type="dxa"/>
          </w:tcPr>
          <w:p w14:paraId="17127DF9" w14:textId="77777777" w:rsidR="006E1C80" w:rsidRPr="006C4ADE" w:rsidRDefault="006E1C80" w:rsidP="00DC7D0D">
            <w:pPr>
              <w:rPr>
                <w:rFonts w:ascii="Arial" w:hAnsi="Arial" w:cs="Arial"/>
                <w:kern w:val="0"/>
              </w:rPr>
            </w:pPr>
            <w:r w:rsidRPr="006C4ADE">
              <w:rPr>
                <w:rFonts w:ascii="Arial" w:hAnsi="Arial" w:cs="Arial"/>
                <w:kern w:val="0"/>
                <w:u w:val="single"/>
              </w:rPr>
              <w:t>Retention of Records of Certification</w:t>
            </w:r>
          </w:p>
        </w:tc>
        <w:tc>
          <w:tcPr>
            <w:tcW w:w="849" w:type="dxa"/>
          </w:tcPr>
          <w:p w14:paraId="3B77830A"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72EAEF58"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9ED0592"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54FB7C97" w14:textId="77777777" w:rsidR="006E1C80" w:rsidRPr="006C4ADE" w:rsidRDefault="006E1C80" w:rsidP="00DC7D0D">
            <w:pPr>
              <w:rPr>
                <w:rFonts w:ascii="Arial" w:hAnsi="Arial" w:cs="Arial"/>
                <w:kern w:val="0"/>
              </w:rPr>
            </w:pPr>
            <w:r w:rsidRPr="006C4ADE">
              <w:rPr>
                <w:rFonts w:ascii="Arial" w:hAnsi="Arial" w:cs="Arial"/>
                <w:kern w:val="0"/>
              </w:rPr>
              <w:t>.0306</w:t>
            </w:r>
            <w:r>
              <w:rPr>
                <w:rFonts w:ascii="Arial" w:hAnsi="Arial" w:cs="Arial"/>
                <w:kern w:val="0"/>
              </w:rPr>
              <w:t>*</w:t>
            </w:r>
          </w:p>
        </w:tc>
        <w:tc>
          <w:tcPr>
            <w:tcW w:w="1800" w:type="dxa"/>
          </w:tcPr>
          <w:p w14:paraId="4EE7A2CB"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7FDBE8F5" w14:textId="77777777" w:rsidTr="00DC7D0D">
        <w:trPr>
          <w:tblCellSpacing w:w="14" w:type="dxa"/>
        </w:trPr>
        <w:tc>
          <w:tcPr>
            <w:tcW w:w="5904" w:type="dxa"/>
          </w:tcPr>
          <w:p w14:paraId="3A01D5A2" w14:textId="77777777" w:rsidR="006E1C80" w:rsidRPr="006C4ADE" w:rsidRDefault="006E1C80" w:rsidP="00DC7D0D">
            <w:pPr>
              <w:rPr>
                <w:rFonts w:ascii="Arial" w:hAnsi="Arial" w:cs="Arial"/>
                <w:kern w:val="0"/>
              </w:rPr>
            </w:pPr>
            <w:r w:rsidRPr="006C4ADE">
              <w:rPr>
                <w:rFonts w:ascii="Arial" w:hAnsi="Arial" w:cs="Arial"/>
                <w:kern w:val="0"/>
                <w:u w:val="single"/>
              </w:rPr>
              <w:t>Certification of Instructors</w:t>
            </w:r>
          </w:p>
        </w:tc>
        <w:tc>
          <w:tcPr>
            <w:tcW w:w="849" w:type="dxa"/>
          </w:tcPr>
          <w:p w14:paraId="736D691C"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7665F64"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D6661DC"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1BC5094B" w14:textId="77777777" w:rsidR="006E1C80" w:rsidRPr="006C4ADE" w:rsidRDefault="006E1C80" w:rsidP="00DC7D0D">
            <w:pPr>
              <w:rPr>
                <w:rFonts w:ascii="Arial" w:hAnsi="Arial" w:cs="Arial"/>
                <w:kern w:val="0"/>
              </w:rPr>
            </w:pPr>
            <w:r w:rsidRPr="006C4ADE">
              <w:rPr>
                <w:rFonts w:ascii="Arial" w:hAnsi="Arial" w:cs="Arial"/>
                <w:kern w:val="0"/>
              </w:rPr>
              <w:t>.0307</w:t>
            </w:r>
            <w:r>
              <w:rPr>
                <w:rFonts w:ascii="Arial" w:hAnsi="Arial" w:cs="Arial"/>
                <w:kern w:val="0"/>
              </w:rPr>
              <w:t>*</w:t>
            </w:r>
          </w:p>
        </w:tc>
        <w:tc>
          <w:tcPr>
            <w:tcW w:w="1800" w:type="dxa"/>
          </w:tcPr>
          <w:p w14:paraId="710249F3"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6C744617" w14:textId="77777777" w:rsidTr="00DC7D0D">
        <w:trPr>
          <w:tblCellSpacing w:w="14" w:type="dxa"/>
        </w:trPr>
        <w:tc>
          <w:tcPr>
            <w:tcW w:w="5904" w:type="dxa"/>
          </w:tcPr>
          <w:p w14:paraId="3284FE9C"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Specialized Instructor Certification</w:t>
            </w:r>
          </w:p>
        </w:tc>
        <w:tc>
          <w:tcPr>
            <w:tcW w:w="849" w:type="dxa"/>
          </w:tcPr>
          <w:p w14:paraId="33286709"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30059F3C"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62BA87E7"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28FC9138" w14:textId="77777777" w:rsidR="006E1C80" w:rsidRPr="006C4ADE" w:rsidRDefault="006E1C80" w:rsidP="00DC7D0D">
            <w:pPr>
              <w:rPr>
                <w:rFonts w:ascii="Arial" w:hAnsi="Arial" w:cs="Arial"/>
                <w:kern w:val="0"/>
              </w:rPr>
            </w:pPr>
            <w:r w:rsidRPr="006C4ADE">
              <w:rPr>
                <w:rFonts w:ascii="Arial" w:hAnsi="Arial" w:cs="Arial"/>
                <w:kern w:val="0"/>
              </w:rPr>
              <w:t>.0311</w:t>
            </w:r>
            <w:r>
              <w:rPr>
                <w:rFonts w:ascii="Arial" w:hAnsi="Arial" w:cs="Arial"/>
                <w:kern w:val="0"/>
              </w:rPr>
              <w:t>*</w:t>
            </w:r>
          </w:p>
        </w:tc>
        <w:tc>
          <w:tcPr>
            <w:tcW w:w="1800" w:type="dxa"/>
          </w:tcPr>
          <w:p w14:paraId="7C5BE52F"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4828485F" w14:textId="77777777" w:rsidTr="00DC7D0D">
        <w:trPr>
          <w:tblCellSpacing w:w="14" w:type="dxa"/>
        </w:trPr>
        <w:tc>
          <w:tcPr>
            <w:tcW w:w="5904" w:type="dxa"/>
          </w:tcPr>
          <w:p w14:paraId="43B1D0AC" w14:textId="77777777" w:rsidR="006E1C80" w:rsidRPr="006C4ADE" w:rsidRDefault="006E1C80" w:rsidP="00DC7D0D">
            <w:pPr>
              <w:rPr>
                <w:rFonts w:ascii="Arial" w:hAnsi="Arial" w:cs="Arial"/>
                <w:kern w:val="0"/>
              </w:rPr>
            </w:pPr>
            <w:r w:rsidRPr="006C4ADE">
              <w:rPr>
                <w:rFonts w:ascii="Arial" w:hAnsi="Arial" w:cs="Arial"/>
                <w:kern w:val="0"/>
                <w:u w:val="single"/>
              </w:rPr>
              <w:t>Suspension: Revocation: Denial/School Dir. Certification</w:t>
            </w:r>
          </w:p>
        </w:tc>
        <w:tc>
          <w:tcPr>
            <w:tcW w:w="849" w:type="dxa"/>
          </w:tcPr>
          <w:p w14:paraId="179F3B1E"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52AB9F33"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1D07554D"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3D60226C" w14:textId="77777777" w:rsidR="006E1C80" w:rsidRPr="006C4ADE" w:rsidRDefault="006E1C80" w:rsidP="00DC7D0D">
            <w:pPr>
              <w:rPr>
                <w:rFonts w:ascii="Arial" w:hAnsi="Arial" w:cs="Arial"/>
                <w:kern w:val="0"/>
              </w:rPr>
            </w:pPr>
            <w:r w:rsidRPr="006C4ADE">
              <w:rPr>
                <w:rFonts w:ascii="Arial" w:hAnsi="Arial" w:cs="Arial"/>
                <w:kern w:val="0"/>
              </w:rPr>
              <w:t>.0407</w:t>
            </w:r>
            <w:r>
              <w:rPr>
                <w:rFonts w:ascii="Arial" w:hAnsi="Arial" w:cs="Arial"/>
                <w:kern w:val="0"/>
              </w:rPr>
              <w:t>*</w:t>
            </w:r>
          </w:p>
        </w:tc>
        <w:tc>
          <w:tcPr>
            <w:tcW w:w="1800" w:type="dxa"/>
          </w:tcPr>
          <w:p w14:paraId="2C154C99" w14:textId="77777777" w:rsidR="006E1C80" w:rsidRPr="006C4ADE" w:rsidRDefault="006E1C80" w:rsidP="00DC7D0D">
            <w:pPr>
              <w:rPr>
                <w:rFonts w:ascii="Arial" w:hAnsi="Arial" w:cs="Arial"/>
                <w:kern w:val="0"/>
              </w:rPr>
            </w:pPr>
            <w:r>
              <w:rPr>
                <w:rFonts w:ascii="Arial" w:hAnsi="Arial" w:cs="Arial"/>
                <w:kern w:val="0"/>
              </w:rPr>
              <w:t>33:13 NCR</w:t>
            </w:r>
          </w:p>
        </w:tc>
      </w:tr>
      <w:tr w:rsidR="006E1C80" w:rsidRPr="006C4ADE" w14:paraId="64D3D006" w14:textId="77777777" w:rsidTr="00DC7D0D">
        <w:trPr>
          <w:tblCellSpacing w:w="14" w:type="dxa"/>
        </w:trPr>
        <w:tc>
          <w:tcPr>
            <w:tcW w:w="5904" w:type="dxa"/>
          </w:tcPr>
          <w:p w14:paraId="4C6D4698" w14:textId="77777777" w:rsidR="006E1C80" w:rsidRPr="006C4ADE" w:rsidRDefault="006E1C80" w:rsidP="00DC7D0D">
            <w:pPr>
              <w:rPr>
                <w:rFonts w:ascii="Arial" w:hAnsi="Arial" w:cs="Arial"/>
                <w:kern w:val="0"/>
              </w:rPr>
            </w:pPr>
            <w:r w:rsidRPr="006C4ADE">
              <w:rPr>
                <w:rFonts w:ascii="Arial" w:hAnsi="Arial" w:cs="Arial"/>
                <w:kern w:val="0"/>
                <w:u w:val="single"/>
              </w:rPr>
              <w:t>Certification of Qualified Assistant</w:t>
            </w:r>
          </w:p>
        </w:tc>
        <w:tc>
          <w:tcPr>
            <w:tcW w:w="849" w:type="dxa"/>
          </w:tcPr>
          <w:p w14:paraId="173A0625"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280A7383"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3FE39AA"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3AF6F6C4" w14:textId="77777777" w:rsidR="006E1C80" w:rsidRPr="006C4ADE" w:rsidRDefault="006E1C80" w:rsidP="00DC7D0D">
            <w:pPr>
              <w:rPr>
                <w:rFonts w:ascii="Arial" w:hAnsi="Arial" w:cs="Arial"/>
                <w:kern w:val="0"/>
              </w:rPr>
            </w:pPr>
            <w:r w:rsidRPr="006C4ADE">
              <w:rPr>
                <w:rFonts w:ascii="Arial" w:hAnsi="Arial" w:cs="Arial"/>
                <w:kern w:val="0"/>
              </w:rPr>
              <w:t>.0417</w:t>
            </w:r>
            <w:r>
              <w:rPr>
                <w:rFonts w:ascii="Arial" w:hAnsi="Arial" w:cs="Arial"/>
                <w:kern w:val="0"/>
              </w:rPr>
              <w:t>*</w:t>
            </w:r>
          </w:p>
        </w:tc>
        <w:tc>
          <w:tcPr>
            <w:tcW w:w="1800" w:type="dxa"/>
          </w:tcPr>
          <w:p w14:paraId="2F658609"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31D34650" w14:textId="77777777" w:rsidTr="00DC7D0D">
        <w:trPr>
          <w:tblCellSpacing w:w="14" w:type="dxa"/>
        </w:trPr>
        <w:tc>
          <w:tcPr>
            <w:tcW w:w="5904" w:type="dxa"/>
          </w:tcPr>
          <w:p w14:paraId="2CE05E55" w14:textId="77777777" w:rsidR="006E1C80" w:rsidRPr="006C4ADE" w:rsidRDefault="006E1C80" w:rsidP="00DC7D0D">
            <w:pPr>
              <w:rPr>
                <w:rFonts w:ascii="Arial" w:hAnsi="Arial" w:cs="Arial"/>
                <w:kern w:val="0"/>
              </w:rPr>
            </w:pPr>
            <w:r w:rsidRPr="006C4ADE">
              <w:rPr>
                <w:rFonts w:ascii="Arial" w:hAnsi="Arial" w:cs="Arial"/>
                <w:kern w:val="0"/>
                <w:u w:val="single"/>
              </w:rPr>
              <w:t>Terms and Conditions of Qualified Assistant Certification</w:t>
            </w:r>
          </w:p>
        </w:tc>
        <w:tc>
          <w:tcPr>
            <w:tcW w:w="849" w:type="dxa"/>
          </w:tcPr>
          <w:p w14:paraId="368FA8CA"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404B12EB"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1B218A6E" w14:textId="77777777" w:rsidR="006E1C80" w:rsidRPr="006C4ADE" w:rsidRDefault="006E1C80" w:rsidP="00DC7D0D">
            <w:pPr>
              <w:rPr>
                <w:rFonts w:ascii="Arial" w:hAnsi="Arial" w:cs="Arial"/>
                <w:kern w:val="0"/>
              </w:rPr>
            </w:pPr>
            <w:r w:rsidRPr="006C4ADE">
              <w:rPr>
                <w:rFonts w:ascii="Arial" w:hAnsi="Arial" w:cs="Arial"/>
                <w:kern w:val="0"/>
              </w:rPr>
              <w:t>09G</w:t>
            </w:r>
          </w:p>
        </w:tc>
        <w:tc>
          <w:tcPr>
            <w:tcW w:w="1152" w:type="dxa"/>
          </w:tcPr>
          <w:p w14:paraId="70C85541" w14:textId="77777777" w:rsidR="006E1C80" w:rsidRPr="006C4ADE" w:rsidRDefault="006E1C80" w:rsidP="00DC7D0D">
            <w:pPr>
              <w:rPr>
                <w:rFonts w:ascii="Arial" w:hAnsi="Arial" w:cs="Arial"/>
                <w:kern w:val="0"/>
              </w:rPr>
            </w:pPr>
            <w:r w:rsidRPr="006C4ADE">
              <w:rPr>
                <w:rFonts w:ascii="Arial" w:hAnsi="Arial" w:cs="Arial"/>
                <w:kern w:val="0"/>
              </w:rPr>
              <w:t>.0418</w:t>
            </w:r>
            <w:r>
              <w:rPr>
                <w:rFonts w:ascii="Arial" w:hAnsi="Arial" w:cs="Arial"/>
                <w:kern w:val="0"/>
              </w:rPr>
              <w:t>*</w:t>
            </w:r>
          </w:p>
        </w:tc>
        <w:tc>
          <w:tcPr>
            <w:tcW w:w="1800" w:type="dxa"/>
          </w:tcPr>
          <w:p w14:paraId="507BA0C3"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72F42CD8" w14:textId="77777777" w:rsidTr="00DC7D0D">
        <w:trPr>
          <w:tblCellSpacing w:w="14" w:type="dxa"/>
        </w:trPr>
        <w:tc>
          <w:tcPr>
            <w:tcW w:w="10924" w:type="dxa"/>
            <w:gridSpan w:val="6"/>
          </w:tcPr>
          <w:p w14:paraId="113D2D01"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Sheriffs' Education and Training Standards Commission</w:t>
            </w:r>
          </w:p>
        </w:tc>
      </w:tr>
      <w:tr w:rsidR="006E1C80" w:rsidRPr="006C4ADE" w14:paraId="1A0F2E03" w14:textId="77777777" w:rsidTr="00DC7D0D">
        <w:trPr>
          <w:tblCellSpacing w:w="14" w:type="dxa"/>
        </w:trPr>
        <w:tc>
          <w:tcPr>
            <w:tcW w:w="5904" w:type="dxa"/>
          </w:tcPr>
          <w:p w14:paraId="1C693E20" w14:textId="77777777" w:rsidR="006E1C80" w:rsidRPr="006C4ADE" w:rsidRDefault="006E1C80" w:rsidP="00DC7D0D">
            <w:pPr>
              <w:rPr>
                <w:rFonts w:ascii="Arial" w:hAnsi="Arial" w:cs="Arial"/>
                <w:kern w:val="0"/>
              </w:rPr>
            </w:pPr>
            <w:r w:rsidRPr="006C4ADE">
              <w:rPr>
                <w:rFonts w:ascii="Arial" w:hAnsi="Arial" w:cs="Arial"/>
                <w:kern w:val="0"/>
                <w:u w:val="single"/>
              </w:rPr>
              <w:t>Documentation of Educational Requirements</w:t>
            </w:r>
          </w:p>
        </w:tc>
        <w:tc>
          <w:tcPr>
            <w:tcW w:w="849" w:type="dxa"/>
          </w:tcPr>
          <w:p w14:paraId="0C811B95"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500BE152"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2CFD77C"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2A8AA1F1" w14:textId="77777777" w:rsidR="006E1C80" w:rsidRPr="006C4ADE" w:rsidRDefault="006E1C80" w:rsidP="00DC7D0D">
            <w:pPr>
              <w:rPr>
                <w:rFonts w:ascii="Arial" w:hAnsi="Arial" w:cs="Arial"/>
                <w:kern w:val="0"/>
              </w:rPr>
            </w:pPr>
            <w:r w:rsidRPr="006C4ADE">
              <w:rPr>
                <w:rFonts w:ascii="Arial" w:hAnsi="Arial" w:cs="Arial"/>
                <w:kern w:val="0"/>
              </w:rPr>
              <w:t>.0302</w:t>
            </w:r>
            <w:r>
              <w:rPr>
                <w:rFonts w:ascii="Arial" w:hAnsi="Arial" w:cs="Arial"/>
                <w:kern w:val="0"/>
              </w:rPr>
              <w:t>*</w:t>
            </w:r>
          </w:p>
        </w:tc>
        <w:tc>
          <w:tcPr>
            <w:tcW w:w="1800" w:type="dxa"/>
          </w:tcPr>
          <w:p w14:paraId="237351A0"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0E3ED521" w14:textId="77777777" w:rsidTr="00DC7D0D">
        <w:trPr>
          <w:tblCellSpacing w:w="14" w:type="dxa"/>
        </w:trPr>
        <w:tc>
          <w:tcPr>
            <w:tcW w:w="5904" w:type="dxa"/>
          </w:tcPr>
          <w:p w14:paraId="5364D61F" w14:textId="77777777" w:rsidR="006E1C80" w:rsidRPr="006C4ADE" w:rsidRDefault="006E1C80" w:rsidP="00DC7D0D">
            <w:pPr>
              <w:rPr>
                <w:rFonts w:ascii="Arial" w:hAnsi="Arial" w:cs="Arial"/>
                <w:kern w:val="0"/>
              </w:rPr>
            </w:pPr>
            <w:r w:rsidRPr="006C4ADE">
              <w:rPr>
                <w:rFonts w:ascii="Arial" w:hAnsi="Arial" w:cs="Arial"/>
                <w:kern w:val="0"/>
                <w:u w:val="single"/>
              </w:rPr>
              <w:t>Basic Law Enforcement Certificate</w:t>
            </w:r>
          </w:p>
        </w:tc>
        <w:tc>
          <w:tcPr>
            <w:tcW w:w="849" w:type="dxa"/>
          </w:tcPr>
          <w:p w14:paraId="5E774378"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2064352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F56E0FF"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03025E59" w14:textId="77777777" w:rsidR="006E1C80" w:rsidRPr="006C4ADE" w:rsidRDefault="006E1C80" w:rsidP="00DC7D0D">
            <w:pPr>
              <w:rPr>
                <w:rFonts w:ascii="Arial" w:hAnsi="Arial" w:cs="Arial"/>
                <w:kern w:val="0"/>
              </w:rPr>
            </w:pPr>
            <w:r w:rsidRPr="006C4ADE">
              <w:rPr>
                <w:rFonts w:ascii="Arial" w:hAnsi="Arial" w:cs="Arial"/>
                <w:kern w:val="0"/>
              </w:rPr>
              <w:t>.1003</w:t>
            </w:r>
          </w:p>
        </w:tc>
        <w:tc>
          <w:tcPr>
            <w:tcW w:w="1800" w:type="dxa"/>
          </w:tcPr>
          <w:p w14:paraId="0CEA294B"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019C74E6" w14:textId="77777777" w:rsidTr="00DC7D0D">
        <w:trPr>
          <w:tblCellSpacing w:w="14" w:type="dxa"/>
        </w:trPr>
        <w:tc>
          <w:tcPr>
            <w:tcW w:w="5904" w:type="dxa"/>
          </w:tcPr>
          <w:p w14:paraId="1B8303E9" w14:textId="77777777" w:rsidR="006E1C80" w:rsidRPr="006C4ADE" w:rsidRDefault="006E1C80" w:rsidP="00DC7D0D">
            <w:pPr>
              <w:rPr>
                <w:rFonts w:ascii="Arial" w:hAnsi="Arial" w:cs="Arial"/>
                <w:kern w:val="0"/>
              </w:rPr>
            </w:pPr>
            <w:r w:rsidRPr="006C4ADE">
              <w:rPr>
                <w:rFonts w:ascii="Arial" w:hAnsi="Arial" w:cs="Arial"/>
                <w:kern w:val="0"/>
                <w:u w:val="single"/>
              </w:rPr>
              <w:t>Basic Detention Officer Professional Certificate</w:t>
            </w:r>
          </w:p>
        </w:tc>
        <w:tc>
          <w:tcPr>
            <w:tcW w:w="849" w:type="dxa"/>
          </w:tcPr>
          <w:p w14:paraId="0C39BD54"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1E20F9C6"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21AF03D"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0E7F4B69" w14:textId="77777777" w:rsidR="006E1C80" w:rsidRPr="006C4ADE" w:rsidRDefault="006E1C80" w:rsidP="00DC7D0D">
            <w:pPr>
              <w:rPr>
                <w:rFonts w:ascii="Arial" w:hAnsi="Arial" w:cs="Arial"/>
                <w:kern w:val="0"/>
              </w:rPr>
            </w:pPr>
            <w:r w:rsidRPr="006C4ADE">
              <w:rPr>
                <w:rFonts w:ascii="Arial" w:hAnsi="Arial" w:cs="Arial"/>
                <w:kern w:val="0"/>
              </w:rPr>
              <w:t>.1203</w:t>
            </w:r>
          </w:p>
        </w:tc>
        <w:tc>
          <w:tcPr>
            <w:tcW w:w="1800" w:type="dxa"/>
          </w:tcPr>
          <w:p w14:paraId="447CC4F3"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6A9C5F85" w14:textId="77777777" w:rsidTr="00DC7D0D">
        <w:trPr>
          <w:tblCellSpacing w:w="14" w:type="dxa"/>
        </w:trPr>
        <w:tc>
          <w:tcPr>
            <w:tcW w:w="5904" w:type="dxa"/>
          </w:tcPr>
          <w:p w14:paraId="6A3D4E21" w14:textId="77777777" w:rsidR="006E1C80" w:rsidRPr="006C4ADE" w:rsidRDefault="006E1C80" w:rsidP="00DC7D0D">
            <w:pPr>
              <w:rPr>
                <w:rFonts w:ascii="Arial" w:hAnsi="Arial" w:cs="Arial"/>
                <w:kern w:val="0"/>
              </w:rPr>
            </w:pPr>
            <w:r w:rsidRPr="006C4ADE">
              <w:rPr>
                <w:rFonts w:ascii="Arial" w:hAnsi="Arial" w:cs="Arial"/>
                <w:kern w:val="0"/>
                <w:u w:val="single"/>
              </w:rPr>
              <w:t>Basic Reserve Deputy Sheriff Professional Certificate</w:t>
            </w:r>
          </w:p>
        </w:tc>
        <w:tc>
          <w:tcPr>
            <w:tcW w:w="849" w:type="dxa"/>
          </w:tcPr>
          <w:p w14:paraId="4CEB3921"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76FB96EE"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CDA108A"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44B93D26" w14:textId="77777777" w:rsidR="006E1C80" w:rsidRPr="006C4ADE" w:rsidRDefault="006E1C80" w:rsidP="00DC7D0D">
            <w:pPr>
              <w:rPr>
                <w:rFonts w:ascii="Arial" w:hAnsi="Arial" w:cs="Arial"/>
                <w:kern w:val="0"/>
              </w:rPr>
            </w:pPr>
            <w:r w:rsidRPr="006C4ADE">
              <w:rPr>
                <w:rFonts w:ascii="Arial" w:hAnsi="Arial" w:cs="Arial"/>
                <w:kern w:val="0"/>
              </w:rPr>
              <w:t>.1403</w:t>
            </w:r>
          </w:p>
        </w:tc>
        <w:tc>
          <w:tcPr>
            <w:tcW w:w="1800" w:type="dxa"/>
          </w:tcPr>
          <w:p w14:paraId="116BAB6E"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56F2EECD" w14:textId="77777777" w:rsidTr="00DC7D0D">
        <w:trPr>
          <w:tblCellSpacing w:w="14" w:type="dxa"/>
        </w:trPr>
        <w:tc>
          <w:tcPr>
            <w:tcW w:w="5904" w:type="dxa"/>
          </w:tcPr>
          <w:p w14:paraId="0C0952E0" w14:textId="77777777" w:rsidR="006E1C80" w:rsidRPr="006C4ADE" w:rsidRDefault="006E1C80" w:rsidP="00DC7D0D">
            <w:pPr>
              <w:rPr>
                <w:rFonts w:ascii="Arial" w:hAnsi="Arial" w:cs="Arial"/>
                <w:kern w:val="0"/>
              </w:rPr>
            </w:pPr>
            <w:r w:rsidRPr="006C4ADE">
              <w:rPr>
                <w:rFonts w:ascii="Arial" w:hAnsi="Arial" w:cs="Arial"/>
                <w:kern w:val="0"/>
                <w:u w:val="single"/>
              </w:rPr>
              <w:lastRenderedPageBreak/>
              <w:t>Basic Telecommunicator Certificate</w:t>
            </w:r>
          </w:p>
        </w:tc>
        <w:tc>
          <w:tcPr>
            <w:tcW w:w="849" w:type="dxa"/>
          </w:tcPr>
          <w:p w14:paraId="5CBD21E2"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5EC9B204"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ABF3843"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14DE695D" w14:textId="77777777" w:rsidR="006E1C80" w:rsidRPr="006C4ADE" w:rsidRDefault="006E1C80" w:rsidP="00DC7D0D">
            <w:pPr>
              <w:rPr>
                <w:rFonts w:ascii="Arial" w:hAnsi="Arial" w:cs="Arial"/>
                <w:kern w:val="0"/>
              </w:rPr>
            </w:pPr>
            <w:r w:rsidRPr="006C4ADE">
              <w:rPr>
                <w:rFonts w:ascii="Arial" w:hAnsi="Arial" w:cs="Arial"/>
                <w:kern w:val="0"/>
              </w:rPr>
              <w:t>.1603</w:t>
            </w:r>
          </w:p>
        </w:tc>
        <w:tc>
          <w:tcPr>
            <w:tcW w:w="1800" w:type="dxa"/>
          </w:tcPr>
          <w:p w14:paraId="337CD48D"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704B7567" w14:textId="77777777" w:rsidTr="00DC7D0D">
        <w:trPr>
          <w:tblCellSpacing w:w="14" w:type="dxa"/>
        </w:trPr>
        <w:tc>
          <w:tcPr>
            <w:tcW w:w="5904" w:type="dxa"/>
          </w:tcPr>
          <w:p w14:paraId="40C0168C" w14:textId="77777777" w:rsidR="006E1C80" w:rsidRPr="006C4ADE" w:rsidRDefault="006E1C80" w:rsidP="00DC7D0D">
            <w:pPr>
              <w:rPr>
                <w:rFonts w:ascii="Arial" w:hAnsi="Arial" w:cs="Arial"/>
                <w:kern w:val="0"/>
              </w:rPr>
            </w:pPr>
            <w:r w:rsidRPr="006C4ADE">
              <w:rPr>
                <w:rFonts w:ascii="Arial" w:hAnsi="Arial" w:cs="Arial"/>
                <w:kern w:val="0"/>
                <w:u w:val="single"/>
              </w:rPr>
              <w:t>Minimum Training Requirements</w:t>
            </w:r>
          </w:p>
        </w:tc>
        <w:tc>
          <w:tcPr>
            <w:tcW w:w="849" w:type="dxa"/>
          </w:tcPr>
          <w:p w14:paraId="242DDE2A" w14:textId="77777777" w:rsidR="006E1C80" w:rsidRPr="006C4ADE" w:rsidRDefault="006E1C80" w:rsidP="00DC7D0D">
            <w:pPr>
              <w:jc w:val="right"/>
              <w:rPr>
                <w:rFonts w:ascii="Arial" w:hAnsi="Arial" w:cs="Arial"/>
                <w:kern w:val="0"/>
              </w:rPr>
            </w:pPr>
            <w:r w:rsidRPr="006C4ADE">
              <w:rPr>
                <w:rFonts w:ascii="Arial" w:hAnsi="Arial" w:cs="Arial"/>
                <w:kern w:val="0"/>
              </w:rPr>
              <w:t>12</w:t>
            </w:r>
          </w:p>
        </w:tc>
        <w:tc>
          <w:tcPr>
            <w:tcW w:w="633" w:type="dxa"/>
          </w:tcPr>
          <w:p w14:paraId="0EB0BAEA"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CFF6BB1" w14:textId="77777777" w:rsidR="006E1C80" w:rsidRPr="006C4ADE" w:rsidRDefault="006E1C80" w:rsidP="00DC7D0D">
            <w:pPr>
              <w:rPr>
                <w:rFonts w:ascii="Arial" w:hAnsi="Arial" w:cs="Arial"/>
                <w:kern w:val="0"/>
              </w:rPr>
            </w:pPr>
            <w:r w:rsidRPr="006C4ADE">
              <w:rPr>
                <w:rFonts w:ascii="Arial" w:hAnsi="Arial" w:cs="Arial"/>
                <w:kern w:val="0"/>
              </w:rPr>
              <w:t>10B</w:t>
            </w:r>
          </w:p>
        </w:tc>
        <w:tc>
          <w:tcPr>
            <w:tcW w:w="1152" w:type="dxa"/>
          </w:tcPr>
          <w:p w14:paraId="5DD3201E" w14:textId="77777777" w:rsidR="006E1C80" w:rsidRPr="006C4ADE" w:rsidRDefault="006E1C80" w:rsidP="00DC7D0D">
            <w:pPr>
              <w:rPr>
                <w:rFonts w:ascii="Arial" w:hAnsi="Arial" w:cs="Arial"/>
                <w:kern w:val="0"/>
              </w:rPr>
            </w:pPr>
            <w:r w:rsidRPr="006C4ADE">
              <w:rPr>
                <w:rFonts w:ascii="Arial" w:hAnsi="Arial" w:cs="Arial"/>
                <w:kern w:val="0"/>
              </w:rPr>
              <w:t>.2005</w:t>
            </w:r>
            <w:r>
              <w:rPr>
                <w:rFonts w:ascii="Arial" w:hAnsi="Arial" w:cs="Arial"/>
                <w:kern w:val="0"/>
              </w:rPr>
              <w:t>*</w:t>
            </w:r>
          </w:p>
        </w:tc>
        <w:tc>
          <w:tcPr>
            <w:tcW w:w="1800" w:type="dxa"/>
          </w:tcPr>
          <w:p w14:paraId="07840F4B" w14:textId="77777777" w:rsidR="006E1C80" w:rsidRPr="006C4ADE" w:rsidRDefault="006E1C80" w:rsidP="00DC7D0D">
            <w:pPr>
              <w:rPr>
                <w:rFonts w:ascii="Arial" w:hAnsi="Arial" w:cs="Arial"/>
                <w:kern w:val="0"/>
              </w:rPr>
            </w:pPr>
            <w:r>
              <w:rPr>
                <w:rFonts w:ascii="Arial" w:hAnsi="Arial" w:cs="Arial"/>
                <w:kern w:val="0"/>
              </w:rPr>
              <w:t>33:17 NCR</w:t>
            </w:r>
          </w:p>
        </w:tc>
      </w:tr>
      <w:tr w:rsidR="006E1C80" w:rsidRPr="006C4ADE" w14:paraId="56960C79" w14:textId="77777777" w:rsidTr="00DC7D0D">
        <w:trPr>
          <w:tblCellSpacing w:w="14" w:type="dxa"/>
        </w:trPr>
        <w:tc>
          <w:tcPr>
            <w:tcW w:w="10924" w:type="dxa"/>
            <w:gridSpan w:val="6"/>
          </w:tcPr>
          <w:p w14:paraId="19E3E35C"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Transportation, Department of</w:t>
            </w:r>
          </w:p>
        </w:tc>
      </w:tr>
      <w:tr w:rsidR="006E1C80" w:rsidRPr="006C4ADE" w14:paraId="2F96B80D" w14:textId="77777777" w:rsidTr="00DC7D0D">
        <w:trPr>
          <w:tblCellSpacing w:w="14" w:type="dxa"/>
        </w:trPr>
        <w:tc>
          <w:tcPr>
            <w:tcW w:w="5904" w:type="dxa"/>
          </w:tcPr>
          <w:p w14:paraId="556965CF" w14:textId="77777777" w:rsidR="006E1C80" w:rsidRPr="006C4ADE" w:rsidRDefault="006E1C80" w:rsidP="00DC7D0D">
            <w:pPr>
              <w:rPr>
                <w:rFonts w:ascii="Arial" w:hAnsi="Arial" w:cs="Arial"/>
                <w:kern w:val="0"/>
              </w:rPr>
            </w:pPr>
            <w:r w:rsidRPr="006C4ADE">
              <w:rPr>
                <w:rFonts w:ascii="Arial" w:hAnsi="Arial" w:cs="Arial"/>
                <w:kern w:val="0"/>
                <w:u w:val="single"/>
              </w:rPr>
              <w:t>Fees</w:t>
            </w:r>
          </w:p>
        </w:tc>
        <w:tc>
          <w:tcPr>
            <w:tcW w:w="849" w:type="dxa"/>
          </w:tcPr>
          <w:p w14:paraId="47738699" w14:textId="77777777" w:rsidR="006E1C80" w:rsidRPr="006C4ADE" w:rsidRDefault="006E1C80" w:rsidP="00DC7D0D">
            <w:pPr>
              <w:jc w:val="right"/>
              <w:rPr>
                <w:rFonts w:ascii="Arial" w:hAnsi="Arial" w:cs="Arial"/>
                <w:kern w:val="0"/>
              </w:rPr>
            </w:pPr>
            <w:r w:rsidRPr="006C4ADE">
              <w:rPr>
                <w:rFonts w:ascii="Arial" w:hAnsi="Arial" w:cs="Arial"/>
                <w:kern w:val="0"/>
              </w:rPr>
              <w:t>19A</w:t>
            </w:r>
          </w:p>
        </w:tc>
        <w:tc>
          <w:tcPr>
            <w:tcW w:w="633" w:type="dxa"/>
          </w:tcPr>
          <w:p w14:paraId="35FF719A"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3B5E881" w14:textId="77777777" w:rsidR="006E1C80" w:rsidRPr="006C4ADE" w:rsidRDefault="006E1C80" w:rsidP="00DC7D0D">
            <w:pPr>
              <w:rPr>
                <w:rFonts w:ascii="Arial" w:hAnsi="Arial" w:cs="Arial"/>
                <w:kern w:val="0"/>
              </w:rPr>
            </w:pPr>
            <w:r w:rsidRPr="006C4ADE">
              <w:rPr>
                <w:rFonts w:ascii="Arial" w:hAnsi="Arial" w:cs="Arial"/>
                <w:kern w:val="0"/>
              </w:rPr>
              <w:t>02E</w:t>
            </w:r>
          </w:p>
        </w:tc>
        <w:tc>
          <w:tcPr>
            <w:tcW w:w="1152" w:type="dxa"/>
          </w:tcPr>
          <w:p w14:paraId="14A56240" w14:textId="77777777" w:rsidR="006E1C80" w:rsidRPr="006C4ADE" w:rsidRDefault="006E1C80" w:rsidP="00DC7D0D">
            <w:pPr>
              <w:rPr>
                <w:rFonts w:ascii="Arial" w:hAnsi="Arial" w:cs="Arial"/>
                <w:kern w:val="0"/>
              </w:rPr>
            </w:pPr>
            <w:r w:rsidRPr="006C4ADE">
              <w:rPr>
                <w:rFonts w:ascii="Arial" w:hAnsi="Arial" w:cs="Arial"/>
                <w:kern w:val="0"/>
              </w:rPr>
              <w:t>.0221</w:t>
            </w:r>
            <w:r>
              <w:rPr>
                <w:rFonts w:ascii="Arial" w:hAnsi="Arial" w:cs="Arial"/>
                <w:kern w:val="0"/>
              </w:rPr>
              <w:t>*</w:t>
            </w:r>
          </w:p>
        </w:tc>
        <w:tc>
          <w:tcPr>
            <w:tcW w:w="1800" w:type="dxa"/>
          </w:tcPr>
          <w:p w14:paraId="27B6EC5F"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78BDFCA6" w14:textId="77777777" w:rsidTr="00DC7D0D">
        <w:trPr>
          <w:tblCellSpacing w:w="14" w:type="dxa"/>
        </w:trPr>
        <w:tc>
          <w:tcPr>
            <w:tcW w:w="5904" w:type="dxa"/>
          </w:tcPr>
          <w:p w14:paraId="441FA5C3" w14:textId="77777777" w:rsidR="006E1C80" w:rsidRPr="006C4ADE" w:rsidRDefault="006E1C80" w:rsidP="00DC7D0D">
            <w:pPr>
              <w:rPr>
                <w:rFonts w:ascii="Arial" w:hAnsi="Arial" w:cs="Arial"/>
                <w:kern w:val="0"/>
              </w:rPr>
            </w:pPr>
            <w:r w:rsidRPr="006C4ADE">
              <w:rPr>
                <w:rFonts w:ascii="Arial" w:hAnsi="Arial" w:cs="Arial"/>
                <w:kern w:val="0"/>
                <w:u w:val="single"/>
              </w:rPr>
              <w:t>Location Of TODS</w:t>
            </w:r>
          </w:p>
        </w:tc>
        <w:tc>
          <w:tcPr>
            <w:tcW w:w="849" w:type="dxa"/>
          </w:tcPr>
          <w:p w14:paraId="0D26F7EB" w14:textId="77777777" w:rsidR="006E1C80" w:rsidRPr="006C4ADE" w:rsidRDefault="006E1C80" w:rsidP="00DC7D0D">
            <w:pPr>
              <w:jc w:val="right"/>
              <w:rPr>
                <w:rFonts w:ascii="Arial" w:hAnsi="Arial" w:cs="Arial"/>
                <w:kern w:val="0"/>
              </w:rPr>
            </w:pPr>
            <w:r w:rsidRPr="006C4ADE">
              <w:rPr>
                <w:rFonts w:ascii="Arial" w:hAnsi="Arial" w:cs="Arial"/>
                <w:kern w:val="0"/>
              </w:rPr>
              <w:t>19A</w:t>
            </w:r>
          </w:p>
        </w:tc>
        <w:tc>
          <w:tcPr>
            <w:tcW w:w="633" w:type="dxa"/>
          </w:tcPr>
          <w:p w14:paraId="2B01B03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AD0F5A7" w14:textId="77777777" w:rsidR="006E1C80" w:rsidRPr="006C4ADE" w:rsidRDefault="006E1C80" w:rsidP="00DC7D0D">
            <w:pPr>
              <w:rPr>
                <w:rFonts w:ascii="Arial" w:hAnsi="Arial" w:cs="Arial"/>
                <w:kern w:val="0"/>
              </w:rPr>
            </w:pPr>
            <w:r w:rsidRPr="006C4ADE">
              <w:rPr>
                <w:rFonts w:ascii="Arial" w:hAnsi="Arial" w:cs="Arial"/>
                <w:kern w:val="0"/>
              </w:rPr>
              <w:t>02E</w:t>
            </w:r>
          </w:p>
        </w:tc>
        <w:tc>
          <w:tcPr>
            <w:tcW w:w="1152" w:type="dxa"/>
          </w:tcPr>
          <w:p w14:paraId="3D6D0E2A" w14:textId="77777777" w:rsidR="006E1C80" w:rsidRPr="006C4ADE" w:rsidRDefault="006E1C80" w:rsidP="00DC7D0D">
            <w:pPr>
              <w:rPr>
                <w:rFonts w:ascii="Arial" w:hAnsi="Arial" w:cs="Arial"/>
                <w:kern w:val="0"/>
              </w:rPr>
            </w:pPr>
            <w:r w:rsidRPr="006C4ADE">
              <w:rPr>
                <w:rFonts w:ascii="Arial" w:hAnsi="Arial" w:cs="Arial"/>
                <w:kern w:val="0"/>
              </w:rPr>
              <w:t>.1103</w:t>
            </w:r>
            <w:r>
              <w:rPr>
                <w:rFonts w:ascii="Arial" w:hAnsi="Arial" w:cs="Arial"/>
                <w:kern w:val="0"/>
              </w:rPr>
              <w:t>*</w:t>
            </w:r>
          </w:p>
        </w:tc>
        <w:tc>
          <w:tcPr>
            <w:tcW w:w="1800" w:type="dxa"/>
          </w:tcPr>
          <w:p w14:paraId="1BC53CE6"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72BED533" w14:textId="77777777" w:rsidTr="00DC7D0D">
        <w:trPr>
          <w:tblCellSpacing w:w="14" w:type="dxa"/>
        </w:trPr>
        <w:tc>
          <w:tcPr>
            <w:tcW w:w="5904" w:type="dxa"/>
          </w:tcPr>
          <w:p w14:paraId="2B9255E1" w14:textId="77777777" w:rsidR="006E1C80" w:rsidRPr="006C4ADE" w:rsidRDefault="006E1C80" w:rsidP="00DC7D0D">
            <w:pPr>
              <w:rPr>
                <w:rFonts w:ascii="Arial" w:hAnsi="Arial" w:cs="Arial"/>
                <w:kern w:val="0"/>
              </w:rPr>
            </w:pPr>
            <w:r w:rsidRPr="006C4ADE">
              <w:rPr>
                <w:rFonts w:ascii="Arial" w:hAnsi="Arial" w:cs="Arial"/>
                <w:kern w:val="0"/>
                <w:u w:val="single"/>
              </w:rPr>
              <w:t>Composition of Signs</w:t>
            </w:r>
          </w:p>
        </w:tc>
        <w:tc>
          <w:tcPr>
            <w:tcW w:w="849" w:type="dxa"/>
          </w:tcPr>
          <w:p w14:paraId="27F57008" w14:textId="77777777" w:rsidR="006E1C80" w:rsidRPr="006C4ADE" w:rsidRDefault="006E1C80" w:rsidP="00DC7D0D">
            <w:pPr>
              <w:jc w:val="right"/>
              <w:rPr>
                <w:rFonts w:ascii="Arial" w:hAnsi="Arial" w:cs="Arial"/>
                <w:kern w:val="0"/>
              </w:rPr>
            </w:pPr>
            <w:r w:rsidRPr="006C4ADE">
              <w:rPr>
                <w:rFonts w:ascii="Arial" w:hAnsi="Arial" w:cs="Arial"/>
                <w:kern w:val="0"/>
              </w:rPr>
              <w:t>19A</w:t>
            </w:r>
          </w:p>
        </w:tc>
        <w:tc>
          <w:tcPr>
            <w:tcW w:w="633" w:type="dxa"/>
          </w:tcPr>
          <w:p w14:paraId="0DD7ADD7"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2634B6CC" w14:textId="77777777" w:rsidR="006E1C80" w:rsidRPr="006C4ADE" w:rsidRDefault="006E1C80" w:rsidP="00DC7D0D">
            <w:pPr>
              <w:rPr>
                <w:rFonts w:ascii="Arial" w:hAnsi="Arial" w:cs="Arial"/>
                <w:kern w:val="0"/>
              </w:rPr>
            </w:pPr>
            <w:r w:rsidRPr="006C4ADE">
              <w:rPr>
                <w:rFonts w:ascii="Arial" w:hAnsi="Arial" w:cs="Arial"/>
                <w:kern w:val="0"/>
              </w:rPr>
              <w:t>02E</w:t>
            </w:r>
          </w:p>
        </w:tc>
        <w:tc>
          <w:tcPr>
            <w:tcW w:w="1152" w:type="dxa"/>
          </w:tcPr>
          <w:p w14:paraId="4F557199" w14:textId="77777777" w:rsidR="006E1C80" w:rsidRPr="006C4ADE" w:rsidRDefault="006E1C80" w:rsidP="00DC7D0D">
            <w:pPr>
              <w:rPr>
                <w:rFonts w:ascii="Arial" w:hAnsi="Arial" w:cs="Arial"/>
                <w:kern w:val="0"/>
              </w:rPr>
            </w:pPr>
            <w:r w:rsidRPr="006C4ADE">
              <w:rPr>
                <w:rFonts w:ascii="Arial" w:hAnsi="Arial" w:cs="Arial"/>
                <w:kern w:val="0"/>
              </w:rPr>
              <w:t>.1105</w:t>
            </w:r>
            <w:r>
              <w:rPr>
                <w:rFonts w:ascii="Arial" w:hAnsi="Arial" w:cs="Arial"/>
                <w:kern w:val="0"/>
              </w:rPr>
              <w:t>*</w:t>
            </w:r>
          </w:p>
        </w:tc>
        <w:tc>
          <w:tcPr>
            <w:tcW w:w="1800" w:type="dxa"/>
          </w:tcPr>
          <w:p w14:paraId="1BF3CAFC"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75D7A4B9" w14:textId="77777777" w:rsidTr="00DC7D0D">
        <w:trPr>
          <w:tblCellSpacing w:w="14" w:type="dxa"/>
        </w:trPr>
        <w:tc>
          <w:tcPr>
            <w:tcW w:w="5904" w:type="dxa"/>
          </w:tcPr>
          <w:p w14:paraId="1E05F373" w14:textId="77777777" w:rsidR="006E1C80" w:rsidRPr="006C4ADE" w:rsidRDefault="006E1C80" w:rsidP="00DC7D0D">
            <w:pPr>
              <w:rPr>
                <w:rFonts w:ascii="Arial" w:hAnsi="Arial" w:cs="Arial"/>
                <w:kern w:val="0"/>
              </w:rPr>
            </w:pPr>
            <w:r w:rsidRPr="006C4ADE">
              <w:rPr>
                <w:rFonts w:ascii="Arial" w:hAnsi="Arial" w:cs="Arial"/>
                <w:kern w:val="0"/>
                <w:u w:val="single"/>
              </w:rPr>
              <w:t>Fees</w:t>
            </w:r>
          </w:p>
        </w:tc>
        <w:tc>
          <w:tcPr>
            <w:tcW w:w="849" w:type="dxa"/>
          </w:tcPr>
          <w:p w14:paraId="6559483C" w14:textId="77777777" w:rsidR="006E1C80" w:rsidRPr="006C4ADE" w:rsidRDefault="006E1C80" w:rsidP="00DC7D0D">
            <w:pPr>
              <w:jc w:val="right"/>
              <w:rPr>
                <w:rFonts w:ascii="Arial" w:hAnsi="Arial" w:cs="Arial"/>
                <w:kern w:val="0"/>
              </w:rPr>
            </w:pPr>
            <w:r w:rsidRPr="006C4ADE">
              <w:rPr>
                <w:rFonts w:ascii="Arial" w:hAnsi="Arial" w:cs="Arial"/>
                <w:kern w:val="0"/>
              </w:rPr>
              <w:t>19A</w:t>
            </w:r>
          </w:p>
        </w:tc>
        <w:tc>
          <w:tcPr>
            <w:tcW w:w="633" w:type="dxa"/>
          </w:tcPr>
          <w:p w14:paraId="2D350E40"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677068AB" w14:textId="77777777" w:rsidR="006E1C80" w:rsidRPr="006C4ADE" w:rsidRDefault="006E1C80" w:rsidP="00DC7D0D">
            <w:pPr>
              <w:rPr>
                <w:rFonts w:ascii="Arial" w:hAnsi="Arial" w:cs="Arial"/>
                <w:kern w:val="0"/>
              </w:rPr>
            </w:pPr>
            <w:r w:rsidRPr="006C4ADE">
              <w:rPr>
                <w:rFonts w:ascii="Arial" w:hAnsi="Arial" w:cs="Arial"/>
                <w:kern w:val="0"/>
              </w:rPr>
              <w:t>02E</w:t>
            </w:r>
          </w:p>
        </w:tc>
        <w:tc>
          <w:tcPr>
            <w:tcW w:w="1152" w:type="dxa"/>
          </w:tcPr>
          <w:p w14:paraId="5E6C4388" w14:textId="77777777" w:rsidR="006E1C80" w:rsidRPr="006C4ADE" w:rsidRDefault="006E1C80" w:rsidP="00DC7D0D">
            <w:pPr>
              <w:rPr>
                <w:rFonts w:ascii="Arial" w:hAnsi="Arial" w:cs="Arial"/>
                <w:kern w:val="0"/>
              </w:rPr>
            </w:pPr>
            <w:r w:rsidRPr="006C4ADE">
              <w:rPr>
                <w:rFonts w:ascii="Arial" w:hAnsi="Arial" w:cs="Arial"/>
                <w:kern w:val="0"/>
              </w:rPr>
              <w:t>.1106</w:t>
            </w:r>
            <w:r>
              <w:rPr>
                <w:rFonts w:ascii="Arial" w:hAnsi="Arial" w:cs="Arial"/>
                <w:kern w:val="0"/>
              </w:rPr>
              <w:t>*</w:t>
            </w:r>
          </w:p>
        </w:tc>
        <w:tc>
          <w:tcPr>
            <w:tcW w:w="1800" w:type="dxa"/>
          </w:tcPr>
          <w:p w14:paraId="7A67A952" w14:textId="77777777" w:rsidR="006E1C80" w:rsidRPr="006C4ADE" w:rsidRDefault="006E1C80" w:rsidP="00DC7D0D">
            <w:pPr>
              <w:rPr>
                <w:rFonts w:ascii="Arial" w:hAnsi="Arial" w:cs="Arial"/>
                <w:kern w:val="0"/>
              </w:rPr>
            </w:pPr>
            <w:r>
              <w:rPr>
                <w:rFonts w:ascii="Arial" w:hAnsi="Arial" w:cs="Arial"/>
                <w:kern w:val="0"/>
              </w:rPr>
              <w:t>33:18 NCR</w:t>
            </w:r>
          </w:p>
        </w:tc>
      </w:tr>
      <w:tr w:rsidR="006E1C80" w:rsidRPr="006C4ADE" w14:paraId="1A378D1A" w14:textId="77777777" w:rsidTr="00DC7D0D">
        <w:trPr>
          <w:tblCellSpacing w:w="14" w:type="dxa"/>
        </w:trPr>
        <w:tc>
          <w:tcPr>
            <w:tcW w:w="10924" w:type="dxa"/>
            <w:gridSpan w:val="6"/>
          </w:tcPr>
          <w:p w14:paraId="6CD749CF" w14:textId="77777777" w:rsidR="006E1C80" w:rsidRPr="006C4ADE" w:rsidRDefault="006E1C80" w:rsidP="00DC7D0D">
            <w:pPr>
              <w:spacing w:before="240"/>
              <w:rPr>
                <w:rFonts w:ascii="Arial" w:hAnsi="Arial" w:cs="Arial"/>
                <w:b/>
                <w:bCs/>
                <w:caps/>
                <w:kern w:val="0"/>
                <w:szCs w:val="24"/>
              </w:rPr>
            </w:pPr>
            <w:r w:rsidRPr="006C4ADE">
              <w:rPr>
                <w:rFonts w:ascii="Arial" w:hAnsi="Arial" w:cs="Arial"/>
                <w:b/>
                <w:bCs/>
                <w:caps/>
                <w:kern w:val="0"/>
                <w:szCs w:val="24"/>
              </w:rPr>
              <w:t>Dietetics/Nutrition, Board of</w:t>
            </w:r>
          </w:p>
        </w:tc>
      </w:tr>
      <w:tr w:rsidR="006E1C80" w:rsidRPr="006C4ADE" w14:paraId="6000421C" w14:textId="77777777" w:rsidTr="00DC7D0D">
        <w:trPr>
          <w:tblCellSpacing w:w="14" w:type="dxa"/>
        </w:trPr>
        <w:tc>
          <w:tcPr>
            <w:tcW w:w="5904" w:type="dxa"/>
          </w:tcPr>
          <w:p w14:paraId="602CDE82" w14:textId="77777777" w:rsidR="006E1C80" w:rsidRPr="006C4ADE" w:rsidRDefault="006E1C80" w:rsidP="00DC7D0D">
            <w:pPr>
              <w:rPr>
                <w:rFonts w:ascii="Arial" w:hAnsi="Arial" w:cs="Arial"/>
                <w:kern w:val="0"/>
              </w:rPr>
            </w:pPr>
            <w:r w:rsidRPr="006C4ADE">
              <w:rPr>
                <w:rFonts w:ascii="Arial" w:hAnsi="Arial" w:cs="Arial"/>
                <w:kern w:val="0"/>
                <w:u w:val="single"/>
              </w:rPr>
              <w:t>Applications</w:t>
            </w:r>
          </w:p>
        </w:tc>
        <w:tc>
          <w:tcPr>
            <w:tcW w:w="849" w:type="dxa"/>
          </w:tcPr>
          <w:p w14:paraId="346106AE" w14:textId="77777777" w:rsidR="006E1C80" w:rsidRPr="006C4ADE" w:rsidRDefault="006E1C80" w:rsidP="00DC7D0D">
            <w:pPr>
              <w:jc w:val="right"/>
              <w:rPr>
                <w:rFonts w:ascii="Arial" w:hAnsi="Arial" w:cs="Arial"/>
                <w:kern w:val="0"/>
              </w:rPr>
            </w:pPr>
            <w:r w:rsidRPr="006C4ADE">
              <w:rPr>
                <w:rFonts w:ascii="Arial" w:hAnsi="Arial" w:cs="Arial"/>
                <w:kern w:val="0"/>
              </w:rPr>
              <w:t>21</w:t>
            </w:r>
          </w:p>
        </w:tc>
        <w:tc>
          <w:tcPr>
            <w:tcW w:w="633" w:type="dxa"/>
          </w:tcPr>
          <w:p w14:paraId="094A18CE"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7AA65745" w14:textId="77777777" w:rsidR="006E1C80" w:rsidRPr="006C4ADE" w:rsidRDefault="006E1C80" w:rsidP="00DC7D0D">
            <w:pPr>
              <w:rPr>
                <w:rFonts w:ascii="Arial" w:hAnsi="Arial" w:cs="Arial"/>
                <w:kern w:val="0"/>
              </w:rPr>
            </w:pPr>
            <w:r w:rsidRPr="006C4ADE">
              <w:rPr>
                <w:rFonts w:ascii="Arial" w:hAnsi="Arial" w:cs="Arial"/>
                <w:kern w:val="0"/>
              </w:rPr>
              <w:t>17</w:t>
            </w:r>
          </w:p>
        </w:tc>
        <w:tc>
          <w:tcPr>
            <w:tcW w:w="1152" w:type="dxa"/>
          </w:tcPr>
          <w:p w14:paraId="5A6EFA5C" w14:textId="77777777" w:rsidR="006E1C80" w:rsidRPr="006C4ADE" w:rsidRDefault="006E1C80" w:rsidP="00DC7D0D">
            <w:pPr>
              <w:rPr>
                <w:rFonts w:ascii="Arial" w:hAnsi="Arial" w:cs="Arial"/>
                <w:kern w:val="0"/>
              </w:rPr>
            </w:pPr>
            <w:r w:rsidRPr="006C4ADE">
              <w:rPr>
                <w:rFonts w:ascii="Arial" w:hAnsi="Arial" w:cs="Arial"/>
                <w:kern w:val="0"/>
              </w:rPr>
              <w:t>.0104</w:t>
            </w:r>
            <w:r>
              <w:rPr>
                <w:rFonts w:ascii="Arial" w:hAnsi="Arial" w:cs="Arial"/>
                <w:kern w:val="0"/>
              </w:rPr>
              <w:t>*</w:t>
            </w:r>
          </w:p>
        </w:tc>
        <w:tc>
          <w:tcPr>
            <w:tcW w:w="1800" w:type="dxa"/>
          </w:tcPr>
          <w:p w14:paraId="6E8784D8" w14:textId="77777777" w:rsidR="006E1C80" w:rsidRPr="006C4ADE" w:rsidRDefault="006E1C80" w:rsidP="00DC7D0D">
            <w:pPr>
              <w:rPr>
                <w:rFonts w:ascii="Arial" w:hAnsi="Arial" w:cs="Arial"/>
                <w:kern w:val="0"/>
              </w:rPr>
            </w:pPr>
            <w:r>
              <w:rPr>
                <w:rFonts w:ascii="Arial" w:hAnsi="Arial" w:cs="Arial"/>
                <w:kern w:val="0"/>
              </w:rPr>
              <w:t>33:20 NCR</w:t>
            </w:r>
          </w:p>
        </w:tc>
      </w:tr>
      <w:tr w:rsidR="006E1C80" w:rsidRPr="006C4ADE" w14:paraId="5F1B41D1" w14:textId="77777777" w:rsidTr="00DC7D0D">
        <w:trPr>
          <w:tblCellSpacing w:w="14" w:type="dxa"/>
        </w:trPr>
        <w:tc>
          <w:tcPr>
            <w:tcW w:w="5904" w:type="dxa"/>
          </w:tcPr>
          <w:p w14:paraId="04F51EE4" w14:textId="77777777" w:rsidR="006E1C80" w:rsidRPr="006C4ADE" w:rsidRDefault="006E1C80" w:rsidP="00DC7D0D">
            <w:pPr>
              <w:rPr>
                <w:rFonts w:ascii="Arial" w:hAnsi="Arial" w:cs="Arial"/>
                <w:kern w:val="0"/>
              </w:rPr>
            </w:pPr>
            <w:r w:rsidRPr="006C4ADE">
              <w:rPr>
                <w:rFonts w:ascii="Arial" w:hAnsi="Arial" w:cs="Arial"/>
                <w:kern w:val="0"/>
                <w:u w:val="single"/>
              </w:rPr>
              <w:t>Examination for Licensure</w:t>
            </w:r>
          </w:p>
        </w:tc>
        <w:tc>
          <w:tcPr>
            <w:tcW w:w="849" w:type="dxa"/>
          </w:tcPr>
          <w:p w14:paraId="4AAEC7D3" w14:textId="77777777" w:rsidR="006E1C80" w:rsidRPr="006C4ADE" w:rsidRDefault="006E1C80" w:rsidP="00DC7D0D">
            <w:pPr>
              <w:jc w:val="right"/>
              <w:rPr>
                <w:rFonts w:ascii="Arial" w:hAnsi="Arial" w:cs="Arial"/>
                <w:kern w:val="0"/>
              </w:rPr>
            </w:pPr>
            <w:r w:rsidRPr="006C4ADE">
              <w:rPr>
                <w:rFonts w:ascii="Arial" w:hAnsi="Arial" w:cs="Arial"/>
                <w:kern w:val="0"/>
              </w:rPr>
              <w:t>21</w:t>
            </w:r>
          </w:p>
        </w:tc>
        <w:tc>
          <w:tcPr>
            <w:tcW w:w="633" w:type="dxa"/>
          </w:tcPr>
          <w:p w14:paraId="2E34CFEE"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3B19B4FA" w14:textId="77777777" w:rsidR="006E1C80" w:rsidRPr="006C4ADE" w:rsidRDefault="006E1C80" w:rsidP="00DC7D0D">
            <w:pPr>
              <w:rPr>
                <w:rFonts w:ascii="Arial" w:hAnsi="Arial" w:cs="Arial"/>
                <w:kern w:val="0"/>
              </w:rPr>
            </w:pPr>
            <w:r w:rsidRPr="006C4ADE">
              <w:rPr>
                <w:rFonts w:ascii="Arial" w:hAnsi="Arial" w:cs="Arial"/>
                <w:kern w:val="0"/>
              </w:rPr>
              <w:t>17</w:t>
            </w:r>
          </w:p>
        </w:tc>
        <w:tc>
          <w:tcPr>
            <w:tcW w:w="1152" w:type="dxa"/>
          </w:tcPr>
          <w:p w14:paraId="6440BAA7" w14:textId="77777777" w:rsidR="006E1C80" w:rsidRPr="006C4ADE" w:rsidRDefault="006E1C80" w:rsidP="00DC7D0D">
            <w:pPr>
              <w:rPr>
                <w:rFonts w:ascii="Arial" w:hAnsi="Arial" w:cs="Arial"/>
                <w:kern w:val="0"/>
              </w:rPr>
            </w:pPr>
            <w:r w:rsidRPr="006C4ADE">
              <w:rPr>
                <w:rFonts w:ascii="Arial" w:hAnsi="Arial" w:cs="Arial"/>
                <w:kern w:val="0"/>
              </w:rPr>
              <w:t>.0105</w:t>
            </w:r>
          </w:p>
        </w:tc>
        <w:tc>
          <w:tcPr>
            <w:tcW w:w="1800" w:type="dxa"/>
          </w:tcPr>
          <w:p w14:paraId="22457EB9" w14:textId="77777777" w:rsidR="006E1C80" w:rsidRPr="006C4ADE" w:rsidRDefault="006E1C80" w:rsidP="00DC7D0D">
            <w:pPr>
              <w:rPr>
                <w:rFonts w:ascii="Arial" w:hAnsi="Arial" w:cs="Arial"/>
                <w:kern w:val="0"/>
              </w:rPr>
            </w:pPr>
            <w:r>
              <w:rPr>
                <w:rFonts w:ascii="Arial" w:hAnsi="Arial" w:cs="Arial"/>
                <w:kern w:val="0"/>
              </w:rPr>
              <w:t>33:20 NCR</w:t>
            </w:r>
          </w:p>
        </w:tc>
      </w:tr>
      <w:tr w:rsidR="006E1C80" w:rsidRPr="006C4ADE" w14:paraId="24ADC93B" w14:textId="77777777" w:rsidTr="00DC7D0D">
        <w:trPr>
          <w:tblCellSpacing w:w="14" w:type="dxa"/>
        </w:trPr>
        <w:tc>
          <w:tcPr>
            <w:tcW w:w="5904" w:type="dxa"/>
          </w:tcPr>
          <w:p w14:paraId="33B8DB20" w14:textId="77777777" w:rsidR="006E1C80" w:rsidRPr="006C4ADE" w:rsidRDefault="006E1C80" w:rsidP="00DC7D0D">
            <w:pPr>
              <w:rPr>
                <w:rFonts w:ascii="Arial" w:hAnsi="Arial" w:cs="Arial"/>
                <w:kern w:val="0"/>
              </w:rPr>
            </w:pPr>
            <w:r w:rsidRPr="006C4ADE">
              <w:rPr>
                <w:rFonts w:ascii="Arial" w:hAnsi="Arial" w:cs="Arial"/>
                <w:kern w:val="0"/>
                <w:u w:val="single"/>
              </w:rPr>
              <w:t>Provisional License</w:t>
            </w:r>
          </w:p>
        </w:tc>
        <w:tc>
          <w:tcPr>
            <w:tcW w:w="849" w:type="dxa"/>
          </w:tcPr>
          <w:p w14:paraId="55BB1930" w14:textId="77777777" w:rsidR="006E1C80" w:rsidRPr="006C4ADE" w:rsidRDefault="006E1C80" w:rsidP="00DC7D0D">
            <w:pPr>
              <w:jc w:val="right"/>
              <w:rPr>
                <w:rFonts w:ascii="Arial" w:hAnsi="Arial" w:cs="Arial"/>
                <w:kern w:val="0"/>
              </w:rPr>
            </w:pPr>
            <w:r w:rsidRPr="006C4ADE">
              <w:rPr>
                <w:rFonts w:ascii="Arial" w:hAnsi="Arial" w:cs="Arial"/>
                <w:kern w:val="0"/>
              </w:rPr>
              <w:t>21</w:t>
            </w:r>
          </w:p>
        </w:tc>
        <w:tc>
          <w:tcPr>
            <w:tcW w:w="633" w:type="dxa"/>
          </w:tcPr>
          <w:p w14:paraId="05C239FB"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0737091C" w14:textId="77777777" w:rsidR="006E1C80" w:rsidRPr="006C4ADE" w:rsidRDefault="006E1C80" w:rsidP="00DC7D0D">
            <w:pPr>
              <w:rPr>
                <w:rFonts w:ascii="Arial" w:hAnsi="Arial" w:cs="Arial"/>
                <w:kern w:val="0"/>
              </w:rPr>
            </w:pPr>
            <w:r w:rsidRPr="006C4ADE">
              <w:rPr>
                <w:rFonts w:ascii="Arial" w:hAnsi="Arial" w:cs="Arial"/>
                <w:kern w:val="0"/>
              </w:rPr>
              <w:t>17</w:t>
            </w:r>
          </w:p>
        </w:tc>
        <w:tc>
          <w:tcPr>
            <w:tcW w:w="1152" w:type="dxa"/>
          </w:tcPr>
          <w:p w14:paraId="6565301E" w14:textId="77777777" w:rsidR="006E1C80" w:rsidRPr="006C4ADE" w:rsidRDefault="006E1C80" w:rsidP="00DC7D0D">
            <w:pPr>
              <w:rPr>
                <w:rFonts w:ascii="Arial" w:hAnsi="Arial" w:cs="Arial"/>
                <w:kern w:val="0"/>
              </w:rPr>
            </w:pPr>
            <w:r w:rsidRPr="006C4ADE">
              <w:rPr>
                <w:rFonts w:ascii="Arial" w:hAnsi="Arial" w:cs="Arial"/>
                <w:kern w:val="0"/>
              </w:rPr>
              <w:t>.0107</w:t>
            </w:r>
            <w:r>
              <w:rPr>
                <w:rFonts w:ascii="Arial" w:hAnsi="Arial" w:cs="Arial"/>
                <w:kern w:val="0"/>
              </w:rPr>
              <w:t>*</w:t>
            </w:r>
          </w:p>
        </w:tc>
        <w:tc>
          <w:tcPr>
            <w:tcW w:w="1800" w:type="dxa"/>
          </w:tcPr>
          <w:p w14:paraId="75F3CA88" w14:textId="77777777" w:rsidR="006E1C80" w:rsidRPr="006C4ADE" w:rsidRDefault="006E1C80" w:rsidP="00DC7D0D">
            <w:pPr>
              <w:rPr>
                <w:rFonts w:ascii="Arial" w:hAnsi="Arial" w:cs="Arial"/>
                <w:kern w:val="0"/>
              </w:rPr>
            </w:pPr>
            <w:r>
              <w:rPr>
                <w:rFonts w:ascii="Arial" w:hAnsi="Arial" w:cs="Arial"/>
                <w:kern w:val="0"/>
              </w:rPr>
              <w:t>33:20 NCR</w:t>
            </w:r>
          </w:p>
        </w:tc>
      </w:tr>
      <w:tr w:rsidR="006E1C80" w:rsidRPr="006C4ADE" w14:paraId="394F86BF" w14:textId="77777777" w:rsidTr="00DC7D0D">
        <w:trPr>
          <w:tblCellSpacing w:w="14" w:type="dxa"/>
        </w:trPr>
        <w:tc>
          <w:tcPr>
            <w:tcW w:w="5904" w:type="dxa"/>
          </w:tcPr>
          <w:p w14:paraId="3A0D9FCB" w14:textId="77777777" w:rsidR="006E1C80" w:rsidRPr="006C4ADE" w:rsidRDefault="006E1C80" w:rsidP="00DC7D0D">
            <w:pPr>
              <w:rPr>
                <w:rFonts w:ascii="Arial" w:hAnsi="Arial" w:cs="Arial"/>
                <w:kern w:val="0"/>
              </w:rPr>
            </w:pPr>
            <w:r w:rsidRPr="006C4ADE">
              <w:rPr>
                <w:rFonts w:ascii="Arial" w:hAnsi="Arial" w:cs="Arial"/>
                <w:kern w:val="0"/>
                <w:u w:val="single"/>
              </w:rPr>
              <w:t>Issuance and Renewal of License</w:t>
            </w:r>
          </w:p>
        </w:tc>
        <w:tc>
          <w:tcPr>
            <w:tcW w:w="849" w:type="dxa"/>
          </w:tcPr>
          <w:p w14:paraId="37B813E6" w14:textId="77777777" w:rsidR="006E1C80" w:rsidRPr="006C4ADE" w:rsidRDefault="006E1C80" w:rsidP="00DC7D0D">
            <w:pPr>
              <w:jc w:val="right"/>
              <w:rPr>
                <w:rFonts w:ascii="Arial" w:hAnsi="Arial" w:cs="Arial"/>
                <w:kern w:val="0"/>
              </w:rPr>
            </w:pPr>
            <w:r w:rsidRPr="006C4ADE">
              <w:rPr>
                <w:rFonts w:ascii="Arial" w:hAnsi="Arial" w:cs="Arial"/>
                <w:kern w:val="0"/>
              </w:rPr>
              <w:t>21</w:t>
            </w:r>
          </w:p>
        </w:tc>
        <w:tc>
          <w:tcPr>
            <w:tcW w:w="633" w:type="dxa"/>
          </w:tcPr>
          <w:p w14:paraId="2BE040A3" w14:textId="77777777" w:rsidR="006E1C80" w:rsidRPr="006C4ADE" w:rsidRDefault="006E1C80" w:rsidP="00DC7D0D">
            <w:pPr>
              <w:rPr>
                <w:rFonts w:ascii="Arial" w:hAnsi="Arial" w:cs="Arial"/>
                <w:kern w:val="0"/>
              </w:rPr>
            </w:pPr>
            <w:r w:rsidRPr="006C4ADE">
              <w:rPr>
                <w:rFonts w:ascii="Arial" w:hAnsi="Arial" w:cs="Arial"/>
                <w:kern w:val="0"/>
              </w:rPr>
              <w:t>NCAC</w:t>
            </w:r>
          </w:p>
        </w:tc>
        <w:tc>
          <w:tcPr>
            <w:tcW w:w="446" w:type="dxa"/>
          </w:tcPr>
          <w:p w14:paraId="551C7E23" w14:textId="77777777" w:rsidR="006E1C80" w:rsidRPr="006C4ADE" w:rsidRDefault="006E1C80" w:rsidP="00DC7D0D">
            <w:pPr>
              <w:rPr>
                <w:rFonts w:ascii="Arial" w:hAnsi="Arial" w:cs="Arial"/>
                <w:kern w:val="0"/>
              </w:rPr>
            </w:pPr>
            <w:r w:rsidRPr="006C4ADE">
              <w:rPr>
                <w:rFonts w:ascii="Arial" w:hAnsi="Arial" w:cs="Arial"/>
                <w:kern w:val="0"/>
              </w:rPr>
              <w:t>17</w:t>
            </w:r>
          </w:p>
        </w:tc>
        <w:tc>
          <w:tcPr>
            <w:tcW w:w="1152" w:type="dxa"/>
          </w:tcPr>
          <w:p w14:paraId="411FE526" w14:textId="77777777" w:rsidR="006E1C80" w:rsidRPr="006C4ADE" w:rsidRDefault="006E1C80" w:rsidP="00DC7D0D">
            <w:pPr>
              <w:rPr>
                <w:rFonts w:ascii="Arial" w:hAnsi="Arial" w:cs="Arial"/>
                <w:kern w:val="0"/>
              </w:rPr>
            </w:pPr>
            <w:r w:rsidRPr="006C4ADE">
              <w:rPr>
                <w:rFonts w:ascii="Arial" w:hAnsi="Arial" w:cs="Arial"/>
                <w:kern w:val="0"/>
              </w:rPr>
              <w:t>.0109</w:t>
            </w:r>
            <w:r>
              <w:rPr>
                <w:rFonts w:ascii="Arial" w:hAnsi="Arial" w:cs="Arial"/>
                <w:kern w:val="0"/>
              </w:rPr>
              <w:t>*</w:t>
            </w:r>
          </w:p>
        </w:tc>
        <w:tc>
          <w:tcPr>
            <w:tcW w:w="1800" w:type="dxa"/>
          </w:tcPr>
          <w:p w14:paraId="7FA6B3E0" w14:textId="77777777" w:rsidR="006E1C80" w:rsidRPr="006C4ADE" w:rsidRDefault="006E1C80" w:rsidP="00DC7D0D">
            <w:pPr>
              <w:rPr>
                <w:rFonts w:ascii="Arial" w:hAnsi="Arial" w:cs="Arial"/>
                <w:kern w:val="0"/>
              </w:rPr>
            </w:pPr>
            <w:r>
              <w:rPr>
                <w:rFonts w:ascii="Arial" w:hAnsi="Arial" w:cs="Arial"/>
                <w:kern w:val="0"/>
              </w:rPr>
              <w:t>33:20 NCR</w:t>
            </w:r>
          </w:p>
        </w:tc>
      </w:tr>
    </w:tbl>
    <w:p w14:paraId="3AF1164B" w14:textId="77777777" w:rsidR="006E1C80" w:rsidRPr="00E633D5" w:rsidRDefault="006E1C80" w:rsidP="00DC7D0D"/>
    <w:p w14:paraId="4DF10AF8" w14:textId="77777777" w:rsidR="006E1C80" w:rsidRPr="00E633D5" w:rsidRDefault="006E1C80" w:rsidP="00DC7D0D">
      <w:pPr>
        <w:pBdr>
          <w:top w:val="single" w:sz="18" w:space="1" w:color="auto"/>
        </w:pBdr>
        <w:jc w:val="center"/>
      </w:pPr>
    </w:p>
    <w:p w14:paraId="333EB020" w14:textId="77777777" w:rsidR="006E1C80" w:rsidRDefault="006E1C80" w:rsidP="00DC7D0D">
      <w:pPr>
        <w:pStyle w:val="Rule"/>
        <w:sectPr w:rsidR="006E1C80" w:rsidSect="00DC7D0D">
          <w:endnotePr>
            <w:numFmt w:val="decimal"/>
          </w:endnotePr>
          <w:type w:val="continuous"/>
          <w:pgSz w:w="12240" w:h="15840"/>
          <w:pgMar w:top="360" w:right="720" w:bottom="360" w:left="720" w:header="360" w:footer="360" w:gutter="0"/>
          <w:cols w:space="720"/>
        </w:sectPr>
      </w:pPr>
    </w:p>
    <w:p w14:paraId="06F781E9" w14:textId="77777777" w:rsidR="006E1C80" w:rsidRDefault="006E1C80" w:rsidP="00DC7D0D">
      <w:pPr>
        <w:pStyle w:val="DepartmentTitle"/>
      </w:pPr>
      <w:r>
        <w:t>TITLE 01 - Department of Administration</w:t>
      </w:r>
    </w:p>
    <w:p w14:paraId="603F89A8" w14:textId="77777777" w:rsidR="006E1C80" w:rsidRDefault="006E1C80" w:rsidP="00DC7D0D"/>
    <w:p w14:paraId="0090CCD9" w14:textId="77777777" w:rsidR="006E1C80" w:rsidRPr="002165E6" w:rsidRDefault="006E1C80" w:rsidP="00DC7D0D">
      <w:pPr>
        <w:pStyle w:val="Rule"/>
      </w:pPr>
      <w:r w:rsidRPr="002165E6">
        <w:t>01 NCAC 06F .0101</w:t>
      </w:r>
      <w:r w:rsidRPr="002165E6">
        <w:tab/>
        <w:t>DEFINITIONS</w:t>
      </w:r>
    </w:p>
    <w:p w14:paraId="4E0F5A00" w14:textId="77777777" w:rsidR="006E1C80" w:rsidRPr="002165E6" w:rsidRDefault="006E1C80" w:rsidP="00DC7D0D">
      <w:pPr>
        <w:pStyle w:val="Paragraph"/>
      </w:pPr>
      <w:r w:rsidRPr="002165E6">
        <w:t>For the purposes of this Chapter, the following definitions apply:</w:t>
      </w:r>
    </w:p>
    <w:p w14:paraId="3DFCA28B" w14:textId="77777777" w:rsidR="006E1C80" w:rsidRPr="002165E6" w:rsidRDefault="006E1C80" w:rsidP="00DC7D0D">
      <w:pPr>
        <w:pStyle w:val="Item"/>
        <w:tabs>
          <w:tab w:val="clear" w:pos="1800"/>
        </w:tabs>
      </w:pPr>
      <w:r w:rsidRPr="002165E6">
        <w:t>(1)</w:t>
      </w:r>
      <w:r w:rsidRPr="002165E6">
        <w:tab/>
        <w:t>"Agency" means the body to which State owned or leased property is allocated.</w:t>
      </w:r>
    </w:p>
    <w:p w14:paraId="1FF48D0F" w14:textId="77777777" w:rsidR="006E1C80" w:rsidRPr="002165E6" w:rsidRDefault="006E1C80" w:rsidP="00DC7D0D">
      <w:pPr>
        <w:pStyle w:val="Item"/>
        <w:tabs>
          <w:tab w:val="clear" w:pos="1800"/>
        </w:tabs>
      </w:pPr>
      <w:r w:rsidRPr="002165E6">
        <w:t>(2)</w:t>
      </w:r>
      <w:r w:rsidRPr="002165E6">
        <w:tab/>
        <w:t>"DIT" means the NC Department of Information Technology.</w:t>
      </w:r>
    </w:p>
    <w:p w14:paraId="03D434C5" w14:textId="77777777" w:rsidR="006E1C80" w:rsidRPr="002165E6" w:rsidRDefault="006E1C80" w:rsidP="00DC7D0D">
      <w:pPr>
        <w:pStyle w:val="Item"/>
        <w:tabs>
          <w:tab w:val="clear" w:pos="1800"/>
        </w:tabs>
      </w:pPr>
      <w:r w:rsidRPr="002165E6">
        <w:t>(3)</w:t>
      </w:r>
      <w:r w:rsidRPr="002165E6">
        <w:tab/>
        <w:t>"WISP" means Wireless Internet Service Provider.</w:t>
      </w:r>
    </w:p>
    <w:p w14:paraId="7EF92581" w14:textId="77777777" w:rsidR="006E1C80" w:rsidRPr="002165E6" w:rsidRDefault="006E1C80" w:rsidP="00DC7D0D">
      <w:pPr>
        <w:pStyle w:val="Base"/>
      </w:pPr>
    </w:p>
    <w:p w14:paraId="3720D20E" w14:textId="77777777" w:rsidR="006E1C80" w:rsidRPr="002165E6" w:rsidRDefault="006E1C80" w:rsidP="00DC7D0D">
      <w:pPr>
        <w:pStyle w:val="History"/>
      </w:pPr>
      <w:r w:rsidRPr="002165E6">
        <w:t>History Note:</w:t>
      </w:r>
      <w:r w:rsidRPr="002165E6">
        <w:tab/>
        <w:t>Authority G.S.</w:t>
      </w:r>
      <w:r>
        <w:t xml:space="preserve"> </w:t>
      </w:r>
      <w:r w:rsidRPr="002165E6">
        <w:t>146-29.1; 146-29.2; 146-30; S.L. 2018-5, s. 37.1(a)-(</w:t>
      </w:r>
      <w:proofErr w:type="spellStart"/>
      <w:r w:rsidRPr="002165E6">
        <w:t>i</w:t>
      </w:r>
      <w:proofErr w:type="spellEnd"/>
      <w:r w:rsidRPr="002165E6">
        <w:t>);</w:t>
      </w:r>
    </w:p>
    <w:p w14:paraId="0127373C" w14:textId="77777777" w:rsidR="006E1C80" w:rsidRDefault="006E1C80" w:rsidP="00DC7D0D">
      <w:pPr>
        <w:pStyle w:val="HistoryAfter"/>
      </w:pPr>
      <w:r>
        <w:t>Temporary Adoption Eff. January 28, 2019;</w:t>
      </w:r>
    </w:p>
    <w:p w14:paraId="587EAB99" w14:textId="77777777" w:rsidR="006E1C80" w:rsidRPr="002165E6" w:rsidRDefault="006E1C80" w:rsidP="00DC7D0D">
      <w:pPr>
        <w:pStyle w:val="HistoryAfter"/>
      </w:pPr>
      <w:r w:rsidRPr="002165E6">
        <w:t>Eff. August 1, 2019</w:t>
      </w:r>
      <w:r>
        <w:t>.</w:t>
      </w:r>
    </w:p>
    <w:p w14:paraId="0E89EC45" w14:textId="77777777" w:rsidR="006E1C80" w:rsidRDefault="006E1C80" w:rsidP="00DC7D0D">
      <w:pPr>
        <w:pStyle w:val="Base"/>
      </w:pPr>
    </w:p>
    <w:p w14:paraId="5C39D048" w14:textId="77777777" w:rsidR="006E1C80" w:rsidRPr="00D74FC2" w:rsidRDefault="006E1C80" w:rsidP="00DC7D0D">
      <w:pPr>
        <w:pStyle w:val="Rule"/>
      </w:pPr>
      <w:r w:rsidRPr="00D74FC2">
        <w:t>01 ncac 06f .0102</w:t>
      </w:r>
      <w:r w:rsidRPr="00D74FC2">
        <w:tab/>
        <w:t>APPLICATION</w:t>
      </w:r>
    </w:p>
    <w:p w14:paraId="30F8435B" w14:textId="77777777" w:rsidR="006E1C80" w:rsidRPr="00D74FC2" w:rsidRDefault="006E1C80" w:rsidP="00DC7D0D">
      <w:pPr>
        <w:pStyle w:val="Paragraph"/>
      </w:pPr>
      <w:r w:rsidRPr="00D74FC2">
        <w:t>Upon referral from the DIT, an Agency requesting the construction and placement of broadband equipment on state property shall submit to the Division of State Property a completed PO-2, Disposition of Real Property form, as set forth in 01 NCAC 06B .0300, and BB-2, WISP Application form, that shall include the following information:</w:t>
      </w:r>
    </w:p>
    <w:p w14:paraId="3F3CD4CC" w14:textId="77777777" w:rsidR="006E1C80" w:rsidRPr="00D74FC2" w:rsidRDefault="006E1C80" w:rsidP="00DC7D0D">
      <w:pPr>
        <w:pStyle w:val="Item"/>
        <w:tabs>
          <w:tab w:val="clear" w:pos="1800"/>
        </w:tabs>
      </w:pPr>
      <w:r w:rsidRPr="00D74FC2">
        <w:t>(1)</w:t>
      </w:r>
      <w:r>
        <w:tab/>
      </w:r>
      <w:r w:rsidRPr="00D74FC2">
        <w:t>description of the state property;</w:t>
      </w:r>
    </w:p>
    <w:p w14:paraId="1BBC6EAD" w14:textId="77777777" w:rsidR="006E1C80" w:rsidRPr="00D74FC2" w:rsidRDefault="006E1C80" w:rsidP="00DC7D0D">
      <w:pPr>
        <w:pStyle w:val="Item"/>
        <w:tabs>
          <w:tab w:val="clear" w:pos="1800"/>
        </w:tabs>
      </w:pPr>
      <w:r w:rsidRPr="00D74FC2">
        <w:t>(2)</w:t>
      </w:r>
      <w:r>
        <w:tab/>
      </w:r>
      <w:r w:rsidRPr="00D74FC2">
        <w:t>information pertaining to the lessee; and</w:t>
      </w:r>
    </w:p>
    <w:p w14:paraId="26EEB126" w14:textId="77777777" w:rsidR="006E1C80" w:rsidRPr="00D74FC2" w:rsidRDefault="006E1C80" w:rsidP="00DC7D0D">
      <w:pPr>
        <w:pStyle w:val="Item"/>
        <w:tabs>
          <w:tab w:val="clear" w:pos="1800"/>
        </w:tabs>
      </w:pPr>
      <w:r w:rsidRPr="00D74FC2">
        <w:t>(3)</w:t>
      </w:r>
      <w:r>
        <w:tab/>
      </w:r>
      <w:r w:rsidRPr="00D74FC2">
        <w:t>equipment to be used and scope of work.</w:t>
      </w:r>
    </w:p>
    <w:p w14:paraId="2E0ED187" w14:textId="77777777" w:rsidR="006E1C80" w:rsidRPr="00D74FC2" w:rsidRDefault="006E1C80" w:rsidP="00DC7D0D">
      <w:pPr>
        <w:pStyle w:val="Base"/>
      </w:pPr>
    </w:p>
    <w:p w14:paraId="0988EFE7" w14:textId="77777777" w:rsidR="006E1C80" w:rsidRPr="00D74FC2" w:rsidRDefault="006E1C80" w:rsidP="00DC7D0D">
      <w:pPr>
        <w:pStyle w:val="History"/>
      </w:pPr>
      <w:r w:rsidRPr="00D74FC2">
        <w:t>History Note:</w:t>
      </w:r>
      <w:r w:rsidRPr="00D74FC2">
        <w:tab/>
        <w:t>Authority G.S.</w:t>
      </w:r>
      <w:r>
        <w:t xml:space="preserve"> </w:t>
      </w:r>
      <w:r w:rsidRPr="00D74FC2">
        <w:t>146-29.1; 146-29.2; 146-30; S.L. 2018-5, s. 37.1(a)-(</w:t>
      </w:r>
      <w:proofErr w:type="spellStart"/>
      <w:r w:rsidRPr="00D74FC2">
        <w:t>i</w:t>
      </w:r>
      <w:proofErr w:type="spellEnd"/>
      <w:r w:rsidRPr="00D74FC2">
        <w:t>);</w:t>
      </w:r>
    </w:p>
    <w:p w14:paraId="65682BCF" w14:textId="77777777" w:rsidR="006E1C80" w:rsidRDefault="006E1C80" w:rsidP="00DC7D0D">
      <w:pPr>
        <w:pStyle w:val="HistoryAfter"/>
      </w:pPr>
      <w:r>
        <w:t>Temporary Adoption Eff. January 28, 2019;</w:t>
      </w:r>
    </w:p>
    <w:p w14:paraId="68659B8F" w14:textId="77777777" w:rsidR="006E1C80" w:rsidRPr="00D74FC2" w:rsidRDefault="006E1C80" w:rsidP="00DC7D0D">
      <w:pPr>
        <w:pStyle w:val="HistoryAfter"/>
      </w:pPr>
      <w:r w:rsidRPr="00D74FC2">
        <w:t>Eff. August 1, 2019</w:t>
      </w:r>
      <w:r>
        <w:t>.</w:t>
      </w:r>
    </w:p>
    <w:p w14:paraId="1D0DA45A" w14:textId="77777777" w:rsidR="006E1C80" w:rsidRDefault="006E1C80" w:rsidP="00DC7D0D">
      <w:pPr>
        <w:pStyle w:val="Base"/>
      </w:pPr>
    </w:p>
    <w:p w14:paraId="2F66DDA6" w14:textId="77777777" w:rsidR="006E1C80" w:rsidRPr="00B5631C" w:rsidRDefault="006E1C80" w:rsidP="00DC7D0D">
      <w:pPr>
        <w:pStyle w:val="Rule"/>
      </w:pPr>
      <w:r w:rsidRPr="00B5631C">
        <w:t>01 NCAC 06F .0103</w:t>
      </w:r>
      <w:r w:rsidRPr="00B5631C">
        <w:tab/>
        <w:t>procedures</w:t>
      </w:r>
    </w:p>
    <w:p w14:paraId="1851F1B0" w14:textId="77777777" w:rsidR="006E1C80" w:rsidRPr="00B5631C" w:rsidRDefault="006E1C80" w:rsidP="00DC7D0D">
      <w:pPr>
        <w:pStyle w:val="Paragraph"/>
      </w:pPr>
      <w:r w:rsidRPr="00B5631C">
        <w:t>(a)  The Division of State Property shall evaluate the information provided on the application and determine fair market value of the lease pursuant to G.S. 146-29.1.</w:t>
      </w:r>
    </w:p>
    <w:p w14:paraId="1AB1B240" w14:textId="77777777" w:rsidR="006E1C80" w:rsidRPr="00B5631C" w:rsidRDefault="006E1C80" w:rsidP="00DC7D0D">
      <w:pPr>
        <w:pStyle w:val="Paragraph"/>
      </w:pPr>
      <w:r w:rsidRPr="00B5631C">
        <w:t>(b)  The Division of State Property shall generate the lease, license, or easement and provide it to the Agency for review and distribution to the broadband provider.</w:t>
      </w:r>
    </w:p>
    <w:p w14:paraId="2E0FF567" w14:textId="77777777" w:rsidR="006E1C80" w:rsidRPr="00B5631C" w:rsidRDefault="006E1C80" w:rsidP="00DC7D0D">
      <w:pPr>
        <w:pStyle w:val="Paragraph"/>
      </w:pPr>
      <w:r w:rsidRPr="00B5631C">
        <w:t>(c)  Prior to the construction or placement of broadband equipment, the broadband provider and the Division of State Property shall execute duplicate original agreements.</w:t>
      </w:r>
    </w:p>
    <w:p w14:paraId="35463414" w14:textId="77777777" w:rsidR="006E1C80" w:rsidRPr="00B5631C" w:rsidRDefault="006E1C80" w:rsidP="00DC7D0D">
      <w:pPr>
        <w:pStyle w:val="Paragraph"/>
      </w:pPr>
      <w:r w:rsidRPr="00B5631C">
        <w:t>(d)  The Agency shall ensure all equipment is installed in accordance with the terms set out in the lease, license or easement.</w:t>
      </w:r>
    </w:p>
    <w:p w14:paraId="6148BDED" w14:textId="77777777" w:rsidR="006E1C80" w:rsidRPr="00B5631C" w:rsidRDefault="006E1C80" w:rsidP="00DC7D0D">
      <w:pPr>
        <w:pStyle w:val="Base"/>
      </w:pPr>
    </w:p>
    <w:p w14:paraId="3EAB250F" w14:textId="77777777" w:rsidR="006E1C80" w:rsidRPr="00B5631C" w:rsidRDefault="006E1C80" w:rsidP="00DC7D0D">
      <w:pPr>
        <w:pStyle w:val="History"/>
      </w:pPr>
      <w:r w:rsidRPr="00B5631C">
        <w:t>History Note:</w:t>
      </w:r>
      <w:r w:rsidRPr="00B5631C">
        <w:tab/>
        <w:t>Authority G.S.</w:t>
      </w:r>
      <w:r>
        <w:t xml:space="preserve"> </w:t>
      </w:r>
      <w:r w:rsidRPr="00B5631C">
        <w:t>146-29.1; 146-29.2; 146-30; S.L. 2018-5, s. 37.1(a)-(</w:t>
      </w:r>
      <w:proofErr w:type="spellStart"/>
      <w:r w:rsidRPr="00B5631C">
        <w:t>i</w:t>
      </w:r>
      <w:proofErr w:type="spellEnd"/>
      <w:r w:rsidRPr="00B5631C">
        <w:t>);</w:t>
      </w:r>
    </w:p>
    <w:p w14:paraId="46B982DF" w14:textId="77777777" w:rsidR="006E1C80" w:rsidRPr="00B5631C" w:rsidRDefault="006E1C80" w:rsidP="00DC7D0D">
      <w:pPr>
        <w:pStyle w:val="HistoryAfter"/>
      </w:pPr>
      <w:r w:rsidRPr="00B5631C">
        <w:t>Eff. August 1, 2019</w:t>
      </w:r>
      <w:r>
        <w:t>.</w:t>
      </w:r>
    </w:p>
    <w:p w14:paraId="55DE775B" w14:textId="77777777" w:rsidR="006E1C80" w:rsidRPr="00B5631C" w:rsidRDefault="006E1C80" w:rsidP="00DC7D0D">
      <w:pPr>
        <w:pStyle w:val="Base"/>
      </w:pPr>
    </w:p>
    <w:p w14:paraId="5295CFCD" w14:textId="77777777" w:rsidR="006E1C80" w:rsidRPr="00584F5E" w:rsidRDefault="006E1C80" w:rsidP="00DC7D0D">
      <w:pPr>
        <w:pStyle w:val="Rule"/>
      </w:pPr>
      <w:r w:rsidRPr="00584F5E">
        <w:t>01 NCAC 06F .0104</w:t>
      </w:r>
      <w:r w:rsidRPr="00584F5E">
        <w:tab/>
        <w:t>TERMS AND CONDITIONS</w:t>
      </w:r>
    </w:p>
    <w:p w14:paraId="5851BAF8" w14:textId="77777777" w:rsidR="006E1C80" w:rsidRPr="00584F5E" w:rsidRDefault="006E1C80" w:rsidP="00DC7D0D">
      <w:pPr>
        <w:pStyle w:val="Paragraph"/>
      </w:pPr>
      <w:r w:rsidRPr="00584F5E">
        <w:t>The following terms and conditions shall apply to the location and installation of equipment by a broadband provider on state owned or leased property:</w:t>
      </w:r>
    </w:p>
    <w:p w14:paraId="527EB195" w14:textId="77777777" w:rsidR="006E1C80" w:rsidRPr="00584F5E" w:rsidRDefault="006E1C80" w:rsidP="00DC7D0D">
      <w:pPr>
        <w:pStyle w:val="Item"/>
        <w:tabs>
          <w:tab w:val="clear" w:pos="1800"/>
        </w:tabs>
      </w:pPr>
      <w:r w:rsidRPr="00584F5E">
        <w:t>(1)</w:t>
      </w:r>
      <w:r w:rsidRPr="00584F5E">
        <w:tab/>
        <w:t>All lease and license agreements shall be a five year term with two optional five year renewal periods.</w:t>
      </w:r>
    </w:p>
    <w:p w14:paraId="616F73C6" w14:textId="77777777" w:rsidR="006E1C80" w:rsidRPr="00584F5E" w:rsidRDefault="006E1C80" w:rsidP="00DC7D0D">
      <w:pPr>
        <w:pStyle w:val="Item"/>
        <w:tabs>
          <w:tab w:val="clear" w:pos="1800"/>
        </w:tabs>
      </w:pPr>
      <w:r w:rsidRPr="00584F5E">
        <w:t>(2)</w:t>
      </w:r>
      <w:r w:rsidRPr="00584F5E">
        <w:tab/>
        <w:t>All lease and license agreements shall include an access agreement and a non-exclusive utility easement.</w:t>
      </w:r>
    </w:p>
    <w:p w14:paraId="0BB95A2F" w14:textId="77777777" w:rsidR="006E1C80" w:rsidRPr="00584F5E" w:rsidRDefault="006E1C80" w:rsidP="00DC7D0D">
      <w:pPr>
        <w:pStyle w:val="Item"/>
        <w:tabs>
          <w:tab w:val="clear" w:pos="1800"/>
        </w:tabs>
      </w:pPr>
      <w:r w:rsidRPr="00584F5E">
        <w:t>(3)</w:t>
      </w:r>
      <w:r w:rsidRPr="00584F5E">
        <w:tab/>
      </w:r>
      <w:bookmarkStart w:id="22" w:name="_Hlk534809436"/>
      <w:r w:rsidRPr="00584F5E">
        <w:t>The fair market value of the state-owned or leased property is subject to an annual rate adjustment as set forth in the lease.</w:t>
      </w:r>
    </w:p>
    <w:bookmarkEnd w:id="22"/>
    <w:p w14:paraId="60C57C16" w14:textId="77777777" w:rsidR="006E1C80" w:rsidRPr="00584F5E" w:rsidRDefault="006E1C80" w:rsidP="00DC7D0D">
      <w:pPr>
        <w:pStyle w:val="Item"/>
        <w:tabs>
          <w:tab w:val="clear" w:pos="1800"/>
        </w:tabs>
      </w:pPr>
      <w:r w:rsidRPr="00584F5E">
        <w:t>(4)</w:t>
      </w:r>
      <w:r w:rsidRPr="00584F5E">
        <w:tab/>
        <w:t>Rent shall be paid annually on the anniversary of the executed lease.</w:t>
      </w:r>
    </w:p>
    <w:p w14:paraId="13364EFB" w14:textId="77777777" w:rsidR="006E1C80" w:rsidRPr="00584F5E" w:rsidRDefault="006E1C80" w:rsidP="00DC7D0D">
      <w:pPr>
        <w:pStyle w:val="Item"/>
        <w:tabs>
          <w:tab w:val="clear" w:pos="1800"/>
        </w:tabs>
      </w:pPr>
      <w:r w:rsidRPr="00584F5E">
        <w:t>(5)</w:t>
      </w:r>
      <w:r w:rsidRPr="00584F5E">
        <w:tab/>
        <w:t>An Agency may require an escrow fund as part of the broadband provider's lease or license agreement.</w:t>
      </w:r>
    </w:p>
    <w:p w14:paraId="2580B7BF" w14:textId="77777777" w:rsidR="006E1C80" w:rsidRPr="00584F5E" w:rsidRDefault="006E1C80" w:rsidP="00DC7D0D">
      <w:pPr>
        <w:pStyle w:val="Item"/>
        <w:tabs>
          <w:tab w:val="clear" w:pos="1800"/>
        </w:tabs>
      </w:pPr>
      <w:r w:rsidRPr="00584F5E">
        <w:t>(6)</w:t>
      </w:r>
      <w:r w:rsidRPr="00584F5E">
        <w:tab/>
        <w:t>Site specific protocols as set out in the lease and license agreement for construction and maintenance procedures shall be adhered to by the Applicant during installation and during any maintenance.</w:t>
      </w:r>
    </w:p>
    <w:p w14:paraId="5615D594" w14:textId="77777777" w:rsidR="006E1C80" w:rsidRPr="00584F5E" w:rsidRDefault="006E1C80" w:rsidP="00DC7D0D">
      <w:pPr>
        <w:pStyle w:val="Item"/>
        <w:tabs>
          <w:tab w:val="clear" w:pos="1800"/>
        </w:tabs>
      </w:pPr>
      <w:r w:rsidRPr="00584F5E">
        <w:t>(7)</w:t>
      </w:r>
      <w:r w:rsidRPr="00584F5E">
        <w:tab/>
        <w:t>Upgrades or changes to equipment shall be reviewed by the Division of State Property for compliance with the existing lease prior to any changes to equipment.</w:t>
      </w:r>
    </w:p>
    <w:p w14:paraId="1EAF7BA4" w14:textId="77777777" w:rsidR="006E1C80" w:rsidRPr="00584F5E" w:rsidRDefault="006E1C80" w:rsidP="00DC7D0D">
      <w:pPr>
        <w:pStyle w:val="Item"/>
        <w:tabs>
          <w:tab w:val="clear" w:pos="1800"/>
        </w:tabs>
      </w:pPr>
      <w:r w:rsidRPr="00584F5E">
        <w:t>(8)</w:t>
      </w:r>
      <w:r w:rsidRPr="00584F5E">
        <w:tab/>
        <w:t>The Agency shall not supply space in any existing equipment buildings, nor electricity.</w:t>
      </w:r>
    </w:p>
    <w:p w14:paraId="4D26F322" w14:textId="77777777" w:rsidR="006E1C80" w:rsidRPr="00584F5E" w:rsidRDefault="006E1C80" w:rsidP="00DC7D0D">
      <w:pPr>
        <w:pStyle w:val="Base"/>
      </w:pPr>
    </w:p>
    <w:p w14:paraId="6A4A2DCD" w14:textId="77777777" w:rsidR="006E1C80" w:rsidRPr="00584F5E" w:rsidRDefault="006E1C80" w:rsidP="00DC7D0D">
      <w:pPr>
        <w:pStyle w:val="History"/>
      </w:pPr>
      <w:r w:rsidRPr="00584F5E">
        <w:lastRenderedPageBreak/>
        <w:t>History Note:</w:t>
      </w:r>
      <w:r w:rsidRPr="00584F5E">
        <w:tab/>
        <w:t>Authority G.S.</w:t>
      </w:r>
      <w:r>
        <w:t xml:space="preserve"> </w:t>
      </w:r>
      <w:r w:rsidRPr="00584F5E">
        <w:t>146-29.1; 146-29.2; 146-30; S.L. 2018-5, s. 37.1(a)-(</w:t>
      </w:r>
      <w:proofErr w:type="spellStart"/>
      <w:r w:rsidRPr="00584F5E">
        <w:t>i</w:t>
      </w:r>
      <w:proofErr w:type="spellEnd"/>
      <w:r w:rsidRPr="00584F5E">
        <w:t>);</w:t>
      </w:r>
    </w:p>
    <w:p w14:paraId="3ACBF221" w14:textId="77777777" w:rsidR="006E1C80" w:rsidRPr="00584F5E" w:rsidRDefault="006E1C80" w:rsidP="00DC7D0D">
      <w:pPr>
        <w:pStyle w:val="HistoryAfter"/>
      </w:pPr>
      <w:r w:rsidRPr="00584F5E">
        <w:t>Eff. August 1, 2019</w:t>
      </w:r>
      <w:r>
        <w:t>.</w:t>
      </w:r>
    </w:p>
    <w:p w14:paraId="3D14C1F7" w14:textId="77777777" w:rsidR="006E1C80" w:rsidRPr="00584F5E" w:rsidRDefault="006E1C80" w:rsidP="00DC7D0D">
      <w:pPr>
        <w:pStyle w:val="Base"/>
      </w:pPr>
    </w:p>
    <w:p w14:paraId="606202BC" w14:textId="77777777" w:rsidR="006E1C80" w:rsidRPr="00E83271" w:rsidRDefault="006E1C80" w:rsidP="00DC7D0D">
      <w:pPr>
        <w:pStyle w:val="Rule"/>
      </w:pPr>
      <w:bookmarkStart w:id="23" w:name="_Hlk11072411"/>
      <w:r w:rsidRPr="00E83271">
        <w:t>01 ncac 06f .0105</w:t>
      </w:r>
      <w:r w:rsidRPr="00E83271">
        <w:tab/>
        <w:t>termination</w:t>
      </w:r>
    </w:p>
    <w:p w14:paraId="2B0FD69E" w14:textId="77777777" w:rsidR="006E1C80" w:rsidRPr="00E83271" w:rsidRDefault="006E1C80" w:rsidP="00DC7D0D">
      <w:pPr>
        <w:pStyle w:val="Paragraph"/>
      </w:pPr>
      <w:r w:rsidRPr="00E83271">
        <w:t>Upon termination of the agreement, at the Agency's request, the broadband provider shall remove equipment and cabling from the tower, ice-bridge, and within fenced property. The Agency shall then inspect the property to ensure compliance with this Paragraph. Upon a finding by the Agency that all equipment and cabling is removed, and the property has been returned to pre-leased conditions, the escrow funds shall be returned to the broadband provider within 60 days.</w:t>
      </w:r>
    </w:p>
    <w:p w14:paraId="19A92997" w14:textId="77777777" w:rsidR="006E1C80" w:rsidRPr="00E83271" w:rsidRDefault="006E1C80" w:rsidP="00DC7D0D">
      <w:pPr>
        <w:pStyle w:val="Base"/>
      </w:pPr>
    </w:p>
    <w:p w14:paraId="09AD568F" w14:textId="77777777" w:rsidR="006E1C80" w:rsidRPr="00E83271" w:rsidRDefault="006E1C80" w:rsidP="00DC7D0D">
      <w:pPr>
        <w:pStyle w:val="History"/>
      </w:pPr>
      <w:r w:rsidRPr="00E83271">
        <w:t>History Note:</w:t>
      </w:r>
      <w:r w:rsidRPr="00E83271">
        <w:tab/>
        <w:t>Authority G.S.</w:t>
      </w:r>
      <w:r>
        <w:t xml:space="preserve"> </w:t>
      </w:r>
      <w:r w:rsidRPr="00E83271">
        <w:t>146-29.1; 146-29.2; 146-30; S.L. 2018-5, s. 37.1(a)-(</w:t>
      </w:r>
      <w:proofErr w:type="spellStart"/>
      <w:r w:rsidRPr="00E83271">
        <w:t>i</w:t>
      </w:r>
      <w:proofErr w:type="spellEnd"/>
      <w:r w:rsidRPr="00E83271">
        <w:t>);</w:t>
      </w:r>
    </w:p>
    <w:p w14:paraId="59DE511D" w14:textId="77777777" w:rsidR="006E1C80" w:rsidRPr="00E83271" w:rsidRDefault="006E1C80" w:rsidP="00DC7D0D">
      <w:pPr>
        <w:pStyle w:val="HistoryAfter"/>
      </w:pPr>
      <w:r w:rsidRPr="00E83271">
        <w:t>Eff. August 1, 2019.</w:t>
      </w:r>
    </w:p>
    <w:p w14:paraId="40DAA2F9" w14:textId="77777777" w:rsidR="006E1C80" w:rsidRPr="00E83271" w:rsidRDefault="006E1C80" w:rsidP="00DC7D0D">
      <w:pPr>
        <w:pStyle w:val="Base"/>
      </w:pPr>
    </w:p>
    <w:bookmarkEnd w:id="23"/>
    <w:p w14:paraId="1EAAF157" w14:textId="77777777" w:rsidR="006E1C80" w:rsidRDefault="006E1C80" w:rsidP="00DC7D0D">
      <w:pPr>
        <w:jc w:val="center"/>
      </w:pPr>
      <w:r>
        <w:t>* * * * * * * * * * * * * * * * * * * *</w:t>
      </w:r>
    </w:p>
    <w:p w14:paraId="1EF96A01" w14:textId="77777777" w:rsidR="006E1C80" w:rsidRDefault="006E1C80" w:rsidP="00DC7D0D"/>
    <w:p w14:paraId="61646235" w14:textId="77777777" w:rsidR="006E1C80" w:rsidRPr="002D4296" w:rsidRDefault="006E1C80" w:rsidP="00DC7D0D">
      <w:pPr>
        <w:pStyle w:val="Rule"/>
      </w:pPr>
      <w:r w:rsidRPr="002D4296">
        <w:t>01 NCAC 09 .0501</w:t>
      </w:r>
      <w:r w:rsidRPr="002D4296">
        <w:tab/>
        <w:t>FUNCTION</w:t>
      </w:r>
    </w:p>
    <w:p w14:paraId="63186DC8" w14:textId="77777777" w:rsidR="006E1C80" w:rsidRPr="002D4296" w:rsidRDefault="006E1C80" w:rsidP="00DC7D0D">
      <w:pPr>
        <w:pStyle w:val="Rule"/>
      </w:pPr>
      <w:r w:rsidRPr="002D4296">
        <w:t>01 NCAC 09 .0502</w:t>
      </w:r>
      <w:r w:rsidRPr="002D4296">
        <w:tab/>
        <w:t>APPLICANT REVIEW</w:t>
      </w:r>
    </w:p>
    <w:p w14:paraId="3B388C64" w14:textId="77777777" w:rsidR="006E1C80" w:rsidRPr="002D4296" w:rsidRDefault="006E1C80" w:rsidP="00DC7D0D">
      <w:pPr>
        <w:pStyle w:val="Base"/>
      </w:pPr>
    </w:p>
    <w:p w14:paraId="036EA00A" w14:textId="77777777" w:rsidR="006E1C80" w:rsidRPr="002D4296" w:rsidRDefault="006E1C80" w:rsidP="00DC7D0D">
      <w:pPr>
        <w:pStyle w:val="History"/>
      </w:pPr>
      <w:r w:rsidRPr="002D4296">
        <w:t>History Note:</w:t>
      </w:r>
      <w:r w:rsidRPr="002D4296">
        <w:tab/>
        <w:t>Authority G.S. 113A; 143</w:t>
      </w:r>
      <w:r w:rsidRPr="002D4296">
        <w:noBreakHyphen/>
        <w:t>341; Federal Executive Order 12372;</w:t>
      </w:r>
    </w:p>
    <w:p w14:paraId="45FE4C97" w14:textId="77777777" w:rsidR="006E1C80" w:rsidRPr="002D4296" w:rsidRDefault="006E1C80" w:rsidP="00DC7D0D">
      <w:pPr>
        <w:pStyle w:val="HistoryAfter"/>
      </w:pPr>
      <w:r w:rsidRPr="002D4296">
        <w:t>Eff. December 1, 1983</w:t>
      </w:r>
      <w:r>
        <w:t>;</w:t>
      </w:r>
    </w:p>
    <w:p w14:paraId="47CD1618" w14:textId="77777777" w:rsidR="006E1C80" w:rsidRPr="002D4296" w:rsidRDefault="006E1C80" w:rsidP="00DC7D0D">
      <w:pPr>
        <w:pStyle w:val="HistoryAfter"/>
      </w:pPr>
      <w:r w:rsidRPr="002D4296">
        <w:t>Repealed Eff. August 1, 2019.</w:t>
      </w:r>
    </w:p>
    <w:p w14:paraId="21D57D5F" w14:textId="77777777" w:rsidR="006E1C80" w:rsidRDefault="006E1C80" w:rsidP="00DC7D0D"/>
    <w:p w14:paraId="16377982" w14:textId="77777777" w:rsidR="006E1C80" w:rsidRDefault="006E1C80" w:rsidP="00DC7D0D">
      <w:pPr>
        <w:pBdr>
          <w:top w:val="single" w:sz="18" w:space="1" w:color="auto"/>
        </w:pBdr>
      </w:pPr>
    </w:p>
    <w:p w14:paraId="693D3B74" w14:textId="77777777" w:rsidR="006E1C80" w:rsidRDefault="006E1C80" w:rsidP="00DC7D0D">
      <w:pPr>
        <w:pStyle w:val="DepartmentTitle"/>
      </w:pPr>
      <w:r>
        <w:t>TITLE 10A - Department of Health and Human Services</w:t>
      </w:r>
    </w:p>
    <w:p w14:paraId="6D1EB910" w14:textId="77777777" w:rsidR="006E1C80" w:rsidRDefault="006E1C80" w:rsidP="00DC7D0D"/>
    <w:p w14:paraId="4EAE988B" w14:textId="77777777" w:rsidR="006E1C80" w:rsidRPr="00D81A14" w:rsidRDefault="006E1C80" w:rsidP="00DC7D0D">
      <w:pPr>
        <w:pStyle w:val="Rule"/>
      </w:pPr>
      <w:r w:rsidRPr="00D81A14">
        <w:t>10A NCAC 23E .0105</w:t>
      </w:r>
      <w:r w:rsidRPr="00D81A14">
        <w:tab/>
        <w:t>DISABILITY</w:t>
      </w:r>
    </w:p>
    <w:p w14:paraId="1B1EDE8C" w14:textId="77777777" w:rsidR="006E1C80" w:rsidRPr="00D81A14" w:rsidRDefault="006E1C80" w:rsidP="00DC7D0D">
      <w:pPr>
        <w:pStyle w:val="Paragraph"/>
      </w:pPr>
      <w:r w:rsidRPr="00D81A14">
        <w:t>(a)  As set out in the Medicaid State Plan, individuals eligible for Medicaid in December 1973 as disabled individuals and who meet conditions required by 42 CFR 435.133 shall be permanently and totally disabled based on a physical or mental impairment that precludes him or her from engaging in substantial gainful activity, as defined at 20 CFR 416.910,</w:t>
      </w:r>
      <w:r>
        <w:t xml:space="preserve"> </w:t>
      </w:r>
      <w:r w:rsidRPr="00D81A14">
        <w:t>which is</w:t>
      </w:r>
      <w:r>
        <w:t xml:space="preserve"> </w:t>
      </w:r>
      <w:r w:rsidRPr="00D81A14">
        <w:t>incorporated by reference with subsequent</w:t>
      </w:r>
      <w:r>
        <w:t xml:space="preserve"> </w:t>
      </w:r>
      <w:r w:rsidRPr="00D81A14">
        <w:t>amendments and editions and available free of charge at https://www.ecfr.gov/, and such impairment can be expected to result in death, or has lasted or can be expected to last</w:t>
      </w:r>
      <w:r>
        <w:t xml:space="preserve"> </w:t>
      </w:r>
      <w:r w:rsidRPr="00D81A14">
        <w:t xml:space="preserve">12 months or longer. </w:t>
      </w:r>
    </w:p>
    <w:p w14:paraId="0A4C505E" w14:textId="77777777" w:rsidR="006E1C80" w:rsidRPr="00D81A14" w:rsidRDefault="006E1C80" w:rsidP="00DC7D0D">
      <w:pPr>
        <w:pStyle w:val="Paragraph"/>
      </w:pPr>
      <w:r w:rsidRPr="00D81A14">
        <w:t>(b)  Any client who has applied for Medicaid since January 1, 1974 on the basis of disability</w:t>
      </w:r>
      <w:r>
        <w:t xml:space="preserve"> </w:t>
      </w:r>
      <w:r w:rsidRPr="00D81A14">
        <w:t>shall be found disabled under the definition of disability and procedures established for evaluation of vocational and medical factors under the supplemental security income program.</w:t>
      </w:r>
    </w:p>
    <w:p w14:paraId="2CB3DFC5" w14:textId="77777777" w:rsidR="006E1C80" w:rsidRPr="00D81A14" w:rsidRDefault="006E1C80" w:rsidP="00DC7D0D">
      <w:pPr>
        <w:pStyle w:val="Paragraph"/>
      </w:pPr>
      <w:r w:rsidRPr="00D81A14">
        <w:t>(c)  A social history</w:t>
      </w:r>
      <w:r>
        <w:t xml:space="preserve"> </w:t>
      </w:r>
      <w:r w:rsidRPr="00D81A14">
        <w:t xml:space="preserve">shall be completed by the caseworker and submitted to the Division of Vocational Rehabilitation Services, Disability Determination Services Section with the request for disability determination. The social history shall provide information to identify and contact the claimant; contact information of anyone assisting the claimant in providing the social history; nature and onset of the impairment with the date it became disabling; date claimant stopped work or if still working, provide name of employer with contact information, how many hours worked and earnings; claimant's description of impairment; work history and educational background; contact information for </w:t>
      </w:r>
      <w:r w:rsidRPr="00D81A14">
        <w:t>all medical sources during the last 12 months with condition treated, dates seen, and whether treatment is still ongoing; Vocational Rehabilitation office, counselor's contact information, and last seen date; in cases where mental impairment is alleged or there is evidence of drug or alcohol abuse or homelessness, provide name, address, and phone number of a third party contact; signature, title, and phone number of caseworker.</w:t>
      </w:r>
    </w:p>
    <w:p w14:paraId="0B9C5632" w14:textId="77777777" w:rsidR="006E1C80" w:rsidRPr="00D81A14" w:rsidRDefault="006E1C80" w:rsidP="00DC7D0D">
      <w:pPr>
        <w:pStyle w:val="Paragraph"/>
      </w:pPr>
      <w:r w:rsidRPr="00D81A14">
        <w:t xml:space="preserve">(d)  The Disability Determination Services Section shall determine disability for all individuals, except for those receiving social security or supplemental security income on the basis of a disability. </w:t>
      </w:r>
    </w:p>
    <w:p w14:paraId="07A37689" w14:textId="77777777" w:rsidR="006E1C80" w:rsidRPr="00D81A14" w:rsidRDefault="006E1C80" w:rsidP="00DC7D0D">
      <w:pPr>
        <w:pStyle w:val="Paragraph"/>
      </w:pPr>
      <w:r w:rsidRPr="00D81A14">
        <w:t>(e)  Social Security Administration (SSA) decisions made for social security disability or supplemental security income shall be binding for persons applying for Medicaid.</w:t>
      </w:r>
    </w:p>
    <w:p w14:paraId="25072C5B" w14:textId="77777777" w:rsidR="006E1C80" w:rsidRPr="00D81A14" w:rsidRDefault="006E1C80" w:rsidP="00DC7D0D">
      <w:pPr>
        <w:pStyle w:val="Paragraph"/>
      </w:pPr>
      <w:r w:rsidRPr="00D81A14">
        <w:t>(f)  Disability determination shall be verified from the client's award letter, SDX, BENDEX, Disability Determination Services Section approval, Administrative Law Judge decision, or other documentary evidence. SDX and BENDEX are defined in 10A NCAC 23A .0102.</w:t>
      </w:r>
    </w:p>
    <w:p w14:paraId="1F3D5695" w14:textId="77777777" w:rsidR="006E1C80" w:rsidRPr="00D81A14" w:rsidRDefault="006E1C80" w:rsidP="00DC7D0D">
      <w:pPr>
        <w:pStyle w:val="Paragraph"/>
      </w:pPr>
      <w:r w:rsidRPr="00D81A14">
        <w:t xml:space="preserve">(g)  Disability for purposes of Medicaid eligibility shall cease when the client is determined by the Social Security Administration or the Disability Determination Services Section to be capable of engaging in substantial gainful activity. The client may appeal the termination of Medicaid, pursuant to G.S. 108A-70.9A. </w:t>
      </w:r>
    </w:p>
    <w:p w14:paraId="0F2F5C76" w14:textId="77777777" w:rsidR="006E1C80" w:rsidRPr="00D81A14" w:rsidRDefault="006E1C80" w:rsidP="00DC7D0D">
      <w:pPr>
        <w:pStyle w:val="Base"/>
      </w:pPr>
    </w:p>
    <w:p w14:paraId="26FAD58A" w14:textId="77777777" w:rsidR="006E1C80" w:rsidRPr="00D81A14" w:rsidRDefault="006E1C80" w:rsidP="00DC7D0D">
      <w:pPr>
        <w:pStyle w:val="History"/>
      </w:pPr>
      <w:r w:rsidRPr="00D81A14">
        <w:t>History Note:</w:t>
      </w:r>
      <w:r w:rsidRPr="00D81A14">
        <w:tab/>
        <w:t>Authority G.S. 108A-54; 108A-54.1B; 20 C.F.R. 404.1505; 42 C.F.R. 435.540; 42 C.F.R. 435.541; Alexander v. Flaherty Consent Order filed February 14, 1992;</w:t>
      </w:r>
    </w:p>
    <w:p w14:paraId="7FDECB39" w14:textId="77777777" w:rsidR="006E1C80" w:rsidRPr="00D81A14" w:rsidRDefault="006E1C80" w:rsidP="00DC7D0D">
      <w:pPr>
        <w:pStyle w:val="HistoryAfter"/>
      </w:pPr>
      <w:r w:rsidRPr="00D81A14">
        <w:t>Eff. September 1, 1984;</w:t>
      </w:r>
    </w:p>
    <w:p w14:paraId="21273D79" w14:textId="77777777" w:rsidR="006E1C80" w:rsidRPr="00D81A14" w:rsidRDefault="006E1C80" w:rsidP="00DC7D0D">
      <w:pPr>
        <w:pStyle w:val="HistoryAfter"/>
      </w:pPr>
      <w:r w:rsidRPr="00D81A14">
        <w:t>Amended Eff. April 1, 1993; August 1, 1990;</w:t>
      </w:r>
    </w:p>
    <w:p w14:paraId="796E16DB" w14:textId="77777777" w:rsidR="006E1C80" w:rsidRPr="00D81A14" w:rsidRDefault="006E1C80" w:rsidP="00DC7D0D">
      <w:pPr>
        <w:pStyle w:val="HistoryAfter"/>
      </w:pPr>
      <w:r w:rsidRPr="00D81A14">
        <w:t xml:space="preserve">Transferred from 10A NCAC 21B .0305 Eff. May 1, 2012; </w:t>
      </w:r>
    </w:p>
    <w:p w14:paraId="0F6FCFD7" w14:textId="77777777" w:rsidR="006E1C80" w:rsidRPr="00D81A14" w:rsidRDefault="006E1C80" w:rsidP="00DC7D0D">
      <w:pPr>
        <w:pStyle w:val="HistoryAfter"/>
      </w:pPr>
      <w:r w:rsidRPr="00D81A14">
        <w:t xml:space="preserve">Readopted Eff. </w:t>
      </w:r>
      <w:r>
        <w:t xml:space="preserve">August </w:t>
      </w:r>
      <w:r w:rsidRPr="00D81A14">
        <w:t>1, 2019.</w:t>
      </w:r>
    </w:p>
    <w:p w14:paraId="4F851D62" w14:textId="77777777" w:rsidR="006E1C80" w:rsidRDefault="006E1C80" w:rsidP="00DC7D0D">
      <w:pPr>
        <w:pStyle w:val="Base"/>
      </w:pPr>
    </w:p>
    <w:p w14:paraId="40C50DDF" w14:textId="77777777" w:rsidR="006E1C80" w:rsidRPr="001F3236" w:rsidRDefault="006E1C80" w:rsidP="00DC7D0D">
      <w:pPr>
        <w:pStyle w:val="Rule"/>
      </w:pPr>
      <w:r w:rsidRPr="001F3236">
        <w:t>10A NCAC 23E .0202</w:t>
      </w:r>
      <w:r w:rsidRPr="001F3236">
        <w:tab/>
        <w:t xml:space="preserve">WHAT RESOURCES ARE COUNTED </w:t>
      </w:r>
    </w:p>
    <w:p w14:paraId="62B1F29C" w14:textId="77777777" w:rsidR="006E1C80" w:rsidRPr="001F3236" w:rsidRDefault="006E1C80" w:rsidP="00DC7D0D">
      <w:pPr>
        <w:pStyle w:val="Paragraph"/>
      </w:pPr>
      <w:r w:rsidRPr="001F3236">
        <w:t>(a)  North Carolina has contracted with the Social Security Administration under Section 1634 of the Social Security Act to provide Medicaid to all SSI recipients. Except as specified in Paragraphs (j) and (k) of this Rule, the</w:t>
      </w:r>
      <w:r>
        <w:t xml:space="preserve"> </w:t>
      </w:r>
      <w:r w:rsidRPr="001F3236">
        <w:t>resources that are counted for Medicaid eligibility for individuals under any aged, blind, and disabled coverage group shall be determined based on standards and methodologies in Title XVI of the Social Security Act, which is</w:t>
      </w:r>
      <w:r>
        <w:t xml:space="preserve"> </w:t>
      </w:r>
      <w:r w:rsidRPr="001F3236">
        <w:t>incorporated by reference including all</w:t>
      </w:r>
      <w:r>
        <w:t xml:space="preserve"> </w:t>
      </w:r>
      <w:r w:rsidRPr="001F3236">
        <w:t>subsequent</w:t>
      </w:r>
      <w:r>
        <w:t xml:space="preserve"> </w:t>
      </w:r>
      <w:r w:rsidRPr="001F3236">
        <w:t>amendments and editions. This CFR may be accessed at http://uscode.house.gov/ at no cost. Applicants for and recipients of Medicaid shall use their own resources to meet their needs for living costs and medical care to the extent that such resources can be made available.</w:t>
      </w:r>
    </w:p>
    <w:p w14:paraId="5FB53944" w14:textId="77777777" w:rsidR="006E1C80" w:rsidRPr="001F3236" w:rsidRDefault="006E1C80" w:rsidP="00DC7D0D">
      <w:pPr>
        <w:pStyle w:val="Paragraph"/>
      </w:pPr>
      <w:r w:rsidRPr="001F3236">
        <w:t>(b)  The value of resources currently available to any member of a budget unit, as defined in 10A NCAC 23A .0102, shall be considered in determining financial eligibility. A resource shall be considered available when it is actually available and when the budget unit member has a legal interest in the resource and he or she, or someone acting in his or her behalf, can take any necessary action to make it available.</w:t>
      </w:r>
    </w:p>
    <w:p w14:paraId="4662C370" w14:textId="77777777" w:rsidR="006E1C80" w:rsidRPr="001F3236" w:rsidRDefault="006E1C80" w:rsidP="00DC7D0D">
      <w:pPr>
        <w:pStyle w:val="Paragraph"/>
      </w:pPr>
      <w:r w:rsidRPr="001F3236">
        <w:t>(c)  Resources shall be excluded in determining financial eligibility when the budget unit member with a legal interest in the resources is declared incompetent, unless:</w:t>
      </w:r>
    </w:p>
    <w:p w14:paraId="55F08271" w14:textId="77777777" w:rsidR="006E1C80" w:rsidRPr="001F3236" w:rsidRDefault="006E1C80" w:rsidP="00DC7D0D">
      <w:pPr>
        <w:pStyle w:val="SubParagraph"/>
        <w:tabs>
          <w:tab w:val="clear" w:pos="1800"/>
        </w:tabs>
      </w:pPr>
      <w:r w:rsidRPr="001F3236">
        <w:lastRenderedPageBreak/>
        <w:t>(1)</w:t>
      </w:r>
      <w:r w:rsidRPr="001F3236">
        <w:tab/>
        <w:t>A guardian of the estate, a general guardian, or an interim guardian has been appointed in accordance with the law and is able to act on behalf of his or her ward in North Carolina and in any state where such resources are located; or</w:t>
      </w:r>
    </w:p>
    <w:p w14:paraId="06C91254" w14:textId="77777777" w:rsidR="006E1C80" w:rsidRPr="001F3236" w:rsidRDefault="006E1C80" w:rsidP="00DC7D0D">
      <w:pPr>
        <w:pStyle w:val="SubParagraph"/>
        <w:tabs>
          <w:tab w:val="clear" w:pos="1800"/>
        </w:tabs>
      </w:pPr>
      <w:r w:rsidRPr="001F3236">
        <w:t>(2)</w:t>
      </w:r>
      <w:r w:rsidRPr="001F3236">
        <w:tab/>
        <w:t>A durable power of attorney, valid in North Carolina and in any state where such resource is located, has been granted to a person who is authorized and able to exercise such power.</w:t>
      </w:r>
    </w:p>
    <w:p w14:paraId="6AD0DBDB" w14:textId="77777777" w:rsidR="006E1C80" w:rsidRPr="001F3236" w:rsidRDefault="006E1C80" w:rsidP="00DC7D0D">
      <w:pPr>
        <w:pStyle w:val="Paragraph"/>
      </w:pPr>
      <w:r w:rsidRPr="001F3236">
        <w:t>(d)  When there is a guardian, an interim guardian, or a person holding a valid, durable power of attorney for a budget unit member, but such person is unable, fails, or refuses to act within application processing time standards</w:t>
      </w:r>
      <w:r>
        <w:t xml:space="preserve"> </w:t>
      </w:r>
      <w:r w:rsidRPr="001F3236">
        <w:t>to make the resources available to meet the needs of the budget unit member, a referral shall be made to the services unit of the county department of social services for a determination of whether the guardian or attorney in fact is acting in the best interests of the member and if not, the county department of social services shall contact the clerk of court for intervention. The resources shall be excluded in determining financial eligibility pending action by the clerk of court.</w:t>
      </w:r>
    </w:p>
    <w:p w14:paraId="698F5B5D" w14:textId="77777777" w:rsidR="006E1C80" w:rsidRPr="001F3236" w:rsidRDefault="006E1C80" w:rsidP="00DC7D0D">
      <w:pPr>
        <w:pStyle w:val="Paragraph"/>
      </w:pPr>
      <w:r w:rsidRPr="001F3236">
        <w:t>(e)  When a Medicaid application is filed on behalf of an individual who:</w:t>
      </w:r>
    </w:p>
    <w:p w14:paraId="3BB0F3E6" w14:textId="77777777" w:rsidR="006E1C80" w:rsidRPr="001F3236" w:rsidRDefault="006E1C80" w:rsidP="00DC7D0D">
      <w:pPr>
        <w:pStyle w:val="SubParagraph"/>
        <w:tabs>
          <w:tab w:val="clear" w:pos="1800"/>
        </w:tabs>
      </w:pPr>
      <w:r w:rsidRPr="001F3236">
        <w:t>(1)</w:t>
      </w:r>
      <w:r w:rsidRPr="001F3236">
        <w:tab/>
        <w:t xml:space="preserve">is alleged to be mentally incompetent; </w:t>
      </w:r>
    </w:p>
    <w:p w14:paraId="0E8994BA" w14:textId="77777777" w:rsidR="006E1C80" w:rsidRPr="001F3236" w:rsidRDefault="006E1C80" w:rsidP="00DC7D0D">
      <w:pPr>
        <w:pStyle w:val="SubParagraph"/>
        <w:tabs>
          <w:tab w:val="clear" w:pos="1800"/>
        </w:tabs>
      </w:pPr>
      <w:r w:rsidRPr="001F3236">
        <w:t>(2)</w:t>
      </w:r>
      <w:r w:rsidRPr="001F3236">
        <w:tab/>
        <w:t xml:space="preserve">has or may have a legal interest in a resource that affects the individual's eligibility; and </w:t>
      </w:r>
    </w:p>
    <w:p w14:paraId="4F1B52B3" w14:textId="77777777" w:rsidR="006E1C80" w:rsidRPr="001F3236" w:rsidRDefault="006E1C80" w:rsidP="00DC7D0D">
      <w:pPr>
        <w:pStyle w:val="SubParagraph"/>
        <w:tabs>
          <w:tab w:val="clear" w:pos="1800"/>
        </w:tabs>
      </w:pPr>
      <w:r w:rsidRPr="001F3236">
        <w:t>(3)</w:t>
      </w:r>
      <w:r w:rsidRPr="001F3236">
        <w:tab/>
        <w:t>does not have a representative with legal authority to use or dispose of the individual's resources</w:t>
      </w:r>
    </w:p>
    <w:p w14:paraId="66408088" w14:textId="77777777" w:rsidR="006E1C80" w:rsidRPr="001F3236" w:rsidRDefault="006E1C80" w:rsidP="00DC7D0D">
      <w:pPr>
        <w:pStyle w:val="Paragraph"/>
      </w:pPr>
      <w:r w:rsidRPr="001F3236">
        <w:t>the individual's representative or family member shall be instructed by the county department of social services to file within 30 calendar days a judicial proceeding under G.S. 35A to declare the individual incompetent and appoint a guardian. If the representative or family member either fails to file such a proceeding within 30 calendar days or fails to obtain a ruling on the filed proceeding within the deadlines set by the Clerk of Court in the county where the proceeding will be heard or causes it to be dismissed,</w:t>
      </w:r>
      <w:r>
        <w:t xml:space="preserve"> </w:t>
      </w:r>
      <w:r w:rsidRPr="001F3236">
        <w:t>a referral shall be made to the protective services unit of the county department of social services for guardianship services. If an allegation of incompetence is supported by competent evidence as defined in Paragraph (h) of this Rule, and the incompetence has lasted, or is expected to last, at least 30 consecutive days or until the individual's death, the resources shall be excluded beginning with the date that the evidence shows that he or she became incompetent, except as provided in Paragraphs (f) or (g) of this Rule.</w:t>
      </w:r>
    </w:p>
    <w:p w14:paraId="538FC3A3" w14:textId="77777777" w:rsidR="006E1C80" w:rsidRPr="001F3236" w:rsidRDefault="006E1C80" w:rsidP="00DC7D0D">
      <w:pPr>
        <w:pStyle w:val="Paragraph"/>
      </w:pPr>
      <w:r w:rsidRPr="001F3236">
        <w:t>(f)  The budget unit member's resources shall be counted in determining his or her eligibility for Medicaid beginning the first day of the month following the month a guardian of the estate, general guardian, or interim guardian is appointed, provided that after the appointment, property that cannot be disposed of or used except by order of the court shall continue to be excluded until completion of the applicable procedures for disposition specified in G.S. 1 or G.S. 35A.</w:t>
      </w:r>
    </w:p>
    <w:p w14:paraId="4D512313" w14:textId="77777777" w:rsidR="006E1C80" w:rsidRPr="001F3236" w:rsidRDefault="006E1C80" w:rsidP="00DC7D0D">
      <w:pPr>
        <w:pStyle w:val="Paragraph"/>
      </w:pPr>
      <w:r w:rsidRPr="001F3236">
        <w:t xml:space="preserve">(g)  When the court rules that the budget unit member is competent or no ruling is made because of the death or recovery from incompetence of the member, his or her resources shall be counted except for periods of time for which it can be established </w:t>
      </w:r>
      <w:r w:rsidRPr="001F3236">
        <w:t>by competent evidence</w:t>
      </w:r>
      <w:r>
        <w:t xml:space="preserve"> </w:t>
      </w:r>
      <w:r w:rsidRPr="001F3236">
        <w:t>as defined in Paragraph (h) of this Rule, that the member was in fact incompetent for at least 30 consecutive days, or until his or her death. Any showing of incompetence is subject to rebuttal by competent evidence as defined in Paragraph (h) of this Rule.</w:t>
      </w:r>
    </w:p>
    <w:p w14:paraId="3CBB6818" w14:textId="77777777" w:rsidR="006E1C80" w:rsidRPr="001F3236" w:rsidRDefault="006E1C80" w:rsidP="00DC7D0D">
      <w:pPr>
        <w:pStyle w:val="Paragraph"/>
      </w:pPr>
      <w:r w:rsidRPr="001F3236">
        <w:t>(h)  For purposes of this Rule, "competent evidence" is defined as the written statement or testimony at a competency hearing of a physician, psychologist, nurse, or social worker with knowledge of the physical and mental condition of the individual, that contains information on the individual's condition, the basis of that information, the beginning date of incompetence, the reason the individual is incompetent, and, if no longer incompetent, when the individual recovered competence.</w:t>
      </w:r>
    </w:p>
    <w:p w14:paraId="7C953289" w14:textId="77777777" w:rsidR="006E1C80" w:rsidRPr="001F3236" w:rsidRDefault="006E1C80" w:rsidP="00DC7D0D">
      <w:pPr>
        <w:pStyle w:val="Paragraph"/>
      </w:pPr>
      <w:r w:rsidRPr="001F3236">
        <w:t>(</w:t>
      </w:r>
      <w:proofErr w:type="spellStart"/>
      <w:r w:rsidRPr="001F3236">
        <w:t>i</w:t>
      </w:r>
      <w:proofErr w:type="spellEnd"/>
      <w:r w:rsidRPr="001F3236">
        <w:t>)  If the value of countable resources of the budget unit exceeds the reserve allowance for the unit as set out in the Medicaid State Plan, the case shall be ineligible unless one of the following is met:</w:t>
      </w:r>
    </w:p>
    <w:p w14:paraId="02C0BF77" w14:textId="77777777" w:rsidR="006E1C80" w:rsidRPr="001F3236" w:rsidRDefault="006E1C80" w:rsidP="00DC7D0D">
      <w:pPr>
        <w:pStyle w:val="SubParagraph"/>
        <w:tabs>
          <w:tab w:val="clear" w:pos="1800"/>
        </w:tabs>
      </w:pPr>
      <w:r w:rsidRPr="001F3236">
        <w:t>(1)</w:t>
      </w:r>
      <w:r w:rsidRPr="001F3236">
        <w:tab/>
        <w:t>For Family and Children's medically needy cases and aged, blind, or disabled cases protected by grandfathered provisions, and medically needy cases not protected by grandfathered provision, eligibility shall begin on the day countable resources are reduced to allowable limits or excess income is spent down, whichever occurs later;</w:t>
      </w:r>
    </w:p>
    <w:p w14:paraId="377DD7ED" w14:textId="77777777" w:rsidR="006E1C80" w:rsidRPr="001F3236" w:rsidRDefault="006E1C80" w:rsidP="00DC7D0D">
      <w:pPr>
        <w:pStyle w:val="SubParagraph"/>
        <w:tabs>
          <w:tab w:val="clear" w:pos="1800"/>
        </w:tabs>
      </w:pPr>
      <w:r w:rsidRPr="001F3236">
        <w:t>(2)</w:t>
      </w:r>
      <w:r w:rsidRPr="001F3236">
        <w:tab/>
        <w:t>For categorically needy aged, blind, or disabled cases not protected by grandfathered provisions, eligibility shall begin no earlier than the month countable resources are reduced to allowable limits as of 11:59 pm on the last day of the previous month.</w:t>
      </w:r>
    </w:p>
    <w:p w14:paraId="71D17291" w14:textId="77777777" w:rsidR="006E1C80" w:rsidRPr="001F3236" w:rsidRDefault="006E1C80" w:rsidP="00DC7D0D">
      <w:pPr>
        <w:pStyle w:val="Paragraph"/>
      </w:pPr>
      <w:r w:rsidRPr="001F3236">
        <w:t>(j)  Resources counted in the determination of financial eligibility for categorically needy aged, blind, and disabled cases, and Qualified Medicare Beneficiaries, Specified Low-Income Medicare Beneficiaries, Qualifying Individual and Qualified Disabled Working Individual cases shall be based on resource standards and methodologies in Title XVI of the Social Security Act except for the following methodologies:</w:t>
      </w:r>
    </w:p>
    <w:p w14:paraId="0B2522DC" w14:textId="77777777" w:rsidR="006E1C80" w:rsidRPr="001F3236" w:rsidRDefault="006E1C80" w:rsidP="00DC7D0D">
      <w:pPr>
        <w:pStyle w:val="SubParagraph"/>
        <w:tabs>
          <w:tab w:val="clear" w:pos="1800"/>
        </w:tabs>
      </w:pPr>
      <w:r w:rsidRPr="001F3236">
        <w:t>(1)</w:t>
      </w:r>
      <w:r w:rsidRPr="001F3236">
        <w:tab/>
        <w:t>The value of personal effects and household goods shall be not counted.</w:t>
      </w:r>
    </w:p>
    <w:p w14:paraId="2AB700E7" w14:textId="77777777" w:rsidR="006E1C80" w:rsidRPr="001F3236" w:rsidRDefault="006E1C80" w:rsidP="00DC7D0D">
      <w:pPr>
        <w:pStyle w:val="SubParagraph"/>
        <w:tabs>
          <w:tab w:val="clear" w:pos="1800"/>
        </w:tabs>
      </w:pPr>
      <w:r w:rsidRPr="001F3236">
        <w:t>(2)</w:t>
      </w:r>
      <w:r w:rsidRPr="001F3236">
        <w:tab/>
        <w:t>The value of tenancy in common interest in real property shall be not counted.</w:t>
      </w:r>
    </w:p>
    <w:p w14:paraId="49AA737C" w14:textId="77777777" w:rsidR="006E1C80" w:rsidRPr="001F3236" w:rsidRDefault="006E1C80" w:rsidP="00DC7D0D">
      <w:pPr>
        <w:pStyle w:val="SubParagraph"/>
        <w:tabs>
          <w:tab w:val="clear" w:pos="1800"/>
        </w:tabs>
      </w:pPr>
      <w:r w:rsidRPr="001F3236">
        <w:t>(3)</w:t>
      </w:r>
      <w:r w:rsidRPr="001F3236">
        <w:tab/>
        <w:t>The value of life estate interest in real property shall be not counted.</w:t>
      </w:r>
    </w:p>
    <w:p w14:paraId="2B1D4686" w14:textId="77777777" w:rsidR="006E1C80" w:rsidRPr="001F3236" w:rsidRDefault="006E1C80" w:rsidP="00DC7D0D">
      <w:pPr>
        <w:pStyle w:val="SubParagraph"/>
        <w:tabs>
          <w:tab w:val="clear" w:pos="1800"/>
        </w:tabs>
      </w:pPr>
      <w:r w:rsidRPr="001F3236">
        <w:t>(4)</w:t>
      </w:r>
      <w:r w:rsidRPr="001F3236">
        <w:tab/>
        <w:t>The value of burial plots shall be not counted.</w:t>
      </w:r>
    </w:p>
    <w:p w14:paraId="1D273A6E" w14:textId="77777777" w:rsidR="006E1C80" w:rsidRPr="001F3236" w:rsidRDefault="006E1C80" w:rsidP="00DC7D0D">
      <w:pPr>
        <w:pStyle w:val="SubParagraph"/>
        <w:tabs>
          <w:tab w:val="clear" w:pos="1800"/>
        </w:tabs>
      </w:pPr>
      <w:r w:rsidRPr="001F3236">
        <w:t>(5)</w:t>
      </w:r>
      <w:r w:rsidRPr="001F3236">
        <w:tab/>
        <w:t>The cash value of life insurance when the total face value of all cash value bearing life insurance policies does not exceed ten thousand dollars ($10,000.00) shall be not counted.</w:t>
      </w:r>
    </w:p>
    <w:p w14:paraId="04F946D6" w14:textId="77777777" w:rsidR="006E1C80" w:rsidRPr="001F3236" w:rsidRDefault="006E1C80" w:rsidP="00DC7D0D">
      <w:pPr>
        <w:pStyle w:val="Paragraph"/>
      </w:pPr>
      <w:r w:rsidRPr="001F3236">
        <w:t>(k)  Resources counted in the determination of financial eligibility for medically needy aged, blind, and disabled cases shall be based on resource standards and methodologies in Title XVI of the Social Security Act except for the following methodologies:</w:t>
      </w:r>
    </w:p>
    <w:p w14:paraId="6A1F2E0C" w14:textId="77777777" w:rsidR="006E1C80" w:rsidRPr="001F3236" w:rsidRDefault="006E1C80" w:rsidP="00DC7D0D">
      <w:pPr>
        <w:pStyle w:val="SubParagraph"/>
        <w:tabs>
          <w:tab w:val="clear" w:pos="1800"/>
        </w:tabs>
      </w:pPr>
      <w:r w:rsidRPr="001F3236">
        <w:t>(1)</w:t>
      </w:r>
      <w:r w:rsidRPr="001F3236">
        <w:tab/>
        <w:t>The value of personal effects and household goods shall be not counted.</w:t>
      </w:r>
    </w:p>
    <w:p w14:paraId="493665F0" w14:textId="77777777" w:rsidR="006E1C80" w:rsidRPr="001F3236" w:rsidRDefault="006E1C80" w:rsidP="00DC7D0D">
      <w:pPr>
        <w:pStyle w:val="SubParagraph"/>
        <w:tabs>
          <w:tab w:val="clear" w:pos="1800"/>
        </w:tabs>
      </w:pPr>
      <w:r w:rsidRPr="001F3236">
        <w:t>(2)</w:t>
      </w:r>
      <w:r w:rsidRPr="001F3236">
        <w:tab/>
        <w:t>The value of tenancy in common interest in real property shall be not counted.</w:t>
      </w:r>
    </w:p>
    <w:p w14:paraId="46F19163" w14:textId="77777777" w:rsidR="006E1C80" w:rsidRPr="001F3236" w:rsidRDefault="006E1C80" w:rsidP="00DC7D0D">
      <w:pPr>
        <w:pStyle w:val="SubParagraph"/>
        <w:tabs>
          <w:tab w:val="clear" w:pos="1800"/>
        </w:tabs>
      </w:pPr>
      <w:r w:rsidRPr="001F3236">
        <w:t>(3)</w:t>
      </w:r>
      <w:r w:rsidRPr="001F3236">
        <w:tab/>
        <w:t>The value of life estate interest in real property shall not be counted.</w:t>
      </w:r>
    </w:p>
    <w:p w14:paraId="3C635DB4" w14:textId="77777777" w:rsidR="006E1C80" w:rsidRPr="001F3236" w:rsidRDefault="006E1C80" w:rsidP="00DC7D0D">
      <w:pPr>
        <w:pStyle w:val="SubParagraph"/>
        <w:tabs>
          <w:tab w:val="clear" w:pos="1800"/>
        </w:tabs>
      </w:pPr>
      <w:r w:rsidRPr="001F3236">
        <w:lastRenderedPageBreak/>
        <w:t>(4)</w:t>
      </w:r>
      <w:r w:rsidRPr="001F3236">
        <w:tab/>
        <w:t>Individuals with resources in excess of the resource limit at 11:59 pm on the last day of the previous month, the first moment of the month may become eligible during the current month at the point that resources are reduced to the allowable limit.</w:t>
      </w:r>
    </w:p>
    <w:p w14:paraId="4B0E9AF5" w14:textId="77777777" w:rsidR="006E1C80" w:rsidRPr="001F3236" w:rsidRDefault="006E1C80" w:rsidP="00DC7D0D">
      <w:pPr>
        <w:pStyle w:val="SubParagraph"/>
        <w:tabs>
          <w:tab w:val="clear" w:pos="1800"/>
        </w:tabs>
      </w:pPr>
      <w:r w:rsidRPr="001F3236">
        <w:t>(5)</w:t>
      </w:r>
      <w:r w:rsidRPr="001F3236">
        <w:tab/>
        <w:t>The value of burial plots shall be not counted.</w:t>
      </w:r>
    </w:p>
    <w:p w14:paraId="0A5B774F" w14:textId="77777777" w:rsidR="006E1C80" w:rsidRPr="001F3236" w:rsidRDefault="006E1C80" w:rsidP="00DC7D0D">
      <w:pPr>
        <w:pStyle w:val="SubParagraph"/>
        <w:tabs>
          <w:tab w:val="clear" w:pos="1800"/>
        </w:tabs>
      </w:pPr>
      <w:r w:rsidRPr="001F3236">
        <w:t>(6</w:t>
      </w:r>
      <w:r>
        <w:t>)</w:t>
      </w:r>
      <w:r>
        <w:tab/>
      </w:r>
      <w:r w:rsidRPr="001F3236">
        <w:t xml:space="preserve">The cash value of life insurance when the total face value of all cash value bearing life insurance </w:t>
      </w:r>
      <w:proofErr w:type="spellStart"/>
      <w:r w:rsidRPr="001F3236">
        <w:t>polities</w:t>
      </w:r>
      <w:proofErr w:type="spellEnd"/>
      <w:r w:rsidRPr="001F3236">
        <w:t xml:space="preserve"> does not exceed ten thousand dollars ($10,000.00) shall be not counted.</w:t>
      </w:r>
    </w:p>
    <w:p w14:paraId="71FCBE0E" w14:textId="77777777" w:rsidR="006E1C80" w:rsidRPr="001F3236" w:rsidRDefault="006E1C80" w:rsidP="00DC7D0D">
      <w:pPr>
        <w:pStyle w:val="Paragraph"/>
      </w:pPr>
      <w:r w:rsidRPr="001F3236">
        <w:t>(l)  Resources counted in the determination of financial eligibility for Family and Children's medically needy cases are:</w:t>
      </w:r>
    </w:p>
    <w:p w14:paraId="08140D4F" w14:textId="77777777" w:rsidR="006E1C80" w:rsidRPr="001F3236" w:rsidRDefault="006E1C80" w:rsidP="00DC7D0D">
      <w:pPr>
        <w:pStyle w:val="SubParagraph"/>
        <w:tabs>
          <w:tab w:val="clear" w:pos="1800"/>
        </w:tabs>
      </w:pPr>
      <w:r w:rsidRPr="001F3236">
        <w:t>(1)</w:t>
      </w:r>
      <w:r w:rsidRPr="001F3236">
        <w:tab/>
        <w:t>Cash on hand;</w:t>
      </w:r>
    </w:p>
    <w:p w14:paraId="044F4AAC" w14:textId="77777777" w:rsidR="006E1C80" w:rsidRPr="001F3236" w:rsidRDefault="006E1C80" w:rsidP="00DC7D0D">
      <w:pPr>
        <w:pStyle w:val="SubParagraph"/>
        <w:tabs>
          <w:tab w:val="clear" w:pos="1800"/>
        </w:tabs>
      </w:pPr>
      <w:r w:rsidRPr="001F3236">
        <w:t>(2)</w:t>
      </w:r>
      <w:r w:rsidRPr="001F3236">
        <w:tab/>
        <w:t>The balance of savings accounts, including savings of a student saving his or her earnings for school expenses;</w:t>
      </w:r>
    </w:p>
    <w:p w14:paraId="70F05A16" w14:textId="77777777" w:rsidR="006E1C80" w:rsidRPr="001F3236" w:rsidRDefault="006E1C80" w:rsidP="00DC7D0D">
      <w:pPr>
        <w:pStyle w:val="SubParagraph"/>
        <w:tabs>
          <w:tab w:val="clear" w:pos="1800"/>
        </w:tabs>
      </w:pPr>
      <w:r w:rsidRPr="001F3236">
        <w:t>(3)</w:t>
      </w:r>
      <w:r w:rsidRPr="001F3236">
        <w:tab/>
        <w:t>The balance of checking accounts, less the current monthly income , deposited to meet the budget unit's monthly needs when reserve was verified by the county department of social services or lump sum income from self</w:t>
      </w:r>
      <w:r w:rsidRPr="001F3236">
        <w:noBreakHyphen/>
        <w:t>employment deposited to pay annual expenses;</w:t>
      </w:r>
    </w:p>
    <w:p w14:paraId="4FBCE146" w14:textId="77777777" w:rsidR="006E1C80" w:rsidRPr="001F3236" w:rsidRDefault="006E1C80" w:rsidP="00DC7D0D">
      <w:pPr>
        <w:pStyle w:val="SubParagraph"/>
        <w:tabs>
          <w:tab w:val="clear" w:pos="1800"/>
        </w:tabs>
      </w:pPr>
      <w:r w:rsidRPr="001F3236">
        <w:t>(4)</w:t>
      </w:r>
      <w:r w:rsidRPr="001F3236">
        <w:tab/>
        <w:t>The cash value of life insurance policies when the total face value of all policies that accrue cash value exceeds one thousand five hundred dollars ($1,500.00);</w:t>
      </w:r>
    </w:p>
    <w:p w14:paraId="1C1B07D5" w14:textId="77777777" w:rsidR="006E1C80" w:rsidRPr="001F3236" w:rsidRDefault="006E1C80" w:rsidP="00DC7D0D">
      <w:pPr>
        <w:pStyle w:val="SubParagraph"/>
        <w:tabs>
          <w:tab w:val="clear" w:pos="1800"/>
        </w:tabs>
      </w:pPr>
      <w:r w:rsidRPr="001F3236">
        <w:t>(5)</w:t>
      </w:r>
      <w:r w:rsidRPr="001F3236">
        <w:tab/>
        <w:t>Stocks, bonds, mutual fund shares, certificates of deposit, and other liquid assets;</w:t>
      </w:r>
    </w:p>
    <w:p w14:paraId="54084235" w14:textId="77777777" w:rsidR="006E1C80" w:rsidRPr="001F3236" w:rsidRDefault="006E1C80" w:rsidP="00DC7D0D">
      <w:pPr>
        <w:pStyle w:val="SubParagraph"/>
        <w:tabs>
          <w:tab w:val="clear" w:pos="1800"/>
        </w:tabs>
      </w:pPr>
      <w:r w:rsidRPr="001F3236">
        <w:t>(6)</w:t>
      </w:r>
      <w:r w:rsidRPr="001F3236">
        <w:tab/>
        <w:t>Assets held in patient accounts in long term care facilities; and</w:t>
      </w:r>
    </w:p>
    <w:p w14:paraId="5BE0BE33" w14:textId="77777777" w:rsidR="006E1C80" w:rsidRPr="001F3236" w:rsidRDefault="006E1C80" w:rsidP="00DC7D0D">
      <w:pPr>
        <w:pStyle w:val="SubParagraph"/>
        <w:tabs>
          <w:tab w:val="clear" w:pos="1800"/>
        </w:tabs>
      </w:pPr>
      <w:r w:rsidRPr="001F3236">
        <w:t>(7)</w:t>
      </w:r>
      <w:r w:rsidRPr="001F3236">
        <w:tab/>
        <w:t>Equity in non-income producing personal property limited to:</w:t>
      </w:r>
    </w:p>
    <w:p w14:paraId="57ED874A" w14:textId="77777777" w:rsidR="006E1C80" w:rsidRPr="001F3236" w:rsidRDefault="006E1C80" w:rsidP="00DC7D0D">
      <w:pPr>
        <w:pStyle w:val="Part"/>
        <w:tabs>
          <w:tab w:val="clear" w:pos="2520"/>
        </w:tabs>
      </w:pPr>
      <w:r w:rsidRPr="001F3236">
        <w:t>(A)</w:t>
      </w:r>
      <w:r w:rsidRPr="001F3236">
        <w:tab/>
        <w:t>Mobile home not used as home;</w:t>
      </w:r>
    </w:p>
    <w:p w14:paraId="4E6BF6C7" w14:textId="77777777" w:rsidR="006E1C80" w:rsidRPr="001F3236" w:rsidRDefault="006E1C80" w:rsidP="00DC7D0D">
      <w:pPr>
        <w:pStyle w:val="Part"/>
        <w:tabs>
          <w:tab w:val="clear" w:pos="2520"/>
        </w:tabs>
      </w:pPr>
      <w:r w:rsidRPr="001F3236">
        <w:t>(B)</w:t>
      </w:r>
      <w:r w:rsidRPr="001F3236">
        <w:tab/>
        <w:t>Boats, boat trailers, and boat motors;</w:t>
      </w:r>
    </w:p>
    <w:p w14:paraId="1EE7026B" w14:textId="77777777" w:rsidR="006E1C80" w:rsidRPr="001F3236" w:rsidRDefault="006E1C80" w:rsidP="00DC7D0D">
      <w:pPr>
        <w:pStyle w:val="Part"/>
        <w:tabs>
          <w:tab w:val="clear" w:pos="2520"/>
        </w:tabs>
      </w:pPr>
      <w:r w:rsidRPr="001F3236">
        <w:t>(C)</w:t>
      </w:r>
      <w:r w:rsidRPr="001F3236">
        <w:tab/>
        <w:t>Campers;</w:t>
      </w:r>
    </w:p>
    <w:p w14:paraId="1F547959" w14:textId="77777777" w:rsidR="006E1C80" w:rsidRPr="001F3236" w:rsidRDefault="006E1C80" w:rsidP="00DC7D0D">
      <w:pPr>
        <w:pStyle w:val="Part"/>
        <w:tabs>
          <w:tab w:val="clear" w:pos="2520"/>
        </w:tabs>
      </w:pPr>
      <w:r w:rsidRPr="001F3236">
        <w:t>(D)</w:t>
      </w:r>
      <w:r w:rsidRPr="001F3236">
        <w:tab/>
        <w:t>Farm and business equipment; and</w:t>
      </w:r>
    </w:p>
    <w:p w14:paraId="06C000D6" w14:textId="77777777" w:rsidR="006E1C80" w:rsidRPr="001F3236" w:rsidRDefault="006E1C80" w:rsidP="00DC7D0D">
      <w:pPr>
        <w:pStyle w:val="Part"/>
        <w:tabs>
          <w:tab w:val="clear" w:pos="2520"/>
        </w:tabs>
      </w:pPr>
      <w:r w:rsidRPr="001F3236">
        <w:t>(E)</w:t>
      </w:r>
      <w:r w:rsidRPr="001F3236">
        <w:tab/>
        <w:t>Equity in motor vehicles in excess of one vehicle per adult if not income-producing.</w:t>
      </w:r>
    </w:p>
    <w:p w14:paraId="0EECB962" w14:textId="77777777" w:rsidR="006E1C80" w:rsidRPr="001F3236" w:rsidRDefault="006E1C80" w:rsidP="00DC7D0D">
      <w:pPr>
        <w:pStyle w:val="Paragraph"/>
      </w:pPr>
      <w:r w:rsidRPr="001F3236">
        <w:t>(m)  Real property shall be excluded from countable resources for Family and Children's medically needy cases.</w:t>
      </w:r>
    </w:p>
    <w:p w14:paraId="2A909B73" w14:textId="77777777" w:rsidR="006E1C80" w:rsidRPr="001F3236" w:rsidRDefault="006E1C80" w:rsidP="00DC7D0D">
      <w:pPr>
        <w:pStyle w:val="Paragraph"/>
      </w:pPr>
      <w:r w:rsidRPr="001F3236">
        <w:t>(n)  One motor vehicle per adult shall be excluded for Family and Children's medically needy cases.</w:t>
      </w:r>
    </w:p>
    <w:p w14:paraId="08A8631F" w14:textId="77777777" w:rsidR="006E1C80" w:rsidRPr="001F3236" w:rsidRDefault="006E1C80" w:rsidP="00DC7D0D">
      <w:pPr>
        <w:pStyle w:val="Paragraph"/>
      </w:pPr>
      <w:r w:rsidRPr="001F3236">
        <w:t>(o)  For</w:t>
      </w:r>
      <w:r>
        <w:t xml:space="preserve"> </w:t>
      </w:r>
      <w:r w:rsidRPr="001F3236">
        <w:t>Family and Children's medically needy cases, income-producing vehicles and personal property shall be excluded from countable resources.</w:t>
      </w:r>
    </w:p>
    <w:p w14:paraId="3EEF55A8" w14:textId="77777777" w:rsidR="006E1C80" w:rsidRPr="001F3236" w:rsidRDefault="006E1C80" w:rsidP="00DC7D0D">
      <w:pPr>
        <w:pStyle w:val="Paragraph"/>
      </w:pPr>
      <w:r w:rsidRPr="001F3236">
        <w:t>(p)  For Family</w:t>
      </w:r>
      <w:r>
        <w:t xml:space="preserve"> </w:t>
      </w:r>
      <w:r w:rsidRPr="001F3236">
        <w:t>and Children's</w:t>
      </w:r>
      <w:r>
        <w:t xml:space="preserve"> </w:t>
      </w:r>
      <w:r w:rsidRPr="001F3236">
        <w:t>medically needy cases, the value of non-excluded motor vehicles is the Current Market Value as determined by the assessed county tax value, less encumbrances. If the client disagrees with the assigned value, he or she has the right to rebut the value by producing independent evidence of value.</w:t>
      </w:r>
    </w:p>
    <w:p w14:paraId="7EB5ED1D" w14:textId="77777777" w:rsidR="006E1C80" w:rsidRPr="001F3236" w:rsidRDefault="006E1C80" w:rsidP="00DC7D0D">
      <w:pPr>
        <w:pStyle w:val="Paragraph"/>
      </w:pPr>
      <w:r w:rsidRPr="001F3236">
        <w:t>(q)  There is no resource test for Family and Children's categorically needy cases pursuant to 42 C.F.R. 435.603.</w:t>
      </w:r>
    </w:p>
    <w:p w14:paraId="24565EA2" w14:textId="77777777" w:rsidR="006E1C80" w:rsidRPr="001F3236" w:rsidRDefault="006E1C80" w:rsidP="00DC7D0D">
      <w:pPr>
        <w:pStyle w:val="Base"/>
      </w:pPr>
    </w:p>
    <w:p w14:paraId="20793250" w14:textId="77777777" w:rsidR="006E1C80" w:rsidRPr="001F3236" w:rsidRDefault="006E1C80" w:rsidP="00DC7D0D">
      <w:pPr>
        <w:pStyle w:val="History"/>
      </w:pPr>
      <w:r w:rsidRPr="001F3236">
        <w:t>History Note:</w:t>
      </w:r>
      <w:r w:rsidRPr="001F3236">
        <w:tab/>
        <w:t xml:space="preserve">Authority G.S. 108A-54; 108A-54.1B; 108A-55; 42 U.S.C. 703; 42 U.S.C. 704; 42 U.S.C. 1396; 42 C.F.R. </w:t>
      </w:r>
      <w:r w:rsidRPr="001F3236">
        <w:t xml:space="preserve">435.121; 42 C.F.R. 435.210; 42 C.F.R. 435.603; 4 42 C.F.R. 435.840; 42 C.F.R. 435.843; 42 C.F.R. 435.845; 45 C.F.R. 233.20; </w:t>
      </w:r>
    </w:p>
    <w:p w14:paraId="648BE926" w14:textId="77777777" w:rsidR="006E1C80" w:rsidRPr="001F3236" w:rsidRDefault="006E1C80" w:rsidP="00DC7D0D">
      <w:pPr>
        <w:pStyle w:val="HistoryAfter"/>
      </w:pPr>
      <w:r w:rsidRPr="001F3236">
        <w:t>Eff. September 1, 1984;</w:t>
      </w:r>
    </w:p>
    <w:p w14:paraId="667C3896" w14:textId="77777777" w:rsidR="006E1C80" w:rsidRPr="001F3236" w:rsidRDefault="006E1C80" w:rsidP="00DC7D0D">
      <w:pPr>
        <w:pStyle w:val="HistoryAfter"/>
      </w:pPr>
      <w:r w:rsidRPr="001F3236">
        <w:t>Temporary Amendment Eff. September 1, 1985, for a period of 92 days to expire on December 1, 1985;</w:t>
      </w:r>
    </w:p>
    <w:p w14:paraId="4693ADE8" w14:textId="77777777" w:rsidR="006E1C80" w:rsidRPr="001F3236" w:rsidRDefault="006E1C80" w:rsidP="00DC7D0D">
      <w:pPr>
        <w:pStyle w:val="HistoryAfter"/>
      </w:pPr>
      <w:r w:rsidRPr="001F3236">
        <w:t>Amended Eff. January 1, 1995; November 1, 1994; September 1, 1993; March 1, 1993;</w:t>
      </w:r>
    </w:p>
    <w:p w14:paraId="2A8367D6" w14:textId="77777777" w:rsidR="006E1C80" w:rsidRPr="001F3236" w:rsidRDefault="006E1C80" w:rsidP="00DC7D0D">
      <w:pPr>
        <w:pStyle w:val="HistoryAfter"/>
      </w:pPr>
      <w:r w:rsidRPr="001F3236">
        <w:t>Temporary Amendment Eff. September 13, 1999;</w:t>
      </w:r>
    </w:p>
    <w:p w14:paraId="0E334C52" w14:textId="77777777" w:rsidR="006E1C80" w:rsidRPr="001F3236" w:rsidRDefault="006E1C80" w:rsidP="00DC7D0D">
      <w:pPr>
        <w:pStyle w:val="HistoryAfter"/>
      </w:pPr>
      <w:r w:rsidRPr="001F3236">
        <w:t>Temporary Amendment Expired June 27, 2000;</w:t>
      </w:r>
    </w:p>
    <w:p w14:paraId="61039584" w14:textId="77777777" w:rsidR="006E1C80" w:rsidRPr="001F3236" w:rsidRDefault="006E1C80" w:rsidP="00DC7D0D">
      <w:pPr>
        <w:pStyle w:val="HistoryAfter"/>
      </w:pPr>
      <w:r w:rsidRPr="001F3236">
        <w:t>Temporary Amendment Eff. September 12, 2000;</w:t>
      </w:r>
    </w:p>
    <w:p w14:paraId="618BDDD7" w14:textId="77777777" w:rsidR="006E1C80" w:rsidRPr="001F3236" w:rsidRDefault="006E1C80" w:rsidP="00DC7D0D">
      <w:pPr>
        <w:pStyle w:val="HistoryAfter"/>
      </w:pPr>
      <w:r w:rsidRPr="001F3236">
        <w:t>Amended Eff. March 19, 2001;</w:t>
      </w:r>
    </w:p>
    <w:p w14:paraId="4DCA68BB" w14:textId="77777777" w:rsidR="006E1C80" w:rsidRPr="001F3236" w:rsidRDefault="006E1C80" w:rsidP="00DC7D0D">
      <w:pPr>
        <w:pStyle w:val="HistoryAfter"/>
      </w:pPr>
      <w:r w:rsidRPr="001F3236">
        <w:t>Temporary Amendment Eff. April 16, 2001;</w:t>
      </w:r>
    </w:p>
    <w:p w14:paraId="6920AFCA" w14:textId="77777777" w:rsidR="006E1C80" w:rsidRPr="001F3236" w:rsidRDefault="006E1C80" w:rsidP="00DC7D0D">
      <w:pPr>
        <w:pStyle w:val="HistoryAfter"/>
      </w:pPr>
      <w:r w:rsidRPr="001F3236">
        <w:t>Amended Eff. August 1, 2002;</w:t>
      </w:r>
    </w:p>
    <w:p w14:paraId="2604BAC4" w14:textId="77777777" w:rsidR="006E1C80" w:rsidRPr="001F3236" w:rsidRDefault="006E1C80" w:rsidP="00DC7D0D">
      <w:pPr>
        <w:pStyle w:val="HistoryAfter"/>
      </w:pPr>
      <w:r w:rsidRPr="001F3236">
        <w:t>Temporary Amendment Eff. March 1, 2003;</w:t>
      </w:r>
    </w:p>
    <w:p w14:paraId="1E7DB7A3" w14:textId="77777777" w:rsidR="006E1C80" w:rsidRPr="001F3236" w:rsidRDefault="006E1C80" w:rsidP="00DC7D0D">
      <w:pPr>
        <w:pStyle w:val="HistoryAfter"/>
      </w:pPr>
      <w:r w:rsidRPr="001F3236">
        <w:t>Amended Eff. August 1, 2004;</w:t>
      </w:r>
    </w:p>
    <w:p w14:paraId="57FAB82A" w14:textId="77777777" w:rsidR="006E1C80" w:rsidRPr="001F3236" w:rsidRDefault="006E1C80" w:rsidP="00DC7D0D">
      <w:pPr>
        <w:pStyle w:val="HistoryAfter"/>
      </w:pPr>
      <w:r w:rsidRPr="001F3236">
        <w:t xml:space="preserve">Transferred from 10A NCAC 21B .0310 Eff. May 1, 2012; </w:t>
      </w:r>
    </w:p>
    <w:p w14:paraId="4877F5D4" w14:textId="77777777" w:rsidR="006E1C80" w:rsidRPr="001F3236" w:rsidRDefault="006E1C80" w:rsidP="00DC7D0D">
      <w:pPr>
        <w:pStyle w:val="HistoryAfter"/>
      </w:pPr>
      <w:r w:rsidRPr="001F3236">
        <w:t>Readopted Eff. August 1, 2019.</w:t>
      </w:r>
    </w:p>
    <w:p w14:paraId="3D1EA64D" w14:textId="77777777" w:rsidR="006E1C80" w:rsidRDefault="006E1C80" w:rsidP="00DC7D0D">
      <w:pPr>
        <w:pStyle w:val="Base"/>
      </w:pPr>
    </w:p>
    <w:p w14:paraId="5BDE9B1B" w14:textId="77777777" w:rsidR="006E1C80" w:rsidRPr="002F2BBB" w:rsidRDefault="006E1C80" w:rsidP="00DC7D0D">
      <w:pPr>
        <w:pStyle w:val="Rule"/>
      </w:pPr>
      <w:r w:rsidRPr="002F2BBB">
        <w:t>10A NCAC 23G .0203</w:t>
      </w:r>
      <w:r w:rsidRPr="002F2BBB">
        <w:tab/>
        <w:t>TIME LIMITS FOR CORRECTIONS</w:t>
      </w:r>
    </w:p>
    <w:p w14:paraId="05F1516D" w14:textId="77777777" w:rsidR="006E1C80" w:rsidRPr="002F2BBB" w:rsidRDefault="006E1C80" w:rsidP="00DC7D0D">
      <w:pPr>
        <w:pStyle w:val="Paragraph"/>
      </w:pPr>
      <w:r w:rsidRPr="002F2BBB">
        <w:t xml:space="preserve">(a)  The county department of social services and Division shall make corrections required by Rule .0202 of this Section within 30 days after discovery of the need for action unless good cause exists to extend the time limit. </w:t>
      </w:r>
    </w:p>
    <w:p w14:paraId="15CD6451" w14:textId="77777777" w:rsidR="006E1C80" w:rsidRPr="002F2BBB" w:rsidRDefault="006E1C80" w:rsidP="00DC7D0D">
      <w:pPr>
        <w:pStyle w:val="Paragraph"/>
      </w:pPr>
      <w:r w:rsidRPr="002F2BBB">
        <w:t>(b)  For the purposes of this Rule, "good cause" is limited to:</w:t>
      </w:r>
    </w:p>
    <w:p w14:paraId="038E473A" w14:textId="77777777" w:rsidR="006E1C80" w:rsidRPr="002F2BBB" w:rsidRDefault="006E1C80" w:rsidP="00DC7D0D">
      <w:pPr>
        <w:pStyle w:val="SubParagraph"/>
        <w:tabs>
          <w:tab w:val="clear" w:pos="1800"/>
        </w:tabs>
      </w:pPr>
      <w:r w:rsidRPr="002F2BBB">
        <w:t>(1)</w:t>
      </w:r>
      <w:r w:rsidRPr="002F2BBB">
        <w:tab/>
        <w:t xml:space="preserve">The need of the county department of social services to obtain verification, as defined at 10A NCAC 23A .0102, of other conditions of eligibility before authorizing eligibility; </w:t>
      </w:r>
    </w:p>
    <w:p w14:paraId="044F40B5" w14:textId="77777777" w:rsidR="006E1C80" w:rsidRPr="002F2BBB" w:rsidRDefault="006E1C80" w:rsidP="00DC7D0D">
      <w:pPr>
        <w:pStyle w:val="SubParagraph"/>
        <w:tabs>
          <w:tab w:val="clear" w:pos="1800"/>
        </w:tabs>
      </w:pPr>
      <w:r w:rsidRPr="002F2BBB">
        <w:t>(2)</w:t>
      </w:r>
      <w:r w:rsidRPr="002F2BBB">
        <w:tab/>
        <w:t>The county department of social services is unable to locate the applicant or recipient; or</w:t>
      </w:r>
    </w:p>
    <w:p w14:paraId="6F7221EA" w14:textId="77777777" w:rsidR="006E1C80" w:rsidRPr="002F2BBB" w:rsidRDefault="006E1C80" w:rsidP="00DC7D0D">
      <w:pPr>
        <w:pStyle w:val="SubParagraph"/>
        <w:tabs>
          <w:tab w:val="clear" w:pos="1800"/>
        </w:tabs>
      </w:pPr>
      <w:r w:rsidRPr="002F2BBB">
        <w:t>(3)</w:t>
      </w:r>
      <w:r w:rsidRPr="002F2BBB">
        <w:tab/>
        <w:t>The county department of social services disagrees with a decision requiring corrective action and requests administrative review by the Division.</w:t>
      </w:r>
      <w:r>
        <w:t xml:space="preserve"> </w:t>
      </w:r>
      <w:r w:rsidRPr="002F2BBB">
        <w:t xml:space="preserve">In the case of disagreement under </w:t>
      </w:r>
      <w:r>
        <w:t xml:space="preserve">Rule </w:t>
      </w:r>
      <w:r w:rsidRPr="002F2BBB">
        <w:t>.0202(a)(2)</w:t>
      </w:r>
      <w:r>
        <w:t xml:space="preserve"> of this Section</w:t>
      </w:r>
      <w:r w:rsidRPr="002F2BBB">
        <w:t xml:space="preserve">, administrative review by the Division shall be limited to decisions issued pursuant to </w:t>
      </w:r>
      <w:r>
        <w:t xml:space="preserve">G.S. </w:t>
      </w:r>
      <w:r w:rsidRPr="002F2BBB">
        <w:t>108A-79(j).</w:t>
      </w:r>
    </w:p>
    <w:p w14:paraId="088BF6C3" w14:textId="77777777" w:rsidR="006E1C80" w:rsidRPr="002F2BBB" w:rsidRDefault="006E1C80" w:rsidP="00DC7D0D">
      <w:pPr>
        <w:pStyle w:val="Paragraph"/>
      </w:pPr>
      <w:r w:rsidRPr="002F2BBB">
        <w:t>(c)  To receive State and federal financial participation in any benefits authorized retroactively by corrective actions, the effective date of the correction must correspond with the date assistance would have been effective but may be no earlier than the following dates:</w:t>
      </w:r>
    </w:p>
    <w:p w14:paraId="7C8647EA" w14:textId="77777777" w:rsidR="006E1C80" w:rsidRPr="002F2BBB" w:rsidRDefault="006E1C80" w:rsidP="00DC7D0D">
      <w:pPr>
        <w:pStyle w:val="SubParagraph"/>
        <w:tabs>
          <w:tab w:val="clear" w:pos="1800"/>
        </w:tabs>
      </w:pPr>
      <w:r w:rsidRPr="002F2BBB">
        <w:t>(1)</w:t>
      </w:r>
      <w:r w:rsidRPr="002F2BBB">
        <w:tab/>
        <w:t xml:space="preserve">Retroactive to the date ordered by the appeal or court decision if all eligibility conditions are met, including any legal retroactive coverage period associated with the adverse action; </w:t>
      </w:r>
    </w:p>
    <w:p w14:paraId="4681DB3C" w14:textId="77777777" w:rsidR="006E1C80" w:rsidRPr="002F2BBB" w:rsidRDefault="006E1C80" w:rsidP="00DC7D0D">
      <w:pPr>
        <w:pStyle w:val="SubParagraph"/>
        <w:tabs>
          <w:tab w:val="clear" w:pos="1800"/>
        </w:tabs>
      </w:pPr>
      <w:r w:rsidRPr="002F2BBB">
        <w:t>(2)</w:t>
      </w:r>
      <w:r w:rsidRPr="002F2BBB">
        <w:tab/>
        <w:t>Retroactive to the date that all requirements of eligibility are met but no earlier than the 12</w:t>
      </w:r>
      <w:r w:rsidRPr="002F2BBB">
        <w:rPr>
          <w:vertAlign w:val="superscript"/>
        </w:rPr>
        <w:t>th</w:t>
      </w:r>
      <w:r w:rsidRPr="002F2BBB">
        <w:t xml:space="preserve"> month immediately preceding the month the change is reported or the administrative error was discovered; or</w:t>
      </w:r>
    </w:p>
    <w:p w14:paraId="7EC4771E" w14:textId="77777777" w:rsidR="006E1C80" w:rsidRPr="002F2BBB" w:rsidRDefault="006E1C80" w:rsidP="00DC7D0D">
      <w:pPr>
        <w:pStyle w:val="SubParagraph"/>
        <w:tabs>
          <w:tab w:val="clear" w:pos="1800"/>
        </w:tabs>
      </w:pPr>
      <w:r w:rsidRPr="002F2BBB">
        <w:t>(3)</w:t>
      </w:r>
      <w:r w:rsidRPr="002F2BBB">
        <w:tab/>
        <w:t>Retroactive to the date required for corrective action due to errors cited from monitoring under application processing standards in 10A NCAC 23C .0202.</w:t>
      </w:r>
    </w:p>
    <w:p w14:paraId="521AB06F" w14:textId="77777777" w:rsidR="006E1C80" w:rsidRPr="002F2BBB" w:rsidRDefault="006E1C80" w:rsidP="00DC7D0D">
      <w:pPr>
        <w:pStyle w:val="Paragraph"/>
      </w:pPr>
      <w:r w:rsidRPr="002F2BBB">
        <w:lastRenderedPageBreak/>
        <w:t xml:space="preserve">(d)  If the change is adverse to the recipient, it shall be effective the first calendar month following expiration of the 10 business day advance notice period, as defined in 10A NCAC 23A .0102. </w:t>
      </w:r>
    </w:p>
    <w:p w14:paraId="64EF79F3" w14:textId="77777777" w:rsidR="006E1C80" w:rsidRPr="002F2BBB" w:rsidRDefault="006E1C80" w:rsidP="00DC7D0D">
      <w:pPr>
        <w:pStyle w:val="Base"/>
      </w:pPr>
    </w:p>
    <w:p w14:paraId="52264122" w14:textId="77777777" w:rsidR="006E1C80" w:rsidRPr="002F2BBB" w:rsidRDefault="006E1C80" w:rsidP="00DC7D0D">
      <w:pPr>
        <w:pStyle w:val="History"/>
      </w:pPr>
      <w:r w:rsidRPr="002F2BBB">
        <w:t>History Note:</w:t>
      </w:r>
      <w:r w:rsidRPr="002F2BBB">
        <w:tab/>
        <w:t xml:space="preserve">Authority G.S. 108A-54; 108A-54.1B; 42 C.F.R. 431.246; 42 C.F.R. 431.250; 42 C.F.R. 435.903; </w:t>
      </w:r>
    </w:p>
    <w:p w14:paraId="209D97BC" w14:textId="77777777" w:rsidR="006E1C80" w:rsidRPr="002F2BBB" w:rsidRDefault="006E1C80" w:rsidP="00DC7D0D">
      <w:pPr>
        <w:pStyle w:val="HistoryAfter"/>
      </w:pPr>
      <w:r w:rsidRPr="002F2BBB">
        <w:t xml:space="preserve">Eff. </w:t>
      </w:r>
      <w:smartTag w:uri="urn:schemas-microsoft-com:office:smarttags" w:element="date">
        <w:smartTagPr>
          <w:attr w:name="Year" w:val="1990"/>
          <w:attr w:name="Day" w:val="1"/>
          <w:attr w:name="Month" w:val="6"/>
        </w:smartTagPr>
        <w:r w:rsidRPr="002F2BBB">
          <w:t>June 1, 1990</w:t>
        </w:r>
      </w:smartTag>
      <w:r w:rsidRPr="002F2BBB">
        <w:t>;</w:t>
      </w:r>
    </w:p>
    <w:p w14:paraId="58D2CDBA" w14:textId="77777777" w:rsidR="006E1C80" w:rsidRPr="002F2BBB" w:rsidRDefault="006E1C80" w:rsidP="00DC7D0D">
      <w:pPr>
        <w:pStyle w:val="HistoryAfter"/>
      </w:pPr>
      <w:r w:rsidRPr="002F2BBB">
        <w:t xml:space="preserve">Temporary Amendment Eff. </w:t>
      </w:r>
      <w:smartTag w:uri="urn:schemas-microsoft-com:office:smarttags" w:element="date">
        <w:smartTagPr>
          <w:attr w:name="Year" w:val="2003"/>
          <w:attr w:name="Day" w:val="1"/>
          <w:attr w:name="Month" w:val="3"/>
        </w:smartTagPr>
        <w:r w:rsidRPr="002F2BBB">
          <w:t>March 1, 2003</w:t>
        </w:r>
      </w:smartTag>
      <w:r w:rsidRPr="002F2BBB">
        <w:t>;</w:t>
      </w:r>
    </w:p>
    <w:p w14:paraId="2A2B4EE2" w14:textId="77777777" w:rsidR="006E1C80" w:rsidRPr="002F2BBB" w:rsidRDefault="006E1C80" w:rsidP="00DC7D0D">
      <w:pPr>
        <w:pStyle w:val="HistoryAfter"/>
      </w:pPr>
      <w:r w:rsidRPr="002F2BBB">
        <w:t xml:space="preserve">Amended Eff. </w:t>
      </w:r>
      <w:smartTag w:uri="urn:schemas-microsoft-com:office:smarttags" w:element="date">
        <w:smartTagPr>
          <w:attr w:name="Year" w:val="2004"/>
          <w:attr w:name="Day" w:val="1"/>
          <w:attr w:name="Month" w:val="8"/>
        </w:smartTagPr>
        <w:r w:rsidRPr="002F2BBB">
          <w:t>August 1, 2004;</w:t>
        </w:r>
      </w:smartTag>
    </w:p>
    <w:p w14:paraId="5A7E06AC" w14:textId="77777777" w:rsidR="006E1C80" w:rsidRPr="002F2BBB" w:rsidRDefault="006E1C80" w:rsidP="00DC7D0D">
      <w:pPr>
        <w:pStyle w:val="HistoryAfter"/>
      </w:pPr>
      <w:r w:rsidRPr="002F2BBB">
        <w:t xml:space="preserve">Transferred from 10A NCAC 21A .0603 Eff. May 1, 2012; </w:t>
      </w:r>
    </w:p>
    <w:p w14:paraId="2FD2D4C5" w14:textId="77777777" w:rsidR="006E1C80" w:rsidRPr="002F2BBB" w:rsidRDefault="006E1C80" w:rsidP="00DC7D0D">
      <w:pPr>
        <w:pStyle w:val="HistoryAfter"/>
      </w:pPr>
      <w:r w:rsidRPr="002F2BBB">
        <w:t xml:space="preserve">Readopted Eff. </w:t>
      </w:r>
      <w:r>
        <w:t>August</w:t>
      </w:r>
      <w:r w:rsidRPr="002F2BBB">
        <w:t xml:space="preserve"> 1, 2019.</w:t>
      </w:r>
    </w:p>
    <w:p w14:paraId="46394CB4" w14:textId="77777777" w:rsidR="006E1C80" w:rsidRDefault="006E1C80" w:rsidP="00DC7D0D">
      <w:pPr>
        <w:pStyle w:val="Base"/>
      </w:pPr>
    </w:p>
    <w:p w14:paraId="1F4065A4" w14:textId="77777777" w:rsidR="006E1C80" w:rsidRPr="005337E7" w:rsidRDefault="006E1C80" w:rsidP="00DC7D0D">
      <w:pPr>
        <w:pStyle w:val="Rule"/>
      </w:pPr>
      <w:r w:rsidRPr="005337E7">
        <w:t>10A NCAC 23H .0109</w:t>
      </w:r>
      <w:r w:rsidRPr="005337E7">
        <w:tab/>
        <w:t>PROCEDURE FOR REVIEW OF RECORDS</w:t>
      </w:r>
    </w:p>
    <w:p w14:paraId="04880CAA" w14:textId="77777777" w:rsidR="006E1C80" w:rsidRPr="005337E7" w:rsidRDefault="006E1C80" w:rsidP="00DC7D0D">
      <w:pPr>
        <w:pStyle w:val="Paragraph"/>
      </w:pPr>
      <w:r w:rsidRPr="005337E7">
        <w:t>(a)  The director or his or her delegated representative shall be present when the client reviews the record. The director or his or her delegated representative shall document in the client record the review of the record by the client.</w:t>
      </w:r>
    </w:p>
    <w:p w14:paraId="725A7F31" w14:textId="77777777" w:rsidR="006E1C80" w:rsidRPr="005337E7" w:rsidRDefault="006E1C80" w:rsidP="00DC7D0D">
      <w:pPr>
        <w:pStyle w:val="Paragraph"/>
      </w:pPr>
      <w:r w:rsidRPr="005337E7">
        <w:t>(b)  A client may contest the accuracy, completeness, or relevancy of the information in his or her record. If the Division or county department of social services determines correction is required by federal statute or regulation to support receipt of State or federal participation, the correction of the contested information shall be accomplished by inserting it in the record when the director or his or her delegated representative concurs that such correction is justified. When the director or his or her delegated representative does not concur, the client shall be allowed to enter a statement in the record. Deletion of the contested information is not permitted. If a delegated representative decides not to correct contested information, the decision not to correct shall be reviewed by the supervisor of the person making the initial decision. All corrections and statements shall be made a permanent part of the record and shall be disclosed to any recipient of the disputed information.</w:t>
      </w:r>
    </w:p>
    <w:p w14:paraId="14CE65CD" w14:textId="77777777" w:rsidR="006E1C80" w:rsidRPr="005337E7" w:rsidRDefault="006E1C80" w:rsidP="00DC7D0D">
      <w:pPr>
        <w:pStyle w:val="Paragraph"/>
      </w:pPr>
      <w:r w:rsidRPr="005337E7">
        <w:t>(c)  Upon written request from the client, his or her personal representative, including an attorney, may have access to review or obtain without charge, a copy of the information in his or her record. The client may permit the personal representative to have access to his or her entire record or may restrict access to certain portions of the record. Rules .0107 and .0108 of this Section shall apply.</w:t>
      </w:r>
    </w:p>
    <w:p w14:paraId="4D242BA2" w14:textId="77777777" w:rsidR="006E1C80" w:rsidRPr="005337E7" w:rsidRDefault="006E1C80" w:rsidP="00DC7D0D">
      <w:pPr>
        <w:pStyle w:val="Base"/>
      </w:pPr>
    </w:p>
    <w:p w14:paraId="7FAACE99" w14:textId="77777777" w:rsidR="006E1C80" w:rsidRPr="005337E7" w:rsidRDefault="006E1C80" w:rsidP="00DC7D0D">
      <w:pPr>
        <w:pStyle w:val="History"/>
      </w:pPr>
      <w:r w:rsidRPr="005337E7">
        <w:t>History Note:</w:t>
      </w:r>
      <w:r w:rsidRPr="005337E7">
        <w:tab/>
        <w:t>Authority G.S. 108A-54; 108A-54.1B; 108A-80;</w:t>
      </w:r>
    </w:p>
    <w:p w14:paraId="56C4C13C" w14:textId="77777777" w:rsidR="006E1C80" w:rsidRPr="005337E7" w:rsidRDefault="006E1C80" w:rsidP="00DC7D0D">
      <w:pPr>
        <w:pStyle w:val="HistoryAfter"/>
      </w:pPr>
      <w:r w:rsidRPr="005337E7">
        <w:t>Eff. September 1, 1984;</w:t>
      </w:r>
    </w:p>
    <w:p w14:paraId="55360C2A" w14:textId="77777777" w:rsidR="006E1C80" w:rsidRPr="005337E7" w:rsidRDefault="006E1C80" w:rsidP="00DC7D0D">
      <w:pPr>
        <w:pStyle w:val="HistoryAfter"/>
      </w:pPr>
      <w:r w:rsidRPr="005337E7">
        <w:t xml:space="preserve">Transferred from 10A NCAC 21A .0409 Eff. May 1, 2012; </w:t>
      </w:r>
    </w:p>
    <w:p w14:paraId="157D7A48" w14:textId="77777777" w:rsidR="006E1C80" w:rsidRPr="005337E7" w:rsidRDefault="006E1C80" w:rsidP="00DC7D0D">
      <w:pPr>
        <w:pStyle w:val="HistoryAfter"/>
      </w:pPr>
      <w:r w:rsidRPr="005337E7">
        <w:t xml:space="preserve">Readopted Eff. </w:t>
      </w:r>
      <w:r>
        <w:t>August 1,</w:t>
      </w:r>
      <w:r w:rsidRPr="005337E7">
        <w:t xml:space="preserve"> 2019.</w:t>
      </w:r>
    </w:p>
    <w:p w14:paraId="09C8D987" w14:textId="77777777" w:rsidR="006E1C80" w:rsidRDefault="006E1C80" w:rsidP="00DC7D0D">
      <w:pPr>
        <w:pStyle w:val="Base"/>
      </w:pPr>
    </w:p>
    <w:p w14:paraId="794DBA73" w14:textId="77777777" w:rsidR="006E1C80" w:rsidRDefault="006E1C80" w:rsidP="00DC7D0D">
      <w:pPr>
        <w:pBdr>
          <w:top w:val="single" w:sz="18" w:space="1" w:color="auto"/>
        </w:pBdr>
      </w:pPr>
    </w:p>
    <w:p w14:paraId="35F6C6A3" w14:textId="77777777" w:rsidR="006E1C80" w:rsidRDefault="006E1C80" w:rsidP="00DC7D0D">
      <w:pPr>
        <w:pStyle w:val="DepartmentTitle"/>
      </w:pPr>
      <w:r>
        <w:t>TITLE 12 - Department of Justice</w:t>
      </w:r>
    </w:p>
    <w:p w14:paraId="572F349A" w14:textId="77777777" w:rsidR="006E1C80" w:rsidRDefault="006E1C80" w:rsidP="00DC7D0D"/>
    <w:p w14:paraId="4901EC89" w14:textId="77777777" w:rsidR="006E1C80" w:rsidRPr="000C0DB8" w:rsidRDefault="006E1C80" w:rsidP="00DC7D0D">
      <w:pPr>
        <w:pStyle w:val="Rule"/>
      </w:pPr>
      <w:r w:rsidRPr="000C0DB8">
        <w:t>12 NCAC 09A .0107</w:t>
      </w:r>
      <w:r w:rsidRPr="000C0DB8">
        <w:tab/>
        <w:t>PROCEDURES FOR PETITONS FOR RULE</w:t>
      </w:r>
      <w:r w:rsidRPr="000C0DB8">
        <w:noBreakHyphen/>
        <w:t xml:space="preserve">MAKING </w:t>
      </w:r>
    </w:p>
    <w:p w14:paraId="69DC0F85" w14:textId="77777777" w:rsidR="006E1C80" w:rsidRPr="000C0DB8" w:rsidRDefault="006E1C80" w:rsidP="00DC7D0D">
      <w:pPr>
        <w:pStyle w:val="Paragraph"/>
      </w:pPr>
      <w:r w:rsidRPr="000C0DB8">
        <w:t>(a)  Petitions for Rule-Making shall be submitted to the Commission and shall contain:</w:t>
      </w:r>
    </w:p>
    <w:p w14:paraId="3A4C53A8" w14:textId="77777777" w:rsidR="006E1C80" w:rsidRPr="000C0DB8" w:rsidRDefault="006E1C80" w:rsidP="00DC7D0D">
      <w:pPr>
        <w:pStyle w:val="SubParagraph"/>
        <w:tabs>
          <w:tab w:val="clear" w:pos="1800"/>
        </w:tabs>
      </w:pPr>
      <w:r w:rsidRPr="000C0DB8">
        <w:t>(1)</w:t>
      </w:r>
      <w:r w:rsidRPr="000C0DB8">
        <w:tab/>
        <w:t>petitioner's name, address, and telephone number;</w:t>
      </w:r>
    </w:p>
    <w:p w14:paraId="1D3234EA" w14:textId="77777777" w:rsidR="006E1C80" w:rsidRPr="000C0DB8" w:rsidRDefault="006E1C80" w:rsidP="00DC7D0D">
      <w:pPr>
        <w:pStyle w:val="SubParagraph"/>
        <w:tabs>
          <w:tab w:val="clear" w:pos="1800"/>
        </w:tabs>
      </w:pPr>
      <w:r w:rsidRPr="000C0DB8">
        <w:t>(2)</w:t>
      </w:r>
      <w:r w:rsidRPr="000C0DB8">
        <w:tab/>
        <w:t>a draft of the proposed rule or rule change for adoptions or amendments; and</w:t>
      </w:r>
    </w:p>
    <w:p w14:paraId="2A24C987" w14:textId="77777777" w:rsidR="006E1C80" w:rsidRPr="000C0DB8" w:rsidRDefault="006E1C80" w:rsidP="00DC7D0D">
      <w:pPr>
        <w:pStyle w:val="SubParagraph"/>
        <w:tabs>
          <w:tab w:val="clear" w:pos="1800"/>
        </w:tabs>
      </w:pPr>
      <w:r w:rsidRPr="000C0DB8">
        <w:t>(3)</w:t>
      </w:r>
      <w:r w:rsidRPr="000C0DB8">
        <w:tab/>
        <w:t>the reason for its proposal.</w:t>
      </w:r>
    </w:p>
    <w:p w14:paraId="605415AF" w14:textId="77777777" w:rsidR="006E1C80" w:rsidRPr="000C0DB8" w:rsidRDefault="006E1C80" w:rsidP="00DC7D0D">
      <w:pPr>
        <w:pStyle w:val="Paragraph"/>
      </w:pPr>
      <w:r w:rsidRPr="000C0DB8">
        <w:t>(b)  Petitioners may also submit the following in the petition:</w:t>
      </w:r>
    </w:p>
    <w:p w14:paraId="14D0CC05" w14:textId="77777777" w:rsidR="006E1C80" w:rsidRPr="000C0DB8" w:rsidRDefault="006E1C80" w:rsidP="00DC7D0D">
      <w:pPr>
        <w:pStyle w:val="SubParagraph"/>
        <w:tabs>
          <w:tab w:val="clear" w:pos="1800"/>
        </w:tabs>
      </w:pPr>
      <w:r w:rsidRPr="000C0DB8">
        <w:t>(1)</w:t>
      </w:r>
      <w:r>
        <w:tab/>
      </w:r>
      <w:r w:rsidRPr="000C0DB8">
        <w:t>the effect of the proposal on existing rules or decisions;</w:t>
      </w:r>
    </w:p>
    <w:p w14:paraId="292F8F72" w14:textId="77777777" w:rsidR="006E1C80" w:rsidRPr="000C0DB8" w:rsidRDefault="006E1C80" w:rsidP="00DC7D0D">
      <w:pPr>
        <w:pStyle w:val="SubParagraph"/>
        <w:tabs>
          <w:tab w:val="clear" w:pos="1800"/>
        </w:tabs>
      </w:pPr>
      <w:r w:rsidRPr="000C0DB8">
        <w:t>(2)</w:t>
      </w:r>
      <w:r>
        <w:tab/>
      </w:r>
      <w:r w:rsidRPr="000C0DB8">
        <w:t>data supporting the proposal;</w:t>
      </w:r>
    </w:p>
    <w:p w14:paraId="209EC1A9" w14:textId="77777777" w:rsidR="006E1C80" w:rsidRPr="000C0DB8" w:rsidRDefault="006E1C80" w:rsidP="00DC7D0D">
      <w:pPr>
        <w:pStyle w:val="SubParagraph"/>
        <w:tabs>
          <w:tab w:val="clear" w:pos="1800"/>
        </w:tabs>
      </w:pPr>
      <w:r w:rsidRPr="000C0DB8">
        <w:t>(3)</w:t>
      </w:r>
      <w:r>
        <w:tab/>
      </w:r>
      <w:r w:rsidRPr="000C0DB8">
        <w:t>practices likely to be affected by the proposal; and</w:t>
      </w:r>
    </w:p>
    <w:p w14:paraId="0578418C" w14:textId="77777777" w:rsidR="006E1C80" w:rsidRPr="000C0DB8" w:rsidRDefault="006E1C80" w:rsidP="00DC7D0D">
      <w:pPr>
        <w:pStyle w:val="SubParagraph"/>
        <w:tabs>
          <w:tab w:val="clear" w:pos="1800"/>
        </w:tabs>
      </w:pPr>
      <w:r w:rsidRPr="000C0DB8">
        <w:t>(4)</w:t>
      </w:r>
      <w:r>
        <w:tab/>
      </w:r>
      <w:r w:rsidRPr="000C0DB8">
        <w:t>a list or description of persons likely to be affected by the proposed rule.</w:t>
      </w:r>
    </w:p>
    <w:p w14:paraId="71774078" w14:textId="77777777" w:rsidR="006E1C80" w:rsidRPr="000C0DB8" w:rsidRDefault="006E1C80" w:rsidP="00DC7D0D">
      <w:pPr>
        <w:pStyle w:val="Base"/>
      </w:pPr>
    </w:p>
    <w:p w14:paraId="06F126AC" w14:textId="77777777" w:rsidR="006E1C80" w:rsidRPr="00582E88" w:rsidRDefault="006E1C80" w:rsidP="00DC7D0D">
      <w:pPr>
        <w:pStyle w:val="History"/>
      </w:pPr>
      <w:r w:rsidRPr="00582E88">
        <w:t>History Note:</w:t>
      </w:r>
      <w:r w:rsidRPr="00582E88">
        <w:tab/>
        <w:t>Authority G.S. 150B-20;</w:t>
      </w:r>
    </w:p>
    <w:p w14:paraId="6C653753" w14:textId="77777777" w:rsidR="006E1C80" w:rsidRPr="00582E88" w:rsidRDefault="006E1C80" w:rsidP="00DC7D0D">
      <w:pPr>
        <w:pStyle w:val="HistoryAfter"/>
      </w:pPr>
      <w:r w:rsidRPr="00582E88">
        <w:t>Eff. January 1, 1981;</w:t>
      </w:r>
    </w:p>
    <w:p w14:paraId="020856C1" w14:textId="77777777" w:rsidR="006E1C80" w:rsidRPr="00582E88" w:rsidRDefault="006E1C80" w:rsidP="00DC7D0D">
      <w:pPr>
        <w:pStyle w:val="HistoryAfter"/>
      </w:pPr>
      <w:r w:rsidRPr="00582E88">
        <w:t>Amended Eff. April 1, 2009; November 1, 1993; July 1, 1988; April 1, 1984;</w:t>
      </w:r>
    </w:p>
    <w:p w14:paraId="14F4D74C" w14:textId="77777777" w:rsidR="006E1C80" w:rsidRPr="00582E88" w:rsidRDefault="006E1C80" w:rsidP="00DC7D0D">
      <w:pPr>
        <w:pStyle w:val="HistoryAfter"/>
      </w:pPr>
      <w:r w:rsidRPr="00582E88">
        <w:t>Pursuant to G.S. 150B-33(b)(9), Administrative Law Judge Donald W. Overby declared Paragraph (d) of this rule void as applied in Curtis Canty v. NC Criminal Justice Education and Training Standards Commission (14 DOJ 01202);</w:t>
      </w:r>
    </w:p>
    <w:p w14:paraId="0FF44665" w14:textId="77777777" w:rsidR="006E1C80" w:rsidRDefault="006E1C80" w:rsidP="00DC7D0D">
      <w:pPr>
        <w:pStyle w:val="HistoryAfter"/>
      </w:pPr>
      <w:r w:rsidRPr="00582E88">
        <w:t>Pursuant to G.S. 150B-21.3A, rule is necessary without substantive public interest Eff. May 25, 2019</w:t>
      </w:r>
      <w:r>
        <w:t>;</w:t>
      </w:r>
    </w:p>
    <w:p w14:paraId="293D5B9F" w14:textId="77777777" w:rsidR="006E1C80" w:rsidRDefault="006E1C80" w:rsidP="00DC7D0D">
      <w:pPr>
        <w:pStyle w:val="HistoryAfter"/>
      </w:pPr>
      <w:r>
        <w:t>Amended Eff. August 1, 2019.</w:t>
      </w:r>
    </w:p>
    <w:p w14:paraId="31F0AED1" w14:textId="77777777" w:rsidR="006E1C80" w:rsidRDefault="006E1C80" w:rsidP="00DC7D0D">
      <w:pPr>
        <w:pStyle w:val="Base"/>
      </w:pPr>
    </w:p>
    <w:p w14:paraId="796F4969" w14:textId="77777777" w:rsidR="006E1C80" w:rsidRPr="003B4CB3" w:rsidRDefault="006E1C80" w:rsidP="00DC7D0D">
      <w:pPr>
        <w:pStyle w:val="Rule"/>
      </w:pPr>
      <w:r w:rsidRPr="003B4CB3">
        <w:t>12 NCAC 09A .0207</w:t>
      </w:r>
      <w:r w:rsidRPr="003B4CB3">
        <w:tab/>
        <w:t>ADMINISTRATIVE HEARING PROCEDURES</w:t>
      </w:r>
    </w:p>
    <w:p w14:paraId="3D6037E8" w14:textId="77777777" w:rsidR="006E1C80" w:rsidRPr="003B4CB3" w:rsidRDefault="006E1C80" w:rsidP="00DC7D0D">
      <w:pPr>
        <w:pStyle w:val="Paragraph"/>
      </w:pPr>
      <w:r w:rsidRPr="003B4CB3">
        <w:t>(a)  Administrative hearings in contested cases conducted by the Commission or an Administrative Law Judge as authorized in G.S. 150B-40(e) shall be governed by:</w:t>
      </w:r>
    </w:p>
    <w:p w14:paraId="2F4D9560" w14:textId="77777777" w:rsidR="006E1C80" w:rsidRPr="003B4CB3" w:rsidRDefault="006E1C80" w:rsidP="00DC7D0D">
      <w:pPr>
        <w:pStyle w:val="SubParagraph"/>
        <w:tabs>
          <w:tab w:val="clear" w:pos="1800"/>
        </w:tabs>
      </w:pPr>
      <w:r w:rsidRPr="003B4CB3">
        <w:t>(1)</w:t>
      </w:r>
      <w:r w:rsidRPr="003B4CB3">
        <w:tab/>
        <w:t>procedures set out in Article 3A of G.S. 150B;</w:t>
      </w:r>
    </w:p>
    <w:p w14:paraId="4E685266" w14:textId="77777777" w:rsidR="006E1C80" w:rsidRPr="003B4CB3" w:rsidRDefault="006E1C80" w:rsidP="00DC7D0D">
      <w:pPr>
        <w:pStyle w:val="SubParagraph"/>
        <w:tabs>
          <w:tab w:val="clear" w:pos="1800"/>
        </w:tabs>
      </w:pPr>
      <w:r w:rsidRPr="003B4CB3">
        <w:t>(2)</w:t>
      </w:r>
      <w:r w:rsidRPr="003B4CB3">
        <w:tab/>
        <w:t>the Rules of Civil Procedure as contained in G.S. 1A-1;</w:t>
      </w:r>
    </w:p>
    <w:p w14:paraId="132DFAAF" w14:textId="77777777" w:rsidR="006E1C80" w:rsidRPr="003B4CB3" w:rsidRDefault="006E1C80" w:rsidP="00DC7D0D">
      <w:pPr>
        <w:pStyle w:val="SubParagraph"/>
        <w:tabs>
          <w:tab w:val="clear" w:pos="1800"/>
        </w:tabs>
      </w:pPr>
      <w:r w:rsidRPr="003B4CB3">
        <w:t>(3)</w:t>
      </w:r>
      <w:r w:rsidRPr="003B4CB3">
        <w:tab/>
        <w:t>the General Rules of Practice for the Superior and District Courts as authorized by G.S. 7A-34 and found in the Rules Volume of the North Carolina General Statutes.</w:t>
      </w:r>
    </w:p>
    <w:p w14:paraId="65F6C711" w14:textId="77777777" w:rsidR="006E1C80" w:rsidRPr="003B4CB3" w:rsidRDefault="006E1C80" w:rsidP="00DC7D0D">
      <w:pPr>
        <w:pStyle w:val="Paragraph"/>
      </w:pPr>
      <w:r w:rsidRPr="003B4CB3">
        <w:t>(b)  The rules establishing procedures for contested cases adopted by the Office of Administrative Hearings as contained in 26 NCAC 03 are hereby incorporated by reference, including subsequent amendments and editions, for contested cases for which this agency has authority to adopt rules pursuant to G.S. 150B-38(h).</w:t>
      </w:r>
    </w:p>
    <w:p w14:paraId="473FB98E" w14:textId="77777777" w:rsidR="006E1C80" w:rsidRPr="003B4CB3" w:rsidRDefault="006E1C80" w:rsidP="00DC7D0D">
      <w:pPr>
        <w:pStyle w:val="Paragraph"/>
      </w:pPr>
      <w:r w:rsidRPr="003B4CB3">
        <w:t>(c)  If the case is conducted under G.S. 150B-40(b), the presiding officer shall have the powers and duties of the Chief Administrative Law Judge or the presiding Administrative Law Judge in 26 NCAC 03.</w:t>
      </w:r>
    </w:p>
    <w:p w14:paraId="72BE6961" w14:textId="77777777" w:rsidR="006E1C80" w:rsidRPr="003B4CB3" w:rsidRDefault="006E1C80" w:rsidP="00DC7D0D">
      <w:pPr>
        <w:pStyle w:val="Paragraph"/>
      </w:pPr>
      <w:r w:rsidRPr="003B4CB3">
        <w:t>(d)  Pursuant to G.S. 17C-11(b), an applicant for certification, or a certified officer shall have 30 days from the date of receipt of a notice of proposed action by the Commission to request a contested case hearing.</w:t>
      </w:r>
    </w:p>
    <w:p w14:paraId="0DDDA48E" w14:textId="77777777" w:rsidR="006E1C80" w:rsidRPr="003B4CB3" w:rsidRDefault="006E1C80" w:rsidP="00DC7D0D">
      <w:pPr>
        <w:pStyle w:val="Base"/>
      </w:pPr>
    </w:p>
    <w:p w14:paraId="0AFE87DF" w14:textId="77777777" w:rsidR="006E1C80" w:rsidRPr="003B4CB3" w:rsidRDefault="006E1C80" w:rsidP="00DC7D0D">
      <w:pPr>
        <w:pStyle w:val="History"/>
      </w:pPr>
      <w:r w:rsidRPr="003B4CB3">
        <w:t>History Note:</w:t>
      </w:r>
      <w:r w:rsidRPr="003B4CB3">
        <w:tab/>
        <w:t>Authority G.S. 17C-6; 17C-11(b); 150B-38(h); 150B-40;</w:t>
      </w:r>
    </w:p>
    <w:p w14:paraId="61AF36E6" w14:textId="77777777" w:rsidR="006E1C80" w:rsidRPr="003B4CB3" w:rsidRDefault="006E1C80" w:rsidP="00DC7D0D">
      <w:pPr>
        <w:pStyle w:val="HistoryAfter"/>
      </w:pPr>
      <w:r w:rsidRPr="003B4CB3">
        <w:t>Eff. August 1, 2019.</w:t>
      </w:r>
    </w:p>
    <w:p w14:paraId="19D9FAEF" w14:textId="77777777" w:rsidR="006E1C80" w:rsidRPr="003B4CB3" w:rsidRDefault="006E1C80" w:rsidP="00DC7D0D">
      <w:pPr>
        <w:pStyle w:val="Base"/>
      </w:pPr>
    </w:p>
    <w:p w14:paraId="5A7C7372" w14:textId="77777777" w:rsidR="006E1C80" w:rsidRPr="00661407" w:rsidRDefault="006E1C80" w:rsidP="00DC7D0D">
      <w:pPr>
        <w:pStyle w:val="Rule"/>
      </w:pPr>
      <w:r w:rsidRPr="00661407">
        <w:t>12 NCAC 09B .0301</w:t>
      </w:r>
      <w:r w:rsidRPr="00661407">
        <w:tab/>
        <w:t>CERTIFICATION OF INSTRUCTORS</w:t>
      </w:r>
    </w:p>
    <w:p w14:paraId="7365C755" w14:textId="77777777" w:rsidR="006E1C80" w:rsidRPr="00661407" w:rsidRDefault="006E1C80" w:rsidP="00DC7D0D">
      <w:pPr>
        <w:pStyle w:val="Paragraph"/>
      </w:pPr>
      <w:r w:rsidRPr="00661407">
        <w:t xml:space="preserve">(a)  A person participating in a Commission-certified criminal justice training course or program as an instructor, teacher, professor, lecturer, or other participant making presentations to </w:t>
      </w:r>
      <w:r w:rsidRPr="00661407">
        <w:lastRenderedPageBreak/>
        <w:t>the class shall first be certified by the Commission as an instructor.</w:t>
      </w:r>
    </w:p>
    <w:p w14:paraId="229D0FCD" w14:textId="77777777" w:rsidR="006E1C80" w:rsidRPr="00661407" w:rsidRDefault="006E1C80" w:rsidP="00DC7D0D">
      <w:pPr>
        <w:pStyle w:val="Paragraph"/>
      </w:pPr>
      <w:r w:rsidRPr="00661407">
        <w:t>(b)  The Commission shall certify instructors under the following categories: General Instructor Certification, Specialized Instructor Certification, or Professional Lecturer Certification as outlined in Rules .0302, .0304 and 0306 of this Section. Instructor certification shall be granted on the basis of documented qualifications of experience, education, and training in accordance with the requirements of this Section and as stated on the applicant's Request for Instructor Certification Form.</w:t>
      </w:r>
    </w:p>
    <w:p w14:paraId="7E73F220" w14:textId="77777777" w:rsidR="006E1C80" w:rsidRPr="00661407" w:rsidRDefault="006E1C80" w:rsidP="00DC7D0D">
      <w:pPr>
        <w:pStyle w:val="Paragraph"/>
      </w:pPr>
      <w:r w:rsidRPr="00661407">
        <w:t>(c)  In addition to all other requirements of this Section, each instructor certified by the Commission to teach in a Commission-certified course shall remain competent in his or her specialized areas. Such competence shall include remaining current in the instructor's area of expertise, which shall be demonstrated by attending and completing all updated instructor training courses required by the Commission.</w:t>
      </w:r>
    </w:p>
    <w:p w14:paraId="411CC0D8" w14:textId="77777777" w:rsidR="006E1C80" w:rsidRPr="00661407" w:rsidRDefault="006E1C80" w:rsidP="00DC7D0D">
      <w:pPr>
        <w:pStyle w:val="Paragraph"/>
      </w:pPr>
      <w:r w:rsidRPr="00661407">
        <w:t>(d)  If a person certified as an instructor by the Commission is found to have knowingly and willfully violated any provision or requirement of the rules in this Subchapter, the Commission shall take action to correct the violation and to ensure that the violation does not recur, including:</w:t>
      </w:r>
    </w:p>
    <w:p w14:paraId="071EE4D5" w14:textId="77777777" w:rsidR="006E1C80" w:rsidRPr="00661407" w:rsidRDefault="006E1C80" w:rsidP="00DC7D0D">
      <w:pPr>
        <w:pStyle w:val="SubParagraph"/>
        <w:tabs>
          <w:tab w:val="clear" w:pos="1800"/>
        </w:tabs>
      </w:pPr>
      <w:r w:rsidRPr="00661407">
        <w:t>(1)</w:t>
      </w:r>
      <w:r w:rsidRPr="00661407">
        <w:tab/>
        <w:t>issuing an oral warning and request for compliance;</w:t>
      </w:r>
    </w:p>
    <w:p w14:paraId="473D61FF" w14:textId="77777777" w:rsidR="006E1C80" w:rsidRPr="00661407" w:rsidRDefault="006E1C80" w:rsidP="00DC7D0D">
      <w:pPr>
        <w:pStyle w:val="SubParagraph"/>
        <w:tabs>
          <w:tab w:val="clear" w:pos="1800"/>
        </w:tabs>
      </w:pPr>
      <w:r w:rsidRPr="00661407">
        <w:t>(2)</w:t>
      </w:r>
      <w:r w:rsidRPr="00661407">
        <w:tab/>
        <w:t>issuing a written warning and request for compliance;</w:t>
      </w:r>
    </w:p>
    <w:p w14:paraId="18E54A55" w14:textId="77777777" w:rsidR="006E1C80" w:rsidRPr="00661407" w:rsidRDefault="006E1C80" w:rsidP="00DC7D0D">
      <w:pPr>
        <w:pStyle w:val="SubParagraph"/>
        <w:tabs>
          <w:tab w:val="clear" w:pos="1800"/>
        </w:tabs>
      </w:pPr>
      <w:r w:rsidRPr="00661407">
        <w:t>(3)</w:t>
      </w:r>
      <w:r w:rsidRPr="00661407">
        <w:tab/>
        <w:t>issuing an official written reprimand;</w:t>
      </w:r>
    </w:p>
    <w:p w14:paraId="2F61586D" w14:textId="77777777" w:rsidR="006E1C80" w:rsidRPr="00661407" w:rsidRDefault="006E1C80" w:rsidP="00DC7D0D">
      <w:pPr>
        <w:pStyle w:val="SubParagraph"/>
        <w:tabs>
          <w:tab w:val="clear" w:pos="1800"/>
        </w:tabs>
      </w:pPr>
      <w:r w:rsidRPr="00661407">
        <w:t>(4)</w:t>
      </w:r>
      <w:r w:rsidRPr="00661407">
        <w:tab/>
        <w:t>suspending the individual's certification for a specified period of time or until acceptable corrective action is taken by the individual; and</w:t>
      </w:r>
    </w:p>
    <w:p w14:paraId="448A1441" w14:textId="77777777" w:rsidR="006E1C80" w:rsidRPr="00661407" w:rsidRDefault="006E1C80" w:rsidP="00DC7D0D">
      <w:pPr>
        <w:pStyle w:val="SubParagraph"/>
        <w:tabs>
          <w:tab w:val="clear" w:pos="1800"/>
        </w:tabs>
      </w:pPr>
      <w:r w:rsidRPr="00661407">
        <w:t>(5)</w:t>
      </w:r>
      <w:r w:rsidRPr="00661407">
        <w:tab/>
        <w:t>revoking the individual's certification.</w:t>
      </w:r>
    </w:p>
    <w:p w14:paraId="0037E679" w14:textId="77777777" w:rsidR="006E1C80" w:rsidRPr="00661407" w:rsidRDefault="006E1C80" w:rsidP="00DC7D0D">
      <w:pPr>
        <w:pStyle w:val="Paragraph"/>
      </w:pPr>
      <w:r w:rsidRPr="00661407">
        <w:t>(e)  The Commission shall deny, suspend, or revoke an instructor's certification when the Commission finds that the person:</w:t>
      </w:r>
    </w:p>
    <w:p w14:paraId="7B914FCC" w14:textId="77777777" w:rsidR="006E1C80" w:rsidRPr="00661407" w:rsidRDefault="006E1C80" w:rsidP="00DC7D0D">
      <w:pPr>
        <w:pStyle w:val="SubParagraph"/>
        <w:tabs>
          <w:tab w:val="clear" w:pos="1800"/>
        </w:tabs>
      </w:pPr>
      <w:r w:rsidRPr="00661407">
        <w:t>(1)</w:t>
      </w:r>
      <w:r w:rsidRPr="00661407">
        <w:tab/>
        <w:t>has failed to meet and maintain any of the requirements for qualification;</w:t>
      </w:r>
    </w:p>
    <w:p w14:paraId="10AF4CE2" w14:textId="77777777" w:rsidR="006E1C80" w:rsidRPr="00661407" w:rsidRDefault="006E1C80" w:rsidP="00DC7D0D">
      <w:pPr>
        <w:pStyle w:val="SubParagraph"/>
        <w:tabs>
          <w:tab w:val="clear" w:pos="1800"/>
        </w:tabs>
      </w:pPr>
      <w:r w:rsidRPr="00661407">
        <w:t>(2)</w:t>
      </w:r>
      <w:r w:rsidRPr="00661407">
        <w:tab/>
        <w:t>has failed to remain competent in the person's areas of expertise;</w:t>
      </w:r>
    </w:p>
    <w:p w14:paraId="3025410F" w14:textId="77777777" w:rsidR="006E1C80" w:rsidRPr="00661407" w:rsidRDefault="006E1C80" w:rsidP="00DC7D0D">
      <w:pPr>
        <w:pStyle w:val="SubParagraph"/>
        <w:tabs>
          <w:tab w:val="clear" w:pos="1800"/>
        </w:tabs>
      </w:pPr>
      <w:r w:rsidRPr="00661407">
        <w:t>(3)</w:t>
      </w:r>
      <w:r w:rsidRPr="00661407">
        <w:tab/>
        <w:t>has failed to deliver training in a manner consistent with the instructor lesson plans outlined in the "Instructor Training Manual" as found in Rule .0209 of this Subchapter;</w:t>
      </w:r>
    </w:p>
    <w:p w14:paraId="203DB6D1" w14:textId="77777777" w:rsidR="006E1C80" w:rsidRPr="00661407" w:rsidRDefault="006E1C80" w:rsidP="00DC7D0D">
      <w:pPr>
        <w:pStyle w:val="SubParagraph"/>
        <w:tabs>
          <w:tab w:val="clear" w:pos="1800"/>
        </w:tabs>
      </w:pPr>
      <w:r w:rsidRPr="00661407">
        <w:t>(4)</w:t>
      </w:r>
      <w:r w:rsidRPr="00661407">
        <w:tab/>
        <w:t>has failed to follow specific guidelines outlined in the "Basic Law Enforcement Training Course Management Guide" as found in Rule .0205 of this Subchapter;</w:t>
      </w:r>
    </w:p>
    <w:p w14:paraId="7A9B25A5" w14:textId="77777777" w:rsidR="006E1C80" w:rsidRPr="00661407" w:rsidRDefault="006E1C80" w:rsidP="00DC7D0D">
      <w:pPr>
        <w:pStyle w:val="SubParagraph"/>
        <w:tabs>
          <w:tab w:val="clear" w:pos="1800"/>
        </w:tabs>
      </w:pPr>
      <w:r w:rsidRPr="00661407">
        <w:t>(5)</w:t>
      </w:r>
      <w:r w:rsidRPr="00661407">
        <w:tab/>
        <w:t xml:space="preserve">has demonstrated unprofessional personal conduct in the delivery of Commission-mandated training. For the purposes of this Subparagraph, unprofessional personal conduct means an act that is: job-related conduct that constitutes a violation of State or federal law; conviction or commission of a criminal offense, as set out in 12 NCAC 09A .0204; the willful violation of Rules of this Chapter; conduct that is detrimental to instruction in the Commission's mandated courses; the abuse of a client or student whom the instructor is teaching or supervising or falsification of an instructor application or in other employment </w:t>
      </w:r>
      <w:r w:rsidRPr="00661407">
        <w:t>documentation. For purposes of this Chapter, conduct is "detrimental to instruction" if the conduct is demeaning or disruptive to the lea</w:t>
      </w:r>
      <w:r>
        <w:t>r</w:t>
      </w:r>
      <w:r w:rsidRPr="00661407">
        <w:t>ning environment, thus impeding the students' ability to learn;</w:t>
      </w:r>
    </w:p>
    <w:p w14:paraId="2D003436" w14:textId="77777777" w:rsidR="006E1C80" w:rsidRPr="00661407" w:rsidRDefault="006E1C80" w:rsidP="00DC7D0D">
      <w:pPr>
        <w:pStyle w:val="SubParagraph"/>
        <w:tabs>
          <w:tab w:val="clear" w:pos="1800"/>
        </w:tabs>
      </w:pPr>
      <w:r w:rsidRPr="00661407">
        <w:t>(6)</w:t>
      </w:r>
      <w:r w:rsidRPr="00661407">
        <w:tab/>
        <w:t>has demonstrated instructional incompetence;</w:t>
      </w:r>
    </w:p>
    <w:p w14:paraId="7BDFCC76" w14:textId="77777777" w:rsidR="006E1C80" w:rsidRPr="00661407" w:rsidRDefault="006E1C80" w:rsidP="00DC7D0D">
      <w:pPr>
        <w:pStyle w:val="SubParagraph"/>
        <w:tabs>
          <w:tab w:val="clear" w:pos="1800"/>
        </w:tabs>
      </w:pPr>
      <w:r w:rsidRPr="00661407">
        <w:t>(7)</w:t>
      </w:r>
      <w:r w:rsidRPr="00661407">
        <w:tab/>
        <w:t>has knowingly and willfully obtained or attempted to obtain instructor certification by deceit, fraud, or misrepresentation;</w:t>
      </w:r>
    </w:p>
    <w:p w14:paraId="53B3CAB2" w14:textId="77777777" w:rsidR="006E1C80" w:rsidRPr="00661407" w:rsidRDefault="006E1C80" w:rsidP="00DC7D0D">
      <w:pPr>
        <w:pStyle w:val="SubParagraph"/>
        <w:tabs>
          <w:tab w:val="clear" w:pos="1800"/>
        </w:tabs>
      </w:pPr>
      <w:r w:rsidRPr="00661407">
        <w:t>(8)</w:t>
      </w:r>
      <w:r w:rsidRPr="00661407">
        <w:tab/>
        <w:t>has failed to meet or involve moral turpitude as defined in: In re Willis, 288 N.C. 1, 215 S.E.2d 771, appeal dismissed 423 U.S. 976 (1975); State v. Harris, 216 N.C. 746, 6 S.E.2d 854 (1940); In re Legg, 325 N.C. 658, 386 S.E. 2d 174 (1989); In re Applicants for License, 143 N.C. 1, 55 S.E. 635 (1906); In re Dillingham, 188 N.C. 162, 124 S.E. 130 (1924); State v. Benbow, 309 N.C. 538, 308 S.E.2d 647 (1983); and later court decisions that cite these cases as authority, and as required to discharge the duties of a criminal justice instructor;</w:t>
      </w:r>
    </w:p>
    <w:p w14:paraId="3373E402" w14:textId="77777777" w:rsidR="006E1C80" w:rsidRPr="00661407" w:rsidRDefault="006E1C80" w:rsidP="00DC7D0D">
      <w:pPr>
        <w:pStyle w:val="SubParagraph"/>
        <w:tabs>
          <w:tab w:val="clear" w:pos="1800"/>
        </w:tabs>
      </w:pPr>
      <w:r w:rsidRPr="00661407">
        <w:t>(9)</w:t>
      </w:r>
      <w:r w:rsidRPr="00661407">
        <w:tab/>
        <w:t>has failed to deliver training in a manner consistent with the Qualified Retired Law Enforcement Officers Firearms Qualification Certification Program as found in 12 NCAC 09H .0102;</w:t>
      </w:r>
    </w:p>
    <w:p w14:paraId="7FFEF64B" w14:textId="77777777" w:rsidR="006E1C80" w:rsidRPr="00661407" w:rsidRDefault="006E1C80" w:rsidP="00DC7D0D">
      <w:pPr>
        <w:pStyle w:val="SubParagraph"/>
        <w:tabs>
          <w:tab w:val="clear" w:pos="1800"/>
        </w:tabs>
      </w:pPr>
      <w:r w:rsidRPr="00661407">
        <w:t>(10)</w:t>
      </w:r>
      <w:r w:rsidRPr="00661407">
        <w:tab/>
        <w:t>has knowingly and willfully aided or attempted to aid any person in obtaining qualification or certification under the Qualified Retired Law Enforcement Officers Firearms Qualification Certification Program by deceit, fraud, or misrepresentation;</w:t>
      </w:r>
    </w:p>
    <w:p w14:paraId="733B85B7" w14:textId="77777777" w:rsidR="006E1C80" w:rsidRPr="00661407" w:rsidRDefault="006E1C80" w:rsidP="00DC7D0D">
      <w:pPr>
        <w:pStyle w:val="SubParagraph"/>
        <w:tabs>
          <w:tab w:val="clear" w:pos="1800"/>
        </w:tabs>
      </w:pPr>
      <w:r w:rsidRPr="00661407">
        <w:t>(11)</w:t>
      </w:r>
      <w:r w:rsidRPr="00661407">
        <w:tab/>
        <w:t>has committed or been convicted of an offense which could result in the denial, suspension, or revocation of an officer's law enforcement certification, pursuant to 12 NCAC 09G .0504; or</w:t>
      </w:r>
    </w:p>
    <w:p w14:paraId="4D85C207" w14:textId="77777777" w:rsidR="006E1C80" w:rsidRPr="00661407" w:rsidRDefault="006E1C80" w:rsidP="00DC7D0D">
      <w:pPr>
        <w:pStyle w:val="SubParagraph"/>
        <w:tabs>
          <w:tab w:val="clear" w:pos="1800"/>
        </w:tabs>
      </w:pPr>
      <w:r w:rsidRPr="00661407">
        <w:t>(12)</w:t>
      </w:r>
      <w:r w:rsidRPr="00661407">
        <w:tab/>
        <w:t>has knowingly made a material misrepresentation of any information required for certification or accreditation.</w:t>
      </w:r>
    </w:p>
    <w:p w14:paraId="1F716CD3" w14:textId="77777777" w:rsidR="006E1C80" w:rsidRPr="00661407" w:rsidRDefault="006E1C80" w:rsidP="00DC7D0D">
      <w:pPr>
        <w:pStyle w:val="Paragraph"/>
      </w:pPr>
      <w:r w:rsidRPr="00661407">
        <w:t>(f)  When a person certified as a law enforcement officer by the North Carolina Criminal Justice Education and Training Standards Commission (Commission), the North Carolina Sheriffs Education and Training Standards Commission (Sheriffs' Commission), the North Carolina Department of Insurance, Office of State Fire Marshal, Fire Rescue Commission (Fire Commission), Office of Emergency Medical Services North Carolina Company/Campus Police Program; or a North Carolina, out of state or federal approving, certifying or licensing agency; has been denied certification or had his or her certification suspended or revoked by their respective Commission, or agency the State or local law enforcement officer shall report the suspension or revocation to the Criminal Justice Standards within . five days. He or she shall also have his or her General Instructor Certification (if applicable) automatically suspended or revoked for the same time period as his or her respective Commission certification.</w:t>
      </w:r>
    </w:p>
    <w:p w14:paraId="5D688BCE" w14:textId="77777777" w:rsidR="006E1C80" w:rsidRPr="00661407" w:rsidRDefault="006E1C80" w:rsidP="00DC7D0D">
      <w:pPr>
        <w:pStyle w:val="SubParagraph"/>
        <w:tabs>
          <w:tab w:val="clear" w:pos="1800"/>
        </w:tabs>
      </w:pPr>
      <w:r w:rsidRPr="00661407">
        <w:t>(1)</w:t>
      </w:r>
      <w:r w:rsidRPr="00661407">
        <w:tab/>
        <w:t xml:space="preserve">This suspension or revocation of the General Instructor certification shall also include </w:t>
      </w:r>
      <w:r w:rsidRPr="00661407">
        <w:lastRenderedPageBreak/>
        <w:t>suspension or revocation to any Commission recognized Specialized or additional instructor certification, as outlined in 12 NCAC 09B .0304.</w:t>
      </w:r>
    </w:p>
    <w:p w14:paraId="0EC83DAC" w14:textId="77777777" w:rsidR="006E1C80" w:rsidRPr="00661407" w:rsidRDefault="006E1C80" w:rsidP="00DC7D0D">
      <w:pPr>
        <w:pStyle w:val="SubParagraph"/>
        <w:tabs>
          <w:tab w:val="clear" w:pos="1800"/>
        </w:tabs>
      </w:pPr>
      <w:r w:rsidRPr="00661407">
        <w:t>(2)</w:t>
      </w:r>
      <w:r w:rsidRPr="00661407">
        <w:tab/>
        <w:t>If the term of suspension or revocation exceeds the expiration date of the instructor's initial certification expiration date, he or she shall forfeit their certifications as a General Instructor and Specialized Instructor and shall be required to obtain certification pursuant to the requirements of Rule .0302 of this Section before any instruction may be delivered in any Commission-approved or mandated training, including the completion of a subsequent General Instructor's training course in its entirety.</w:t>
      </w:r>
    </w:p>
    <w:p w14:paraId="32F2AF2D" w14:textId="77777777" w:rsidR="006E1C80" w:rsidRPr="00661407" w:rsidRDefault="006E1C80" w:rsidP="00DC7D0D">
      <w:pPr>
        <w:pStyle w:val="SubParagraph"/>
        <w:tabs>
          <w:tab w:val="clear" w:pos="1800"/>
        </w:tabs>
      </w:pPr>
      <w:r w:rsidRPr="00661407">
        <w:t>(3)</w:t>
      </w:r>
      <w:r w:rsidRPr="00661407">
        <w:tab/>
        <w:t>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12 NCAC 09B .0303(d) by the next immediate expiration date.</w:t>
      </w:r>
    </w:p>
    <w:p w14:paraId="233713F6" w14:textId="77777777" w:rsidR="006E1C80" w:rsidRPr="00661407" w:rsidRDefault="006E1C80" w:rsidP="00DC7D0D">
      <w:pPr>
        <w:pStyle w:val="Base"/>
      </w:pPr>
    </w:p>
    <w:p w14:paraId="13058A34" w14:textId="77777777" w:rsidR="006E1C80" w:rsidRPr="00C23BFB" w:rsidRDefault="006E1C80" w:rsidP="00DC7D0D">
      <w:pPr>
        <w:pStyle w:val="History"/>
      </w:pPr>
      <w:r w:rsidRPr="00C23BFB">
        <w:t>History Note:</w:t>
      </w:r>
      <w:r w:rsidRPr="00C23BFB">
        <w:tab/>
        <w:t>Authority G.S. 17C</w:t>
      </w:r>
      <w:r w:rsidRPr="00C23BFB">
        <w:noBreakHyphen/>
        <w:t>6;</w:t>
      </w:r>
    </w:p>
    <w:p w14:paraId="5693AB74" w14:textId="77777777" w:rsidR="006E1C80" w:rsidRPr="00C23BFB" w:rsidRDefault="006E1C80" w:rsidP="00DC7D0D">
      <w:pPr>
        <w:pStyle w:val="HistoryAfter"/>
      </w:pPr>
      <w:r w:rsidRPr="00C23BFB">
        <w:t>Eff. January 1, 1981;</w:t>
      </w:r>
    </w:p>
    <w:p w14:paraId="7A2574AD" w14:textId="77777777" w:rsidR="006E1C80" w:rsidRPr="00C23BFB" w:rsidRDefault="006E1C80" w:rsidP="00DC7D0D">
      <w:pPr>
        <w:pStyle w:val="HistoryAfter"/>
      </w:pPr>
      <w:r w:rsidRPr="00C23BFB">
        <w:t>Amended Eff. December 1, 2018; October 1, 2017; October 1, 2009; August 1, 2004; April 1, 1999; July 1, 1991; January 1, 1985;</w:t>
      </w:r>
    </w:p>
    <w:p w14:paraId="09FA1480" w14:textId="77777777" w:rsidR="006E1C80" w:rsidRDefault="006E1C80" w:rsidP="00DC7D0D">
      <w:pPr>
        <w:pStyle w:val="HistoryAfter"/>
      </w:pPr>
      <w:r w:rsidRPr="00C23BFB">
        <w:t>Pursuant to G.S. 150B-21.3A, rule is necessary without substantive public interest Eff. May 25, 2019</w:t>
      </w:r>
      <w:r>
        <w:t>;</w:t>
      </w:r>
    </w:p>
    <w:p w14:paraId="59F12B85" w14:textId="77777777" w:rsidR="006E1C80" w:rsidRDefault="006E1C80" w:rsidP="00DC7D0D">
      <w:pPr>
        <w:pStyle w:val="HistoryAfter"/>
      </w:pPr>
      <w:r>
        <w:t>Amended Eff. August 1, 2019.</w:t>
      </w:r>
    </w:p>
    <w:p w14:paraId="141F6FED" w14:textId="77777777" w:rsidR="006E1C80" w:rsidRDefault="006E1C80" w:rsidP="00DC7D0D">
      <w:pPr>
        <w:pStyle w:val="Base"/>
      </w:pPr>
    </w:p>
    <w:p w14:paraId="15158C13" w14:textId="77777777" w:rsidR="006E1C80" w:rsidRPr="002F7A67" w:rsidRDefault="006E1C80" w:rsidP="00DC7D0D">
      <w:pPr>
        <w:pStyle w:val="Rule"/>
      </w:pPr>
      <w:r w:rsidRPr="002F7A67">
        <w:t>12 NCAC 09B .0303</w:t>
      </w:r>
      <w:r w:rsidRPr="002F7A67">
        <w:tab/>
        <w:t>TERMS AND CONDITIONS OF GENERAL INSTRUCTOR CERTIFICATION</w:t>
      </w:r>
    </w:p>
    <w:p w14:paraId="76AB787C" w14:textId="77777777" w:rsidR="006E1C80" w:rsidRPr="002F7A67" w:rsidRDefault="006E1C80" w:rsidP="00DC7D0D">
      <w:pPr>
        <w:pStyle w:val="Paragraph"/>
      </w:pPr>
      <w:r w:rsidRPr="002F7A67">
        <w:t>(a)  An applicant meeting the requirements for certification as a general instructor shall, for the first 12 months of certification, be in a probationary status. The General Instructor Certification, Probationary Status, shall automatically expire 12 months from the date of issuance.</w:t>
      </w:r>
    </w:p>
    <w:p w14:paraId="2B3A271B" w14:textId="77777777" w:rsidR="006E1C80" w:rsidRPr="002F7A67" w:rsidRDefault="006E1C80" w:rsidP="00DC7D0D">
      <w:pPr>
        <w:pStyle w:val="Paragraph"/>
      </w:pPr>
      <w:r w:rsidRPr="002F7A67">
        <w:t xml:space="preserve">(b)  The probationary instructor shall be eligible for general instructor status if the instructor, through application at the end of the probationary period, submits to the Commission a favorable recommendation from a School Director or In-Service Training Coordinator accompanied by a certification on a Commission Instructor Evaluation Form F-16 that the instructor taught a minimum of eight hours of Commission-accredited basic training course, Commission-recognized in-service training course, or training course pursuant to 12 NCAC 10B .0601, 10B .1302, or 10B .2005 during the probationary period. The instructor shall achieve a minimum of 64 points on all instruction evaluations submitted to the Commission. The Commission Instructor Evaluation Form F-16 is located on the agency's website: </w:t>
      </w:r>
      <w:r w:rsidRPr="002F7A67">
        <w:t>http://www.ncdoj.gov/getdoc/c2eba6aa-12bc-4303-bf4b-5fa0431ef5a1/F-16-6-11.aspx.</w:t>
      </w:r>
    </w:p>
    <w:p w14:paraId="70FB0C99" w14:textId="77777777" w:rsidR="006E1C80" w:rsidRPr="002F7A67" w:rsidRDefault="006E1C80" w:rsidP="00DC7D0D">
      <w:pPr>
        <w:pStyle w:val="Paragraph"/>
      </w:pPr>
      <w:r w:rsidRPr="002F7A67">
        <w:t xml:space="preserve">(c)  Probationary Instructors for just cause, may be granted an extension of the one-year period to teach the </w:t>
      </w:r>
      <w:r>
        <w:t>eight</w:t>
      </w:r>
      <w:r w:rsidRPr="002F7A67">
        <w:t xml:space="preserve"> hour minimum requirement. The Director may grant such extensions on a one-time basis only not to exceed 12 months. For purposes of this Rule, "just cause" includes an accident, illness, emergency, or course cancellation that precluded the instructor from fulfilling the teaching requirement.</w:t>
      </w:r>
    </w:p>
    <w:p w14:paraId="6A1F48F5" w14:textId="77777777" w:rsidR="006E1C80" w:rsidRPr="002F7A67" w:rsidRDefault="006E1C80" w:rsidP="00DC7D0D">
      <w:pPr>
        <w:pStyle w:val="Paragraph"/>
      </w:pPr>
      <w:r w:rsidRPr="002F7A67">
        <w:t>(d)  The term of certification as a general instructor is indefinite, provided the instructor completes during each calendar year a minimum of one hour of instructor refresher training provided by North Carolina Justice Academy. The Standards Division shall post on its website on January 1 of the current year the list of instructors who have met this requirement during the previous calendar year.</w:t>
      </w:r>
    </w:p>
    <w:p w14:paraId="4D3ED71D" w14:textId="77777777" w:rsidR="006E1C80" w:rsidRPr="002F7A67" w:rsidRDefault="006E1C80" w:rsidP="00DC7D0D">
      <w:pPr>
        <w:pStyle w:val="Paragraph"/>
      </w:pPr>
      <w:r w:rsidRPr="002F7A67">
        <w:t>(e)  If the instructor fails to meet the instructor refresher training specified in Paragraph (c) of this Rule, he or she shall deliver eight hours of evaluated instruction in a Commission-accredited basic training, Commission-recognized in-service training course, or training course pursuant to 12 NCAC 10B .0601, .1302, or .2005, and complete the instructor refresher training specified in Paragraph (d) of this Rule within 60 days from the last day of the previous calendar year.</w:t>
      </w:r>
    </w:p>
    <w:p w14:paraId="7ECF53E4" w14:textId="77777777" w:rsidR="006E1C80" w:rsidRPr="002F7A67" w:rsidRDefault="006E1C80" w:rsidP="00DC7D0D">
      <w:pPr>
        <w:pStyle w:val="Paragraph"/>
      </w:pPr>
      <w:r w:rsidRPr="002F7A67">
        <w:t>(f)  If an instructor fails to meet the requirements of Paragraph (d) or (e) of this Rule, the certification period for the instructor shall cease, and the instructor shall be required to complete the requirements of Rule 09B .0302 of this Section in order to obtain probationary instructor status.</w:t>
      </w:r>
    </w:p>
    <w:p w14:paraId="72D2424B" w14:textId="77777777" w:rsidR="006E1C80" w:rsidRPr="002F7A67" w:rsidRDefault="006E1C80" w:rsidP="00DC7D0D">
      <w:pPr>
        <w:pStyle w:val="Paragraph"/>
      </w:pPr>
      <w:r w:rsidRPr="002F7A67">
        <w:t>(g)  The use of guest participants in a delivery of the Basic Law Enforcement Training Course is permissible. However, such guest participants shall be supervised on-site by a Commission-certified instructor and must be authorized by the School Director. A guest participant shall only be used to complement the primary certified instructor of the block of instruction and shall not replace the primary instructor.</w:t>
      </w:r>
    </w:p>
    <w:p w14:paraId="074629D1" w14:textId="77777777" w:rsidR="006E1C80" w:rsidRPr="002F7A67" w:rsidRDefault="006E1C80" w:rsidP="00DC7D0D">
      <w:pPr>
        <w:pStyle w:val="Paragraph"/>
      </w:pPr>
      <w:r w:rsidRPr="002F7A67">
        <w:t>(h)  "Commission-recognized in-service training" shall mean training meeting the following requirements:</w:t>
      </w:r>
    </w:p>
    <w:p w14:paraId="29BEE010" w14:textId="77777777" w:rsidR="006E1C80" w:rsidRPr="002F7A67" w:rsidRDefault="006E1C80" w:rsidP="00DC7D0D">
      <w:pPr>
        <w:pStyle w:val="SubParagraph"/>
        <w:tabs>
          <w:tab w:val="clear" w:pos="1800"/>
        </w:tabs>
      </w:pPr>
      <w:r w:rsidRPr="002F7A67">
        <w:t>(1)</w:t>
      </w:r>
      <w:r w:rsidRPr="002F7A67">
        <w:tab/>
        <w:t>training is taught by an instructor certified by the Commission;</w:t>
      </w:r>
    </w:p>
    <w:p w14:paraId="1AA694F0" w14:textId="77777777" w:rsidR="006E1C80" w:rsidRPr="002F7A67" w:rsidRDefault="006E1C80" w:rsidP="00DC7D0D">
      <w:pPr>
        <w:pStyle w:val="SubParagraph"/>
        <w:tabs>
          <w:tab w:val="clear" w:pos="1800"/>
        </w:tabs>
        <w:rPr>
          <w:snapToGrid w:val="0"/>
        </w:rPr>
      </w:pPr>
      <w:r w:rsidRPr="002F7A67">
        <w:rPr>
          <w:snapToGrid w:val="0"/>
        </w:rPr>
        <w:t>(2)</w:t>
      </w:r>
      <w:r w:rsidRPr="002F7A67">
        <w:rPr>
          <w:snapToGrid w:val="0"/>
        </w:rPr>
        <w:tab/>
        <w:t>training utilizes a lesson plan in the Instructional Systems Design format; and</w:t>
      </w:r>
    </w:p>
    <w:p w14:paraId="03AC8DD6" w14:textId="77777777" w:rsidR="006E1C80" w:rsidRPr="002F7A67" w:rsidRDefault="006E1C80" w:rsidP="00DC7D0D">
      <w:pPr>
        <w:pStyle w:val="SubParagraph"/>
        <w:tabs>
          <w:tab w:val="clear" w:pos="1800"/>
        </w:tabs>
      </w:pPr>
      <w:r w:rsidRPr="002F7A67">
        <w:t>(3)</w:t>
      </w:r>
      <w:r w:rsidRPr="002F7A67">
        <w:tab/>
        <w:t>completion of training shall be demonstrated by a passing score on a written test as follows:</w:t>
      </w:r>
    </w:p>
    <w:p w14:paraId="0DCA0BA2" w14:textId="77777777" w:rsidR="006E1C80" w:rsidRPr="002F7A67" w:rsidRDefault="006E1C80" w:rsidP="00DC7D0D">
      <w:pPr>
        <w:pStyle w:val="Part"/>
        <w:tabs>
          <w:tab w:val="clear" w:pos="2520"/>
        </w:tabs>
      </w:pPr>
      <w:r w:rsidRPr="002F7A67">
        <w:t>(A)</w:t>
      </w:r>
      <w:r w:rsidRPr="002F7A67">
        <w:tab/>
        <w:t>a written test comprised of at least five questions per credit shall be developed by the agency or the North Carolina Justice Academy for each in-service training topic requiring testing. Written courses that are more than four credits in length are required to have a written test comprising of a minimum of 20 questions. The Firearms Training and Qualifications in-service course is exempt from this written test requirement;</w:t>
      </w:r>
    </w:p>
    <w:p w14:paraId="1B2D04DE" w14:textId="77777777" w:rsidR="006E1C80" w:rsidRPr="002F7A67" w:rsidRDefault="006E1C80" w:rsidP="00DC7D0D">
      <w:pPr>
        <w:pStyle w:val="Part"/>
        <w:tabs>
          <w:tab w:val="clear" w:pos="2520"/>
        </w:tabs>
      </w:pPr>
      <w:r w:rsidRPr="002F7A67">
        <w:t>(B)</w:t>
      </w:r>
      <w:r w:rsidRPr="002F7A67">
        <w:tab/>
        <w:t>a student shall pass each test by achieving at least 70 percent correct answers; and</w:t>
      </w:r>
    </w:p>
    <w:p w14:paraId="29208946" w14:textId="77777777" w:rsidR="006E1C80" w:rsidRPr="002F7A67" w:rsidRDefault="006E1C80" w:rsidP="00DC7D0D">
      <w:pPr>
        <w:pStyle w:val="Part"/>
        <w:tabs>
          <w:tab w:val="clear" w:pos="2520"/>
        </w:tabs>
      </w:pPr>
      <w:r w:rsidRPr="002F7A67">
        <w:lastRenderedPageBreak/>
        <w:t>(C)</w:t>
      </w:r>
      <w:r w:rsidRPr="002F7A67">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603F06FD" w14:textId="77777777" w:rsidR="006E1C80" w:rsidRPr="002F7A67" w:rsidRDefault="006E1C80" w:rsidP="00DC7D0D">
      <w:pPr>
        <w:pStyle w:val="Part"/>
        <w:tabs>
          <w:tab w:val="clear" w:pos="2520"/>
        </w:tabs>
      </w:pPr>
      <w:r w:rsidRPr="002F7A67">
        <w:t>(D)</w:t>
      </w:r>
      <w:r w:rsidRPr="002F7A67">
        <w:tab/>
        <w:t>Topics delivered pursuant to 12 NCAC 09E .0104(1) and 12 NCAC 09E .0105(a)(1) shall not require written testing.</w:t>
      </w:r>
    </w:p>
    <w:p w14:paraId="6CFBF977" w14:textId="77777777" w:rsidR="006E1C80" w:rsidRPr="002F7A67" w:rsidRDefault="006E1C80" w:rsidP="00DC7D0D">
      <w:pPr>
        <w:pStyle w:val="Base"/>
      </w:pPr>
    </w:p>
    <w:p w14:paraId="199E371B" w14:textId="77777777" w:rsidR="006E1C80" w:rsidRPr="00A11952" w:rsidRDefault="006E1C80" w:rsidP="00DC7D0D">
      <w:pPr>
        <w:pStyle w:val="History"/>
      </w:pPr>
      <w:r w:rsidRPr="00A11952">
        <w:t>History Note:</w:t>
      </w:r>
      <w:r w:rsidRPr="00A11952">
        <w:tab/>
        <w:t>Authority G.S. 17C</w:t>
      </w:r>
      <w:r w:rsidRPr="00A11952">
        <w:noBreakHyphen/>
        <w:t>6;</w:t>
      </w:r>
    </w:p>
    <w:p w14:paraId="65B4B76F" w14:textId="77777777" w:rsidR="006E1C80" w:rsidRPr="00A11952" w:rsidRDefault="006E1C80" w:rsidP="00DC7D0D">
      <w:pPr>
        <w:pStyle w:val="HistoryAfter"/>
      </w:pPr>
      <w:r w:rsidRPr="00A11952">
        <w:t>Eff. January 1, 1981;</w:t>
      </w:r>
    </w:p>
    <w:p w14:paraId="60EE191B" w14:textId="77777777" w:rsidR="006E1C80" w:rsidRPr="00A11952" w:rsidRDefault="006E1C80" w:rsidP="00DC7D0D">
      <w:pPr>
        <w:pStyle w:val="HistoryAfter"/>
      </w:pPr>
      <w:r w:rsidRPr="00A11952">
        <w:t>Amended Eff. January 1, 2017; December 1, 2007; November 1, 2007; August 1, 2006; January 1, 2006; August 1, 2000; July 1, 1991; October 1, 1985; January 1, 1985; January 1, 1983;</w:t>
      </w:r>
    </w:p>
    <w:p w14:paraId="2945FD59" w14:textId="77777777" w:rsidR="006E1C80" w:rsidRDefault="006E1C80" w:rsidP="00DC7D0D">
      <w:pPr>
        <w:pStyle w:val="HistoryAfter"/>
      </w:pPr>
      <w:r w:rsidRPr="00A11952">
        <w:t>Pursuant to G.S. 150B-21.3A, rule is necessary without substantive public interest Eff. May 25, 2019</w:t>
      </w:r>
      <w:r>
        <w:t>;</w:t>
      </w:r>
    </w:p>
    <w:p w14:paraId="7D14FF51" w14:textId="77777777" w:rsidR="006E1C80" w:rsidRDefault="006E1C80" w:rsidP="00DC7D0D">
      <w:pPr>
        <w:pStyle w:val="HistoryAfter"/>
      </w:pPr>
      <w:r>
        <w:t>Amended Eff. August 1, 2019.</w:t>
      </w:r>
    </w:p>
    <w:p w14:paraId="2993CB46" w14:textId="77777777" w:rsidR="006E1C80" w:rsidRDefault="006E1C80" w:rsidP="00DC7D0D">
      <w:pPr>
        <w:pStyle w:val="Base"/>
      </w:pPr>
    </w:p>
    <w:p w14:paraId="25EA1838" w14:textId="77777777" w:rsidR="006E1C80" w:rsidRPr="00CB419B" w:rsidRDefault="006E1C80" w:rsidP="00DC7D0D">
      <w:pPr>
        <w:pStyle w:val="Rule"/>
      </w:pPr>
      <w:r w:rsidRPr="00CB419B">
        <w:t>12 NCAC 09B .0305</w:t>
      </w:r>
      <w:r w:rsidRPr="00CB419B">
        <w:tab/>
        <w:t>TERMS AND CONDITIONS OF SPECIALIZED INSTRUCTOR CERTIFICATION</w:t>
      </w:r>
      <w:r>
        <w:t xml:space="preserve"> (EFFECTIVE UNTIL DECEMBER 31, 2019)</w:t>
      </w:r>
    </w:p>
    <w:p w14:paraId="20AFE361" w14:textId="77777777" w:rsidR="006E1C80" w:rsidRPr="00CB419B" w:rsidRDefault="006E1C80" w:rsidP="00DC7D0D">
      <w:pPr>
        <w:pStyle w:val="Paragraph"/>
      </w:pPr>
      <w:r w:rsidRPr="00CB419B">
        <w:t>(a)  An applicant meeting the requirements for Specialized Instructor Certification as set forth in Rule .0304 of this Section shall be issued a certification to expire three years from the date of issuance. The applicant shall apply for certification as a Specialized Instructor within 60 days after the date the applicant achieved a passing score on the state comprehensive exam for the respective Specialized Instructor training course.</w:t>
      </w:r>
    </w:p>
    <w:p w14:paraId="16B2BB36" w14:textId="77777777" w:rsidR="006E1C80" w:rsidRPr="00CB419B" w:rsidRDefault="006E1C80" w:rsidP="00DC7D0D">
      <w:pPr>
        <w:pStyle w:val="Paragraph"/>
      </w:pPr>
      <w:r w:rsidRPr="00CB419B">
        <w:t xml:space="preserve">(b)  Where certification for both General Probationary Instructor as set forth in Rule .0303 of this Section and Specialized Instructor Certification are issued on the same date, the instructor is required to instruct, within </w:t>
      </w:r>
      <w:r w:rsidRPr="00CB419B">
        <w:rPr>
          <w:iCs/>
        </w:rPr>
        <w:t>three years</w:t>
      </w:r>
      <w:r w:rsidRPr="00CB419B">
        <w:t xml:space="preserve"> after certification, a minimum of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The instructor may satisfy the teaching requirement for the General Probationary Instructor certification by teaching any specialized topic for which certification has been issued.</w:t>
      </w:r>
    </w:p>
    <w:p w14:paraId="61C4B838" w14:textId="77777777" w:rsidR="006E1C80" w:rsidRPr="00CB419B" w:rsidRDefault="006E1C80" w:rsidP="00DC7D0D">
      <w:pPr>
        <w:pStyle w:val="Paragraph"/>
      </w:pPr>
      <w:r w:rsidRPr="00CB419B">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14:paraId="52DC1F9F" w14:textId="77777777" w:rsidR="006E1C80" w:rsidRPr="00CB419B" w:rsidRDefault="006E1C80" w:rsidP="00DC7D0D">
      <w:pPr>
        <w:pStyle w:val="Paragraph"/>
      </w:pPr>
      <w:r w:rsidRPr="00CB419B">
        <w:t xml:space="preserve">(d)  The term of certification as a specialized instructor shall not exceed </w:t>
      </w:r>
      <w:r w:rsidRPr="00CB419B">
        <w:rPr>
          <w:iCs/>
        </w:rPr>
        <w:t>three years.</w:t>
      </w:r>
      <w:r w:rsidRPr="00CB419B">
        <w:t xml:space="preserve"> An application for renewal shall contain, in addition to the requirements listed in Rule .0304 of this Section, documentary evidence that the applicant has remained active in the instructional process during the previous three-year period. Such documentary evidence shall include the following:</w:t>
      </w:r>
    </w:p>
    <w:p w14:paraId="61B60A73" w14:textId="77777777" w:rsidR="006E1C80" w:rsidRPr="00CB419B" w:rsidRDefault="006E1C80" w:rsidP="00DC7D0D">
      <w:pPr>
        <w:pStyle w:val="SubParagraph"/>
        <w:tabs>
          <w:tab w:val="clear" w:pos="1800"/>
        </w:tabs>
      </w:pPr>
      <w:r w:rsidRPr="00CB419B">
        <w:t>(1)</w:t>
      </w:r>
      <w:r w:rsidRPr="00CB419B">
        <w:tab/>
        <w:t xml:space="preserve">proof that the applicant has, within the three-year period preceding application for renewal, </w:t>
      </w:r>
      <w:r w:rsidRPr="00CB419B">
        <w:t>instructed at least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Acceptable documentary evidence shall include official Commission records submitted by School Directors or In-Service Training Coordinators and written certification from a School Director or In-Service Training Coordinator;</w:t>
      </w:r>
    </w:p>
    <w:p w14:paraId="1FBBC901" w14:textId="77777777" w:rsidR="006E1C80" w:rsidRPr="00CB419B" w:rsidRDefault="006E1C80" w:rsidP="00DC7D0D">
      <w:pPr>
        <w:pStyle w:val="SubParagraph"/>
        <w:tabs>
          <w:tab w:val="clear" w:pos="1800"/>
        </w:tabs>
      </w:pPr>
      <w:r w:rsidRPr="00CB419B">
        <w:t>(2)</w:t>
      </w:r>
      <w:r w:rsidRPr="00CB419B">
        <w:tab/>
        <w:t>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completion issued by the institution which provided the instructor updates; and</w:t>
      </w:r>
    </w:p>
    <w:p w14:paraId="021ADC12" w14:textId="77777777" w:rsidR="006E1C80" w:rsidRPr="00CB419B" w:rsidRDefault="006E1C80" w:rsidP="00DC7D0D">
      <w:pPr>
        <w:pStyle w:val="Part"/>
        <w:tabs>
          <w:tab w:val="clear" w:pos="2520"/>
        </w:tabs>
      </w:pPr>
      <w:r w:rsidRPr="00CB419B">
        <w:t>(A)</w:t>
      </w:r>
      <w:r w:rsidRPr="00CB419B">
        <w:tab/>
        <w:t xml:space="preserve">a favorable written recommendation from a School Director or In-Service Training Coordinator completed on a Commission Renewal of Instructor and Professional Lecturer Certification Form (Form F-12A) </w:t>
      </w:r>
      <w:r w:rsidRPr="00CB419B">
        <w:rPr>
          <w:iCs/>
        </w:rPr>
        <w:t>stating</w:t>
      </w:r>
      <w:r w:rsidRPr="00CB419B">
        <w:t xml:space="preserve"> the instructor taught at least 12 hours in each of the topics for which Specialized Instructor Certification was granted. The teaching shall have been provided in a Commission-accredited basic training, Specialized Instructor Training course, pursuant to Rule 12 NCAC 09C .0401, Commission-recognized in-service training course, or training course delivered pursuant to 12 NCAC 09F .0101, 12 NCAC 09H</w:t>
      </w:r>
      <w:r>
        <w:t xml:space="preserve">, </w:t>
      </w:r>
      <w:r w:rsidRPr="00CB419B">
        <w:t>12 NCAC 10B .0601, .1302, or .2005;</w:t>
      </w:r>
    </w:p>
    <w:p w14:paraId="5B795490" w14:textId="77777777" w:rsidR="006E1C80" w:rsidRPr="00CB419B" w:rsidRDefault="006E1C80" w:rsidP="00DC7D0D">
      <w:pPr>
        <w:pStyle w:val="Part"/>
        <w:tabs>
          <w:tab w:val="clear" w:pos="2520"/>
        </w:tabs>
      </w:pPr>
      <w:r w:rsidRPr="00CB419B">
        <w:t>(B)</w:t>
      </w:r>
      <w:r w:rsidRPr="00CB419B">
        <w:tab/>
        <w:t xml:space="preserve">a favorable written evaluation by a School Director, In-Service Training Coordinator, or another Specialized Instructor certified in the same specialized subject, based on an on-site classroom evaluation of a presentation by the instructor in a Commission-accredited basic training, Specialized Instructor Training, Commission-recognized in-service training course, or in-service training course delivered pursuant to 12 NCAC 10B .0601, .1302, or .2005 during the three-year period of Specialized Instructor Certification. Such evaluation shall be certified on a Criminal Justice Instructor Evaluation </w:t>
      </w:r>
      <w:r w:rsidRPr="00CB419B">
        <w:lastRenderedPageBreak/>
        <w:t>Form F-16, located on the agency's website: http://www.ncdoj.gov/getdoc/c2eba6aa-12bc-4303-bf4b-5fa0431ef5a1/F-16-6-11.aspx;</w:t>
      </w:r>
    </w:p>
    <w:p w14:paraId="58ADF0BB" w14:textId="77777777" w:rsidR="006E1C80" w:rsidRPr="00CB419B" w:rsidRDefault="006E1C80" w:rsidP="00DC7D0D">
      <w:pPr>
        <w:pStyle w:val="Part"/>
        <w:tabs>
          <w:tab w:val="clear" w:pos="2520"/>
        </w:tabs>
      </w:pPr>
      <w:r w:rsidRPr="00CB419B">
        <w:t>(C)</w:t>
      </w:r>
      <w:r w:rsidRPr="00CB419B">
        <w:tab/>
        <w:t>proof that the applicant has met the requirement set forth in Rule</w:t>
      </w:r>
      <w:r w:rsidRPr="00CB419B">
        <w:rPr>
          <w:iCs/>
        </w:rPr>
        <w:t xml:space="preserve"> .0303(d)</w:t>
      </w:r>
      <w:r w:rsidRPr="00CB419B">
        <w:t xml:space="preserve"> of this Section;</w:t>
      </w:r>
    </w:p>
    <w:p w14:paraId="23F90D4D" w14:textId="77777777" w:rsidR="006E1C80" w:rsidRPr="00CB419B" w:rsidRDefault="006E1C80" w:rsidP="00DC7D0D">
      <w:pPr>
        <w:pStyle w:val="Part"/>
        <w:tabs>
          <w:tab w:val="clear" w:pos="2520"/>
        </w:tabs>
      </w:pPr>
      <w:r w:rsidRPr="00CB419B">
        <w:t>(D)</w:t>
      </w:r>
      <w:r w:rsidRPr="00CB419B">
        <w:tab/>
        <w:t>proof that the individual applying for renewal as a Specialized Firearms Instructor has achieved a minimum score of 92 on the day and night Basic Law Enforcement Training firearms qualification courses, administered by a certified Specialized Firearms Instructor, within the three-year period preceding the application for renewal; and</w:t>
      </w:r>
    </w:p>
    <w:p w14:paraId="248014DF" w14:textId="77777777" w:rsidR="006E1C80" w:rsidRPr="00CB419B" w:rsidRDefault="006E1C80" w:rsidP="00DC7D0D">
      <w:pPr>
        <w:pStyle w:val="Part"/>
        <w:tabs>
          <w:tab w:val="clear" w:pos="2520"/>
        </w:tabs>
      </w:pPr>
      <w:r w:rsidRPr="00CB419B">
        <w:t>(E)</w:t>
      </w:r>
      <w:r w:rsidRPr="00CB419B">
        <w:tab/>
        <w:t>proof that the individual applying for renewal as a Specialized Physical Fitness Instructor has passed the Basic Law Enforcement Training Police Officer Physical Abilities Test, administered by a certified Specialized Physical Fitness Instructor, within the three-year period preceding the application for renewal.</w:t>
      </w:r>
    </w:p>
    <w:p w14:paraId="60AD76F1" w14:textId="77777777" w:rsidR="006E1C80" w:rsidRPr="00CB419B" w:rsidRDefault="006E1C80" w:rsidP="00DC7D0D">
      <w:pPr>
        <w:pStyle w:val="Paragraph"/>
      </w:pPr>
      <w:r w:rsidRPr="00CB419B">
        <w:t>(e)  Certification as a Specialized Instructor in the First Responder, Physical Fitness, Explosive and Hazardous Materials, and Juvenile Justice Medical Emergencies topic areas as outlined in Rule .0304(d)(1), (g)(2), (</w:t>
      </w:r>
      <w:proofErr w:type="spellStart"/>
      <w:r w:rsidRPr="00CB419B">
        <w:t>i</w:t>
      </w:r>
      <w:proofErr w:type="spellEnd"/>
      <w:r w:rsidRPr="00CB419B">
        <w:t>)(1), and (j)(1) of this Section shall remain in effect for 36 months from the date of issuance. During the 36 month term all non-Commission certificates required in Rule .0304(d)(1), (g)(2), (</w:t>
      </w:r>
      <w:proofErr w:type="spellStart"/>
      <w:r w:rsidRPr="00CB419B">
        <w:t>i</w:t>
      </w:r>
      <w:proofErr w:type="spellEnd"/>
      <w:r w:rsidRPr="00CB419B">
        <w:t>)(1), and (j)(1) for Specialized Instructor certification in the First Responder, Physical Fitness, Explosive and Hazardous Materials, and Juvenile Justice Medical Emergencies topical areas shall be maintained.</w:t>
      </w:r>
    </w:p>
    <w:p w14:paraId="79B8E3C6" w14:textId="77777777" w:rsidR="006E1C80" w:rsidRPr="00CB419B" w:rsidRDefault="006E1C80" w:rsidP="00DC7D0D">
      <w:pPr>
        <w:pStyle w:val="Paragraph"/>
      </w:pPr>
      <w:r w:rsidRPr="00CB419B">
        <w:t>(f)  The use of guest participants in a delivery of the "Basic Law Enforcement Training Course" shall be permissible. However, such guest participants are subject to the on-site supervision of a Commission-certified instructor and shall be authorized by the School Director. A guest participant shall be used only to complement the primary certified instructor of the block of instruction and shall not replace the primary instructor.</w:t>
      </w:r>
    </w:p>
    <w:p w14:paraId="4507162B" w14:textId="77777777" w:rsidR="006E1C80" w:rsidRPr="00CB419B" w:rsidRDefault="006E1C80" w:rsidP="00DC7D0D">
      <w:pPr>
        <w:pStyle w:val="Base"/>
      </w:pPr>
    </w:p>
    <w:p w14:paraId="3BEA578C" w14:textId="77777777" w:rsidR="006E1C80" w:rsidRPr="00360350" w:rsidRDefault="006E1C80" w:rsidP="00DC7D0D">
      <w:pPr>
        <w:pStyle w:val="History"/>
      </w:pPr>
      <w:r w:rsidRPr="00360350">
        <w:t>History Note:</w:t>
      </w:r>
      <w:r w:rsidRPr="00360350">
        <w:tab/>
        <w:t>Authority G.S. 17C-6;</w:t>
      </w:r>
    </w:p>
    <w:p w14:paraId="282D6D3A" w14:textId="77777777" w:rsidR="006E1C80" w:rsidRPr="00360350" w:rsidRDefault="006E1C80" w:rsidP="00DC7D0D">
      <w:pPr>
        <w:pStyle w:val="HistoryAfter"/>
      </w:pPr>
      <w:r w:rsidRPr="00360350">
        <w:t>Eff. January 1, 1981;</w:t>
      </w:r>
    </w:p>
    <w:p w14:paraId="71C41BF7" w14:textId="77777777" w:rsidR="006E1C80" w:rsidRPr="00360350" w:rsidRDefault="006E1C80" w:rsidP="00DC7D0D">
      <w:pPr>
        <w:pStyle w:val="HistoryAfter"/>
      </w:pPr>
      <w:r w:rsidRPr="00360350">
        <w:t>Amended Eff. January 1, 2017; February 1, 2016; August 1, 2015; May 1, 2014; June 1, 2012; November 1, 2007; January 1, 2006; December 1, 2004; August 1, 2004; August 1, 2000; July 1, 1991; July 1, 1989; December 1, 1987; February 1, 1987;</w:t>
      </w:r>
    </w:p>
    <w:p w14:paraId="0B71C107" w14:textId="77777777" w:rsidR="006E1C80" w:rsidRDefault="006E1C80" w:rsidP="00DC7D0D">
      <w:pPr>
        <w:pStyle w:val="HistoryAfter"/>
      </w:pPr>
      <w:r w:rsidRPr="00360350">
        <w:t>Pursuant to G.S. 150B-21.3A, rule is necessary without substantive public interest Eff. May 25, 2019</w:t>
      </w:r>
      <w:r>
        <w:t>;</w:t>
      </w:r>
    </w:p>
    <w:p w14:paraId="2606EB68" w14:textId="77777777" w:rsidR="006E1C80" w:rsidRDefault="006E1C80" w:rsidP="00DC7D0D">
      <w:pPr>
        <w:pStyle w:val="HistoryAfter"/>
      </w:pPr>
      <w:r>
        <w:t>Amended Eff. August 1, 2019.</w:t>
      </w:r>
    </w:p>
    <w:p w14:paraId="7281C1A8" w14:textId="77777777" w:rsidR="006E1C80" w:rsidRDefault="006E1C80" w:rsidP="00DC7D0D">
      <w:pPr>
        <w:pStyle w:val="Base"/>
      </w:pPr>
    </w:p>
    <w:p w14:paraId="76EF31CE" w14:textId="77777777" w:rsidR="006E1C80" w:rsidRPr="0065148C" w:rsidRDefault="006E1C80" w:rsidP="00DC7D0D">
      <w:pPr>
        <w:pStyle w:val="Rule"/>
      </w:pPr>
      <w:r w:rsidRPr="0065148C">
        <w:t>12 NCAC 09B .0305</w:t>
      </w:r>
      <w:r w:rsidRPr="0065148C">
        <w:tab/>
        <w:t>TERMS AND CONDITIONS OF SPECIALIZED INSTRUCTOR CERTIFICATION</w:t>
      </w:r>
      <w:r>
        <w:t xml:space="preserve"> (EFFECTIVE JANUARY 1, 2020)</w:t>
      </w:r>
    </w:p>
    <w:p w14:paraId="51569BB4" w14:textId="77777777" w:rsidR="006E1C80" w:rsidRPr="0065148C" w:rsidRDefault="006E1C80" w:rsidP="00DC7D0D">
      <w:pPr>
        <w:pStyle w:val="Paragraph"/>
      </w:pPr>
      <w:r w:rsidRPr="0065148C">
        <w:t>(a)  An applicant meeting the requirements for Specialized Instructor Certification as set forth in Rule .0304 of this Section shall be issued a certification to expire three years from the date of issuance. The applicant shall apply for certification as a Specialized Instructor within 60 days after the date the applicant achieved a passing score on the state comprehensive exam for the respective Specialized Instructor training course.</w:t>
      </w:r>
    </w:p>
    <w:p w14:paraId="02A02994" w14:textId="77777777" w:rsidR="006E1C80" w:rsidRPr="0065148C" w:rsidRDefault="006E1C80" w:rsidP="00DC7D0D">
      <w:pPr>
        <w:pStyle w:val="Paragraph"/>
      </w:pPr>
      <w:r w:rsidRPr="0065148C">
        <w:t>(b)  Where certification for both General Probationary Instructor as set forth in Rule .0303 of this Section and Specialized Instructor Certification are issued on the same date, the instructor is required to instruct, within three years after certification, a minimum of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The instructor may satisfy the teaching requirement for the General Probationary Instructor certification by teaching any specialized topic for which certification has been issued.</w:t>
      </w:r>
    </w:p>
    <w:p w14:paraId="5567B66E" w14:textId="77777777" w:rsidR="006E1C80" w:rsidRPr="0065148C" w:rsidRDefault="006E1C80" w:rsidP="00DC7D0D">
      <w:pPr>
        <w:pStyle w:val="Paragraph"/>
      </w:pPr>
      <w:r w:rsidRPr="0065148C">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14:paraId="06CE857D" w14:textId="77777777" w:rsidR="006E1C80" w:rsidRPr="0065148C" w:rsidRDefault="006E1C80" w:rsidP="00DC7D0D">
      <w:pPr>
        <w:pStyle w:val="Paragraph"/>
      </w:pPr>
      <w:r w:rsidRPr="0065148C">
        <w:t>(d)  The term of certification as a specialized instructor shall not exceed three years. An application for renewal shall contain, in addition to the requirements listed in Rule .0304 of this Section, documentary evidence that the applicant has remained active in the instructional process during the previous three-year period. Such documentary evidence shall include the following:</w:t>
      </w:r>
    </w:p>
    <w:p w14:paraId="3BE3C9A1" w14:textId="77777777" w:rsidR="006E1C80" w:rsidRPr="0065148C" w:rsidRDefault="006E1C80" w:rsidP="00DC7D0D">
      <w:pPr>
        <w:pStyle w:val="SubParagraph"/>
        <w:tabs>
          <w:tab w:val="clear" w:pos="1800"/>
        </w:tabs>
      </w:pPr>
      <w:r w:rsidRPr="0065148C">
        <w:t>(1)</w:t>
      </w:r>
      <w:r w:rsidRPr="0065148C">
        <w:tab/>
        <w:t>proof that the applicant has, within the three-year period preceding application for renewal, instructed at least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Acceptable documentary evidence shall include official Commission records submitted by School Directors or In-Service Training Coordinators and written certification from a School Director or In-Service Training Coordinator;</w:t>
      </w:r>
    </w:p>
    <w:p w14:paraId="2CBAE853" w14:textId="77777777" w:rsidR="006E1C80" w:rsidRPr="0065148C" w:rsidRDefault="006E1C80" w:rsidP="00DC7D0D">
      <w:pPr>
        <w:pStyle w:val="SubParagraph"/>
        <w:tabs>
          <w:tab w:val="clear" w:pos="1800"/>
        </w:tabs>
      </w:pPr>
      <w:r w:rsidRPr="0065148C">
        <w:t>(2)</w:t>
      </w:r>
      <w:r w:rsidRPr="0065148C">
        <w:tab/>
        <w:t>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completion issued by the institution which provided the instructor updates; and</w:t>
      </w:r>
    </w:p>
    <w:p w14:paraId="196F92E5" w14:textId="77777777" w:rsidR="006E1C80" w:rsidRPr="0065148C" w:rsidRDefault="006E1C80" w:rsidP="00DC7D0D">
      <w:pPr>
        <w:pStyle w:val="Part"/>
        <w:tabs>
          <w:tab w:val="clear" w:pos="2520"/>
        </w:tabs>
      </w:pPr>
      <w:r w:rsidRPr="0065148C">
        <w:lastRenderedPageBreak/>
        <w:t>(A)</w:t>
      </w:r>
      <w:r w:rsidRPr="0065148C">
        <w:tab/>
        <w:t>a favorable written recommendation from a School Director or In-Service Training Coordinator completed on a Commission Renewal of Instructor and Professional Lecturer Certification Form (Form F-12A) stating the instructor taught at least 12 hours in each of the topics for which Specialized Instructor Certification was granted. The teaching shall have been provided in a Commission-accredited basic training, Specialized Instructor Training course, pursuant to Rule 12 NCAC 09C .0401, Commission-recognized in-service training course, or training course delivered pursuant to 12 NCAC 09F .0101, 12 NCAC 09H</w:t>
      </w:r>
      <w:r>
        <w:t xml:space="preserve">, </w:t>
      </w:r>
      <w:r w:rsidRPr="0065148C">
        <w:t>12 NCAC 10B .0601, .1302, or .2005;</w:t>
      </w:r>
    </w:p>
    <w:p w14:paraId="68630D64" w14:textId="77777777" w:rsidR="006E1C80" w:rsidRPr="0065148C" w:rsidRDefault="006E1C80" w:rsidP="00DC7D0D">
      <w:pPr>
        <w:pStyle w:val="Part"/>
        <w:tabs>
          <w:tab w:val="clear" w:pos="2520"/>
        </w:tabs>
      </w:pPr>
      <w:r w:rsidRPr="0065148C">
        <w:t>(B)</w:t>
      </w:r>
      <w:r w:rsidRPr="0065148C">
        <w:tab/>
        <w:t>a favorable written evaluation by a School Director,</w:t>
      </w:r>
      <w:r>
        <w:t xml:space="preserve"> Qualified Assistant, </w:t>
      </w:r>
      <w:r w:rsidRPr="0065148C">
        <w:t>In-Service Training Coordinator, or another Specialized Instructor certified in the same specialized subject, based on an on-site classroom evaluation of a presentation by the instructor in a Commission-accredited basic training, Specialized Instructor Training, Commission-recognized in-service training course, or in-service training course delivered pursuant to 12 NCAC 10B .0601, .1302, or .2005 during the three-year period of Specialized Instructor Certification. Such evaluation shall be certified on a Criminal Justice Instructor Evaluation Form F-16, located on the agency's website: http://www.ncdoj.gov/getdoc/c2eba6aa-12bc-4303-bf4b-5fa0431ef5a1/F-16-6-11.aspx;</w:t>
      </w:r>
    </w:p>
    <w:p w14:paraId="3B05A9FE" w14:textId="77777777" w:rsidR="006E1C80" w:rsidRPr="0065148C" w:rsidRDefault="006E1C80" w:rsidP="00DC7D0D">
      <w:pPr>
        <w:pStyle w:val="Part"/>
        <w:tabs>
          <w:tab w:val="clear" w:pos="2520"/>
        </w:tabs>
      </w:pPr>
      <w:r w:rsidRPr="0065148C">
        <w:t>(C)</w:t>
      </w:r>
      <w:r w:rsidRPr="0065148C">
        <w:tab/>
        <w:t>proof that the applicant has met the requirement set forth in Rule .0303(d) of this Section;</w:t>
      </w:r>
    </w:p>
    <w:p w14:paraId="635747FE" w14:textId="77777777" w:rsidR="006E1C80" w:rsidRPr="0065148C" w:rsidRDefault="006E1C80" w:rsidP="00DC7D0D">
      <w:pPr>
        <w:pStyle w:val="Part"/>
        <w:tabs>
          <w:tab w:val="clear" w:pos="2520"/>
        </w:tabs>
      </w:pPr>
      <w:r w:rsidRPr="0065148C">
        <w:t>(D)</w:t>
      </w:r>
      <w:r w:rsidRPr="0065148C">
        <w:tab/>
        <w:t>proof that the individual applying for renewal as a Specialized Firearms Instructor has achieved a minimum score of 92 on the day and night Basic Law Enforcement Training firearms qualification courses, administered by a certified Specialized Firearms Instructor, within the three-year period preceding the application for renewal; and</w:t>
      </w:r>
    </w:p>
    <w:p w14:paraId="2671C97F" w14:textId="77777777" w:rsidR="006E1C80" w:rsidRPr="0065148C" w:rsidRDefault="006E1C80" w:rsidP="00DC7D0D">
      <w:pPr>
        <w:pStyle w:val="Part"/>
        <w:tabs>
          <w:tab w:val="clear" w:pos="2520"/>
        </w:tabs>
      </w:pPr>
      <w:r w:rsidRPr="0065148C">
        <w:t>(E)</w:t>
      </w:r>
      <w:r w:rsidRPr="0065148C">
        <w:tab/>
        <w:t xml:space="preserve">proof that the individual applying for renewal as a Specialized Physical Fitness Instructor has passed the Basic Law Enforcement Training Police Officer Physical Abilities Test, </w:t>
      </w:r>
      <w:r w:rsidRPr="0065148C">
        <w:t>administered by a certified Specialized Physical Fitness Instructor, within the three-year period preceding the application for renewal.</w:t>
      </w:r>
    </w:p>
    <w:p w14:paraId="764BC807" w14:textId="77777777" w:rsidR="006E1C80" w:rsidRPr="0065148C" w:rsidRDefault="006E1C80" w:rsidP="00DC7D0D">
      <w:pPr>
        <w:pStyle w:val="Paragraph"/>
      </w:pPr>
      <w:r w:rsidRPr="0065148C">
        <w:t>(e)  Certification as a Specialized Instructor in the First Responder, Physical Fitness, Explosive and Hazardous Materials, and Juvenile Justice Medical Emergencies topic areas as outlined in Rule .0304(d)(1), (g)(2), (</w:t>
      </w:r>
      <w:proofErr w:type="spellStart"/>
      <w:r w:rsidRPr="0065148C">
        <w:t>i</w:t>
      </w:r>
      <w:proofErr w:type="spellEnd"/>
      <w:r w:rsidRPr="0065148C">
        <w:t>)(1), and (j)(1) of this Section shall remain in effect for 36 months from the date of issuance. During the 36 month term all non-Commission certificates required in Rule .0304(d)(1), (g)(2), (</w:t>
      </w:r>
      <w:proofErr w:type="spellStart"/>
      <w:r w:rsidRPr="0065148C">
        <w:t>i</w:t>
      </w:r>
      <w:proofErr w:type="spellEnd"/>
      <w:r w:rsidRPr="0065148C">
        <w:t>)(1), and (j)(1) for Specialized Instructor certification in the First Responder, Physical Fitness, Explosive and Hazardous Materials, and Juvenile Justice Medical Emergencies topical areas shall be maintained.</w:t>
      </w:r>
    </w:p>
    <w:p w14:paraId="5445ABE7" w14:textId="77777777" w:rsidR="006E1C80" w:rsidRPr="0065148C" w:rsidRDefault="006E1C80" w:rsidP="00DC7D0D">
      <w:pPr>
        <w:pStyle w:val="Paragraph"/>
      </w:pPr>
      <w:r w:rsidRPr="0065148C">
        <w:t>(f)  The use of guest participants in a delivery of the "Basic Law Enforcement Training Course" shall be permissible. However, such guest participants are subject to the on-site supervision of a Commission-certified instructor and shall be authorized by the School Director. A guest participant shall be used only to complement the primary certified instructor of the block of instruction and shall not replace the primary instructor.</w:t>
      </w:r>
    </w:p>
    <w:p w14:paraId="0FE0A466" w14:textId="77777777" w:rsidR="006E1C80" w:rsidRPr="0065148C" w:rsidRDefault="006E1C80" w:rsidP="00DC7D0D">
      <w:pPr>
        <w:pStyle w:val="Base"/>
      </w:pPr>
    </w:p>
    <w:p w14:paraId="380F8A9D" w14:textId="77777777" w:rsidR="006E1C80" w:rsidRPr="00360350" w:rsidRDefault="006E1C80" w:rsidP="00DC7D0D">
      <w:pPr>
        <w:pStyle w:val="History"/>
      </w:pPr>
      <w:r w:rsidRPr="00360350">
        <w:t>History Note:</w:t>
      </w:r>
      <w:r w:rsidRPr="00360350">
        <w:tab/>
        <w:t>Authority G.S. 17C-6;</w:t>
      </w:r>
    </w:p>
    <w:p w14:paraId="47456D4B" w14:textId="77777777" w:rsidR="006E1C80" w:rsidRPr="00360350" w:rsidRDefault="006E1C80" w:rsidP="00DC7D0D">
      <w:pPr>
        <w:pStyle w:val="HistoryAfter"/>
      </w:pPr>
      <w:r w:rsidRPr="00360350">
        <w:t>Eff. January 1, 1981;</w:t>
      </w:r>
    </w:p>
    <w:p w14:paraId="4D7EC24B" w14:textId="77777777" w:rsidR="006E1C80" w:rsidRPr="00360350" w:rsidRDefault="006E1C80" w:rsidP="00DC7D0D">
      <w:pPr>
        <w:pStyle w:val="HistoryAfter"/>
      </w:pPr>
      <w:r w:rsidRPr="00360350">
        <w:t>Amended Eff. January 1, 2017; February 1, 2016; August 1, 2015; May 1, 2014; June 1, 2012; November 1, 2007; January 1, 2006; December 1, 2004; August 1, 2004; August 1, 2000; July 1, 1991; July 1, 1989; December 1, 1987; February 1, 1987;</w:t>
      </w:r>
    </w:p>
    <w:p w14:paraId="12F08E3E" w14:textId="77777777" w:rsidR="006E1C80" w:rsidRDefault="006E1C80" w:rsidP="00DC7D0D">
      <w:pPr>
        <w:pStyle w:val="HistoryAfter"/>
      </w:pPr>
      <w:r w:rsidRPr="00360350">
        <w:t>Pursuant to G.S. 150B-21.3A, rule is necessary without substantive public interest Eff. May 25, 2019</w:t>
      </w:r>
      <w:r>
        <w:t>;</w:t>
      </w:r>
    </w:p>
    <w:p w14:paraId="318D8F94" w14:textId="77777777" w:rsidR="006E1C80" w:rsidRDefault="006E1C80" w:rsidP="00DC7D0D">
      <w:pPr>
        <w:pStyle w:val="HistoryAfter"/>
      </w:pPr>
      <w:r>
        <w:t>Amended Eff. January 1, 2020; August 1, 2019.</w:t>
      </w:r>
    </w:p>
    <w:p w14:paraId="1EC9FD4E" w14:textId="77777777" w:rsidR="006E1C80" w:rsidRPr="00CB419B" w:rsidRDefault="006E1C80" w:rsidP="00DC7D0D">
      <w:pPr>
        <w:pStyle w:val="Base"/>
      </w:pPr>
    </w:p>
    <w:p w14:paraId="46075953" w14:textId="77777777" w:rsidR="006E1C80" w:rsidRPr="00AF293D" w:rsidRDefault="006E1C80" w:rsidP="00DC7D0D">
      <w:pPr>
        <w:pStyle w:val="Rule"/>
      </w:pPr>
      <w:r w:rsidRPr="00AF293D">
        <w:t>12 NCAC 09B .0503</w:t>
      </w:r>
      <w:r w:rsidRPr="00AF293D">
        <w:tab/>
        <w:t>SUSPENSION: REVOCATION: DENIAL/SCHOOL DIR. CERTIFICATION</w:t>
      </w:r>
    </w:p>
    <w:p w14:paraId="22FAA3A4" w14:textId="77777777" w:rsidR="006E1C80" w:rsidRPr="00AF293D" w:rsidRDefault="006E1C80" w:rsidP="00DC7D0D">
      <w:pPr>
        <w:pStyle w:val="Paragraph"/>
      </w:pPr>
      <w:r w:rsidRPr="00AF293D">
        <w:t xml:space="preserve">(a)  The Commission may deny, suspend, or revoke certification of a school director when the Commission finds that the person has failed to meet or continuously maintain any of the requirements for qualification or through performance fails to comply with the </w:t>
      </w:r>
      <w:r>
        <w:t>r</w:t>
      </w:r>
      <w:r w:rsidRPr="00AF293D">
        <w:t xml:space="preserve">ules of this Chapter. </w:t>
      </w:r>
    </w:p>
    <w:p w14:paraId="04647FEE" w14:textId="77777777" w:rsidR="006E1C80" w:rsidRPr="00AF293D" w:rsidRDefault="006E1C80" w:rsidP="00DC7D0D">
      <w:pPr>
        <w:pStyle w:val="Paragraph"/>
      </w:pPr>
      <w:r w:rsidRPr="00AF293D">
        <w:t>(b)  Prior to the Commission's action denying, suspending, or revoking a school director's certification, the Standards Division may notify the person that a deficiency appears to exist and may attempt, in an advisory capacity, to assist the person in correcting the deficiency.</w:t>
      </w:r>
    </w:p>
    <w:p w14:paraId="1E8C8D87" w14:textId="77777777" w:rsidR="006E1C80" w:rsidRPr="00AF293D" w:rsidRDefault="006E1C80" w:rsidP="00DC7D0D">
      <w:pPr>
        <w:pStyle w:val="Paragraph"/>
      </w:pPr>
      <w:r w:rsidRPr="00AF293D">
        <w:t>(c)  The Commission shall deny, suspend, or revoke the certification of a School Director when they have found the person has engaged in any conduct outlined in 12 NCAC 09B .0301(e) and (f).</w:t>
      </w:r>
    </w:p>
    <w:p w14:paraId="111E3323" w14:textId="77777777" w:rsidR="006E1C80" w:rsidRDefault="006E1C80" w:rsidP="00DC7D0D">
      <w:pPr>
        <w:pStyle w:val="Base"/>
      </w:pPr>
    </w:p>
    <w:p w14:paraId="4E9C76F1" w14:textId="77777777" w:rsidR="006E1C80" w:rsidRPr="00B13F0A" w:rsidRDefault="006E1C80" w:rsidP="00DC7D0D">
      <w:pPr>
        <w:pStyle w:val="History"/>
      </w:pPr>
      <w:r w:rsidRPr="00B13F0A">
        <w:t>History Note:</w:t>
      </w:r>
      <w:r w:rsidRPr="00B13F0A">
        <w:tab/>
        <w:t>Authority G.S. 17C</w:t>
      </w:r>
      <w:r w:rsidRPr="00B13F0A">
        <w:noBreakHyphen/>
        <w:t>6;</w:t>
      </w:r>
    </w:p>
    <w:p w14:paraId="638BE25A" w14:textId="77777777" w:rsidR="006E1C80" w:rsidRPr="00B13F0A" w:rsidRDefault="006E1C80" w:rsidP="00DC7D0D">
      <w:pPr>
        <w:pStyle w:val="HistoryAfter"/>
      </w:pPr>
      <w:r w:rsidRPr="00B13F0A">
        <w:t>Eff. January 1, 1985;</w:t>
      </w:r>
    </w:p>
    <w:p w14:paraId="087778A1" w14:textId="77777777" w:rsidR="006E1C80" w:rsidRDefault="006E1C80" w:rsidP="00DC7D0D">
      <w:pPr>
        <w:pStyle w:val="HistoryAfter"/>
      </w:pPr>
      <w:r w:rsidRPr="00B13F0A">
        <w:t>Pursuant to G.S. 150B-21.3A, rule is necessary without substantive public interest Eff. May 25, 2019</w:t>
      </w:r>
      <w:r>
        <w:t>;</w:t>
      </w:r>
    </w:p>
    <w:p w14:paraId="6A5B7B79" w14:textId="77777777" w:rsidR="006E1C80" w:rsidRDefault="006E1C80" w:rsidP="00DC7D0D">
      <w:pPr>
        <w:pStyle w:val="HistoryAfter"/>
      </w:pPr>
      <w:r>
        <w:t>Amended Eff. August 1, 2019.</w:t>
      </w:r>
    </w:p>
    <w:p w14:paraId="529CB9A2" w14:textId="77777777" w:rsidR="006E1C80" w:rsidRPr="00EE4693" w:rsidRDefault="006E1C80" w:rsidP="00DC7D0D">
      <w:pPr>
        <w:pStyle w:val="Base"/>
      </w:pPr>
    </w:p>
    <w:p w14:paraId="618A4C2C" w14:textId="77777777" w:rsidR="006E1C80" w:rsidRPr="00F471F9" w:rsidRDefault="006E1C80" w:rsidP="00DC7D0D">
      <w:pPr>
        <w:pStyle w:val="Rule"/>
      </w:pPr>
      <w:r w:rsidRPr="00F471F9">
        <w:t>12 NCAC 09B .0504</w:t>
      </w:r>
      <w:r w:rsidRPr="00F471F9">
        <w:tab/>
        <w:t>CERTIFICATION OF QUALIFIED ASSISTANT</w:t>
      </w:r>
    </w:p>
    <w:p w14:paraId="11992966" w14:textId="77777777" w:rsidR="006E1C80" w:rsidRPr="00F471F9" w:rsidRDefault="006E1C80" w:rsidP="00DC7D0D">
      <w:pPr>
        <w:pStyle w:val="Paragraph"/>
      </w:pPr>
      <w:r w:rsidRPr="00F471F9">
        <w:t xml:space="preserve">(a)  If the accredited institution or agency assigns additional responsibilities to the certified School Director during the </w:t>
      </w:r>
      <w:r w:rsidRPr="00F471F9">
        <w:lastRenderedPageBreak/>
        <w:t>planning, development, and implementation of an accredited basic recruit training course, a qualified assistant shall be designated to assist the School Director in the administration of the course. To be eligible to serve as a Qualified Assistant, an applicant shall:</w:t>
      </w:r>
    </w:p>
    <w:p w14:paraId="3BD5F9BC" w14:textId="77777777" w:rsidR="006E1C80" w:rsidRPr="00F471F9" w:rsidRDefault="006E1C80" w:rsidP="00DC7D0D">
      <w:pPr>
        <w:pStyle w:val="SubParagraph"/>
        <w:tabs>
          <w:tab w:val="clear" w:pos="1800"/>
        </w:tabs>
      </w:pPr>
      <w:r w:rsidRPr="00F471F9">
        <w:t>(1)</w:t>
      </w:r>
      <w:r w:rsidRPr="00F471F9">
        <w:tab/>
        <w:t>be selected by the School Director;</w:t>
      </w:r>
    </w:p>
    <w:p w14:paraId="1ADA664F" w14:textId="77777777" w:rsidR="006E1C80" w:rsidRPr="00F471F9" w:rsidRDefault="006E1C80" w:rsidP="00DC7D0D">
      <w:pPr>
        <w:pStyle w:val="SubParagraph"/>
        <w:tabs>
          <w:tab w:val="clear" w:pos="1800"/>
        </w:tabs>
      </w:pPr>
      <w:r w:rsidRPr="00F471F9">
        <w:t>(2)</w:t>
      </w:r>
      <w:r w:rsidRPr="00F471F9">
        <w:tab/>
        <w:t>have four years of experience as a criminal justice officer or as an administrator or specialist in a field directly related to the criminal justice system;</w:t>
      </w:r>
    </w:p>
    <w:p w14:paraId="4793A357" w14:textId="77777777" w:rsidR="006E1C80" w:rsidRPr="00F471F9" w:rsidRDefault="006E1C80" w:rsidP="00DC7D0D">
      <w:pPr>
        <w:pStyle w:val="SubParagraph"/>
        <w:tabs>
          <w:tab w:val="clear" w:pos="1800"/>
        </w:tabs>
      </w:pPr>
      <w:r w:rsidRPr="00F471F9">
        <w:t>(3)</w:t>
      </w:r>
      <w:r w:rsidRPr="00F471F9">
        <w:tab/>
        <w:t xml:space="preserve">be certified as a General Instructor, pursuant to 12 NCAC 09B .0302, if certified as a Qualified Assistant for </w:t>
      </w:r>
      <w:proofErr w:type="spellStart"/>
      <w:r w:rsidRPr="00F471F9">
        <w:t>a</w:t>
      </w:r>
      <w:proofErr w:type="spellEnd"/>
      <w:r w:rsidRPr="00F471F9">
        <w:t xml:space="preserve"> Instructor Training Course;</w:t>
      </w:r>
    </w:p>
    <w:p w14:paraId="05EE14C1" w14:textId="77777777" w:rsidR="006E1C80" w:rsidRPr="00F471F9" w:rsidRDefault="006E1C80" w:rsidP="00DC7D0D">
      <w:pPr>
        <w:pStyle w:val="SubParagraph"/>
        <w:tabs>
          <w:tab w:val="clear" w:pos="1800"/>
        </w:tabs>
      </w:pPr>
      <w:r w:rsidRPr="00F471F9">
        <w:t>(4)</w:t>
      </w:r>
      <w:r w:rsidRPr="00F471F9">
        <w:tab/>
        <w:t>if serving as a Qualified Assistant for an Instructor Training Course, must complete an Instructor Orientation Course as offered by the North Carolina Justice Academy;</w:t>
      </w:r>
    </w:p>
    <w:p w14:paraId="199EE2EB" w14:textId="77777777" w:rsidR="006E1C80" w:rsidRPr="00F471F9" w:rsidRDefault="006E1C80" w:rsidP="00DC7D0D">
      <w:pPr>
        <w:pStyle w:val="SubParagraph"/>
        <w:tabs>
          <w:tab w:val="clear" w:pos="1800"/>
        </w:tabs>
      </w:pPr>
      <w:r w:rsidRPr="00F471F9">
        <w:t>(5)</w:t>
      </w:r>
      <w:r w:rsidRPr="00F471F9">
        <w:tab/>
        <w:t>have completed an orientation course conducted by Standards Division staff; and</w:t>
      </w:r>
    </w:p>
    <w:p w14:paraId="7F740AB0" w14:textId="77777777" w:rsidR="006E1C80" w:rsidRPr="00F471F9" w:rsidRDefault="006E1C80" w:rsidP="00DC7D0D">
      <w:pPr>
        <w:pStyle w:val="SubParagraph"/>
        <w:tabs>
          <w:tab w:val="clear" w:pos="1800"/>
        </w:tabs>
      </w:pPr>
      <w:r w:rsidRPr="00F471F9">
        <w:t>(6)</w:t>
      </w:r>
      <w:r w:rsidRPr="00F471F9">
        <w:tab/>
        <w:t>participate in the annual training conducted by Commission staff.</w:t>
      </w:r>
    </w:p>
    <w:p w14:paraId="21CB006B" w14:textId="77777777" w:rsidR="006E1C80" w:rsidRPr="00F471F9" w:rsidRDefault="006E1C80" w:rsidP="00DC7D0D">
      <w:pPr>
        <w:pStyle w:val="Paragraph"/>
      </w:pPr>
      <w:r w:rsidRPr="00F471F9">
        <w:t>(b)  Any person designated by a School Director as a Qualified Assistant in the delivery or presentation of a Commission-mandated training course shall have on file confirmation from the Commission acknowledging designation as Qualified Assistant prior to acting in an official capacity as a Qualified Assistant.</w:t>
      </w:r>
    </w:p>
    <w:p w14:paraId="03DBD3BA" w14:textId="77777777" w:rsidR="006E1C80" w:rsidRPr="00F471F9" w:rsidRDefault="006E1C80" w:rsidP="00DC7D0D">
      <w:pPr>
        <w:pStyle w:val="Paragraph"/>
      </w:pPr>
      <w:r w:rsidRPr="00F471F9">
        <w:t>(c)  The School Director shall submit to the Criminal Justice Standards Division the Qualified Assistant Application form. The Qualified Assistant Application Form is located on the agency's website at no cost http://ncdoj.gov/About-DOJ/Law-Enforcement-Training-and-Standards/Criminal-Justice-Education-and-Training-Standards/Forms-and-Publications.aspx</w:t>
      </w:r>
      <w:r>
        <w:t>.</w:t>
      </w:r>
      <w:r w:rsidRPr="00F471F9">
        <w:t xml:space="preserve"> Applicants shall provide the following information on the Qualified Assistant Application Form:</w:t>
      </w:r>
    </w:p>
    <w:p w14:paraId="23564BA8" w14:textId="77777777" w:rsidR="006E1C80" w:rsidRPr="00F471F9" w:rsidRDefault="006E1C80" w:rsidP="00DC7D0D">
      <w:pPr>
        <w:pStyle w:val="SubParagraph"/>
        <w:tabs>
          <w:tab w:val="clear" w:pos="1800"/>
        </w:tabs>
      </w:pPr>
      <w:r w:rsidRPr="00F471F9">
        <w:t>(1)</w:t>
      </w:r>
      <w:r>
        <w:tab/>
      </w:r>
      <w:r w:rsidRPr="00F471F9">
        <w:t>accredited school name and contact information;</w:t>
      </w:r>
    </w:p>
    <w:p w14:paraId="40A131A4" w14:textId="77777777" w:rsidR="006E1C80" w:rsidRPr="00F471F9" w:rsidRDefault="006E1C80" w:rsidP="00DC7D0D">
      <w:pPr>
        <w:pStyle w:val="SubParagraph"/>
        <w:tabs>
          <w:tab w:val="clear" w:pos="1800"/>
        </w:tabs>
      </w:pPr>
      <w:r w:rsidRPr="00F471F9">
        <w:t>(2)</w:t>
      </w:r>
      <w:r>
        <w:tab/>
      </w:r>
      <w:r w:rsidRPr="00F471F9">
        <w:t>applicant's name and contact information;</w:t>
      </w:r>
    </w:p>
    <w:p w14:paraId="02FA309B" w14:textId="77777777" w:rsidR="006E1C80" w:rsidRPr="00F471F9" w:rsidRDefault="006E1C80" w:rsidP="00DC7D0D">
      <w:pPr>
        <w:pStyle w:val="SubParagraph"/>
        <w:tabs>
          <w:tab w:val="clear" w:pos="1800"/>
        </w:tabs>
      </w:pPr>
      <w:r w:rsidRPr="00F471F9">
        <w:t>(3)</w:t>
      </w:r>
      <w:r>
        <w:tab/>
      </w:r>
      <w:r w:rsidRPr="00F471F9">
        <w:t>applicant's instructor certification number; and</w:t>
      </w:r>
    </w:p>
    <w:p w14:paraId="53275D7C" w14:textId="77777777" w:rsidR="006E1C80" w:rsidRPr="00F471F9" w:rsidRDefault="006E1C80" w:rsidP="00DC7D0D">
      <w:pPr>
        <w:pStyle w:val="SubParagraph"/>
        <w:tabs>
          <w:tab w:val="clear" w:pos="1800"/>
        </w:tabs>
      </w:pPr>
      <w:r w:rsidRPr="00F471F9">
        <w:t>(4)</w:t>
      </w:r>
      <w:r>
        <w:tab/>
      </w:r>
      <w:r w:rsidRPr="00F471F9">
        <w:t>School Director name and signature.</w:t>
      </w:r>
    </w:p>
    <w:p w14:paraId="283A3A36" w14:textId="77777777" w:rsidR="006E1C80" w:rsidRPr="00F471F9" w:rsidRDefault="006E1C80" w:rsidP="00DC7D0D">
      <w:pPr>
        <w:pStyle w:val="Paragraph"/>
      </w:pPr>
      <w:r w:rsidRPr="00F471F9">
        <w:t>(d)  The School Director shall ensure that the person selected meets the requirements set forth in Paragraphs (a) and (b) of this Rule.</w:t>
      </w:r>
    </w:p>
    <w:p w14:paraId="5CD80421" w14:textId="77777777" w:rsidR="006E1C80" w:rsidRPr="00F471F9" w:rsidRDefault="006E1C80" w:rsidP="00DC7D0D">
      <w:pPr>
        <w:pStyle w:val="Paragraph"/>
      </w:pPr>
      <w:r w:rsidRPr="00F471F9">
        <w:t>(e)  When directed by the School Director, the Qualified Assistant shall assist in the planning, developing, coordinating, and delivering of Commission-mandated training courses as outlined in 12 NCAC 09B .0202.</w:t>
      </w:r>
    </w:p>
    <w:p w14:paraId="66235003" w14:textId="77777777" w:rsidR="006E1C80" w:rsidRPr="00F471F9" w:rsidRDefault="006E1C80" w:rsidP="00DC7D0D">
      <w:pPr>
        <w:pStyle w:val="Base"/>
      </w:pPr>
    </w:p>
    <w:p w14:paraId="73C15DC0" w14:textId="77777777" w:rsidR="006E1C80" w:rsidRPr="00F471F9" w:rsidRDefault="006E1C80" w:rsidP="00DC7D0D">
      <w:pPr>
        <w:pStyle w:val="History"/>
      </w:pPr>
      <w:r w:rsidRPr="00F471F9">
        <w:t>History Note:</w:t>
      </w:r>
      <w:r w:rsidRPr="00F471F9">
        <w:tab/>
        <w:t>Authority G.S. 17C</w:t>
      </w:r>
      <w:r w:rsidRPr="00F471F9">
        <w:noBreakHyphen/>
        <w:t>6;</w:t>
      </w:r>
    </w:p>
    <w:p w14:paraId="5C3686B5" w14:textId="77777777" w:rsidR="006E1C80" w:rsidRPr="00F471F9" w:rsidRDefault="006E1C80" w:rsidP="00DC7D0D">
      <w:pPr>
        <w:pStyle w:val="HistoryAfter"/>
      </w:pPr>
      <w:r w:rsidRPr="00F471F9">
        <w:t>Eff. January 1, 2020.</w:t>
      </w:r>
    </w:p>
    <w:p w14:paraId="32DAC69D" w14:textId="77777777" w:rsidR="006E1C80" w:rsidRPr="00F471F9" w:rsidRDefault="006E1C80" w:rsidP="00DC7D0D">
      <w:pPr>
        <w:pStyle w:val="Base"/>
      </w:pPr>
    </w:p>
    <w:p w14:paraId="0E024E5A" w14:textId="77777777" w:rsidR="006E1C80" w:rsidRPr="009512DE" w:rsidRDefault="006E1C80" w:rsidP="00DC7D0D">
      <w:pPr>
        <w:pStyle w:val="Rule"/>
      </w:pPr>
      <w:r w:rsidRPr="009512DE">
        <w:t>12 NCAC 09B .0505</w:t>
      </w:r>
      <w:r w:rsidRPr="009512DE">
        <w:tab/>
        <w:t>TERMS AND CONDITIONS OF QUALIFIED ASSISTANT CERTIFICATION</w:t>
      </w:r>
    </w:p>
    <w:p w14:paraId="098499F5" w14:textId="77777777" w:rsidR="006E1C80" w:rsidRPr="009512DE" w:rsidRDefault="006E1C80" w:rsidP="00DC7D0D">
      <w:pPr>
        <w:pStyle w:val="Paragraph"/>
      </w:pPr>
      <w:r w:rsidRPr="009512DE">
        <w:t>(a)  The term of certification as a Qualified Assistant is three years from the date the Commission issues the certification, unless earlier terminated by action of the Commission. The application for renewal shall include documentation meeting the requirements of Rule .0504(a) and (b) of this Section.</w:t>
      </w:r>
    </w:p>
    <w:p w14:paraId="3F12F584" w14:textId="77777777" w:rsidR="006E1C80" w:rsidRPr="009512DE" w:rsidRDefault="006E1C80" w:rsidP="00DC7D0D">
      <w:pPr>
        <w:pStyle w:val="Paragraph"/>
      </w:pPr>
      <w:r w:rsidRPr="009512DE">
        <w:t xml:space="preserve">(b)  The Commission may deny, suspend, or revoke certification as a Qualified Assistant when the Commission finds that the </w:t>
      </w:r>
      <w:r w:rsidRPr="009512DE">
        <w:t xml:space="preserve">person failed to meet or maintain any of the requirements for qualification or failed to comply with the Rules of this Chapter. </w:t>
      </w:r>
    </w:p>
    <w:p w14:paraId="5561948E" w14:textId="77777777" w:rsidR="006E1C80" w:rsidRPr="009512DE" w:rsidRDefault="006E1C80" w:rsidP="00DC7D0D">
      <w:pPr>
        <w:pStyle w:val="Paragraph"/>
      </w:pPr>
      <w:r w:rsidRPr="009512DE">
        <w:t>(c)  Prior to the Commission's action denying, suspending, or revoking a Qualified Assistant's certification, the Standards Division may notify the person that a deficiency appears to exist and may attempt, in an advisory capacity, to assist the person in correcting the deficiency.</w:t>
      </w:r>
    </w:p>
    <w:p w14:paraId="1B8CEFFE" w14:textId="77777777" w:rsidR="006E1C80" w:rsidRPr="009512DE" w:rsidRDefault="006E1C80" w:rsidP="00DC7D0D">
      <w:pPr>
        <w:pStyle w:val="Paragraph"/>
      </w:pPr>
      <w:r w:rsidRPr="009512DE">
        <w:t>(d)  The Commission shall deny, suspend, or revoke the certification of a Qualified Assistant when it have found the person has engaged in any conduct outlined in</w:t>
      </w:r>
      <w:r>
        <w:t xml:space="preserve"> </w:t>
      </w:r>
      <w:r w:rsidRPr="009512DE">
        <w:t>Rule .0301(e)</w:t>
      </w:r>
      <w:r>
        <w:t xml:space="preserve"> </w:t>
      </w:r>
      <w:r w:rsidRPr="009512DE">
        <w:t>or (f) of this Subchapter.</w:t>
      </w:r>
    </w:p>
    <w:p w14:paraId="08DFA60A" w14:textId="77777777" w:rsidR="006E1C80" w:rsidRPr="009512DE" w:rsidRDefault="006E1C80" w:rsidP="00DC7D0D">
      <w:pPr>
        <w:pStyle w:val="Base"/>
      </w:pPr>
    </w:p>
    <w:p w14:paraId="06F17B0B" w14:textId="77777777" w:rsidR="006E1C80" w:rsidRPr="009512DE" w:rsidRDefault="006E1C80" w:rsidP="00DC7D0D">
      <w:pPr>
        <w:pStyle w:val="History"/>
      </w:pPr>
      <w:r w:rsidRPr="009512DE">
        <w:t>History Note:</w:t>
      </w:r>
      <w:r w:rsidRPr="009512DE">
        <w:tab/>
        <w:t>Authority G.S. 17C</w:t>
      </w:r>
      <w:r w:rsidRPr="009512DE">
        <w:noBreakHyphen/>
        <w:t>6;</w:t>
      </w:r>
    </w:p>
    <w:p w14:paraId="790A0B51" w14:textId="77777777" w:rsidR="006E1C80" w:rsidRPr="009512DE" w:rsidRDefault="006E1C80" w:rsidP="00DC7D0D">
      <w:pPr>
        <w:pStyle w:val="HistoryAfter"/>
      </w:pPr>
      <w:r w:rsidRPr="009512DE">
        <w:t>Eff. January 1, 2020.</w:t>
      </w:r>
    </w:p>
    <w:p w14:paraId="116116B8" w14:textId="77777777" w:rsidR="006E1C80" w:rsidRPr="009512DE" w:rsidRDefault="006E1C80" w:rsidP="00DC7D0D">
      <w:pPr>
        <w:pStyle w:val="Base"/>
      </w:pPr>
    </w:p>
    <w:p w14:paraId="54B140B9" w14:textId="77777777" w:rsidR="006E1C80" w:rsidRPr="0044654F" w:rsidRDefault="006E1C80" w:rsidP="00DC7D0D">
      <w:pPr>
        <w:pStyle w:val="Rule"/>
      </w:pPr>
      <w:r w:rsidRPr="0044654F">
        <w:t>12 NCAC 09C .0307</w:t>
      </w:r>
      <w:r w:rsidRPr="0044654F">
        <w:tab/>
        <w:t>AGENCY RETENTION OF RECORDS OF CERTIFICATION</w:t>
      </w:r>
    </w:p>
    <w:p w14:paraId="2F0CD5AB" w14:textId="77777777" w:rsidR="006E1C80" w:rsidRPr="0044654F" w:rsidRDefault="006E1C80" w:rsidP="00DC7D0D">
      <w:pPr>
        <w:pStyle w:val="Paragraph"/>
      </w:pPr>
      <w:r w:rsidRPr="0044654F">
        <w:t xml:space="preserve">(a)  Each criminal justice agency shall place information with respect to employment, education, retention, and training of its criminal justice officers in the criminal justice officer's personnel file as listed in Subparagraphs (a)(1) and (a)(2) of this Rule. The files shall be available for examination in five days by representatives of the Commission for verifying compliance with these Rules. </w:t>
      </w:r>
    </w:p>
    <w:p w14:paraId="1A6DE082" w14:textId="77777777" w:rsidR="006E1C80" w:rsidRPr="0044654F" w:rsidRDefault="006E1C80" w:rsidP="00DC7D0D">
      <w:pPr>
        <w:pStyle w:val="SubParagraph"/>
        <w:tabs>
          <w:tab w:val="clear" w:pos="1800"/>
        </w:tabs>
      </w:pPr>
      <w:r w:rsidRPr="0044654F">
        <w:t>(1)</w:t>
      </w:r>
      <w:r w:rsidRPr="0044654F">
        <w:tab/>
        <w:t>Criminal Justice Officer with probationary certification:</w:t>
      </w:r>
    </w:p>
    <w:p w14:paraId="044A9779" w14:textId="77777777" w:rsidR="006E1C80" w:rsidRPr="0044654F" w:rsidRDefault="006E1C80" w:rsidP="00DC7D0D">
      <w:pPr>
        <w:pStyle w:val="Part"/>
        <w:tabs>
          <w:tab w:val="clear" w:pos="2520"/>
        </w:tabs>
      </w:pPr>
      <w:r w:rsidRPr="0044654F">
        <w:t>(A)</w:t>
      </w:r>
      <w:r w:rsidRPr="0044654F">
        <w:tab/>
        <w:t>the officer's Personal History Statement;</w:t>
      </w:r>
    </w:p>
    <w:p w14:paraId="3CA1B1EF" w14:textId="77777777" w:rsidR="006E1C80" w:rsidRPr="0044654F" w:rsidRDefault="006E1C80" w:rsidP="00DC7D0D">
      <w:pPr>
        <w:pStyle w:val="Part"/>
        <w:tabs>
          <w:tab w:val="clear" w:pos="2520"/>
        </w:tabs>
      </w:pPr>
      <w:r w:rsidRPr="0044654F">
        <w:t>(B)</w:t>
      </w:r>
      <w:r w:rsidRPr="0044654F">
        <w:tab/>
        <w:t>the officer's Medical History Statement and Medical Examination Report;</w:t>
      </w:r>
    </w:p>
    <w:p w14:paraId="2233E169" w14:textId="77777777" w:rsidR="006E1C80" w:rsidRPr="0044654F" w:rsidRDefault="006E1C80" w:rsidP="00DC7D0D">
      <w:pPr>
        <w:pStyle w:val="Part"/>
        <w:tabs>
          <w:tab w:val="clear" w:pos="2520"/>
        </w:tabs>
      </w:pPr>
      <w:r w:rsidRPr="0044654F">
        <w:t>(C)</w:t>
      </w:r>
      <w:r w:rsidRPr="0044654F">
        <w:tab/>
        <w:t>documentation of the officer's drug screening results;</w:t>
      </w:r>
    </w:p>
    <w:p w14:paraId="3B5B4CD7" w14:textId="77777777" w:rsidR="006E1C80" w:rsidRPr="0044654F" w:rsidRDefault="006E1C80" w:rsidP="00DC7D0D">
      <w:pPr>
        <w:pStyle w:val="Part"/>
        <w:tabs>
          <w:tab w:val="clear" w:pos="2520"/>
        </w:tabs>
      </w:pPr>
      <w:r w:rsidRPr="0044654F">
        <w:t>(D)</w:t>
      </w:r>
      <w:r w:rsidRPr="0044654F">
        <w:tab/>
        <w:t xml:space="preserve">the Commission's Mandated Background Investigation Form as completed by the agency's investigator; </w:t>
      </w:r>
    </w:p>
    <w:p w14:paraId="389FA9D3" w14:textId="77777777" w:rsidR="006E1C80" w:rsidRPr="0044654F" w:rsidRDefault="006E1C80" w:rsidP="00DC7D0D">
      <w:pPr>
        <w:pStyle w:val="Part"/>
        <w:tabs>
          <w:tab w:val="clear" w:pos="2520"/>
        </w:tabs>
      </w:pPr>
      <w:r w:rsidRPr="0044654F">
        <w:t>(E)</w:t>
      </w:r>
      <w:r w:rsidRPr="0044654F">
        <w:tab/>
        <w:t>a written summary of the officer's Qualifications Appraisal Interview;</w:t>
      </w:r>
    </w:p>
    <w:p w14:paraId="6042D5B2" w14:textId="77777777" w:rsidR="006E1C80" w:rsidRPr="0044654F" w:rsidRDefault="006E1C80" w:rsidP="00DC7D0D">
      <w:pPr>
        <w:pStyle w:val="Part"/>
        <w:tabs>
          <w:tab w:val="clear" w:pos="2520"/>
        </w:tabs>
      </w:pPr>
      <w:r w:rsidRPr="0044654F">
        <w:t>(F)</w:t>
      </w:r>
      <w:r w:rsidRPr="0044654F">
        <w:tab/>
        <w:t>documentation of the officer's degrees obtained;</w:t>
      </w:r>
    </w:p>
    <w:p w14:paraId="7F0D09E4" w14:textId="77777777" w:rsidR="006E1C80" w:rsidRPr="0044654F" w:rsidRDefault="006E1C80" w:rsidP="00DC7D0D">
      <w:pPr>
        <w:pStyle w:val="Part"/>
        <w:tabs>
          <w:tab w:val="clear" w:pos="2520"/>
        </w:tabs>
      </w:pPr>
      <w:r w:rsidRPr="0044654F">
        <w:t>(G)</w:t>
      </w:r>
      <w:r w:rsidRPr="0044654F">
        <w:tab/>
        <w:t>documentation of all criminal justice training completed by the officer;</w:t>
      </w:r>
    </w:p>
    <w:p w14:paraId="3241762D" w14:textId="77777777" w:rsidR="006E1C80" w:rsidRPr="0044654F" w:rsidRDefault="006E1C80" w:rsidP="00DC7D0D">
      <w:pPr>
        <w:pStyle w:val="Part"/>
        <w:tabs>
          <w:tab w:val="clear" w:pos="2520"/>
        </w:tabs>
      </w:pPr>
      <w:r w:rsidRPr="0044654F">
        <w:t>(H)</w:t>
      </w:r>
      <w:r w:rsidRPr="0044654F">
        <w:tab/>
        <w:t>the results of the officer's fingerprint record check;</w:t>
      </w:r>
    </w:p>
    <w:p w14:paraId="145F6A0D" w14:textId="77777777" w:rsidR="006E1C80" w:rsidRPr="0044654F" w:rsidRDefault="006E1C80" w:rsidP="00DC7D0D">
      <w:pPr>
        <w:pStyle w:val="Part"/>
        <w:tabs>
          <w:tab w:val="clear" w:pos="2520"/>
        </w:tabs>
      </w:pPr>
      <w:r w:rsidRPr="0044654F">
        <w:t>(I)</w:t>
      </w:r>
      <w:r w:rsidRPr="0044654F">
        <w:tab/>
        <w:t xml:space="preserve">a written summary of the officer's psychological examination results; </w:t>
      </w:r>
    </w:p>
    <w:p w14:paraId="2B743610" w14:textId="77777777" w:rsidR="006E1C80" w:rsidRPr="0044654F" w:rsidRDefault="006E1C80" w:rsidP="00DC7D0D">
      <w:pPr>
        <w:pStyle w:val="Part"/>
        <w:tabs>
          <w:tab w:val="clear" w:pos="2520"/>
        </w:tabs>
      </w:pPr>
      <w:r w:rsidRPr="0044654F">
        <w:t>(J)</w:t>
      </w:r>
      <w:r w:rsidRPr="0044654F">
        <w:tab/>
        <w:t>for the law enforcement officer, documentation on a commission</w:t>
      </w:r>
      <w:r w:rsidRPr="0044654F">
        <w:noBreakHyphen/>
        <w:t>approved form as set forth in 12 NCAC 09E .0103(3) and .0110(5) that the officer has completed the minimum in</w:t>
      </w:r>
      <w:r w:rsidRPr="0044654F">
        <w:noBreakHyphen/>
        <w:t>service training as required;</w:t>
      </w:r>
    </w:p>
    <w:p w14:paraId="244AC647" w14:textId="77777777" w:rsidR="006E1C80" w:rsidRPr="0044654F" w:rsidRDefault="006E1C80" w:rsidP="00DC7D0D">
      <w:pPr>
        <w:pStyle w:val="Part"/>
        <w:tabs>
          <w:tab w:val="clear" w:pos="2520"/>
        </w:tabs>
      </w:pPr>
      <w:r w:rsidRPr="0044654F">
        <w:t>(K)</w:t>
      </w:r>
      <w:r w:rsidRPr="0044654F">
        <w:tab/>
        <w:t>certified copy of proof of age, citizenship, and educational requirements required in 12 NCAC 09B .0101;</w:t>
      </w:r>
    </w:p>
    <w:p w14:paraId="63A549B0" w14:textId="77777777" w:rsidR="006E1C80" w:rsidRPr="0044654F" w:rsidRDefault="006E1C80" w:rsidP="00DC7D0D">
      <w:pPr>
        <w:pStyle w:val="Part"/>
        <w:tabs>
          <w:tab w:val="clear" w:pos="2520"/>
        </w:tabs>
      </w:pPr>
      <w:r w:rsidRPr="0044654F">
        <w:lastRenderedPageBreak/>
        <w:t>(L)</w:t>
      </w:r>
      <w:r w:rsidRPr="0044654F">
        <w:tab/>
        <w:t>copy of Report of Appointment/Application for Certification Form F-5A;</w:t>
      </w:r>
    </w:p>
    <w:p w14:paraId="5708D21B" w14:textId="77777777" w:rsidR="006E1C80" w:rsidRPr="0044654F" w:rsidRDefault="006E1C80" w:rsidP="00DC7D0D">
      <w:pPr>
        <w:pStyle w:val="Part"/>
        <w:tabs>
          <w:tab w:val="clear" w:pos="2520"/>
        </w:tabs>
      </w:pPr>
      <w:r w:rsidRPr="0044654F">
        <w:t>(M)</w:t>
      </w:r>
      <w:r w:rsidRPr="0044654F">
        <w:tab/>
        <w:t>oath of office;</w:t>
      </w:r>
    </w:p>
    <w:p w14:paraId="0871489A" w14:textId="77777777" w:rsidR="006E1C80" w:rsidRPr="0044654F" w:rsidRDefault="006E1C80" w:rsidP="00DC7D0D">
      <w:pPr>
        <w:pStyle w:val="Part"/>
        <w:tabs>
          <w:tab w:val="clear" w:pos="2520"/>
        </w:tabs>
      </w:pPr>
      <w:r w:rsidRPr="0044654F">
        <w:t>(N)</w:t>
      </w:r>
      <w:r w:rsidRPr="0044654F">
        <w:tab/>
        <w:t>copy of firearms qualification; and</w:t>
      </w:r>
    </w:p>
    <w:p w14:paraId="7CFAF9E8" w14:textId="77777777" w:rsidR="006E1C80" w:rsidRPr="0044654F" w:rsidRDefault="006E1C80" w:rsidP="00DC7D0D">
      <w:pPr>
        <w:pStyle w:val="Part"/>
        <w:tabs>
          <w:tab w:val="clear" w:pos="2520"/>
        </w:tabs>
      </w:pPr>
      <w:r w:rsidRPr="0044654F">
        <w:t>(O)</w:t>
      </w:r>
      <w:r w:rsidRPr="0044654F">
        <w:tab/>
        <w:t>once separated, a copy of the Affidavit of Separation.</w:t>
      </w:r>
    </w:p>
    <w:p w14:paraId="435241CD" w14:textId="77777777" w:rsidR="006E1C80" w:rsidRPr="0044654F" w:rsidRDefault="006E1C80" w:rsidP="00DC7D0D">
      <w:pPr>
        <w:pStyle w:val="SubParagraph"/>
        <w:tabs>
          <w:tab w:val="clear" w:pos="1800"/>
        </w:tabs>
      </w:pPr>
      <w:r w:rsidRPr="0044654F">
        <w:t>(2)</w:t>
      </w:r>
      <w:r w:rsidRPr="0044654F">
        <w:tab/>
        <w:t>Criminal Justice Officer with general certification:</w:t>
      </w:r>
    </w:p>
    <w:p w14:paraId="45B32D83" w14:textId="77777777" w:rsidR="006E1C80" w:rsidRPr="0044654F" w:rsidRDefault="006E1C80" w:rsidP="00DC7D0D">
      <w:pPr>
        <w:pStyle w:val="Part"/>
        <w:tabs>
          <w:tab w:val="clear" w:pos="2520"/>
        </w:tabs>
      </w:pPr>
      <w:r w:rsidRPr="0044654F">
        <w:t>(A)</w:t>
      </w:r>
      <w:r w:rsidRPr="0044654F">
        <w:tab/>
        <w:t>the officer's Medical History Statement and Medical Examination Report;</w:t>
      </w:r>
    </w:p>
    <w:p w14:paraId="05E5E4D8" w14:textId="77777777" w:rsidR="006E1C80" w:rsidRPr="0044654F" w:rsidRDefault="006E1C80" w:rsidP="00DC7D0D">
      <w:pPr>
        <w:pStyle w:val="Part"/>
        <w:tabs>
          <w:tab w:val="clear" w:pos="2520"/>
        </w:tabs>
      </w:pPr>
      <w:r w:rsidRPr="0044654F">
        <w:t>(B)</w:t>
      </w:r>
      <w:r w:rsidRPr="0044654F">
        <w:tab/>
        <w:t>documentation of the officer's drug screening results;</w:t>
      </w:r>
    </w:p>
    <w:p w14:paraId="5F88D54F" w14:textId="77777777" w:rsidR="006E1C80" w:rsidRPr="0044654F" w:rsidRDefault="006E1C80" w:rsidP="00DC7D0D">
      <w:pPr>
        <w:pStyle w:val="Part"/>
        <w:tabs>
          <w:tab w:val="clear" w:pos="2520"/>
        </w:tabs>
      </w:pPr>
      <w:r w:rsidRPr="0044654F">
        <w:t>(C)</w:t>
      </w:r>
      <w:r w:rsidRPr="0044654F">
        <w:tab/>
        <w:t>documentation of the officer's degrees obtained;</w:t>
      </w:r>
    </w:p>
    <w:p w14:paraId="1F6C234C" w14:textId="77777777" w:rsidR="006E1C80" w:rsidRPr="0044654F" w:rsidRDefault="006E1C80" w:rsidP="00DC7D0D">
      <w:pPr>
        <w:pStyle w:val="Part"/>
        <w:tabs>
          <w:tab w:val="clear" w:pos="2520"/>
        </w:tabs>
      </w:pPr>
      <w:r w:rsidRPr="0044654F">
        <w:t>(D)</w:t>
      </w:r>
      <w:r w:rsidRPr="0044654F">
        <w:tab/>
        <w:t>documentation of all criminal justice training completed by the officer;</w:t>
      </w:r>
    </w:p>
    <w:p w14:paraId="1292EE28" w14:textId="77777777" w:rsidR="006E1C80" w:rsidRPr="0044654F" w:rsidRDefault="006E1C80" w:rsidP="00DC7D0D">
      <w:pPr>
        <w:pStyle w:val="Part"/>
        <w:tabs>
          <w:tab w:val="clear" w:pos="2520"/>
        </w:tabs>
      </w:pPr>
      <w:r w:rsidRPr="0044654F">
        <w:t>(E)</w:t>
      </w:r>
      <w:r w:rsidRPr="0044654F">
        <w:tab/>
        <w:t>the results of the officer's fingerprint record check;</w:t>
      </w:r>
    </w:p>
    <w:p w14:paraId="29C73C50" w14:textId="77777777" w:rsidR="006E1C80" w:rsidRPr="0044654F" w:rsidRDefault="006E1C80" w:rsidP="00DC7D0D">
      <w:pPr>
        <w:pStyle w:val="Part"/>
        <w:tabs>
          <w:tab w:val="clear" w:pos="2520"/>
        </w:tabs>
      </w:pPr>
      <w:r w:rsidRPr="0044654F">
        <w:t>(F)</w:t>
      </w:r>
      <w:r w:rsidRPr="0044654F">
        <w:tab/>
        <w:t>for the law enforcement officer, documentation on a commission</w:t>
      </w:r>
      <w:r w:rsidRPr="0044654F">
        <w:noBreakHyphen/>
        <w:t>approved form as set forth in 12 NCAC 09E .0103(3) and .0110(5) that the officer has completed the minimum in</w:t>
      </w:r>
      <w:r w:rsidRPr="0044654F">
        <w:noBreakHyphen/>
        <w:t>service training as required;</w:t>
      </w:r>
    </w:p>
    <w:p w14:paraId="5B61A35A" w14:textId="77777777" w:rsidR="006E1C80" w:rsidRPr="0044654F" w:rsidRDefault="006E1C80" w:rsidP="00DC7D0D">
      <w:pPr>
        <w:pStyle w:val="Part"/>
        <w:tabs>
          <w:tab w:val="clear" w:pos="2520"/>
        </w:tabs>
      </w:pPr>
      <w:r w:rsidRPr="0044654F">
        <w:t>(G)</w:t>
      </w:r>
      <w:r w:rsidRPr="0044654F">
        <w:tab/>
        <w:t>certified copy of proof of age, citizenship, and educational requirements required in 12 NCAC 09B .0101;</w:t>
      </w:r>
    </w:p>
    <w:p w14:paraId="4BC488D0" w14:textId="77777777" w:rsidR="006E1C80" w:rsidRPr="0044654F" w:rsidRDefault="006E1C80" w:rsidP="00DC7D0D">
      <w:pPr>
        <w:pStyle w:val="Part"/>
        <w:tabs>
          <w:tab w:val="clear" w:pos="2520"/>
        </w:tabs>
      </w:pPr>
      <w:r w:rsidRPr="0044654F">
        <w:t>(H)</w:t>
      </w:r>
      <w:r w:rsidRPr="0044654F">
        <w:tab/>
        <w:t>a copy of the Report of Appointment/Application for Certification Form F-5A;</w:t>
      </w:r>
    </w:p>
    <w:p w14:paraId="4DC17A97" w14:textId="77777777" w:rsidR="006E1C80" w:rsidRPr="0044654F" w:rsidRDefault="006E1C80" w:rsidP="00DC7D0D">
      <w:pPr>
        <w:pStyle w:val="Part"/>
        <w:tabs>
          <w:tab w:val="clear" w:pos="2520"/>
        </w:tabs>
      </w:pPr>
      <w:r w:rsidRPr="0044654F">
        <w:t>(I)</w:t>
      </w:r>
      <w:r w:rsidRPr="0044654F">
        <w:tab/>
        <w:t>oath of office;</w:t>
      </w:r>
    </w:p>
    <w:p w14:paraId="1288C355" w14:textId="77777777" w:rsidR="006E1C80" w:rsidRPr="0044654F" w:rsidRDefault="006E1C80" w:rsidP="00DC7D0D">
      <w:pPr>
        <w:pStyle w:val="Part"/>
        <w:tabs>
          <w:tab w:val="clear" w:pos="2520"/>
        </w:tabs>
      </w:pPr>
      <w:r w:rsidRPr="0044654F">
        <w:t>(J)</w:t>
      </w:r>
      <w:r w:rsidRPr="0044654F">
        <w:tab/>
        <w:t>copy of firearms qualification; and</w:t>
      </w:r>
    </w:p>
    <w:p w14:paraId="23BA4A81" w14:textId="77777777" w:rsidR="006E1C80" w:rsidRPr="0044654F" w:rsidRDefault="006E1C80" w:rsidP="00DC7D0D">
      <w:pPr>
        <w:pStyle w:val="Part"/>
        <w:tabs>
          <w:tab w:val="clear" w:pos="2520"/>
        </w:tabs>
      </w:pPr>
      <w:r w:rsidRPr="0044654F">
        <w:t>(K)</w:t>
      </w:r>
      <w:r w:rsidRPr="0044654F">
        <w:tab/>
        <w:t>once separated, a copy of the Affidavit of Separation.</w:t>
      </w:r>
    </w:p>
    <w:p w14:paraId="3CC8FA4D" w14:textId="77777777" w:rsidR="006E1C80" w:rsidRPr="0044654F" w:rsidRDefault="006E1C80" w:rsidP="00DC7D0D">
      <w:pPr>
        <w:pStyle w:val="Paragraph"/>
      </w:pPr>
      <w:r w:rsidRPr="0044654F">
        <w:t xml:space="preserve">(b)  These records shall be maintained in compliance with the North Carolina Department of Natural and Cultural Retention and Disposition Schedule established pursuant to </w:t>
      </w:r>
      <w:r>
        <w:t>G.S. 121 and G.S. 132</w:t>
      </w:r>
      <w:r w:rsidRPr="0044654F">
        <w:t xml:space="preserve">. </w:t>
      </w:r>
    </w:p>
    <w:p w14:paraId="053721BC" w14:textId="77777777" w:rsidR="006E1C80" w:rsidRDefault="006E1C80" w:rsidP="00DC7D0D">
      <w:pPr>
        <w:pStyle w:val="Base"/>
      </w:pPr>
    </w:p>
    <w:p w14:paraId="2F15E0E5" w14:textId="77777777" w:rsidR="006E1C80" w:rsidRPr="0042580D" w:rsidRDefault="006E1C80" w:rsidP="00DC7D0D">
      <w:pPr>
        <w:pStyle w:val="History"/>
      </w:pPr>
      <w:r w:rsidRPr="0042580D">
        <w:t>History Note:</w:t>
      </w:r>
      <w:r w:rsidRPr="0042580D">
        <w:tab/>
        <w:t>Authority G.S. 17C</w:t>
      </w:r>
      <w:r w:rsidRPr="0042580D">
        <w:noBreakHyphen/>
        <w:t>2; 17C</w:t>
      </w:r>
      <w:r w:rsidRPr="0042580D">
        <w:noBreakHyphen/>
        <w:t>6;</w:t>
      </w:r>
    </w:p>
    <w:p w14:paraId="7561827C" w14:textId="77777777" w:rsidR="006E1C80" w:rsidRPr="0042580D" w:rsidRDefault="006E1C80" w:rsidP="00DC7D0D">
      <w:pPr>
        <w:pStyle w:val="HistoryAfter"/>
      </w:pPr>
      <w:r w:rsidRPr="0042580D">
        <w:t>Eff. January 1, 1981;</w:t>
      </w:r>
    </w:p>
    <w:p w14:paraId="38D7D252" w14:textId="77777777" w:rsidR="006E1C80" w:rsidRPr="0042580D" w:rsidRDefault="006E1C80" w:rsidP="00DC7D0D">
      <w:pPr>
        <w:pStyle w:val="HistoryAfter"/>
      </w:pPr>
      <w:r w:rsidRPr="0042580D">
        <w:t>Amended Eff. August 1, 1998; January 1, 1995; July 1, 1990; July 1, 1989; June 1, 1986;</w:t>
      </w:r>
    </w:p>
    <w:p w14:paraId="4AAC769F" w14:textId="77777777" w:rsidR="006E1C80" w:rsidRDefault="006E1C80" w:rsidP="00DC7D0D">
      <w:pPr>
        <w:pStyle w:val="HistoryAfter"/>
      </w:pPr>
      <w:r w:rsidRPr="0042580D">
        <w:t>Pursuant to G.S. 150B-21.3A, rule is necessary without substantive public interest Eff. May 25, 2019</w:t>
      </w:r>
      <w:r>
        <w:t>;</w:t>
      </w:r>
    </w:p>
    <w:p w14:paraId="554F7BA4" w14:textId="77777777" w:rsidR="006E1C80" w:rsidRDefault="006E1C80" w:rsidP="00DC7D0D">
      <w:pPr>
        <w:pStyle w:val="HistoryAfter"/>
      </w:pPr>
      <w:r>
        <w:t>Amended Eff. August 1, 2019.</w:t>
      </w:r>
    </w:p>
    <w:p w14:paraId="65472029" w14:textId="77777777" w:rsidR="006E1C80" w:rsidRDefault="006E1C80" w:rsidP="00DC7D0D">
      <w:pPr>
        <w:pStyle w:val="Base"/>
      </w:pPr>
    </w:p>
    <w:p w14:paraId="74A9C013" w14:textId="77777777" w:rsidR="006E1C80" w:rsidRPr="005229F3" w:rsidRDefault="006E1C80" w:rsidP="00DC7D0D">
      <w:pPr>
        <w:pStyle w:val="Rule"/>
      </w:pPr>
      <w:r w:rsidRPr="005229F3">
        <w:t>12 NCAC 09E .0105</w:t>
      </w:r>
      <w:r w:rsidRPr="005229F3">
        <w:tab/>
        <w:t>MINIMUM TRAINING SPECIFICATIONS: ANNUAL IN-SERVICE TRAINING</w:t>
      </w:r>
      <w:r>
        <w:t xml:space="preserve"> (effective January 1, 2020)</w:t>
      </w:r>
    </w:p>
    <w:p w14:paraId="2F3A8A6C" w14:textId="77777777" w:rsidR="006E1C80" w:rsidRPr="005229F3" w:rsidRDefault="006E1C80" w:rsidP="00DC7D0D">
      <w:pPr>
        <w:pStyle w:val="Paragraph"/>
      </w:pPr>
      <w:r w:rsidRPr="005229F3">
        <w:t xml:space="preserve">(a)  The following topics, specifications, and hours shall be included in each law enforcement officer's annual in-service training courses. For the purposes of this Subchapter, a credit shall be equal to one hour of traditional classroom instruction. All sworn law enforcement officers shall complete a minimum of 24 </w:t>
      </w:r>
      <w:r w:rsidRPr="005229F3">
        <w:t>in-service training credits. The following topics, totaling 18 credits, shall be specifically required:</w:t>
      </w:r>
    </w:p>
    <w:p w14:paraId="73DD0BE7" w14:textId="77777777" w:rsidR="006E1C80" w:rsidRPr="005229F3" w:rsidRDefault="006E1C80" w:rsidP="00DC7D0D">
      <w:pPr>
        <w:pStyle w:val="SubParagraph"/>
        <w:tabs>
          <w:tab w:val="clear" w:pos="1800"/>
        </w:tabs>
      </w:pPr>
      <w:r w:rsidRPr="005229F3">
        <w:t>(1)</w:t>
      </w:r>
      <w:r w:rsidRPr="005229F3">
        <w:tab/>
        <w:t>2020 Firearms Training and Qualification (4 credits);</w:t>
      </w:r>
    </w:p>
    <w:p w14:paraId="021E7F61" w14:textId="77777777" w:rsidR="006E1C80" w:rsidRPr="005229F3" w:rsidRDefault="006E1C80" w:rsidP="00DC7D0D">
      <w:pPr>
        <w:pStyle w:val="SubParagraph"/>
        <w:tabs>
          <w:tab w:val="clear" w:pos="1800"/>
        </w:tabs>
      </w:pPr>
      <w:r w:rsidRPr="005229F3">
        <w:t>(2)</w:t>
      </w:r>
      <w:r w:rsidRPr="005229F3">
        <w:tab/>
        <w:t>2020 Legal Update (4 credits);</w:t>
      </w:r>
    </w:p>
    <w:p w14:paraId="6709536C" w14:textId="77777777" w:rsidR="006E1C80" w:rsidRPr="005229F3" w:rsidRDefault="006E1C80" w:rsidP="00DC7D0D">
      <w:pPr>
        <w:pStyle w:val="SubParagraph"/>
        <w:tabs>
          <w:tab w:val="clear" w:pos="1800"/>
        </w:tabs>
      </w:pPr>
      <w:r w:rsidRPr="005229F3">
        <w:t>(3)</w:t>
      </w:r>
      <w:r w:rsidRPr="005229F3">
        <w:tab/>
        <w:t>2020 Long-Term Effects of Childhood Adversity (2 credits);</w:t>
      </w:r>
    </w:p>
    <w:p w14:paraId="6BD2565D" w14:textId="77777777" w:rsidR="006E1C80" w:rsidRPr="005229F3" w:rsidRDefault="006E1C80" w:rsidP="00DC7D0D">
      <w:pPr>
        <w:pStyle w:val="SubParagraph"/>
        <w:tabs>
          <w:tab w:val="clear" w:pos="1800"/>
        </w:tabs>
      </w:pPr>
      <w:r w:rsidRPr="005229F3">
        <w:t>(4)</w:t>
      </w:r>
      <w:r w:rsidRPr="005229F3">
        <w:tab/>
        <w:t>2020 The Signs Within: Suicide Prevention Education and Awareness (2 credits);</w:t>
      </w:r>
    </w:p>
    <w:p w14:paraId="7F480F7D" w14:textId="77777777" w:rsidR="006E1C80" w:rsidRPr="005229F3" w:rsidRDefault="006E1C80" w:rsidP="00DC7D0D">
      <w:pPr>
        <w:pStyle w:val="SubParagraph"/>
        <w:tabs>
          <w:tab w:val="clear" w:pos="1800"/>
        </w:tabs>
      </w:pPr>
      <w:r w:rsidRPr="005229F3">
        <w:t>(5)</w:t>
      </w:r>
      <w:r w:rsidRPr="005229F3">
        <w:tab/>
        <w:t>2020 Career Survival: Training and Standards Issues (2 credits);</w:t>
      </w:r>
    </w:p>
    <w:p w14:paraId="0A872939" w14:textId="77777777" w:rsidR="006E1C80" w:rsidRPr="005229F3" w:rsidRDefault="006E1C80" w:rsidP="00DC7D0D">
      <w:pPr>
        <w:pStyle w:val="SubParagraph"/>
        <w:tabs>
          <w:tab w:val="clear" w:pos="1800"/>
        </w:tabs>
      </w:pPr>
      <w:r w:rsidRPr="005229F3">
        <w:t>(6)</w:t>
      </w:r>
      <w:r w:rsidRPr="005229F3">
        <w:tab/>
        <w:t>2020 Communication Strategies When Encountering Persons Who are Deaf or Hard of Hearing (2 credits);</w:t>
      </w:r>
    </w:p>
    <w:p w14:paraId="7E451817" w14:textId="77777777" w:rsidR="006E1C80" w:rsidRPr="005229F3" w:rsidRDefault="006E1C80" w:rsidP="00DC7D0D">
      <w:pPr>
        <w:pStyle w:val="SubParagraph"/>
        <w:tabs>
          <w:tab w:val="clear" w:pos="1800"/>
        </w:tabs>
      </w:pPr>
      <w:r w:rsidRPr="005229F3">
        <w:t>(7)</w:t>
      </w:r>
      <w:r w:rsidRPr="005229F3">
        <w:tab/>
        <w:t>2020 Armed/Unarmed Security/Company Police: Understanding Their Roles and Authority (2 credits);</w:t>
      </w:r>
    </w:p>
    <w:p w14:paraId="3BBA26E3" w14:textId="77777777" w:rsidR="006E1C80" w:rsidRPr="005229F3" w:rsidRDefault="006E1C80" w:rsidP="00DC7D0D">
      <w:pPr>
        <w:pStyle w:val="SubParagraph"/>
        <w:tabs>
          <w:tab w:val="clear" w:pos="1800"/>
        </w:tabs>
      </w:pPr>
      <w:r w:rsidRPr="005229F3">
        <w:t>(8)</w:t>
      </w:r>
      <w:r w:rsidRPr="005229F3">
        <w:tab/>
        <w:t>Topics of Choice (12 credits);</w:t>
      </w:r>
    </w:p>
    <w:p w14:paraId="6F72A81B" w14:textId="77777777" w:rsidR="006E1C80" w:rsidRPr="005229F3" w:rsidRDefault="006E1C80" w:rsidP="00DC7D0D">
      <w:pPr>
        <w:pStyle w:val="Part"/>
        <w:tabs>
          <w:tab w:val="clear" w:pos="2520"/>
        </w:tabs>
      </w:pPr>
      <w:r w:rsidRPr="005229F3">
        <w:t>(A)</w:t>
      </w:r>
      <w:r w:rsidRPr="005229F3">
        <w:tab/>
        <w:t>Hazardous Materials (2 credits);</w:t>
      </w:r>
    </w:p>
    <w:p w14:paraId="1CA80541" w14:textId="77777777" w:rsidR="006E1C80" w:rsidRPr="005229F3" w:rsidRDefault="006E1C80" w:rsidP="00DC7D0D">
      <w:pPr>
        <w:pStyle w:val="Part"/>
        <w:tabs>
          <w:tab w:val="clear" w:pos="2520"/>
        </w:tabs>
      </w:pPr>
      <w:r w:rsidRPr="005229F3">
        <w:t>(B)</w:t>
      </w:r>
      <w:r w:rsidRPr="005229F3">
        <w:tab/>
        <w:t>Bloodborne Pathogens (2 credits);</w:t>
      </w:r>
    </w:p>
    <w:p w14:paraId="74DE4263" w14:textId="77777777" w:rsidR="006E1C80" w:rsidRPr="005229F3" w:rsidRDefault="006E1C80" w:rsidP="00DC7D0D">
      <w:pPr>
        <w:pStyle w:val="Part"/>
        <w:tabs>
          <w:tab w:val="clear" w:pos="2520"/>
        </w:tabs>
      </w:pPr>
      <w:r w:rsidRPr="005229F3">
        <w:t>(C)</w:t>
      </w:r>
      <w:r w:rsidRPr="005229F3">
        <w:tab/>
        <w:t>Situational Awareness/Subject Control (4 credits); and</w:t>
      </w:r>
    </w:p>
    <w:p w14:paraId="0DA5BD83" w14:textId="77777777" w:rsidR="006E1C80" w:rsidRPr="005229F3" w:rsidRDefault="006E1C80" w:rsidP="00DC7D0D">
      <w:pPr>
        <w:pStyle w:val="Part"/>
        <w:tabs>
          <w:tab w:val="clear" w:pos="2520"/>
        </w:tabs>
      </w:pPr>
      <w:r w:rsidRPr="005229F3">
        <w:t>(D)</w:t>
      </w:r>
      <w:r w:rsidRPr="005229F3">
        <w:tab/>
        <w:t>Law enforcement Threat Assessment (4 credits).</w:t>
      </w:r>
    </w:p>
    <w:p w14:paraId="2A6413A6" w14:textId="77777777" w:rsidR="006E1C80" w:rsidRPr="005229F3" w:rsidRDefault="006E1C80" w:rsidP="00DC7D0D">
      <w:pPr>
        <w:pStyle w:val="Paragraph"/>
      </w:pPr>
      <w:r w:rsidRPr="005229F3">
        <w:t>(b)  All sworn law enforcement officers shall complete a minimum of 6 in-service credits, in topics identified by their respective agency heads. The agency head may choose any topic, provided the lesson plan is written in Instructional Systems Design format and is taught by an instructor who is certified by the Commission. Topics delivered pursuant to Rule .0104(1) of this Section and National Certification Programs administered by the International Association of Directors of Law Enforcement Standards and Training (IADLEST) completed during the mandated in-service year, shall satisfy in part or in whole the topic requirements set forth by the agency head. To satisfy this requirement these topics shall not be required to be written in Instructional Systems Design format or delivered by an instructor certified by the Commission.</w:t>
      </w:r>
    </w:p>
    <w:p w14:paraId="5C527E9A" w14:textId="77777777" w:rsidR="006E1C80" w:rsidRPr="005229F3" w:rsidRDefault="006E1C80" w:rsidP="00DC7D0D">
      <w:pPr>
        <w:pStyle w:val="Paragraph"/>
      </w:pPr>
      <w:r w:rsidRPr="005229F3">
        <w:t>(c)  The "Specialized Firearms Instructor Training Manual" published by the North Carolina Justice Academy shall be applied as a guide for conducting the annual in-service firearms training program. Copies of this publication may be inspected at the office of the:</w:t>
      </w:r>
    </w:p>
    <w:p w14:paraId="63CFB5BB" w14:textId="77777777" w:rsidR="006E1C80" w:rsidRPr="005229F3" w:rsidRDefault="006E1C80" w:rsidP="00DC7D0D">
      <w:pPr>
        <w:pStyle w:val="Base"/>
        <w:jc w:val="center"/>
      </w:pPr>
      <w:r w:rsidRPr="005229F3">
        <w:t>Criminal Justice Standards Division</w:t>
      </w:r>
    </w:p>
    <w:p w14:paraId="327BB454" w14:textId="77777777" w:rsidR="006E1C80" w:rsidRPr="005229F3" w:rsidRDefault="006E1C80" w:rsidP="00DC7D0D">
      <w:pPr>
        <w:pStyle w:val="Base"/>
        <w:jc w:val="center"/>
      </w:pPr>
      <w:r w:rsidRPr="005229F3">
        <w:t>North Carolina Department of Justice</w:t>
      </w:r>
    </w:p>
    <w:p w14:paraId="4EC1DBD9" w14:textId="77777777" w:rsidR="006E1C80" w:rsidRPr="005229F3" w:rsidRDefault="006E1C80" w:rsidP="00DC7D0D">
      <w:pPr>
        <w:pStyle w:val="Base"/>
        <w:jc w:val="center"/>
      </w:pPr>
      <w:r w:rsidRPr="005229F3">
        <w:t>1700 Tryon Park Drive</w:t>
      </w:r>
    </w:p>
    <w:p w14:paraId="7E1BEBCB" w14:textId="77777777" w:rsidR="006E1C80" w:rsidRPr="005229F3" w:rsidRDefault="006E1C80" w:rsidP="00DC7D0D">
      <w:pPr>
        <w:pStyle w:val="Base"/>
        <w:jc w:val="center"/>
      </w:pPr>
      <w:r w:rsidRPr="005229F3">
        <w:t>Raleigh, North Carolina 27610</w:t>
      </w:r>
    </w:p>
    <w:p w14:paraId="1031D465" w14:textId="77777777" w:rsidR="006E1C80" w:rsidRPr="005229F3" w:rsidRDefault="006E1C80" w:rsidP="00DC7D0D">
      <w:pPr>
        <w:pStyle w:val="Paragraph"/>
      </w:pPr>
      <w:r w:rsidRPr="005229F3">
        <w:t>and may be obtained at the cost of printing and postage from the Academy at the following address:</w:t>
      </w:r>
    </w:p>
    <w:p w14:paraId="62ADCDBA" w14:textId="77777777" w:rsidR="006E1C80" w:rsidRPr="005229F3" w:rsidRDefault="006E1C80" w:rsidP="00DC7D0D">
      <w:pPr>
        <w:pStyle w:val="Base"/>
        <w:jc w:val="center"/>
      </w:pPr>
      <w:r w:rsidRPr="005229F3">
        <w:t>North Carolina Justice Academy</w:t>
      </w:r>
    </w:p>
    <w:p w14:paraId="40BA4AC3" w14:textId="77777777" w:rsidR="006E1C80" w:rsidRPr="005229F3" w:rsidRDefault="006E1C80" w:rsidP="00DC7D0D">
      <w:pPr>
        <w:pStyle w:val="Base"/>
        <w:jc w:val="center"/>
      </w:pPr>
      <w:r w:rsidRPr="005229F3">
        <w:t>Post Office Drawer 99</w:t>
      </w:r>
    </w:p>
    <w:p w14:paraId="45D2EDC9" w14:textId="77777777" w:rsidR="006E1C80" w:rsidRPr="005229F3" w:rsidRDefault="006E1C80" w:rsidP="00DC7D0D">
      <w:pPr>
        <w:pStyle w:val="Base"/>
        <w:jc w:val="center"/>
      </w:pPr>
      <w:proofErr w:type="spellStart"/>
      <w:r w:rsidRPr="005229F3">
        <w:t>Salemburg</w:t>
      </w:r>
      <w:proofErr w:type="spellEnd"/>
      <w:r w:rsidRPr="005229F3">
        <w:t>, North Carolina 28385</w:t>
      </w:r>
    </w:p>
    <w:p w14:paraId="47F914C8" w14:textId="77777777" w:rsidR="006E1C80" w:rsidRPr="005229F3" w:rsidRDefault="006E1C80" w:rsidP="00DC7D0D">
      <w:pPr>
        <w:pStyle w:val="Paragraph"/>
      </w:pPr>
      <w:r w:rsidRPr="005229F3">
        <w:t>(d)  The "In-Service Lesson Plans" published by the North Carolina Justice Academy shall be applied as a minimum curriculum for conducting the annual in-service training program. Copies of this publication may be inspected at the office of the:</w:t>
      </w:r>
    </w:p>
    <w:p w14:paraId="399F118D" w14:textId="77777777" w:rsidR="006E1C80" w:rsidRPr="005229F3" w:rsidRDefault="006E1C80" w:rsidP="00DC7D0D">
      <w:pPr>
        <w:pStyle w:val="Base"/>
        <w:jc w:val="center"/>
      </w:pPr>
      <w:r w:rsidRPr="005229F3">
        <w:t>Criminal Justice Standards Division</w:t>
      </w:r>
    </w:p>
    <w:p w14:paraId="26712059" w14:textId="77777777" w:rsidR="006E1C80" w:rsidRPr="005229F3" w:rsidRDefault="006E1C80" w:rsidP="00DC7D0D">
      <w:pPr>
        <w:pStyle w:val="Base"/>
        <w:jc w:val="center"/>
      </w:pPr>
      <w:r w:rsidRPr="005229F3">
        <w:t>North Carolina Department of Justice</w:t>
      </w:r>
    </w:p>
    <w:p w14:paraId="5CF2ACCE" w14:textId="77777777" w:rsidR="006E1C80" w:rsidRPr="005229F3" w:rsidRDefault="006E1C80" w:rsidP="00DC7D0D">
      <w:pPr>
        <w:pStyle w:val="Base"/>
        <w:jc w:val="center"/>
      </w:pPr>
      <w:r w:rsidRPr="005229F3">
        <w:t>1700 Tryon Park Drive</w:t>
      </w:r>
    </w:p>
    <w:p w14:paraId="64DC36B2" w14:textId="77777777" w:rsidR="006E1C80" w:rsidRPr="005229F3" w:rsidRDefault="006E1C80" w:rsidP="00DC7D0D">
      <w:pPr>
        <w:pStyle w:val="Base"/>
        <w:jc w:val="center"/>
      </w:pPr>
      <w:r w:rsidRPr="005229F3">
        <w:lastRenderedPageBreak/>
        <w:t>Raleigh, North Carolina 27610</w:t>
      </w:r>
    </w:p>
    <w:p w14:paraId="6F2B3F06" w14:textId="77777777" w:rsidR="006E1C80" w:rsidRPr="005229F3" w:rsidRDefault="006E1C80" w:rsidP="00DC7D0D">
      <w:pPr>
        <w:pStyle w:val="Paragraph"/>
      </w:pPr>
      <w:r w:rsidRPr="005229F3">
        <w:t>and may be obtained at the cost of printing and postage from the Academy at the following address:</w:t>
      </w:r>
    </w:p>
    <w:p w14:paraId="691DCCC0" w14:textId="77777777" w:rsidR="006E1C80" w:rsidRPr="005229F3" w:rsidRDefault="006E1C80" w:rsidP="00DC7D0D">
      <w:pPr>
        <w:pStyle w:val="Base"/>
        <w:jc w:val="center"/>
      </w:pPr>
      <w:r w:rsidRPr="005229F3">
        <w:t>North Carolina Justice Academy</w:t>
      </w:r>
    </w:p>
    <w:p w14:paraId="3744E074" w14:textId="77777777" w:rsidR="006E1C80" w:rsidRPr="005229F3" w:rsidRDefault="006E1C80" w:rsidP="00DC7D0D">
      <w:pPr>
        <w:pStyle w:val="Base"/>
        <w:jc w:val="center"/>
      </w:pPr>
      <w:r w:rsidRPr="005229F3">
        <w:t>Post Office Drawer 99</w:t>
      </w:r>
    </w:p>
    <w:p w14:paraId="6863A1E6" w14:textId="77777777" w:rsidR="006E1C80" w:rsidRPr="005229F3" w:rsidRDefault="006E1C80" w:rsidP="00DC7D0D">
      <w:pPr>
        <w:pStyle w:val="Base"/>
        <w:jc w:val="center"/>
      </w:pPr>
      <w:proofErr w:type="spellStart"/>
      <w:r w:rsidRPr="005229F3">
        <w:t>Salemburg</w:t>
      </w:r>
      <w:proofErr w:type="spellEnd"/>
      <w:r w:rsidRPr="005229F3">
        <w:t>, North Carolina 28385</w:t>
      </w:r>
    </w:p>
    <w:p w14:paraId="5146D3A3" w14:textId="77777777" w:rsidR="006E1C80" w:rsidRPr="005229F3" w:rsidRDefault="006E1C80" w:rsidP="00DC7D0D">
      <w:pPr>
        <w:pStyle w:val="Paragraph"/>
      </w:pPr>
      <w:r w:rsidRPr="005229F3">
        <w:t>(e)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14:paraId="25320150" w14:textId="77777777" w:rsidR="006E1C80" w:rsidRPr="005229F3" w:rsidRDefault="006E1C80" w:rsidP="00DC7D0D">
      <w:pPr>
        <w:pStyle w:val="Paragraph"/>
      </w:pPr>
      <w:r w:rsidRPr="005229F3">
        <w:t>(f)  Completion of training shall be demonstrated by passing a written test for each in-service training topic, as follows:</w:t>
      </w:r>
    </w:p>
    <w:p w14:paraId="0A691F86" w14:textId="77777777" w:rsidR="006E1C80" w:rsidRPr="005229F3" w:rsidRDefault="006E1C80" w:rsidP="00DC7D0D">
      <w:pPr>
        <w:pStyle w:val="SubParagraph"/>
        <w:tabs>
          <w:tab w:val="clear" w:pos="1800"/>
        </w:tabs>
      </w:pPr>
      <w:r w:rsidRPr="005229F3">
        <w:t>(1)</w:t>
      </w:r>
      <w:r w:rsidRPr="005229F3">
        <w:tab/>
        <w:t>A written test comprised of at least five questions per credit shall be developed by the agency or the North Carolina Justice Academy for each in-service training topic requiring testing. The Firearms Training and Qualifications in-service course and topics delivered pursuant to Rule .0104(1) of this Section shall be exempt from this written test requirement;</w:t>
      </w:r>
    </w:p>
    <w:p w14:paraId="7DEB19C3" w14:textId="77777777" w:rsidR="006E1C80" w:rsidRPr="005229F3" w:rsidRDefault="006E1C80" w:rsidP="00DC7D0D">
      <w:pPr>
        <w:pStyle w:val="SubParagraph"/>
        <w:tabs>
          <w:tab w:val="clear" w:pos="1800"/>
        </w:tabs>
      </w:pPr>
      <w:r w:rsidRPr="005229F3">
        <w:t>(2)</w:t>
      </w:r>
      <w:r w:rsidRPr="005229F3">
        <w:tab/>
        <w:t>A student shall pass each test by achieving at least 70 percent correct answers; and</w:t>
      </w:r>
    </w:p>
    <w:p w14:paraId="3F4855FC" w14:textId="77777777" w:rsidR="006E1C80" w:rsidRPr="005229F3" w:rsidRDefault="006E1C80" w:rsidP="00DC7D0D">
      <w:pPr>
        <w:pStyle w:val="SubParagraph"/>
        <w:tabs>
          <w:tab w:val="clear" w:pos="1800"/>
        </w:tabs>
      </w:pPr>
      <w:r w:rsidRPr="005229F3">
        <w:t>(3)</w:t>
      </w:r>
      <w:r w:rsidRPr="005229F3">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14:paraId="55178009" w14:textId="77777777" w:rsidR="006E1C80" w:rsidRPr="005229F3" w:rsidRDefault="006E1C80" w:rsidP="00DC7D0D">
      <w:pPr>
        <w:pStyle w:val="Base"/>
      </w:pPr>
    </w:p>
    <w:p w14:paraId="0197AACC" w14:textId="77777777" w:rsidR="006E1C80" w:rsidRPr="00FF1C94" w:rsidRDefault="006E1C80" w:rsidP="00DC7D0D">
      <w:pPr>
        <w:pStyle w:val="History"/>
      </w:pPr>
      <w:r w:rsidRPr="00FF1C94">
        <w:t>History Note:</w:t>
      </w:r>
      <w:r w:rsidRPr="00FF1C94">
        <w:tab/>
        <w:t>Authority G.S. 17C-6; 17C-10;</w:t>
      </w:r>
    </w:p>
    <w:p w14:paraId="327FF933" w14:textId="77777777" w:rsidR="006E1C80" w:rsidRPr="00FF1C94" w:rsidRDefault="006E1C80" w:rsidP="00DC7D0D">
      <w:pPr>
        <w:pStyle w:val="HistoryAfter"/>
      </w:pPr>
      <w:r w:rsidRPr="00FF1C94">
        <w:t>Eff. July 1, 1989;</w:t>
      </w:r>
    </w:p>
    <w:p w14:paraId="7287EFFE" w14:textId="77777777" w:rsidR="006E1C80" w:rsidRPr="00FF1C94" w:rsidRDefault="006E1C80" w:rsidP="00DC7D0D">
      <w:pPr>
        <w:pStyle w:val="HistoryAfter"/>
      </w:pPr>
      <w:r w:rsidRPr="00FF1C94">
        <w:t>Amended Eff. January 1, 2005; November 1, 1998;</w:t>
      </w:r>
    </w:p>
    <w:p w14:paraId="640EE024" w14:textId="77777777" w:rsidR="006E1C80" w:rsidRPr="00FF1C94" w:rsidRDefault="006E1C80" w:rsidP="00DC7D0D">
      <w:pPr>
        <w:pStyle w:val="HistoryAfter"/>
      </w:pPr>
      <w:r w:rsidRPr="00FF1C94">
        <w:t>Temporary Amendment Eff. January 1, 2005;</w:t>
      </w:r>
    </w:p>
    <w:p w14:paraId="29B9A6DC" w14:textId="77777777" w:rsidR="006E1C80" w:rsidRPr="00FF1C94" w:rsidRDefault="006E1C80" w:rsidP="00DC7D0D">
      <w:pPr>
        <w:pStyle w:val="HistoryAfter"/>
      </w:pPr>
      <w:r w:rsidRPr="00FF1C94">
        <w:t>Amended Eff. January 1, 2019; January 1, 2018; January 1, 2017; July 1, 2016; January 1, 2016; January 1, 2015; February 1, 2014; June 1 ,2012; February 1, 2011; January 1, 2010; April 1, 2009; April 1, 2008; February 1, 2007; January 1, 2006;</w:t>
      </w:r>
    </w:p>
    <w:p w14:paraId="52432155" w14:textId="77777777" w:rsidR="006E1C80" w:rsidRDefault="006E1C80" w:rsidP="00DC7D0D">
      <w:pPr>
        <w:pStyle w:val="HistoryAfter"/>
      </w:pPr>
      <w:r w:rsidRPr="00FF1C94">
        <w:t>Pursuant to G.S. 150B-21.3A, rule is necessary without substantive public interest Eff. May 25, 2019</w:t>
      </w:r>
      <w:r>
        <w:t>;</w:t>
      </w:r>
    </w:p>
    <w:p w14:paraId="7462AACB" w14:textId="77777777" w:rsidR="006E1C80" w:rsidRDefault="006E1C80" w:rsidP="00DC7D0D">
      <w:pPr>
        <w:pStyle w:val="HistoryAfter"/>
      </w:pPr>
      <w:r>
        <w:t>Amended Eff. January 1, 2020.</w:t>
      </w:r>
    </w:p>
    <w:p w14:paraId="083F23B0" w14:textId="77777777" w:rsidR="006E1C80" w:rsidRDefault="006E1C80" w:rsidP="00DC7D0D">
      <w:pPr>
        <w:pStyle w:val="Base"/>
      </w:pPr>
    </w:p>
    <w:p w14:paraId="7948C6D0" w14:textId="77777777" w:rsidR="006E1C80" w:rsidRPr="00DD09DC" w:rsidRDefault="006E1C80" w:rsidP="00DC7D0D">
      <w:pPr>
        <w:pStyle w:val="Rule"/>
      </w:pPr>
      <w:r w:rsidRPr="00DD09DC">
        <w:t>12 NCAC 09F .0105</w:t>
      </w:r>
      <w:r w:rsidRPr="00DD09DC">
        <w:tab/>
        <w:t>INSTRUCTOR RESPONSIBILITIES</w:t>
      </w:r>
    </w:p>
    <w:p w14:paraId="78001C62" w14:textId="77777777" w:rsidR="006E1C80" w:rsidRPr="00DD09DC" w:rsidRDefault="006E1C80" w:rsidP="00DC7D0D">
      <w:pPr>
        <w:pStyle w:val="Paragraph"/>
      </w:pPr>
      <w:r w:rsidRPr="00DD09DC">
        <w:t>In delivering the "Concealed Carry Handgun Training" course the instructor shall:</w:t>
      </w:r>
    </w:p>
    <w:p w14:paraId="374DE180" w14:textId="77777777" w:rsidR="006E1C80" w:rsidRPr="00DD09DC" w:rsidRDefault="006E1C80" w:rsidP="00DC7D0D">
      <w:pPr>
        <w:pStyle w:val="Item"/>
        <w:tabs>
          <w:tab w:val="clear" w:pos="1800"/>
        </w:tabs>
      </w:pPr>
      <w:r w:rsidRPr="00DD09DC">
        <w:t>(1)</w:t>
      </w:r>
      <w:r w:rsidRPr="00DD09DC">
        <w:tab/>
        <w:t>have a valid Concealed Carry Handgun instructor certification issued by the Criminal Justice Standards Division;</w:t>
      </w:r>
    </w:p>
    <w:p w14:paraId="41D0B5C1" w14:textId="77777777" w:rsidR="006E1C80" w:rsidRPr="00DD09DC" w:rsidRDefault="006E1C80" w:rsidP="00DC7D0D">
      <w:pPr>
        <w:pStyle w:val="Item"/>
        <w:tabs>
          <w:tab w:val="clear" w:pos="1800"/>
        </w:tabs>
      </w:pPr>
      <w:r w:rsidRPr="00DD09DC">
        <w:t>(2)</w:t>
      </w:r>
      <w:r w:rsidRPr="00DD09DC">
        <w:tab/>
        <w:t>file a copy of the proposed firearms course description, outline, and proof of instructor certification along with a written request to conduct the "Concealed Carry Handgun Training" course for approval by the Commission prior to delivery of any instruction required by G.S. 14-415.12;</w:t>
      </w:r>
    </w:p>
    <w:p w14:paraId="7ED9872C" w14:textId="77777777" w:rsidR="006E1C80" w:rsidRPr="00DD09DC" w:rsidRDefault="006E1C80" w:rsidP="00DC7D0D">
      <w:pPr>
        <w:pStyle w:val="Item"/>
        <w:tabs>
          <w:tab w:val="clear" w:pos="1800"/>
        </w:tabs>
      </w:pPr>
      <w:r w:rsidRPr="00DD09DC">
        <w:t>(3)</w:t>
      </w:r>
      <w:r w:rsidRPr="00DD09DC">
        <w:tab/>
        <w:t>file a copy of all modifications;</w:t>
      </w:r>
    </w:p>
    <w:p w14:paraId="7A23AFEC" w14:textId="77777777" w:rsidR="006E1C80" w:rsidRPr="00DD09DC" w:rsidRDefault="006E1C80" w:rsidP="00DC7D0D">
      <w:pPr>
        <w:pStyle w:val="Item"/>
        <w:tabs>
          <w:tab w:val="clear" w:pos="1800"/>
        </w:tabs>
      </w:pPr>
      <w:r w:rsidRPr="00DD09DC">
        <w:t>(4)</w:t>
      </w:r>
      <w:r w:rsidRPr="00DD09DC">
        <w:tab/>
        <w:t>be issued by Commission staff a quantity of certificates as requested by the instructor for course participants which shall bear the instructor's name, the instructor's assigned number, be sequentially numbered, and bear the raised seal of the Commission;</w:t>
      </w:r>
    </w:p>
    <w:p w14:paraId="4620E433" w14:textId="77777777" w:rsidR="006E1C80" w:rsidRPr="00DD09DC" w:rsidRDefault="006E1C80" w:rsidP="00DC7D0D">
      <w:pPr>
        <w:pStyle w:val="Item"/>
        <w:tabs>
          <w:tab w:val="clear" w:pos="1800"/>
        </w:tabs>
      </w:pPr>
      <w:r w:rsidRPr="00DD09DC">
        <w:t>(5)</w:t>
      </w:r>
      <w:r w:rsidRPr="00DD09DC">
        <w:tab/>
        <w:t>if a Concealed Carry Handgun Instructor relinquishes his or her certification and wants to transfer his or her assigned participants' certificates, to another Concealed Carry Handgun instructor a written request shall be submitted to the Criminal Justice Standards Division Director for approval. The written request shall include the following:</w:t>
      </w:r>
    </w:p>
    <w:p w14:paraId="76DF4EEB" w14:textId="77777777" w:rsidR="006E1C80" w:rsidRPr="00DD09DC" w:rsidRDefault="006E1C80" w:rsidP="00DC7D0D">
      <w:pPr>
        <w:pStyle w:val="SubItemLvl1"/>
        <w:tabs>
          <w:tab w:val="clear" w:pos="2520"/>
        </w:tabs>
      </w:pPr>
      <w:r w:rsidRPr="00DD09DC">
        <w:t>(a)</w:t>
      </w:r>
      <w:r w:rsidRPr="00DD09DC">
        <w:tab/>
        <w:t>instructor name and identification number;</w:t>
      </w:r>
    </w:p>
    <w:p w14:paraId="6FE377C4" w14:textId="77777777" w:rsidR="006E1C80" w:rsidRPr="00DD09DC" w:rsidRDefault="006E1C80" w:rsidP="00DC7D0D">
      <w:pPr>
        <w:pStyle w:val="SubItemLvl1"/>
        <w:tabs>
          <w:tab w:val="clear" w:pos="2520"/>
        </w:tabs>
      </w:pPr>
      <w:r w:rsidRPr="00DD09DC">
        <w:t>(b)</w:t>
      </w:r>
      <w:r w:rsidRPr="00DD09DC">
        <w:tab/>
        <w:t>name of business;</w:t>
      </w:r>
    </w:p>
    <w:p w14:paraId="047697B6" w14:textId="77777777" w:rsidR="006E1C80" w:rsidRPr="00DD09DC" w:rsidRDefault="006E1C80" w:rsidP="00DC7D0D">
      <w:pPr>
        <w:pStyle w:val="SubItemLvl1"/>
        <w:tabs>
          <w:tab w:val="clear" w:pos="2520"/>
        </w:tabs>
      </w:pPr>
      <w:r w:rsidRPr="00DD09DC">
        <w:t>(c)</w:t>
      </w:r>
      <w:r w:rsidRPr="00DD09DC">
        <w:tab/>
        <w:t>phone number and email address;</w:t>
      </w:r>
    </w:p>
    <w:p w14:paraId="54A6DE2F" w14:textId="77777777" w:rsidR="006E1C80" w:rsidRPr="00DD09DC" w:rsidRDefault="006E1C80" w:rsidP="00DC7D0D">
      <w:pPr>
        <w:pStyle w:val="SubItemLvl1"/>
        <w:tabs>
          <w:tab w:val="clear" w:pos="2520"/>
        </w:tabs>
      </w:pPr>
      <w:r w:rsidRPr="00DD09DC">
        <w:t>(d)</w:t>
      </w:r>
      <w:r w:rsidRPr="00DD09DC">
        <w:tab/>
        <w:t>recipient instructor name and identification number;</w:t>
      </w:r>
    </w:p>
    <w:p w14:paraId="20A68C57" w14:textId="77777777" w:rsidR="006E1C80" w:rsidRPr="00DD09DC" w:rsidRDefault="006E1C80" w:rsidP="00DC7D0D">
      <w:pPr>
        <w:pStyle w:val="SubItemLvl1"/>
        <w:tabs>
          <w:tab w:val="clear" w:pos="2520"/>
        </w:tabs>
      </w:pPr>
      <w:r w:rsidRPr="00DD09DC">
        <w:t>(e)</w:t>
      </w:r>
      <w:r w:rsidRPr="00DD09DC">
        <w:tab/>
        <w:t>business name;</w:t>
      </w:r>
    </w:p>
    <w:p w14:paraId="3062A239" w14:textId="77777777" w:rsidR="006E1C80" w:rsidRPr="00DD09DC" w:rsidRDefault="006E1C80" w:rsidP="00DC7D0D">
      <w:pPr>
        <w:pStyle w:val="SubItemLvl1"/>
        <w:tabs>
          <w:tab w:val="clear" w:pos="2520"/>
        </w:tabs>
      </w:pPr>
      <w:r w:rsidRPr="00DD09DC">
        <w:t>(f)</w:t>
      </w:r>
      <w:r w:rsidRPr="00DD09DC">
        <w:tab/>
        <w:t>phone number, email address; and</w:t>
      </w:r>
    </w:p>
    <w:p w14:paraId="52F63C86" w14:textId="77777777" w:rsidR="006E1C80" w:rsidRPr="00DD09DC" w:rsidRDefault="006E1C80" w:rsidP="00DC7D0D">
      <w:pPr>
        <w:pStyle w:val="SubItemLvl1"/>
        <w:tabs>
          <w:tab w:val="clear" w:pos="2520"/>
        </w:tabs>
      </w:pPr>
      <w:r w:rsidRPr="00DD09DC">
        <w:t>(g)</w:t>
      </w:r>
      <w:r w:rsidRPr="00DD09DC">
        <w:tab/>
        <w:t>list of the assigned certificate numbers for participants to be transferred;</w:t>
      </w:r>
    </w:p>
    <w:p w14:paraId="4B7CB606" w14:textId="77777777" w:rsidR="006E1C80" w:rsidRPr="00DD09DC" w:rsidRDefault="006E1C80" w:rsidP="00DC7D0D">
      <w:pPr>
        <w:pStyle w:val="Item"/>
        <w:tabs>
          <w:tab w:val="clear" w:pos="1800"/>
        </w:tabs>
      </w:pPr>
      <w:r w:rsidRPr="00DD09DC">
        <w:t>(6)</w:t>
      </w:r>
      <w:r>
        <w:tab/>
      </w:r>
      <w:r w:rsidRPr="00DD09DC">
        <w:t>affix the student's name to one certificate and issue that certificate to the student who successfully completes the "Concealed Carry Handgun Training" course;</w:t>
      </w:r>
    </w:p>
    <w:p w14:paraId="0A5FD9C0" w14:textId="77777777" w:rsidR="006E1C80" w:rsidRPr="00DD09DC" w:rsidRDefault="006E1C80" w:rsidP="00DC7D0D">
      <w:pPr>
        <w:pStyle w:val="Item"/>
        <w:tabs>
          <w:tab w:val="clear" w:pos="1800"/>
        </w:tabs>
      </w:pPr>
      <w:r w:rsidRPr="00DD09DC">
        <w:t>(7)</w:t>
      </w:r>
      <w:r>
        <w:tab/>
      </w:r>
      <w:r w:rsidRPr="00DD09DC">
        <w:t>conduct the training consistent with the guidelines established in Rule .0102 of this Section;</w:t>
      </w:r>
    </w:p>
    <w:p w14:paraId="1A315EDD" w14:textId="77777777" w:rsidR="006E1C80" w:rsidRPr="00DD09DC" w:rsidRDefault="006E1C80" w:rsidP="00DC7D0D">
      <w:pPr>
        <w:pStyle w:val="Item"/>
        <w:tabs>
          <w:tab w:val="clear" w:pos="1800"/>
        </w:tabs>
      </w:pPr>
      <w:r w:rsidRPr="00DD09DC">
        <w:t>(8)</w:t>
      </w:r>
      <w:r>
        <w:tab/>
      </w:r>
      <w:r w:rsidRPr="00DD09DC">
        <w:t>administer a written examination to the student on the legal issues block of instruction to demonstrate that the student is knowledgeable in the laws of this State governing the carrying of a concealed handgun and the use of deadly force; and</w:t>
      </w:r>
    </w:p>
    <w:p w14:paraId="7310FC07" w14:textId="77777777" w:rsidR="006E1C80" w:rsidRPr="00DD09DC" w:rsidRDefault="006E1C80" w:rsidP="00DC7D0D">
      <w:pPr>
        <w:pStyle w:val="Item"/>
        <w:tabs>
          <w:tab w:val="clear" w:pos="1800"/>
        </w:tabs>
      </w:pPr>
      <w:r w:rsidRPr="00DD09DC">
        <w:t>(9)</w:t>
      </w:r>
      <w:r>
        <w:tab/>
      </w:r>
      <w:r w:rsidRPr="00DD09DC">
        <w:t>administer a proficiency examination that demonstrates the student is competent in the firing and safe handling of a handgun. Such examination shall include the following:</w:t>
      </w:r>
    </w:p>
    <w:p w14:paraId="6DA19E23" w14:textId="77777777" w:rsidR="006E1C80" w:rsidRPr="00DD09DC" w:rsidRDefault="006E1C80" w:rsidP="00DC7D0D">
      <w:pPr>
        <w:pStyle w:val="SubItemLvl1"/>
        <w:tabs>
          <w:tab w:val="clear" w:pos="2520"/>
        </w:tabs>
      </w:pPr>
      <w:r w:rsidRPr="00DD09DC">
        <w:t>(a)</w:t>
      </w:r>
      <w:r w:rsidRPr="00DD09DC">
        <w:tab/>
        <w:t>The student fires 30 rounds of ammunition at a bulls-eye or silhouette target from three, five and seven yard distances;</w:t>
      </w:r>
    </w:p>
    <w:p w14:paraId="6C3C9FD2" w14:textId="77777777" w:rsidR="006E1C80" w:rsidRPr="00DD09DC" w:rsidRDefault="006E1C80" w:rsidP="00DC7D0D">
      <w:pPr>
        <w:pStyle w:val="SubItemLvl1"/>
        <w:tabs>
          <w:tab w:val="clear" w:pos="2520"/>
        </w:tabs>
      </w:pPr>
      <w:r w:rsidRPr="00DD09DC">
        <w:t>(b)</w:t>
      </w:r>
      <w:r w:rsidRPr="00DD09DC">
        <w:tab/>
        <w:t>At each yard distance the student shall fire ten rounds; and</w:t>
      </w:r>
    </w:p>
    <w:p w14:paraId="6CCC25E9" w14:textId="77777777" w:rsidR="006E1C80" w:rsidRPr="00DD09DC" w:rsidRDefault="006E1C80" w:rsidP="00DC7D0D">
      <w:pPr>
        <w:pStyle w:val="SubItemLvl1"/>
        <w:tabs>
          <w:tab w:val="clear" w:pos="2520"/>
        </w:tabs>
      </w:pPr>
      <w:r w:rsidRPr="00DD09DC">
        <w:t>(c)</w:t>
      </w:r>
      <w:r w:rsidRPr="00DD09DC">
        <w:tab/>
        <w:t>21 of the 30 rounds fired by the student hit the target.</w:t>
      </w:r>
    </w:p>
    <w:p w14:paraId="6ED747C3" w14:textId="77777777" w:rsidR="006E1C80" w:rsidRPr="00DD09DC" w:rsidRDefault="006E1C80" w:rsidP="00DC7D0D">
      <w:pPr>
        <w:pStyle w:val="Base"/>
      </w:pPr>
    </w:p>
    <w:p w14:paraId="53E9083D" w14:textId="77777777" w:rsidR="006E1C80" w:rsidRPr="00A54C31" w:rsidRDefault="006E1C80" w:rsidP="00DC7D0D">
      <w:pPr>
        <w:pStyle w:val="History"/>
      </w:pPr>
      <w:r w:rsidRPr="00A54C31">
        <w:t>History Note:</w:t>
      </w:r>
      <w:r w:rsidRPr="00A54C31">
        <w:tab/>
        <w:t>Authority G.S. 14-415.12; 14-415.13;</w:t>
      </w:r>
    </w:p>
    <w:p w14:paraId="2DEDE481" w14:textId="77777777" w:rsidR="006E1C80" w:rsidRPr="00A54C31" w:rsidRDefault="006E1C80" w:rsidP="00DC7D0D">
      <w:pPr>
        <w:pStyle w:val="HistoryAfter"/>
      </w:pPr>
      <w:r w:rsidRPr="00A54C31">
        <w:t>Temporary Adoption Eff. November 1, 1995;</w:t>
      </w:r>
    </w:p>
    <w:p w14:paraId="1A63E243" w14:textId="77777777" w:rsidR="006E1C80" w:rsidRPr="00A54C31" w:rsidRDefault="006E1C80" w:rsidP="00DC7D0D">
      <w:pPr>
        <w:pStyle w:val="HistoryAfter"/>
      </w:pPr>
      <w:r w:rsidRPr="00A54C31">
        <w:t>Eff. May 1, 1996;</w:t>
      </w:r>
    </w:p>
    <w:p w14:paraId="04EBDD11" w14:textId="77777777" w:rsidR="006E1C80" w:rsidRPr="00A54C31" w:rsidRDefault="006E1C80" w:rsidP="00DC7D0D">
      <w:pPr>
        <w:pStyle w:val="HistoryAfter"/>
      </w:pPr>
      <w:r w:rsidRPr="00A54C31">
        <w:t>Amended Eff. April 1, 2018; May 1, 2004;</w:t>
      </w:r>
    </w:p>
    <w:p w14:paraId="678C758B" w14:textId="77777777" w:rsidR="006E1C80" w:rsidRDefault="006E1C80" w:rsidP="00DC7D0D">
      <w:pPr>
        <w:pStyle w:val="HistoryAfter"/>
      </w:pPr>
      <w:r w:rsidRPr="00A54C31">
        <w:t>Pursuant to G.S. 150B-21.3A, rule is necessary without substantive public interest Eff. May 25, 2019</w:t>
      </w:r>
      <w:r>
        <w:t>;</w:t>
      </w:r>
    </w:p>
    <w:p w14:paraId="12864152" w14:textId="77777777" w:rsidR="006E1C80" w:rsidRDefault="006E1C80" w:rsidP="00DC7D0D">
      <w:pPr>
        <w:pStyle w:val="HistoryAfter"/>
      </w:pPr>
      <w:r>
        <w:t>Amended Eff. August 1, 2019.</w:t>
      </w:r>
    </w:p>
    <w:p w14:paraId="4384A8E0" w14:textId="77777777" w:rsidR="006E1C80" w:rsidRDefault="006E1C80" w:rsidP="00DC7D0D">
      <w:pPr>
        <w:pStyle w:val="Base"/>
      </w:pPr>
    </w:p>
    <w:p w14:paraId="534F7B28" w14:textId="77777777" w:rsidR="006E1C80" w:rsidRPr="008B513E" w:rsidRDefault="006E1C80" w:rsidP="00DC7D0D">
      <w:pPr>
        <w:pStyle w:val="Rule"/>
      </w:pPr>
      <w:r w:rsidRPr="008B513E">
        <w:lastRenderedPageBreak/>
        <w:t>12 NCAC 09G .0306</w:t>
      </w:r>
      <w:r w:rsidRPr="008B513E">
        <w:tab/>
        <w:t>RETENTION OF RECORDS OF CERTIFICATION</w:t>
      </w:r>
    </w:p>
    <w:p w14:paraId="2B3488F2" w14:textId="77777777" w:rsidR="006E1C80" w:rsidRPr="008B513E" w:rsidRDefault="006E1C80" w:rsidP="00DC7D0D">
      <w:pPr>
        <w:pStyle w:val="Paragraph"/>
      </w:pPr>
      <w:r w:rsidRPr="008B513E">
        <w:t>(a)  The North Carolina Department of Public Safety, Division of Adult Correction and Juvenile Justice shall place in the officer's certification file the official notification from the Commission of either Probationary or General Certification for each correctional officer, probation/parole officer employed or appointed by the North Carolina Department of Public Safety, Division of Adult Correction and Juvenile Justice. The certification file shall also contain:</w:t>
      </w:r>
    </w:p>
    <w:p w14:paraId="19767678" w14:textId="77777777" w:rsidR="006E1C80" w:rsidRPr="008B513E" w:rsidRDefault="006E1C80" w:rsidP="00DC7D0D">
      <w:pPr>
        <w:pStyle w:val="SubParagraph"/>
        <w:tabs>
          <w:tab w:val="clear" w:pos="1800"/>
        </w:tabs>
      </w:pPr>
      <w:r w:rsidRPr="008B513E">
        <w:t>(1)</w:t>
      </w:r>
      <w:r w:rsidRPr="008B513E">
        <w:tab/>
        <w:t>the officer's Report of Appointment/Application for Certification, including the Department of Public Safety Personnel Action Form;</w:t>
      </w:r>
    </w:p>
    <w:p w14:paraId="70ABA92A" w14:textId="77777777" w:rsidR="006E1C80" w:rsidRPr="008B513E" w:rsidRDefault="006E1C80" w:rsidP="00DC7D0D">
      <w:pPr>
        <w:pStyle w:val="SubParagraph"/>
        <w:tabs>
          <w:tab w:val="clear" w:pos="1800"/>
        </w:tabs>
      </w:pPr>
      <w:r w:rsidRPr="008B513E">
        <w:t>(2)</w:t>
      </w:r>
      <w:r w:rsidRPr="008B513E">
        <w:tab/>
        <w:t>the officer's Medical History Statement and Medical Examination Report;</w:t>
      </w:r>
    </w:p>
    <w:p w14:paraId="0485ACB8" w14:textId="77777777" w:rsidR="006E1C80" w:rsidRPr="008B513E" w:rsidRDefault="006E1C80" w:rsidP="00DC7D0D">
      <w:pPr>
        <w:pStyle w:val="SubParagraph"/>
        <w:tabs>
          <w:tab w:val="clear" w:pos="1800"/>
        </w:tabs>
      </w:pPr>
      <w:r w:rsidRPr="008B513E">
        <w:t>(3)</w:t>
      </w:r>
      <w:r w:rsidRPr="008B513E">
        <w:tab/>
        <w:t>documentation of the officer's drug screening results;</w:t>
      </w:r>
    </w:p>
    <w:p w14:paraId="173FB715" w14:textId="77777777" w:rsidR="006E1C80" w:rsidRPr="008B513E" w:rsidRDefault="006E1C80" w:rsidP="00DC7D0D">
      <w:pPr>
        <w:pStyle w:val="SubParagraph"/>
        <w:tabs>
          <w:tab w:val="clear" w:pos="1800"/>
        </w:tabs>
      </w:pPr>
      <w:r w:rsidRPr="008B513E">
        <w:t>(4)</w:t>
      </w:r>
      <w:r w:rsidRPr="008B513E">
        <w:tab/>
        <w:t>documentation of the officer's educational achievements;</w:t>
      </w:r>
    </w:p>
    <w:p w14:paraId="025F68DD" w14:textId="77777777" w:rsidR="006E1C80" w:rsidRPr="008B513E" w:rsidRDefault="006E1C80" w:rsidP="00DC7D0D">
      <w:pPr>
        <w:pStyle w:val="SubParagraph"/>
        <w:tabs>
          <w:tab w:val="clear" w:pos="1800"/>
        </w:tabs>
      </w:pPr>
      <w:r w:rsidRPr="008B513E">
        <w:t>(5)</w:t>
      </w:r>
      <w:r w:rsidRPr="008B513E">
        <w:tab/>
        <w:t>documentation of all corrections training completed by the officer;</w:t>
      </w:r>
    </w:p>
    <w:p w14:paraId="21469DA9" w14:textId="77777777" w:rsidR="006E1C80" w:rsidRPr="008B513E" w:rsidRDefault="006E1C80" w:rsidP="00DC7D0D">
      <w:pPr>
        <w:pStyle w:val="SubParagraph"/>
        <w:tabs>
          <w:tab w:val="clear" w:pos="1800"/>
        </w:tabs>
      </w:pPr>
      <w:r w:rsidRPr="008B513E">
        <w:t>(6)</w:t>
      </w:r>
      <w:r w:rsidRPr="008B513E">
        <w:tab/>
        <w:t>documentation of the officer's psychological examination results;</w:t>
      </w:r>
    </w:p>
    <w:p w14:paraId="2D1B18CA" w14:textId="77777777" w:rsidR="006E1C80" w:rsidRPr="008B513E" w:rsidRDefault="006E1C80" w:rsidP="00DC7D0D">
      <w:pPr>
        <w:pStyle w:val="SubParagraph"/>
        <w:tabs>
          <w:tab w:val="clear" w:pos="1800"/>
        </w:tabs>
      </w:pPr>
      <w:r w:rsidRPr="008B513E">
        <w:t>(7)</w:t>
      </w:r>
      <w:r w:rsidRPr="008B513E">
        <w:tab/>
        <w:t>documentation and verification of the officer's age;</w:t>
      </w:r>
    </w:p>
    <w:p w14:paraId="0392D74D" w14:textId="77777777" w:rsidR="006E1C80" w:rsidRPr="008B513E" w:rsidRDefault="006E1C80" w:rsidP="00DC7D0D">
      <w:pPr>
        <w:pStyle w:val="SubParagraph"/>
        <w:tabs>
          <w:tab w:val="clear" w:pos="1800"/>
        </w:tabs>
      </w:pPr>
      <w:r w:rsidRPr="008B513E">
        <w:t>(8)</w:t>
      </w:r>
      <w:r w:rsidRPr="008B513E">
        <w:tab/>
        <w:t>documentation and verification of the officer's citizenship;</w:t>
      </w:r>
    </w:p>
    <w:p w14:paraId="335A5740" w14:textId="77777777" w:rsidR="006E1C80" w:rsidRPr="008B513E" w:rsidRDefault="006E1C80" w:rsidP="00DC7D0D">
      <w:pPr>
        <w:pStyle w:val="SubParagraph"/>
        <w:tabs>
          <w:tab w:val="clear" w:pos="1800"/>
        </w:tabs>
      </w:pPr>
      <w:r w:rsidRPr="008B513E">
        <w:t>(9)</w:t>
      </w:r>
      <w:r w:rsidRPr="008B513E">
        <w:tab/>
        <w:t>documentation of any prior criminal record; and</w:t>
      </w:r>
    </w:p>
    <w:p w14:paraId="2BD20785" w14:textId="77777777" w:rsidR="006E1C80" w:rsidRPr="008B513E" w:rsidRDefault="006E1C80" w:rsidP="00DC7D0D">
      <w:pPr>
        <w:pStyle w:val="SubParagraph"/>
        <w:tabs>
          <w:tab w:val="clear" w:pos="1800"/>
        </w:tabs>
      </w:pPr>
      <w:r w:rsidRPr="008B513E">
        <w:t>(10)</w:t>
      </w:r>
      <w:r w:rsidRPr="008B513E">
        <w:tab/>
        <w:t>miscellaneous documents including letters, investigative reports, and subsequent charges and convictions;</w:t>
      </w:r>
    </w:p>
    <w:p w14:paraId="337747EB" w14:textId="77777777" w:rsidR="006E1C80" w:rsidRPr="008B513E" w:rsidRDefault="006E1C80" w:rsidP="00DC7D0D">
      <w:pPr>
        <w:pStyle w:val="SubParagraph"/>
        <w:tabs>
          <w:tab w:val="clear" w:pos="1800"/>
        </w:tabs>
      </w:pPr>
      <w:r w:rsidRPr="008B513E">
        <w:t>(11)</w:t>
      </w:r>
      <w:r w:rsidRPr="008B513E">
        <w:tab/>
        <w:t>oath of office; and</w:t>
      </w:r>
    </w:p>
    <w:p w14:paraId="020ECA9B" w14:textId="77777777" w:rsidR="006E1C80" w:rsidRPr="008B513E" w:rsidRDefault="006E1C80" w:rsidP="00DC7D0D">
      <w:pPr>
        <w:pStyle w:val="SubParagraph"/>
        <w:tabs>
          <w:tab w:val="clear" w:pos="1800"/>
        </w:tabs>
      </w:pPr>
      <w:r w:rsidRPr="008B513E">
        <w:t>(12)</w:t>
      </w:r>
      <w:r w:rsidRPr="008B513E">
        <w:tab/>
        <w:t>if separated, a copy of the Report of Separation or Department of Public Safety Action Form.</w:t>
      </w:r>
    </w:p>
    <w:p w14:paraId="0C7F53AF" w14:textId="77777777" w:rsidR="006E1C80" w:rsidRPr="008B513E" w:rsidRDefault="006E1C80" w:rsidP="00DC7D0D">
      <w:pPr>
        <w:pStyle w:val="Paragraph"/>
      </w:pPr>
      <w:r w:rsidRPr="008B513E">
        <w:t xml:space="preserve">(b)  All files and documents relating to an officer's certification shall be available for examination and utilization at any reasonable time by representatives of the Commission for the purpose of verifying compliance with the Rules in this Subchapter. These records shall be maintained in compliance with the North Carolina Department of Natural and Cultural Resources Records Retention and Disposition Schedule established pursuant to </w:t>
      </w:r>
      <w:r>
        <w:t>G.S. 121 and G.S. 132.</w:t>
      </w:r>
    </w:p>
    <w:p w14:paraId="0BBA1CF9" w14:textId="77777777" w:rsidR="006E1C80" w:rsidRPr="008B513E" w:rsidRDefault="006E1C80" w:rsidP="00DC7D0D">
      <w:pPr>
        <w:pStyle w:val="Base"/>
      </w:pPr>
    </w:p>
    <w:p w14:paraId="7DF62FFF" w14:textId="77777777" w:rsidR="006E1C80" w:rsidRPr="00493904" w:rsidRDefault="006E1C80" w:rsidP="00DC7D0D">
      <w:pPr>
        <w:pStyle w:val="History"/>
      </w:pPr>
      <w:r w:rsidRPr="00493904">
        <w:t>History Note:</w:t>
      </w:r>
      <w:r w:rsidRPr="00493904">
        <w:tab/>
        <w:t>Authority G.S. 17C-2; 17C-6;</w:t>
      </w:r>
    </w:p>
    <w:p w14:paraId="689C3961" w14:textId="77777777" w:rsidR="006E1C80" w:rsidRPr="00493904" w:rsidRDefault="006E1C80" w:rsidP="00DC7D0D">
      <w:pPr>
        <w:pStyle w:val="HistoryAfter"/>
      </w:pPr>
      <w:r w:rsidRPr="00493904">
        <w:t>Temporary Adoption Eff. January 1, 2001;</w:t>
      </w:r>
    </w:p>
    <w:p w14:paraId="4C523F30" w14:textId="77777777" w:rsidR="006E1C80" w:rsidRPr="00493904" w:rsidRDefault="006E1C80" w:rsidP="00DC7D0D">
      <w:pPr>
        <w:pStyle w:val="HistoryAfter"/>
      </w:pPr>
      <w:r w:rsidRPr="00493904">
        <w:t xml:space="preserve">Eff. </w:t>
      </w:r>
      <w:smartTag w:uri="urn:schemas-microsoft-com:office:smarttags" w:element="date">
        <w:smartTagPr>
          <w:attr w:name="Year" w:val="2002"/>
          <w:attr w:name="Day" w:val="1"/>
          <w:attr w:name="Month" w:val="8"/>
        </w:smartTagPr>
        <w:r w:rsidRPr="00493904">
          <w:t>August 1, 2002</w:t>
        </w:r>
      </w:smartTag>
      <w:r w:rsidRPr="00493904">
        <w:t>;</w:t>
      </w:r>
    </w:p>
    <w:p w14:paraId="0A4F056F" w14:textId="77777777" w:rsidR="006E1C80" w:rsidRPr="00493904" w:rsidRDefault="006E1C80" w:rsidP="00DC7D0D">
      <w:pPr>
        <w:pStyle w:val="HistoryAfter"/>
      </w:pPr>
      <w:r w:rsidRPr="00493904">
        <w:t xml:space="preserve">Amended Eff. January 1, 2015; </w:t>
      </w:r>
      <w:smartTag w:uri="urn:schemas-microsoft-com:office:smarttags" w:element="date">
        <w:smartTagPr>
          <w:attr w:name="Year" w:val="2004"/>
          <w:attr w:name="Day" w:val="1"/>
          <w:attr w:name="Month" w:val="8"/>
        </w:smartTagPr>
        <w:r w:rsidRPr="00493904">
          <w:t>August 1, 2004</w:t>
        </w:r>
      </w:smartTag>
      <w:r w:rsidRPr="00493904">
        <w:t>;</w:t>
      </w:r>
    </w:p>
    <w:p w14:paraId="14902382" w14:textId="77777777" w:rsidR="006E1C80" w:rsidRDefault="006E1C80" w:rsidP="00DC7D0D">
      <w:pPr>
        <w:pStyle w:val="HistoryAfter"/>
      </w:pPr>
      <w:r w:rsidRPr="00493904">
        <w:t>Pursuant to G.S. 150B-21.3A, rule is necessary without substantive public interest Eff. May 25, 2019</w:t>
      </w:r>
      <w:r>
        <w:t>;</w:t>
      </w:r>
    </w:p>
    <w:p w14:paraId="78AEDDD5" w14:textId="77777777" w:rsidR="006E1C80" w:rsidRDefault="006E1C80" w:rsidP="00DC7D0D">
      <w:pPr>
        <w:pStyle w:val="HistoryAfter"/>
      </w:pPr>
      <w:r>
        <w:t>Amended Eff. August 1, 2019.</w:t>
      </w:r>
    </w:p>
    <w:p w14:paraId="678129A4" w14:textId="77777777" w:rsidR="006E1C80" w:rsidRDefault="006E1C80" w:rsidP="00DC7D0D">
      <w:pPr>
        <w:pStyle w:val="Base"/>
      </w:pPr>
    </w:p>
    <w:p w14:paraId="61275CC1" w14:textId="77777777" w:rsidR="006E1C80" w:rsidRPr="00D73299" w:rsidRDefault="006E1C80" w:rsidP="00DC7D0D">
      <w:pPr>
        <w:pStyle w:val="Rule"/>
      </w:pPr>
      <w:r w:rsidRPr="00D73299">
        <w:t>12 NCAC 09G .0307</w:t>
      </w:r>
      <w:r w:rsidRPr="00D73299">
        <w:tab/>
        <w:t>CERTIFICATION OF INSTRUCTORS</w:t>
      </w:r>
    </w:p>
    <w:p w14:paraId="3E1E52B2" w14:textId="77777777" w:rsidR="006E1C80" w:rsidRPr="00D73299" w:rsidRDefault="006E1C80" w:rsidP="00DC7D0D">
      <w:pPr>
        <w:pStyle w:val="Paragraph"/>
      </w:pPr>
      <w:r w:rsidRPr="00D73299">
        <w:t>(a)  A person participating in a Commission</w:t>
      </w:r>
      <w:r w:rsidRPr="00D73299">
        <w:noBreakHyphen/>
        <w:t>accredited corrections training course or program as an instructor, teacher, professor, lecturer, or other participant making presentations to the class shall first be certified by the Commission as an instructor.</w:t>
      </w:r>
    </w:p>
    <w:p w14:paraId="2C5756CC" w14:textId="77777777" w:rsidR="006E1C80" w:rsidRPr="00D73299" w:rsidRDefault="006E1C80" w:rsidP="00DC7D0D">
      <w:pPr>
        <w:pStyle w:val="Paragraph"/>
      </w:pPr>
      <w:r w:rsidRPr="00D73299">
        <w:t>(b)  The Commission shall certify instructors under the following categories: General Instructor Certification or Specialized Instructor Certification or Professional Lecturer Certification as outlined in Rules</w:t>
      </w:r>
      <w:r>
        <w:t xml:space="preserve"> </w:t>
      </w:r>
      <w:r w:rsidRPr="00D73299">
        <w:t>.0308,</w:t>
      </w:r>
      <w:r>
        <w:t xml:space="preserve"> </w:t>
      </w:r>
      <w:r w:rsidRPr="00D73299">
        <w:t xml:space="preserve">.0310, and </w:t>
      </w:r>
      <w:r>
        <w:t>.</w:t>
      </w:r>
      <w:r w:rsidRPr="00D73299">
        <w:t>0311 of this Section. Instructor certification shall be granted on the basis of documented qualifications of experience, education, and training in accord with the requirements of this Section and as stated on the applicant's Request for Instructor Certification Form.</w:t>
      </w:r>
    </w:p>
    <w:p w14:paraId="2DA9ABAC" w14:textId="77777777" w:rsidR="006E1C80" w:rsidRPr="00D73299" w:rsidRDefault="006E1C80" w:rsidP="00DC7D0D">
      <w:pPr>
        <w:pStyle w:val="Paragraph"/>
      </w:pPr>
      <w:r w:rsidRPr="00D73299">
        <w:t>(c)  In addition to all other requirements of this Section, each instructor certified by the Commission to teach in a Commission-certified course shall remain competent in his/her specific or specialty areas. Such competence includes remaining current in the instructor's area of expertise, which may be demonstrated by attending and completing any instructor all updated instructor training courses required by the Commission.</w:t>
      </w:r>
    </w:p>
    <w:p w14:paraId="612BBDF9" w14:textId="77777777" w:rsidR="006E1C80" w:rsidRPr="00D73299" w:rsidRDefault="006E1C80" w:rsidP="00DC7D0D">
      <w:pPr>
        <w:pStyle w:val="Paragraph"/>
      </w:pPr>
      <w:r w:rsidRPr="00D73299">
        <w:t>(d)  If a person certified as an instructor by the Commission is found to have knowingly and willfully violated any provision or requirement of the Rules in this Subchapter, the Commission shall take action to correct the violation and to ensure that the violation does not recur, including:</w:t>
      </w:r>
    </w:p>
    <w:p w14:paraId="6623E726" w14:textId="77777777" w:rsidR="006E1C80" w:rsidRPr="00D73299" w:rsidRDefault="006E1C80" w:rsidP="00DC7D0D">
      <w:pPr>
        <w:pStyle w:val="SubParagraph"/>
        <w:tabs>
          <w:tab w:val="clear" w:pos="1800"/>
        </w:tabs>
      </w:pPr>
      <w:r w:rsidRPr="00D73299">
        <w:t>(1)</w:t>
      </w:r>
      <w:r w:rsidRPr="00D73299">
        <w:tab/>
        <w:t>issuing an oral warning and request for compliance;</w:t>
      </w:r>
    </w:p>
    <w:p w14:paraId="0A679A03" w14:textId="77777777" w:rsidR="006E1C80" w:rsidRPr="00D73299" w:rsidRDefault="006E1C80" w:rsidP="00DC7D0D">
      <w:pPr>
        <w:pStyle w:val="SubParagraph"/>
        <w:tabs>
          <w:tab w:val="clear" w:pos="1800"/>
        </w:tabs>
      </w:pPr>
      <w:r w:rsidRPr="00D73299">
        <w:t>(2)</w:t>
      </w:r>
      <w:r w:rsidRPr="00D73299">
        <w:tab/>
        <w:t>issuing a written warning and request for compliance;</w:t>
      </w:r>
    </w:p>
    <w:p w14:paraId="438C2C92" w14:textId="77777777" w:rsidR="006E1C80" w:rsidRPr="00D73299" w:rsidRDefault="006E1C80" w:rsidP="00DC7D0D">
      <w:pPr>
        <w:pStyle w:val="SubParagraph"/>
        <w:tabs>
          <w:tab w:val="clear" w:pos="1800"/>
        </w:tabs>
      </w:pPr>
      <w:r w:rsidRPr="00D73299">
        <w:t>(3)</w:t>
      </w:r>
      <w:r w:rsidRPr="00D73299">
        <w:tab/>
        <w:t>issuing an official written reprimand;</w:t>
      </w:r>
    </w:p>
    <w:p w14:paraId="7396C1D1" w14:textId="77777777" w:rsidR="006E1C80" w:rsidRPr="00D73299" w:rsidRDefault="006E1C80" w:rsidP="00DC7D0D">
      <w:pPr>
        <w:pStyle w:val="SubParagraph"/>
        <w:tabs>
          <w:tab w:val="clear" w:pos="1800"/>
        </w:tabs>
      </w:pPr>
      <w:r w:rsidRPr="00D73299">
        <w:t>(4)</w:t>
      </w:r>
      <w:r w:rsidRPr="00D73299">
        <w:tab/>
        <w:t>suspending the individual's certification for a specified period of time or until acceptable corrective action is taken by the individual; or</w:t>
      </w:r>
    </w:p>
    <w:p w14:paraId="79965486" w14:textId="77777777" w:rsidR="006E1C80" w:rsidRPr="00D73299" w:rsidRDefault="006E1C80" w:rsidP="00DC7D0D">
      <w:pPr>
        <w:pStyle w:val="SubParagraph"/>
        <w:tabs>
          <w:tab w:val="clear" w:pos="1800"/>
        </w:tabs>
      </w:pPr>
      <w:r w:rsidRPr="00D73299">
        <w:t>(5)</w:t>
      </w:r>
      <w:r w:rsidRPr="00D73299">
        <w:tab/>
        <w:t>revoking the individual's certification.</w:t>
      </w:r>
    </w:p>
    <w:p w14:paraId="1735A493" w14:textId="77777777" w:rsidR="006E1C80" w:rsidRPr="00D73299" w:rsidRDefault="006E1C80" w:rsidP="00DC7D0D">
      <w:pPr>
        <w:pStyle w:val="Paragraph"/>
      </w:pPr>
      <w:r w:rsidRPr="00D73299">
        <w:t>(e)  The Commission shall deny, suspend, or revoke an instructor's certification when the Commission finds that the person:</w:t>
      </w:r>
    </w:p>
    <w:p w14:paraId="7FF753AB" w14:textId="77777777" w:rsidR="006E1C80" w:rsidRPr="00D73299" w:rsidRDefault="006E1C80" w:rsidP="00DC7D0D">
      <w:pPr>
        <w:pStyle w:val="SubParagraph"/>
        <w:tabs>
          <w:tab w:val="clear" w:pos="1800"/>
        </w:tabs>
      </w:pPr>
      <w:r w:rsidRPr="00D73299">
        <w:t>(1)</w:t>
      </w:r>
      <w:r w:rsidRPr="00D73299">
        <w:tab/>
        <w:t xml:space="preserve">has failed to meet and maintain any of the requirements for qualification; </w:t>
      </w:r>
    </w:p>
    <w:p w14:paraId="4E51D722" w14:textId="77777777" w:rsidR="006E1C80" w:rsidRPr="00D73299" w:rsidRDefault="006E1C80" w:rsidP="00DC7D0D">
      <w:pPr>
        <w:pStyle w:val="SubParagraph"/>
        <w:tabs>
          <w:tab w:val="clear" w:pos="1800"/>
        </w:tabs>
      </w:pPr>
      <w:r w:rsidRPr="00D73299">
        <w:t>(2)</w:t>
      </w:r>
      <w:r w:rsidRPr="00D73299">
        <w:tab/>
        <w:t xml:space="preserve">has failed to remain currently knowledgeable in the person's areas of expertise by failing to attend trainings as required by the </w:t>
      </w:r>
      <w:r>
        <w:t>r</w:t>
      </w:r>
      <w:r w:rsidRPr="00D73299">
        <w:t>ules in this Chapter.</w:t>
      </w:r>
    </w:p>
    <w:p w14:paraId="34B711B0" w14:textId="77777777" w:rsidR="006E1C80" w:rsidRPr="00D73299" w:rsidRDefault="006E1C80" w:rsidP="00DC7D0D">
      <w:pPr>
        <w:pStyle w:val="SubParagraph"/>
        <w:tabs>
          <w:tab w:val="clear" w:pos="1800"/>
        </w:tabs>
      </w:pPr>
      <w:r w:rsidRPr="00D73299">
        <w:t>(3)</w:t>
      </w:r>
      <w:r w:rsidRPr="00D73299">
        <w:tab/>
        <w:t xml:space="preserve">has failed to deliver training in a manner consistent with the instructor lesson plans outlined in the "Basic Instructor Training Manual" as found in 12 NCAC 09G .0414; </w:t>
      </w:r>
    </w:p>
    <w:p w14:paraId="6E2E5AB6" w14:textId="77777777" w:rsidR="006E1C80" w:rsidRPr="00D73299" w:rsidRDefault="006E1C80" w:rsidP="00DC7D0D">
      <w:pPr>
        <w:pStyle w:val="SubParagraph"/>
        <w:tabs>
          <w:tab w:val="clear" w:pos="1800"/>
        </w:tabs>
      </w:pPr>
      <w:r w:rsidRPr="00D73299">
        <w:t>(4)</w:t>
      </w:r>
      <w:r w:rsidRPr="00D73299">
        <w:tab/>
        <w:t>has failed to follow specific guidelines outlined in the basic corrections officers' training manual set out in Rules .0411 through .0416 of this Subchapter;</w:t>
      </w:r>
    </w:p>
    <w:p w14:paraId="035AE6CA" w14:textId="77777777" w:rsidR="006E1C80" w:rsidRPr="00D73299" w:rsidRDefault="006E1C80" w:rsidP="00DC7D0D">
      <w:pPr>
        <w:pStyle w:val="SubParagraph"/>
        <w:tabs>
          <w:tab w:val="clear" w:pos="1800"/>
        </w:tabs>
      </w:pPr>
      <w:r w:rsidRPr="00D73299">
        <w:t>(5)</w:t>
      </w:r>
      <w:r w:rsidRPr="00D73299">
        <w:tab/>
        <w:t xml:space="preserve">has demonstrated unprofessional personal conduct in the delivery of commission-mandated training. For the purposes of this Subparagraph, unprofessional personal conduct means an act that is: job-related conduct which constitutes a violation of State or federal law; conviction or commission of a criminal offense, as set out in 12 NCAC 09G .0504; the willful violation of Rules of this Chapter; conduct that is detrimental to instruction in the Commission's mandated courses; the abuse of a client or student whom the instructor is teaching or supervising; falsification of an instructor </w:t>
      </w:r>
      <w:r w:rsidRPr="00D73299">
        <w:lastRenderedPageBreak/>
        <w:t xml:space="preserve">application or in other employment documentation; </w:t>
      </w:r>
    </w:p>
    <w:p w14:paraId="515491CC" w14:textId="77777777" w:rsidR="006E1C80" w:rsidRPr="00D73299" w:rsidRDefault="006E1C80" w:rsidP="00DC7D0D">
      <w:pPr>
        <w:pStyle w:val="SubParagraph"/>
        <w:tabs>
          <w:tab w:val="clear" w:pos="1800"/>
        </w:tabs>
      </w:pPr>
      <w:r w:rsidRPr="00D73299">
        <w:t>(6)</w:t>
      </w:r>
      <w:r>
        <w:tab/>
      </w:r>
      <w:r w:rsidRPr="00D73299">
        <w:t xml:space="preserve">has demonstrated instructional incompetence; </w:t>
      </w:r>
    </w:p>
    <w:p w14:paraId="346A24B7" w14:textId="77777777" w:rsidR="006E1C80" w:rsidRPr="00D73299" w:rsidRDefault="006E1C80" w:rsidP="00DC7D0D">
      <w:pPr>
        <w:pStyle w:val="SubParagraph"/>
        <w:tabs>
          <w:tab w:val="clear" w:pos="1800"/>
        </w:tabs>
      </w:pPr>
      <w:r w:rsidRPr="00D73299">
        <w:t>(7)</w:t>
      </w:r>
      <w:r>
        <w:tab/>
      </w:r>
      <w:r w:rsidRPr="00D73299">
        <w:t xml:space="preserve">has knowingly and willfully obtained, or attempted to obtain instructor certification by deceit, fraud, or misrepresentation; </w:t>
      </w:r>
    </w:p>
    <w:p w14:paraId="670F3FA5" w14:textId="77777777" w:rsidR="006E1C80" w:rsidRPr="00D73299" w:rsidRDefault="006E1C80" w:rsidP="00DC7D0D">
      <w:pPr>
        <w:pStyle w:val="SubParagraph"/>
        <w:tabs>
          <w:tab w:val="clear" w:pos="1800"/>
        </w:tabs>
      </w:pPr>
      <w:r w:rsidRPr="00D73299">
        <w:t>(8)</w:t>
      </w:r>
      <w:r w:rsidRPr="00D73299">
        <w:tab/>
        <w:t>has failed to meet or maintain good moral character as defined in: In re Willis, 288 N.C. 1, 215 S.E.2d 771, appeal dismissed 423 U.S. 976 (1975); State v. Harris, 216 N.C. 746, 6 S.E.2d 854 (1940); In re Legg, 325 N.C. 658, 386 S.E. 2d 174 (1989); In re Applicants for License, 143 N.C. 1, 55 S.E. 635 (1906); In re Dillingham, 188 N.C. 162, 124 S.E. 130 (1924); State v. Benbow, 309 N.C. 538, 308 S.E.2d 647 (1983); and later court decisions that cite these cases as authority, and as required to discharge the duties of a criminal justice instructor;</w:t>
      </w:r>
    </w:p>
    <w:p w14:paraId="4F097B80" w14:textId="77777777" w:rsidR="006E1C80" w:rsidRPr="00D73299" w:rsidRDefault="006E1C80" w:rsidP="00DC7D0D">
      <w:pPr>
        <w:pStyle w:val="SubParagraph"/>
        <w:tabs>
          <w:tab w:val="clear" w:pos="1800"/>
        </w:tabs>
      </w:pPr>
      <w:r w:rsidRPr="00D73299">
        <w:t>(9)</w:t>
      </w:r>
      <w:r w:rsidRPr="00D73299">
        <w:tab/>
        <w:t>has committed or been convicted of an offense which could result in the denial, suspension, or revocation of an officers certification pursuant to</w:t>
      </w:r>
      <w:r>
        <w:t xml:space="preserve"> Rules</w:t>
      </w:r>
      <w:r w:rsidRPr="00D73299">
        <w:t xml:space="preserve"> </w:t>
      </w:r>
      <w:r>
        <w:t>.</w:t>
      </w:r>
      <w:r w:rsidRPr="00D73299">
        <w:t>0204 or .0504 of this Subchapter;</w:t>
      </w:r>
    </w:p>
    <w:p w14:paraId="39D3C02E" w14:textId="77777777" w:rsidR="006E1C80" w:rsidRPr="00D73299" w:rsidRDefault="006E1C80" w:rsidP="00DC7D0D">
      <w:pPr>
        <w:pStyle w:val="SubParagraph"/>
        <w:tabs>
          <w:tab w:val="clear" w:pos="1800"/>
        </w:tabs>
      </w:pPr>
      <w:r w:rsidRPr="00D73299">
        <w:t>(10)</w:t>
      </w:r>
      <w:r w:rsidRPr="00D73299">
        <w:tab/>
        <w:t>has knowingly made a material misrepresentation of any information required for certification or accreditation.</w:t>
      </w:r>
    </w:p>
    <w:p w14:paraId="0B808705" w14:textId="77777777" w:rsidR="006E1C80" w:rsidRPr="00D73299" w:rsidRDefault="006E1C80" w:rsidP="00DC7D0D">
      <w:pPr>
        <w:pStyle w:val="Paragraph"/>
      </w:pPr>
      <w:r w:rsidRPr="00D73299">
        <w:t>(f)  When a person certified as an officer by the North Carolina Criminal Justice Education and Training Standards Commission (Commission), the North Carolina Sheriffs Education and Training Standards Commission (Sheriffs' Commission), the North Carolina Department of Insurance, Office of State Fire Marshal, Fire Rescue Commission (Fire Commission), Office of Emergency Medical Services and the North Carolina Company/Campus Police Program; or a similar North Carolina, out of state or federal approving, certifying or licensing agency; has been denied certification or had his or her certification suspended or revoked by their respective Commission or agency the officer shall report the suspension or revocation to the Criminal Justice Standards within five days</w:t>
      </w:r>
      <w:r>
        <w:t>.</w:t>
      </w:r>
      <w:r w:rsidRPr="00D73299">
        <w:t xml:space="preserve"> They shall also have their General Instructor certification (if applicable) automatically suspended or revoked for the same time period as their respective Commission certification.</w:t>
      </w:r>
    </w:p>
    <w:p w14:paraId="5CC88A47" w14:textId="77777777" w:rsidR="006E1C80" w:rsidRPr="00D73299" w:rsidRDefault="006E1C80" w:rsidP="00DC7D0D">
      <w:pPr>
        <w:pStyle w:val="SubParagraph"/>
        <w:tabs>
          <w:tab w:val="clear" w:pos="1800"/>
        </w:tabs>
      </w:pPr>
      <w:r w:rsidRPr="00D73299">
        <w:t>(1)</w:t>
      </w:r>
      <w:r>
        <w:tab/>
      </w:r>
      <w:r w:rsidRPr="00D73299">
        <w:t xml:space="preserve">This suspension or revocation of the General Instructor certification shall also include suspension or revocation to any Commission recognized Specialized or additional instructor certification, as outlined in </w:t>
      </w:r>
      <w:r>
        <w:t>Rule</w:t>
      </w:r>
      <w:r w:rsidRPr="00D73299">
        <w:t xml:space="preserve"> .0310</w:t>
      </w:r>
      <w:r>
        <w:t xml:space="preserve"> of this Section</w:t>
      </w:r>
      <w:r w:rsidRPr="00D73299">
        <w:t>.</w:t>
      </w:r>
    </w:p>
    <w:p w14:paraId="146DC03B" w14:textId="77777777" w:rsidR="006E1C80" w:rsidRPr="00D73299" w:rsidRDefault="006E1C80" w:rsidP="00DC7D0D">
      <w:pPr>
        <w:pStyle w:val="SubParagraph"/>
        <w:tabs>
          <w:tab w:val="clear" w:pos="1800"/>
        </w:tabs>
      </w:pPr>
      <w:r w:rsidRPr="00D73299">
        <w:t>(2)</w:t>
      </w:r>
      <w:r>
        <w:tab/>
      </w:r>
      <w:r w:rsidRPr="00D73299">
        <w:t xml:space="preserve">If the term of suspension or revocation exceeds the expiration date of the instructor's initial certification expiration date, they shall forfeit their certifications as a General Instructor and Specialized Instructor and shall be required to obtain certification pursuant to the requirements of </w:t>
      </w:r>
      <w:r>
        <w:t>Rule</w:t>
      </w:r>
      <w:r w:rsidRPr="00D73299">
        <w:t xml:space="preserve"> .0304 </w:t>
      </w:r>
      <w:r>
        <w:t xml:space="preserve">of this Section </w:t>
      </w:r>
      <w:r w:rsidRPr="00D73299">
        <w:t>before any instruction may be delivered in any Commission-approved or mandated training, including the completion of a subsequent General Instructor's training course in its entirety.</w:t>
      </w:r>
    </w:p>
    <w:p w14:paraId="51744344" w14:textId="77777777" w:rsidR="006E1C80" w:rsidRPr="00D73299" w:rsidRDefault="006E1C80" w:rsidP="00DC7D0D">
      <w:pPr>
        <w:pStyle w:val="SubParagraph"/>
        <w:tabs>
          <w:tab w:val="clear" w:pos="1800"/>
        </w:tabs>
      </w:pPr>
      <w:r w:rsidRPr="00D73299">
        <w:t>(3)</w:t>
      </w:r>
      <w:r>
        <w:tab/>
      </w:r>
      <w:r w:rsidRPr="00D73299">
        <w:t xml:space="preserve">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w:t>
      </w:r>
      <w:r>
        <w:t xml:space="preserve">Rule </w:t>
      </w:r>
      <w:r w:rsidRPr="00D73299">
        <w:t xml:space="preserve">.0309(c) </w:t>
      </w:r>
      <w:r>
        <w:t xml:space="preserve">of this Section </w:t>
      </w:r>
      <w:r w:rsidRPr="00D73299">
        <w:t>by the next expiration date.</w:t>
      </w:r>
    </w:p>
    <w:p w14:paraId="74456B81" w14:textId="77777777" w:rsidR="006E1C80" w:rsidRDefault="006E1C80" w:rsidP="00DC7D0D">
      <w:pPr>
        <w:pStyle w:val="History"/>
      </w:pPr>
    </w:p>
    <w:p w14:paraId="263A31F8" w14:textId="77777777" w:rsidR="006E1C80" w:rsidRPr="0053249F" w:rsidRDefault="006E1C80" w:rsidP="00DC7D0D">
      <w:pPr>
        <w:pStyle w:val="History"/>
      </w:pPr>
      <w:r w:rsidRPr="0053249F">
        <w:t>History Note:</w:t>
      </w:r>
      <w:r w:rsidRPr="0053249F">
        <w:tab/>
        <w:t>Authority G.S. 17C-6; 17C-10;</w:t>
      </w:r>
    </w:p>
    <w:p w14:paraId="219BC58C" w14:textId="77777777" w:rsidR="006E1C80" w:rsidRPr="0053249F" w:rsidRDefault="006E1C80" w:rsidP="00DC7D0D">
      <w:pPr>
        <w:pStyle w:val="HistoryAfter"/>
      </w:pPr>
      <w:r w:rsidRPr="0053249F">
        <w:t>Temporary Adoption Eff. January 1, 2001;</w:t>
      </w:r>
    </w:p>
    <w:p w14:paraId="6FF64627" w14:textId="77777777" w:rsidR="006E1C80" w:rsidRPr="0053249F" w:rsidRDefault="006E1C80" w:rsidP="00DC7D0D">
      <w:pPr>
        <w:pStyle w:val="HistoryAfter"/>
      </w:pPr>
      <w:r w:rsidRPr="0053249F">
        <w:t>Eff. August 1, 2002;</w:t>
      </w:r>
    </w:p>
    <w:p w14:paraId="55EE2C25" w14:textId="77777777" w:rsidR="006E1C80" w:rsidRDefault="006E1C80" w:rsidP="00DC7D0D">
      <w:pPr>
        <w:pStyle w:val="HistoryAfter"/>
      </w:pPr>
      <w:r w:rsidRPr="0053249F">
        <w:t>Pursuant to G.S. 150B-21.3A, rule is necessary without substantive public interest Eff. May 25, 2019</w:t>
      </w:r>
      <w:r>
        <w:t>;</w:t>
      </w:r>
    </w:p>
    <w:p w14:paraId="2D206986" w14:textId="77777777" w:rsidR="006E1C80" w:rsidRDefault="006E1C80" w:rsidP="00DC7D0D">
      <w:pPr>
        <w:pStyle w:val="HistoryAfter"/>
      </w:pPr>
      <w:r>
        <w:t>Amended Eff. August 1, 2019.</w:t>
      </w:r>
    </w:p>
    <w:p w14:paraId="4F7D0A9A" w14:textId="77777777" w:rsidR="006E1C80" w:rsidRDefault="006E1C80" w:rsidP="00DC7D0D">
      <w:pPr>
        <w:pStyle w:val="Base"/>
      </w:pPr>
    </w:p>
    <w:p w14:paraId="0B0C9662" w14:textId="77777777" w:rsidR="006E1C80" w:rsidRPr="000833A8" w:rsidRDefault="006E1C80" w:rsidP="00DC7D0D">
      <w:pPr>
        <w:pStyle w:val="Rule"/>
      </w:pPr>
      <w:r w:rsidRPr="000833A8">
        <w:t>12 NCAC 09G .0311</w:t>
      </w:r>
      <w:r w:rsidRPr="000833A8">
        <w:tab/>
        <w:t>TERMS AND CONDITIONS OF SPECIALIZED INSTRUCTOR CERTIFICATION</w:t>
      </w:r>
      <w:r>
        <w:t xml:space="preserve"> (EffectivE January 1, 2020)</w:t>
      </w:r>
    </w:p>
    <w:p w14:paraId="7CF1D84F" w14:textId="77777777" w:rsidR="006E1C80" w:rsidRPr="000833A8" w:rsidRDefault="006E1C80" w:rsidP="00DC7D0D">
      <w:pPr>
        <w:pStyle w:val="Paragraph"/>
      </w:pPr>
      <w:r w:rsidRPr="000833A8">
        <w:t>(a)  An applicant meeting the requirements for Specialized Instructor Certification shall be issued a certification to expire three years from the date of issuance. The applicant shall apply for certification as a specialized instructor within 60 days from the date of completion of a specialized instructor course.</w:t>
      </w:r>
    </w:p>
    <w:p w14:paraId="65043D11" w14:textId="77777777" w:rsidR="006E1C80" w:rsidRPr="000833A8" w:rsidRDefault="006E1C80" w:rsidP="00DC7D0D">
      <w:pPr>
        <w:pStyle w:val="Paragraph"/>
      </w:pPr>
      <w:r w:rsidRPr="000833A8">
        <w:t>(b)  Where certifications for both General Probationary Instructor and Specialized Instructor are issued on the same date, the instructor shall be required to instruct within three years after certification, a minimum of 12 hours in each of the topics for which Specialized Instructor Certification was granted in a Commission-accredited basic training, Specialized Instructor Training, Commission-recognized in-service training course, or training course delivered pursuant to 12 NCAC 10B .0601, .1302, or .2005. The instructor may satisfy the teaching requirement for the General Probationary Instructor certification by teaching any specialized topic for which certification has been issued.</w:t>
      </w:r>
    </w:p>
    <w:p w14:paraId="6EA7A471" w14:textId="77777777" w:rsidR="006E1C80" w:rsidRPr="000833A8" w:rsidRDefault="006E1C80" w:rsidP="00DC7D0D">
      <w:pPr>
        <w:pStyle w:val="Paragraph"/>
      </w:pPr>
      <w:r w:rsidRPr="000833A8">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14:paraId="305C7924" w14:textId="77777777" w:rsidR="006E1C80" w:rsidRPr="000833A8" w:rsidRDefault="006E1C80" w:rsidP="00DC7D0D">
      <w:pPr>
        <w:pStyle w:val="Paragraph"/>
      </w:pPr>
      <w:r w:rsidRPr="000833A8">
        <w:t>(d)  The term of certification as a specialized instructor shall not exceed three years. An application for renewal shall contain, in addition to the requirements listed in Rule .0310 of this Section, documentary evidence that the applicant has remained active in the instructional process during the previous three-year period. Such documentary evidence shall include the following:</w:t>
      </w:r>
    </w:p>
    <w:p w14:paraId="66A017BE" w14:textId="77777777" w:rsidR="006E1C80" w:rsidRPr="000833A8" w:rsidRDefault="006E1C80" w:rsidP="00DC7D0D">
      <w:pPr>
        <w:pStyle w:val="SubParagraph"/>
        <w:tabs>
          <w:tab w:val="clear" w:pos="1800"/>
        </w:tabs>
      </w:pPr>
      <w:r w:rsidRPr="000833A8">
        <w:t>(1)</w:t>
      </w:r>
      <w:r w:rsidRPr="000833A8">
        <w:tab/>
        <w:t xml:space="preserve">proof that the applicant has, within the three-year period preceding application for renewal, instructed at least 12 hours in each of the topics for which Specialized Instructor Certification was granted, and that instruction was provided in a Commission-accredited basic training, Specialized Instructor Training, or Commission-recognized in-service training course. Acceptable documentary evidence shall </w:t>
      </w:r>
      <w:r w:rsidRPr="000833A8">
        <w:lastRenderedPageBreak/>
        <w:t>include official Commission records submitted by School Directors or In-Service Training Coordinators, and written certification from a School Director or In-Service Training Coordinator;</w:t>
      </w:r>
    </w:p>
    <w:p w14:paraId="26BBC0AC" w14:textId="77777777" w:rsidR="006E1C80" w:rsidRPr="000833A8" w:rsidRDefault="006E1C80" w:rsidP="00DC7D0D">
      <w:pPr>
        <w:pStyle w:val="SubParagraph"/>
        <w:tabs>
          <w:tab w:val="clear" w:pos="1800"/>
        </w:tabs>
      </w:pPr>
      <w:r w:rsidRPr="000833A8">
        <w:t>(2)</w:t>
      </w:r>
      <w:r w:rsidRPr="000833A8">
        <w:tab/>
        <w:t>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completion issued by the institution which provided the instructor updates; and</w:t>
      </w:r>
    </w:p>
    <w:p w14:paraId="0BDB4880" w14:textId="77777777" w:rsidR="006E1C80" w:rsidRPr="000833A8" w:rsidRDefault="006E1C80" w:rsidP="00DC7D0D">
      <w:pPr>
        <w:pStyle w:val="Part"/>
        <w:tabs>
          <w:tab w:val="clear" w:pos="2520"/>
        </w:tabs>
      </w:pPr>
      <w:r w:rsidRPr="000833A8">
        <w:t>(A)</w:t>
      </w:r>
      <w:r w:rsidRPr="000833A8">
        <w:tab/>
        <w:t>a favorable written recommendation from a School Director or In-Service Training Coordinator completed on a Commission Renewal of Instructor and Professional Lecturer Certification Form stating the instructor taught at least 12 hours in each of the topics for which Specialized Instructor Certification was granted. The teaching shall have been provided in a Commission-accredited basic training, Specialized Instructor Training course, pursuant to Rule .0310 of this Section, or Commission-recognized in-service training course;</w:t>
      </w:r>
    </w:p>
    <w:p w14:paraId="76790AF2" w14:textId="77777777" w:rsidR="006E1C80" w:rsidRPr="000833A8" w:rsidRDefault="006E1C80" w:rsidP="00DC7D0D">
      <w:pPr>
        <w:pStyle w:val="Part"/>
        <w:tabs>
          <w:tab w:val="clear" w:pos="2520"/>
        </w:tabs>
      </w:pPr>
      <w:r w:rsidRPr="000833A8">
        <w:t>(B)</w:t>
      </w:r>
      <w:r w:rsidRPr="000833A8">
        <w:tab/>
        <w:t>a favorable written evaluation by a School Director, Qualified Assistant, In-Service Training Coordinator, or another instructor certified in the same specialized subject, based on an on-site classroom evaluation of a presentation by the instructor in a Commission-accredited basic training, Specialized Instructor Training, or Commission-recognized in-service training course, during the three-year period of Specialized Instructor Certification. Such evaluation shall be certified on a Criminal Justice Instructor Evaluation Form F-16, located on the agency's website: http://www.ncdoj.gov/getdoc/c2eba6aa-12bc-4303-bf4b-5fa0431ef5a1/F-16-6-11.aspx.</w:t>
      </w:r>
    </w:p>
    <w:p w14:paraId="1CA5EBD0" w14:textId="77777777" w:rsidR="006E1C80" w:rsidRPr="000833A8" w:rsidRDefault="006E1C80" w:rsidP="00DC7D0D">
      <w:pPr>
        <w:pStyle w:val="Part"/>
        <w:tabs>
          <w:tab w:val="clear" w:pos="2520"/>
        </w:tabs>
      </w:pPr>
      <w:r w:rsidRPr="000833A8">
        <w:t>(C)</w:t>
      </w:r>
      <w:r w:rsidRPr="000833A8">
        <w:tab/>
        <w:t>has met the requirement set forth in Rule .0309(c) of this Section.</w:t>
      </w:r>
    </w:p>
    <w:p w14:paraId="245454D2" w14:textId="77777777" w:rsidR="006E1C80" w:rsidRPr="000833A8" w:rsidRDefault="006E1C80" w:rsidP="00DC7D0D">
      <w:pPr>
        <w:pStyle w:val="Paragraph"/>
      </w:pPr>
      <w:r w:rsidRPr="000833A8">
        <w:t>(e)  The use of guest participants in a delivery of a Commission-mandated training course pursuant to this Section shall be permissible. However, such guest participants are subject to the on-site supervision of a Commission-certified instructor and shall be authorized by the School Director. A guest participant shall be used only to complement the primary certified instructor of the block of instruction and shall not replace the primary instructor.</w:t>
      </w:r>
    </w:p>
    <w:p w14:paraId="7CDA637C" w14:textId="77777777" w:rsidR="006E1C80" w:rsidRPr="00E1593E" w:rsidRDefault="006E1C80" w:rsidP="00DC7D0D">
      <w:pPr>
        <w:pStyle w:val="History"/>
      </w:pPr>
      <w:r w:rsidRPr="00E1593E">
        <w:t>History Note:</w:t>
      </w:r>
      <w:r w:rsidRPr="00E1593E">
        <w:tab/>
        <w:t>Authority G.S. 17C-6;</w:t>
      </w:r>
    </w:p>
    <w:p w14:paraId="61277F6F" w14:textId="77777777" w:rsidR="006E1C80" w:rsidRPr="00E1593E" w:rsidRDefault="006E1C80" w:rsidP="00DC7D0D">
      <w:pPr>
        <w:pStyle w:val="HistoryAfter"/>
      </w:pPr>
      <w:r w:rsidRPr="00E1593E">
        <w:t>Temporary Adoption Eff. January 1, 2001;</w:t>
      </w:r>
    </w:p>
    <w:p w14:paraId="4350BB09" w14:textId="77777777" w:rsidR="006E1C80" w:rsidRPr="00E1593E" w:rsidRDefault="006E1C80" w:rsidP="00DC7D0D">
      <w:pPr>
        <w:pStyle w:val="HistoryAfter"/>
      </w:pPr>
      <w:r w:rsidRPr="00E1593E">
        <w:t>Eff. August 1, 2002;</w:t>
      </w:r>
    </w:p>
    <w:p w14:paraId="0B242FD3" w14:textId="77777777" w:rsidR="006E1C80" w:rsidRPr="00E1593E" w:rsidRDefault="006E1C80" w:rsidP="00DC7D0D">
      <w:pPr>
        <w:pStyle w:val="HistoryAfter"/>
      </w:pPr>
      <w:r w:rsidRPr="00E1593E">
        <w:t>Amended Eff. January 1, 2017; May 1, 2014; June 1, 2012; January 1, 2006;</w:t>
      </w:r>
    </w:p>
    <w:p w14:paraId="064B662E" w14:textId="77777777" w:rsidR="006E1C80" w:rsidRDefault="006E1C80" w:rsidP="00DC7D0D">
      <w:pPr>
        <w:pStyle w:val="HistoryAfter"/>
      </w:pPr>
      <w:r w:rsidRPr="00E1593E">
        <w:t>Pursuant to G.S. 150B-21.3A, rule is necessary without substantive public interest Eff. May 25, 2019</w:t>
      </w:r>
      <w:r>
        <w:t>;</w:t>
      </w:r>
    </w:p>
    <w:p w14:paraId="159BB2DA" w14:textId="77777777" w:rsidR="006E1C80" w:rsidRDefault="006E1C80" w:rsidP="00DC7D0D">
      <w:pPr>
        <w:pStyle w:val="HistoryAfter"/>
      </w:pPr>
      <w:r>
        <w:t>Amended Eff. January 1, 2020.</w:t>
      </w:r>
    </w:p>
    <w:p w14:paraId="11291B42" w14:textId="77777777" w:rsidR="006E1C80" w:rsidRPr="00E1593E" w:rsidRDefault="006E1C80" w:rsidP="00DC7D0D">
      <w:pPr>
        <w:pStyle w:val="Base"/>
      </w:pPr>
    </w:p>
    <w:p w14:paraId="71076015" w14:textId="77777777" w:rsidR="006E1C80" w:rsidRPr="00E51CB2" w:rsidRDefault="006E1C80" w:rsidP="00DC7D0D">
      <w:pPr>
        <w:pStyle w:val="Rule"/>
      </w:pPr>
      <w:r w:rsidRPr="00E51CB2">
        <w:t>12 NCAC 09G .0407</w:t>
      </w:r>
      <w:r w:rsidRPr="00E51CB2">
        <w:tab/>
        <w:t>SUSPENSION: REVOCATION: DENIAL/SCHOOL DIRECTOR CERTIFICATION</w:t>
      </w:r>
    </w:p>
    <w:p w14:paraId="42FDECCE" w14:textId="77777777" w:rsidR="006E1C80" w:rsidRPr="00E51CB2" w:rsidRDefault="006E1C80" w:rsidP="00DC7D0D">
      <w:pPr>
        <w:pStyle w:val="Paragraph"/>
      </w:pPr>
      <w:r w:rsidRPr="00E51CB2">
        <w:t xml:space="preserve">(a)  The Commission may deny, suspend, or revoke certification of a School Director when the Commission finds that the person has failed to meet or maintain any of the requirements for qualification or through performance fails to comply with the </w:t>
      </w:r>
      <w:r>
        <w:t>r</w:t>
      </w:r>
      <w:r w:rsidRPr="00E51CB2">
        <w:t>ules of this Chapter</w:t>
      </w:r>
      <w:r>
        <w:t>.</w:t>
      </w:r>
      <w:r w:rsidRPr="00E51CB2">
        <w:t xml:space="preserve"> </w:t>
      </w:r>
    </w:p>
    <w:p w14:paraId="22727953" w14:textId="77777777" w:rsidR="006E1C80" w:rsidRPr="00E51CB2" w:rsidRDefault="006E1C80" w:rsidP="00DC7D0D">
      <w:pPr>
        <w:pStyle w:val="Paragraph"/>
      </w:pPr>
      <w:r w:rsidRPr="00E51CB2">
        <w:t>(b)  Prior to the Commission's action denying, suspending, or revoking a School Director's certification, the Standards Division may notify the person that a deficiency appears to exist and may attempt, in an advisory capacity, to assist the person in correcting the deficiency.</w:t>
      </w:r>
    </w:p>
    <w:p w14:paraId="1CA51A81" w14:textId="77777777" w:rsidR="006E1C80" w:rsidRPr="00E51CB2" w:rsidRDefault="006E1C80" w:rsidP="00DC7D0D">
      <w:pPr>
        <w:pStyle w:val="Paragraph"/>
      </w:pPr>
      <w:r w:rsidRPr="00E51CB2">
        <w:t>(c)  The Commission shall deny, suspend or revoke the certification of a School Director when they have found the person has engaged in any conduct outlined in 12 NCAC 09B .0301(e) and (f).</w:t>
      </w:r>
    </w:p>
    <w:p w14:paraId="04F686EE" w14:textId="77777777" w:rsidR="006E1C80" w:rsidRPr="00E51CB2" w:rsidRDefault="006E1C80" w:rsidP="00DC7D0D">
      <w:pPr>
        <w:pStyle w:val="Base"/>
      </w:pPr>
    </w:p>
    <w:p w14:paraId="00A3178E" w14:textId="77777777" w:rsidR="006E1C80" w:rsidRPr="0045703F" w:rsidRDefault="006E1C80" w:rsidP="00DC7D0D">
      <w:pPr>
        <w:pStyle w:val="History"/>
      </w:pPr>
      <w:r w:rsidRPr="0045703F">
        <w:t>History Note:</w:t>
      </w:r>
      <w:r w:rsidRPr="0045703F">
        <w:tab/>
        <w:t>Authority G.S. 17C-6;</w:t>
      </w:r>
    </w:p>
    <w:p w14:paraId="0BCB53D1" w14:textId="77777777" w:rsidR="006E1C80" w:rsidRPr="0045703F" w:rsidRDefault="006E1C80" w:rsidP="00DC7D0D">
      <w:pPr>
        <w:pStyle w:val="HistoryAfter"/>
      </w:pPr>
      <w:r w:rsidRPr="0045703F">
        <w:t xml:space="preserve">Temporary Adoption Eff. </w:t>
      </w:r>
      <w:smartTag w:uri="urn:schemas-microsoft-com:office:smarttags" w:element="date">
        <w:smartTagPr>
          <w:attr w:name="Year" w:val="2001"/>
          <w:attr w:name="Day" w:val="1"/>
          <w:attr w:name="Month" w:val="1"/>
        </w:smartTagPr>
        <w:r w:rsidRPr="0045703F">
          <w:t>January 1, 2001</w:t>
        </w:r>
      </w:smartTag>
      <w:r w:rsidRPr="0045703F">
        <w:t>;</w:t>
      </w:r>
    </w:p>
    <w:p w14:paraId="125B395E" w14:textId="77777777" w:rsidR="006E1C80" w:rsidRPr="0045703F" w:rsidRDefault="006E1C80" w:rsidP="00DC7D0D">
      <w:pPr>
        <w:pStyle w:val="HistoryAfter"/>
      </w:pPr>
      <w:r w:rsidRPr="0045703F">
        <w:t xml:space="preserve">Temporary Adoption Expired </w:t>
      </w:r>
      <w:smartTag w:uri="urn:schemas-microsoft-com:office:smarttags" w:element="date">
        <w:smartTagPr>
          <w:attr w:name="Year" w:val="2001"/>
          <w:attr w:name="Day" w:val="20"/>
          <w:attr w:name="Month" w:val="12"/>
        </w:smartTagPr>
        <w:r w:rsidRPr="0045703F">
          <w:t>December 20, 2001</w:t>
        </w:r>
      </w:smartTag>
      <w:r w:rsidRPr="0045703F">
        <w:t>;</w:t>
      </w:r>
    </w:p>
    <w:p w14:paraId="50B49238" w14:textId="77777777" w:rsidR="006E1C80" w:rsidRPr="0045703F" w:rsidRDefault="006E1C80" w:rsidP="00DC7D0D">
      <w:pPr>
        <w:pStyle w:val="HistoryAfter"/>
      </w:pPr>
      <w:r w:rsidRPr="0045703F">
        <w:t xml:space="preserve">Temporary Adoption Eff. </w:t>
      </w:r>
      <w:smartTag w:uri="urn:schemas-microsoft-com:office:smarttags" w:element="date">
        <w:smartTagPr>
          <w:attr w:name="Month" w:val="4"/>
          <w:attr w:name="Day" w:val="15"/>
          <w:attr w:name="Year" w:val="2003"/>
        </w:smartTagPr>
        <w:r w:rsidRPr="0045703F">
          <w:t>April 15, 2003</w:t>
        </w:r>
      </w:smartTag>
      <w:r w:rsidRPr="0045703F">
        <w:t>;</w:t>
      </w:r>
    </w:p>
    <w:p w14:paraId="3A5A3FFB" w14:textId="77777777" w:rsidR="006E1C80" w:rsidRPr="0045703F" w:rsidRDefault="006E1C80" w:rsidP="00DC7D0D">
      <w:pPr>
        <w:pStyle w:val="HistoryAfter"/>
      </w:pPr>
      <w:r w:rsidRPr="0045703F">
        <w:t xml:space="preserve">Eff. </w:t>
      </w:r>
      <w:smartTag w:uri="urn:schemas-microsoft-com:office:smarttags" w:element="date">
        <w:smartTagPr>
          <w:attr w:name="Month" w:val="4"/>
          <w:attr w:name="Day" w:val="1"/>
          <w:attr w:name="Year" w:val="2004"/>
        </w:smartTagPr>
        <w:r w:rsidRPr="0045703F">
          <w:t>April 1, 2004</w:t>
        </w:r>
      </w:smartTag>
      <w:r w:rsidRPr="0045703F">
        <w:t>;</w:t>
      </w:r>
    </w:p>
    <w:p w14:paraId="335542DF" w14:textId="77777777" w:rsidR="006E1C80" w:rsidRDefault="006E1C80" w:rsidP="00DC7D0D">
      <w:pPr>
        <w:pStyle w:val="HistoryAfter"/>
      </w:pPr>
      <w:r w:rsidRPr="0045703F">
        <w:t>Pursuant to G.S. 150B-21.3A, rule is necessary without substantive public interest Eff. May 25, 2019</w:t>
      </w:r>
      <w:r>
        <w:t>;</w:t>
      </w:r>
    </w:p>
    <w:p w14:paraId="68F331D0" w14:textId="77777777" w:rsidR="006E1C80" w:rsidRDefault="006E1C80" w:rsidP="00DC7D0D">
      <w:pPr>
        <w:pStyle w:val="HistoryAfter"/>
      </w:pPr>
      <w:r>
        <w:t>Amended Eff. August 1, 2019.</w:t>
      </w:r>
    </w:p>
    <w:p w14:paraId="54CAD95E" w14:textId="77777777" w:rsidR="006E1C80" w:rsidRDefault="006E1C80" w:rsidP="00DC7D0D">
      <w:pPr>
        <w:pStyle w:val="Base"/>
      </w:pPr>
    </w:p>
    <w:p w14:paraId="0501DF11" w14:textId="77777777" w:rsidR="006E1C80" w:rsidRPr="009D2530" w:rsidRDefault="006E1C80" w:rsidP="00DC7D0D">
      <w:pPr>
        <w:pStyle w:val="Rule"/>
      </w:pPr>
      <w:r w:rsidRPr="009D2530">
        <w:t>12 NCAC 09G .0417</w:t>
      </w:r>
      <w:r w:rsidRPr="009D2530">
        <w:tab/>
        <w:t>CERTIFICATION OF QUALIFIED ASSISTANT</w:t>
      </w:r>
    </w:p>
    <w:p w14:paraId="33D74294" w14:textId="77777777" w:rsidR="006E1C80" w:rsidRPr="009D2530" w:rsidRDefault="006E1C80" w:rsidP="00DC7D0D">
      <w:pPr>
        <w:pStyle w:val="Paragraph"/>
      </w:pPr>
      <w:r w:rsidRPr="009D2530">
        <w:t>(a)  If the accredited institution or agency assigns additional responsibilities to the certified School Director during the planning, development, and implementation of an accredited basic recruit training course, a qualified assistant shall be designated to assist the School Director in the administration of the course. To be eligible to serve as a Qualified Assistant, an applicant shall:</w:t>
      </w:r>
    </w:p>
    <w:p w14:paraId="6421F278" w14:textId="77777777" w:rsidR="006E1C80" w:rsidRPr="009D2530" w:rsidRDefault="006E1C80" w:rsidP="00DC7D0D">
      <w:pPr>
        <w:pStyle w:val="SubParagraph"/>
        <w:tabs>
          <w:tab w:val="clear" w:pos="1800"/>
        </w:tabs>
      </w:pPr>
      <w:r w:rsidRPr="009D2530">
        <w:t>(1)</w:t>
      </w:r>
      <w:r w:rsidRPr="009D2530">
        <w:tab/>
        <w:t>be selected by the School Director;</w:t>
      </w:r>
    </w:p>
    <w:p w14:paraId="055FC31C" w14:textId="77777777" w:rsidR="006E1C80" w:rsidRPr="009D2530" w:rsidRDefault="006E1C80" w:rsidP="00DC7D0D">
      <w:pPr>
        <w:pStyle w:val="SubParagraph"/>
        <w:tabs>
          <w:tab w:val="clear" w:pos="1800"/>
        </w:tabs>
      </w:pPr>
      <w:r w:rsidRPr="009D2530">
        <w:t>(2)</w:t>
      </w:r>
      <w:r w:rsidRPr="009D2530">
        <w:tab/>
        <w:t>have four years of experience as a criminal justice officer or as an administrator or specialist in a field directly related to the criminal justice system;</w:t>
      </w:r>
    </w:p>
    <w:p w14:paraId="45CCB0A9" w14:textId="77777777" w:rsidR="006E1C80" w:rsidRPr="009D2530" w:rsidRDefault="006E1C80" w:rsidP="00DC7D0D">
      <w:pPr>
        <w:pStyle w:val="SubParagraph"/>
        <w:tabs>
          <w:tab w:val="clear" w:pos="1800"/>
        </w:tabs>
      </w:pPr>
      <w:r w:rsidRPr="009D2530">
        <w:t>(3)</w:t>
      </w:r>
      <w:r w:rsidRPr="009D2530">
        <w:tab/>
        <w:t xml:space="preserve">be certified as a General Instructor, pursuant to </w:t>
      </w:r>
      <w:r>
        <w:t>Rule</w:t>
      </w:r>
      <w:r w:rsidRPr="009D2530">
        <w:t xml:space="preserve"> .0308</w:t>
      </w:r>
      <w:r>
        <w:t xml:space="preserve"> of this Subchapter</w:t>
      </w:r>
      <w:r w:rsidRPr="009D2530">
        <w:t>, if certified as a Qualified Assistant for an Instructor Training Course;</w:t>
      </w:r>
    </w:p>
    <w:p w14:paraId="58A212AB" w14:textId="77777777" w:rsidR="006E1C80" w:rsidRPr="009D2530" w:rsidRDefault="006E1C80" w:rsidP="00DC7D0D">
      <w:pPr>
        <w:pStyle w:val="SubParagraph"/>
        <w:tabs>
          <w:tab w:val="clear" w:pos="1800"/>
        </w:tabs>
      </w:pPr>
      <w:r w:rsidRPr="009D2530">
        <w:t>(4)</w:t>
      </w:r>
      <w:r w:rsidRPr="009D2530">
        <w:tab/>
        <w:t>if serving as a Qualified Assistant for an Instructor Training Course, must complete an Instructor Training Orientation Course as offered by the North Carolina Justice Academy;</w:t>
      </w:r>
    </w:p>
    <w:p w14:paraId="5CB30AB4" w14:textId="77777777" w:rsidR="006E1C80" w:rsidRPr="009D2530" w:rsidRDefault="006E1C80" w:rsidP="00DC7D0D">
      <w:pPr>
        <w:pStyle w:val="SubParagraph"/>
        <w:tabs>
          <w:tab w:val="clear" w:pos="1800"/>
        </w:tabs>
      </w:pPr>
      <w:r w:rsidRPr="009D2530">
        <w:t>(5)</w:t>
      </w:r>
      <w:r w:rsidRPr="009D2530">
        <w:tab/>
        <w:t>have completed an orientation course conducted by Standards Division staff; and</w:t>
      </w:r>
    </w:p>
    <w:p w14:paraId="5BAE7A66" w14:textId="77777777" w:rsidR="006E1C80" w:rsidRPr="009D2530" w:rsidRDefault="006E1C80" w:rsidP="00DC7D0D">
      <w:pPr>
        <w:pStyle w:val="SubParagraph"/>
        <w:tabs>
          <w:tab w:val="clear" w:pos="1800"/>
        </w:tabs>
      </w:pPr>
      <w:r w:rsidRPr="009D2530">
        <w:lastRenderedPageBreak/>
        <w:t>(6)</w:t>
      </w:r>
      <w:r w:rsidRPr="009D2530">
        <w:tab/>
        <w:t>participate in the annual training conducted by Commission staff.</w:t>
      </w:r>
    </w:p>
    <w:p w14:paraId="4F9A812E" w14:textId="77777777" w:rsidR="006E1C80" w:rsidRPr="009D2530" w:rsidRDefault="006E1C80" w:rsidP="00DC7D0D">
      <w:pPr>
        <w:pStyle w:val="Paragraph"/>
      </w:pPr>
      <w:r w:rsidRPr="009D2530">
        <w:t>(b)  Any person designated by a School Director as a Qualified Assistant or who performs the duties of, a Qualified Assistant in the delivery or presentation of a Commission-mandated training course shall have on file confirmation from the Commission acknowledging designation as Qualified Assistant prior to acting in an official capacity as a Qualified Assistant.</w:t>
      </w:r>
    </w:p>
    <w:p w14:paraId="755AB1A7" w14:textId="77777777" w:rsidR="006E1C80" w:rsidRPr="009D2530" w:rsidRDefault="006E1C80" w:rsidP="00DC7D0D">
      <w:pPr>
        <w:pStyle w:val="Paragraph"/>
      </w:pPr>
      <w:r w:rsidRPr="009D2530">
        <w:t>(c)  The School Director shall submit to the Criminal Justice Standards Division the Qualified Assistant Application Form F-10(QA). The Qualified Assistant Application Form F-10(QA) is located on the agency's website at no cost http://ncdoj.gov/About-DOJ/Law-Enforcement-Training-and-Standards/Criminal-Justice-Education-and-Training-Standards/Forms-and-Publications.aspx</w:t>
      </w:r>
      <w:r>
        <w:t xml:space="preserve">. </w:t>
      </w:r>
      <w:r w:rsidRPr="009D2530">
        <w:t>Applicants shall provide the following information on the Qualified Assistant Application Form:</w:t>
      </w:r>
    </w:p>
    <w:p w14:paraId="335E3BBF" w14:textId="77777777" w:rsidR="006E1C80" w:rsidRPr="009D2530" w:rsidRDefault="006E1C80" w:rsidP="00DC7D0D">
      <w:pPr>
        <w:pStyle w:val="SubParagraph"/>
        <w:tabs>
          <w:tab w:val="clear" w:pos="1800"/>
        </w:tabs>
      </w:pPr>
      <w:r w:rsidRPr="009D2530">
        <w:t>(1)</w:t>
      </w:r>
      <w:r>
        <w:tab/>
      </w:r>
      <w:r w:rsidRPr="009D2530">
        <w:t>accredited school name and contact information;</w:t>
      </w:r>
    </w:p>
    <w:p w14:paraId="4126CD67" w14:textId="77777777" w:rsidR="006E1C80" w:rsidRPr="009D2530" w:rsidRDefault="006E1C80" w:rsidP="00DC7D0D">
      <w:pPr>
        <w:pStyle w:val="SubParagraph"/>
        <w:tabs>
          <w:tab w:val="clear" w:pos="1800"/>
        </w:tabs>
      </w:pPr>
      <w:r w:rsidRPr="009D2530">
        <w:t>(2)</w:t>
      </w:r>
      <w:r>
        <w:tab/>
      </w:r>
      <w:r w:rsidRPr="009D2530">
        <w:t>applicant's name and contact information;</w:t>
      </w:r>
    </w:p>
    <w:p w14:paraId="08A2B90B" w14:textId="77777777" w:rsidR="006E1C80" w:rsidRPr="009D2530" w:rsidRDefault="006E1C80" w:rsidP="00DC7D0D">
      <w:pPr>
        <w:pStyle w:val="SubParagraph"/>
        <w:tabs>
          <w:tab w:val="clear" w:pos="1800"/>
        </w:tabs>
      </w:pPr>
      <w:r w:rsidRPr="009D2530">
        <w:t>(3)</w:t>
      </w:r>
      <w:r>
        <w:tab/>
      </w:r>
      <w:r w:rsidRPr="009D2530">
        <w:t>applicant's instructor certification number; and</w:t>
      </w:r>
    </w:p>
    <w:p w14:paraId="65A19F8E" w14:textId="77777777" w:rsidR="006E1C80" w:rsidRPr="009D2530" w:rsidRDefault="006E1C80" w:rsidP="00DC7D0D">
      <w:pPr>
        <w:pStyle w:val="SubParagraph"/>
        <w:tabs>
          <w:tab w:val="clear" w:pos="1800"/>
        </w:tabs>
      </w:pPr>
      <w:r w:rsidRPr="009D2530">
        <w:t>(4)</w:t>
      </w:r>
      <w:r>
        <w:tab/>
      </w:r>
      <w:r w:rsidRPr="009D2530">
        <w:t>School Director name and signature.</w:t>
      </w:r>
    </w:p>
    <w:p w14:paraId="0472EC26" w14:textId="77777777" w:rsidR="006E1C80" w:rsidRPr="009D2530" w:rsidRDefault="006E1C80" w:rsidP="00DC7D0D">
      <w:pPr>
        <w:pStyle w:val="Paragraph"/>
      </w:pPr>
      <w:r w:rsidRPr="009D2530">
        <w:t>(d)  The School Director shall ensure that the person selected meets the requirements set forth in Paragraphs (a) and (b) of this Rule.</w:t>
      </w:r>
    </w:p>
    <w:p w14:paraId="47DA0DF3" w14:textId="77777777" w:rsidR="006E1C80" w:rsidRPr="009D2530" w:rsidRDefault="006E1C80" w:rsidP="00DC7D0D">
      <w:pPr>
        <w:pStyle w:val="Paragraph"/>
      </w:pPr>
      <w:r w:rsidRPr="009D2530">
        <w:t xml:space="preserve">(e)  When directed by the School Director, the Qualified Assistant shall assist in the planning, developing, coordinating, and delivering of Commission-mandated training courses as outlined in </w:t>
      </w:r>
      <w:r>
        <w:t xml:space="preserve">Rule </w:t>
      </w:r>
      <w:r w:rsidRPr="009D2530">
        <w:t>.0408</w:t>
      </w:r>
      <w:r>
        <w:t xml:space="preserve"> of this Section</w:t>
      </w:r>
      <w:r w:rsidRPr="009D2530">
        <w:t>.</w:t>
      </w:r>
    </w:p>
    <w:p w14:paraId="1355FA32" w14:textId="77777777" w:rsidR="006E1C80" w:rsidRPr="009D2530" w:rsidRDefault="006E1C80" w:rsidP="00DC7D0D">
      <w:pPr>
        <w:pStyle w:val="Base"/>
      </w:pPr>
    </w:p>
    <w:p w14:paraId="646C1E9D" w14:textId="77777777" w:rsidR="006E1C80" w:rsidRPr="009D2530" w:rsidRDefault="006E1C80" w:rsidP="00DC7D0D">
      <w:pPr>
        <w:pStyle w:val="History"/>
      </w:pPr>
      <w:r w:rsidRPr="009D2530">
        <w:t>History Note:</w:t>
      </w:r>
      <w:r w:rsidRPr="009D2530">
        <w:tab/>
        <w:t>Authority G.S. 17C</w:t>
      </w:r>
      <w:r w:rsidRPr="009D2530">
        <w:noBreakHyphen/>
        <w:t>6;</w:t>
      </w:r>
    </w:p>
    <w:p w14:paraId="22DF4DB2" w14:textId="77777777" w:rsidR="006E1C80" w:rsidRPr="009D2530" w:rsidRDefault="006E1C80" w:rsidP="00DC7D0D">
      <w:pPr>
        <w:pStyle w:val="HistoryAfter"/>
      </w:pPr>
      <w:r w:rsidRPr="009D2530">
        <w:t>Eff. January 1, 2020.</w:t>
      </w:r>
    </w:p>
    <w:p w14:paraId="6BB46547" w14:textId="77777777" w:rsidR="006E1C80" w:rsidRPr="009D2530" w:rsidRDefault="006E1C80" w:rsidP="00DC7D0D">
      <w:pPr>
        <w:pStyle w:val="Base"/>
      </w:pPr>
    </w:p>
    <w:p w14:paraId="029E36CE" w14:textId="77777777" w:rsidR="006E1C80" w:rsidRPr="00F66699" w:rsidRDefault="006E1C80" w:rsidP="00DC7D0D">
      <w:pPr>
        <w:pStyle w:val="Rule"/>
      </w:pPr>
      <w:r w:rsidRPr="00F66699">
        <w:t>12 NCAC 09G .0418</w:t>
      </w:r>
      <w:r w:rsidRPr="00F66699">
        <w:tab/>
        <w:t>TERMS AND CONDITIONS OF QUALIFIED ASSISTANT CERTIFICATION</w:t>
      </w:r>
    </w:p>
    <w:p w14:paraId="0AA9206E" w14:textId="77777777" w:rsidR="006E1C80" w:rsidRPr="00F66699" w:rsidRDefault="006E1C80" w:rsidP="00DC7D0D">
      <w:pPr>
        <w:pStyle w:val="Paragraph"/>
      </w:pPr>
      <w:r w:rsidRPr="00F66699">
        <w:t xml:space="preserve">(a)  The term of certification as a Qualified Assistant is three years from the date the Commission issues the certification, unless earlier terminated by action of the Commission. The application for renewal shall include documentation meeting the requirements of Rule </w:t>
      </w:r>
      <w:r>
        <w:t>.</w:t>
      </w:r>
      <w:r w:rsidRPr="00F66699">
        <w:t>0417(a) and (b) of this Section.</w:t>
      </w:r>
    </w:p>
    <w:p w14:paraId="154DDA28" w14:textId="77777777" w:rsidR="006E1C80" w:rsidRPr="00F66699" w:rsidRDefault="006E1C80" w:rsidP="00DC7D0D">
      <w:pPr>
        <w:pStyle w:val="Paragraph"/>
      </w:pPr>
      <w:r w:rsidRPr="00F66699">
        <w:t xml:space="preserve">(b)  The Commission may deny, suspend, or revoke certification as a Qualified Assistant when the Commission finds that the person failed to meet or maintain any of the requirements for qualification or failed to comply with the </w:t>
      </w:r>
      <w:r>
        <w:t>r</w:t>
      </w:r>
      <w:r w:rsidRPr="00F66699">
        <w:t xml:space="preserve">ules of this Chapter. </w:t>
      </w:r>
    </w:p>
    <w:p w14:paraId="66B6F1DB" w14:textId="77777777" w:rsidR="006E1C80" w:rsidRPr="00F66699" w:rsidRDefault="006E1C80" w:rsidP="00DC7D0D">
      <w:pPr>
        <w:pStyle w:val="Paragraph"/>
      </w:pPr>
      <w:r w:rsidRPr="00F66699">
        <w:t>(c)  Prior to the Commission's action denying, suspending, or revoking a Qualified Assistant's certification, the Standards Division may notify the person that a deficiency appears to exist and may attempt, in an advisory capacity, to assist the person in correcting the deficiency.</w:t>
      </w:r>
    </w:p>
    <w:p w14:paraId="13695E80" w14:textId="77777777" w:rsidR="006E1C80" w:rsidRPr="00F66699" w:rsidRDefault="006E1C80" w:rsidP="00DC7D0D">
      <w:pPr>
        <w:pStyle w:val="Paragraph"/>
      </w:pPr>
      <w:r w:rsidRPr="00F66699">
        <w:t>(d)  The Commission shall deny, suspend, or revoke the certification of a Qualified Assistant when it have found the person has engaged in any conduct outlined in Rule .0307 of this Subchapter.</w:t>
      </w:r>
    </w:p>
    <w:p w14:paraId="4C5B20ED" w14:textId="77777777" w:rsidR="006E1C80" w:rsidRPr="00F66699" w:rsidRDefault="006E1C80" w:rsidP="00DC7D0D">
      <w:pPr>
        <w:pStyle w:val="Base"/>
      </w:pPr>
    </w:p>
    <w:p w14:paraId="5F0B086D" w14:textId="77777777" w:rsidR="006E1C80" w:rsidRPr="00F66699" w:rsidRDefault="006E1C80" w:rsidP="00DC7D0D">
      <w:pPr>
        <w:pStyle w:val="History"/>
      </w:pPr>
      <w:r w:rsidRPr="00F66699">
        <w:t>History Note:</w:t>
      </w:r>
      <w:r w:rsidRPr="00F66699">
        <w:tab/>
        <w:t>Authority G.S. 17C</w:t>
      </w:r>
      <w:r w:rsidRPr="00F66699">
        <w:noBreakHyphen/>
        <w:t>6;</w:t>
      </w:r>
    </w:p>
    <w:p w14:paraId="454F1FC1" w14:textId="77777777" w:rsidR="006E1C80" w:rsidRPr="00F66699" w:rsidRDefault="006E1C80" w:rsidP="00DC7D0D">
      <w:pPr>
        <w:pStyle w:val="HistoryAfter"/>
      </w:pPr>
      <w:r w:rsidRPr="00F66699">
        <w:t>Eff. January 1, 2020.</w:t>
      </w:r>
    </w:p>
    <w:p w14:paraId="07820702" w14:textId="77777777" w:rsidR="006E1C80" w:rsidRPr="00F66699" w:rsidRDefault="006E1C80" w:rsidP="00DC7D0D">
      <w:pPr>
        <w:pStyle w:val="Base"/>
      </w:pPr>
    </w:p>
    <w:p w14:paraId="22538DAD" w14:textId="77777777" w:rsidR="006E1C80" w:rsidRDefault="006E1C80" w:rsidP="00DC7D0D">
      <w:pPr>
        <w:jc w:val="center"/>
      </w:pPr>
      <w:r>
        <w:t>* * * * * * * * * * * * * * * * * * * *</w:t>
      </w:r>
    </w:p>
    <w:p w14:paraId="7A6EF74B" w14:textId="77777777" w:rsidR="006E1C80" w:rsidRDefault="006E1C80" w:rsidP="00DC7D0D"/>
    <w:p w14:paraId="0E11E319" w14:textId="77777777" w:rsidR="006E1C80" w:rsidRPr="000147E5" w:rsidRDefault="006E1C80" w:rsidP="00DC7D0D">
      <w:pPr>
        <w:pStyle w:val="Rule"/>
      </w:pPr>
      <w:r w:rsidRPr="000147E5">
        <w:t>12 NCAC 10B .0302</w:t>
      </w:r>
      <w:r w:rsidRPr="000147E5">
        <w:tab/>
        <w:t>DOCUMENTATION OF EDUCATIONAL REQUIREMENT</w:t>
      </w:r>
    </w:p>
    <w:p w14:paraId="5F41EA75" w14:textId="77777777" w:rsidR="006E1C80" w:rsidRPr="000147E5" w:rsidRDefault="006E1C80" w:rsidP="00DC7D0D">
      <w:pPr>
        <w:pStyle w:val="Paragraph"/>
      </w:pPr>
      <w:r w:rsidRPr="000147E5">
        <w:t>(a)  Each applicant for Justice Officer certification shall furnish documentary evidence of high school, college or university graduation to the employing agency. Documentary evidence of high school graduation consists of diplomas or transcripts from public schools or private schools which meet standards adopted by either the North Carolina Department of Public Instruction, the Division of Non-Public Instruction, or a comparable out of state agency. Documentary evidence of college or university graduation consists of diplomas or transcripts from colleges or universities accredited as such by the Department of Education of the state in which the institution is located, an accredited body recognized by either the U.S. Department of Education or Council for Higher Education Accreditation, or the state university of the state in which the institution is located.</w:t>
      </w:r>
    </w:p>
    <w:p w14:paraId="7ECC6311" w14:textId="77777777" w:rsidR="006E1C80" w:rsidRPr="000147E5" w:rsidRDefault="006E1C80" w:rsidP="00DC7D0D">
      <w:pPr>
        <w:pStyle w:val="Paragraph"/>
      </w:pPr>
      <w:r w:rsidRPr="000147E5">
        <w:t>(b)  High School Diplomas earned through home school programs must be accompanied by a true and accurate or certified transcript and must meet the requirements of Part 3 of Article 39 of Chapter 115C of the North Carolina General Statutes, or a comparable out-of-state statute.</w:t>
      </w:r>
    </w:p>
    <w:p w14:paraId="020177D8" w14:textId="77777777" w:rsidR="006E1C80" w:rsidRPr="000147E5" w:rsidRDefault="006E1C80" w:rsidP="00DC7D0D">
      <w:pPr>
        <w:pStyle w:val="Paragraph"/>
      </w:pPr>
      <w:r w:rsidRPr="000147E5">
        <w:t>(c)  Diplomas earned from High Schools outside of the United States must be translated into English and be accompanied by an authentic transcript. Transcripts shall be evaluated to ensure they are scholastically comparable to United States curriculum requirements.</w:t>
      </w:r>
    </w:p>
    <w:p w14:paraId="0D5F45E8" w14:textId="77777777" w:rsidR="006E1C80" w:rsidRPr="000147E5" w:rsidRDefault="006E1C80" w:rsidP="00DC7D0D">
      <w:pPr>
        <w:pStyle w:val="Paragraph"/>
      </w:pPr>
      <w:r w:rsidRPr="000147E5">
        <w:t>(d)  High School diplomas earned through on-line or correspondence courses shall be evaluated on a case by case basis.</w:t>
      </w:r>
    </w:p>
    <w:p w14:paraId="1B097DBF" w14:textId="77777777" w:rsidR="006E1C80" w:rsidRPr="000147E5" w:rsidRDefault="006E1C80" w:rsidP="00DC7D0D">
      <w:pPr>
        <w:pStyle w:val="Paragraph"/>
      </w:pPr>
      <w:r w:rsidRPr="000147E5">
        <w:t>(e)  Documentary evidence of having earned a High School Equivalency (HSE) Diploma shall be satisfied by a certified copy of a high school equivalency credential recognized by the U.S. Department of Education or the Department of Education in the issuing state.</w:t>
      </w:r>
    </w:p>
    <w:p w14:paraId="5629D629" w14:textId="77777777" w:rsidR="006E1C80" w:rsidRPr="000147E5" w:rsidRDefault="006E1C80" w:rsidP="00DC7D0D">
      <w:pPr>
        <w:pStyle w:val="Paragraph"/>
      </w:pPr>
      <w:r w:rsidRPr="000147E5">
        <w:t>(f)  Documentary evidence of the attainment of satisfactory scores on any military high school equivalency examination is acceptable as evidence of high school graduation if verified by a true copy of the veteran's DD214.</w:t>
      </w:r>
    </w:p>
    <w:p w14:paraId="1E09D191" w14:textId="77777777" w:rsidR="006E1C80" w:rsidRPr="000147E5" w:rsidRDefault="006E1C80" w:rsidP="00DC7D0D">
      <w:pPr>
        <w:pStyle w:val="Base"/>
      </w:pPr>
    </w:p>
    <w:p w14:paraId="79B96603" w14:textId="77777777" w:rsidR="006E1C80" w:rsidRPr="000147E5" w:rsidRDefault="006E1C80" w:rsidP="00DC7D0D">
      <w:pPr>
        <w:pStyle w:val="History"/>
      </w:pPr>
      <w:r w:rsidRPr="000147E5">
        <w:t>History Note:</w:t>
      </w:r>
      <w:r w:rsidRPr="000147E5">
        <w:tab/>
        <w:t>Authority G.S. 17E</w:t>
      </w:r>
      <w:r w:rsidRPr="000147E5">
        <w:noBreakHyphen/>
        <w:t>4;</w:t>
      </w:r>
    </w:p>
    <w:p w14:paraId="588B8616" w14:textId="77777777" w:rsidR="006E1C80" w:rsidRPr="000147E5" w:rsidRDefault="006E1C80" w:rsidP="00DC7D0D">
      <w:pPr>
        <w:pStyle w:val="HistoryAfter"/>
      </w:pPr>
      <w:r w:rsidRPr="000147E5">
        <w:t>Eff. January 1, 1989;</w:t>
      </w:r>
    </w:p>
    <w:p w14:paraId="7BA3E3B6" w14:textId="77777777" w:rsidR="006E1C80" w:rsidRPr="000147E5" w:rsidRDefault="006E1C80" w:rsidP="00DC7D0D">
      <w:pPr>
        <w:pStyle w:val="HistoryAfter"/>
      </w:pPr>
      <w:r w:rsidRPr="000147E5">
        <w:t>Amended Eff. January 1, 2019; January 1, 2008; August 1, 2000; January 1, 1992; January 1, 1990</w:t>
      </w:r>
      <w:r>
        <w:t>;</w:t>
      </w:r>
    </w:p>
    <w:p w14:paraId="5963C8A2" w14:textId="77777777" w:rsidR="006E1C80" w:rsidRPr="000147E5" w:rsidRDefault="006E1C80" w:rsidP="00DC7D0D">
      <w:pPr>
        <w:pStyle w:val="HistoryAfter"/>
      </w:pPr>
      <w:r w:rsidRPr="000147E5">
        <w:t>Readopted Eff. August 1, 2019</w:t>
      </w:r>
      <w:r>
        <w:t>.</w:t>
      </w:r>
    </w:p>
    <w:p w14:paraId="6414D115" w14:textId="77777777" w:rsidR="006E1C80" w:rsidRPr="000147E5" w:rsidRDefault="006E1C80" w:rsidP="00DC7D0D">
      <w:pPr>
        <w:pStyle w:val="Base"/>
      </w:pPr>
    </w:p>
    <w:p w14:paraId="0DA5F17E" w14:textId="77777777" w:rsidR="006E1C80" w:rsidRPr="00603700" w:rsidRDefault="006E1C80" w:rsidP="00DC7D0D">
      <w:pPr>
        <w:pStyle w:val="Rule"/>
      </w:pPr>
      <w:r w:rsidRPr="00603700">
        <w:t>12 NCAC 10B .1003</w:t>
      </w:r>
      <w:r w:rsidRPr="00603700">
        <w:tab/>
        <w:t>BASIC LAW ENFORCEMENT CERTIFICATE</w:t>
      </w:r>
    </w:p>
    <w:p w14:paraId="322E209A" w14:textId="77777777" w:rsidR="006E1C80" w:rsidRPr="00603700" w:rsidRDefault="006E1C80" w:rsidP="00DC7D0D">
      <w:pPr>
        <w:pStyle w:val="Base"/>
      </w:pPr>
    </w:p>
    <w:p w14:paraId="2EA585C5" w14:textId="77777777" w:rsidR="006E1C80" w:rsidRPr="00603700" w:rsidRDefault="006E1C80" w:rsidP="00DC7D0D">
      <w:pPr>
        <w:pStyle w:val="History"/>
      </w:pPr>
      <w:r w:rsidRPr="00603700">
        <w:t>History Note:</w:t>
      </w:r>
      <w:r w:rsidRPr="00603700">
        <w:tab/>
        <w:t>Authority G.S. 17E</w:t>
      </w:r>
      <w:r w:rsidRPr="00603700">
        <w:noBreakHyphen/>
        <w:t>4;</w:t>
      </w:r>
    </w:p>
    <w:p w14:paraId="1F099788" w14:textId="77777777" w:rsidR="006E1C80" w:rsidRPr="00603700" w:rsidRDefault="006E1C80" w:rsidP="00DC7D0D">
      <w:pPr>
        <w:pStyle w:val="HistoryAfter"/>
      </w:pPr>
      <w:r w:rsidRPr="00603700">
        <w:t>Eff. January 1, 1989;</w:t>
      </w:r>
    </w:p>
    <w:p w14:paraId="4E070264" w14:textId="77777777" w:rsidR="006E1C80" w:rsidRPr="00603700" w:rsidRDefault="006E1C80" w:rsidP="00DC7D0D">
      <w:pPr>
        <w:pStyle w:val="HistoryAfter"/>
      </w:pPr>
      <w:r w:rsidRPr="00603700">
        <w:t>Amended Eff. January 1, 1994; January 1, 1992; January 1, 1991;</w:t>
      </w:r>
    </w:p>
    <w:p w14:paraId="7DF382D4" w14:textId="77777777" w:rsidR="006E1C80" w:rsidRPr="00603700" w:rsidRDefault="006E1C80" w:rsidP="00DC7D0D">
      <w:pPr>
        <w:pStyle w:val="HistoryAfter"/>
      </w:pPr>
      <w:r w:rsidRPr="00603700">
        <w:t>Pursuant to G.S. 150B-21.3A, rule is necessary without substantive public interest Eff. March 6, 2018</w:t>
      </w:r>
      <w:r>
        <w:t>;</w:t>
      </w:r>
    </w:p>
    <w:p w14:paraId="01EEEA51" w14:textId="77777777" w:rsidR="006E1C80" w:rsidRPr="00603700" w:rsidRDefault="006E1C80" w:rsidP="00DC7D0D">
      <w:pPr>
        <w:pStyle w:val="HistoryAfter"/>
      </w:pPr>
      <w:r w:rsidRPr="00603700">
        <w:t>Repealed Eff. August 1, 2019.</w:t>
      </w:r>
    </w:p>
    <w:p w14:paraId="459FDD19" w14:textId="77777777" w:rsidR="006E1C80" w:rsidRPr="00603700" w:rsidRDefault="006E1C80" w:rsidP="00DC7D0D">
      <w:pPr>
        <w:pStyle w:val="Base"/>
      </w:pPr>
    </w:p>
    <w:p w14:paraId="20F1E05A" w14:textId="77777777" w:rsidR="006E1C80" w:rsidRPr="00FF4D03" w:rsidRDefault="006E1C80" w:rsidP="00DC7D0D">
      <w:pPr>
        <w:pStyle w:val="Rule"/>
      </w:pPr>
      <w:r w:rsidRPr="00FF4D03">
        <w:t>12 NCAC 10B .1203</w:t>
      </w:r>
      <w:r w:rsidRPr="00FF4D03">
        <w:tab/>
        <w:t>BASIC DETENTION OFFICER PROFESSIONAL CERTIFICATE</w:t>
      </w:r>
    </w:p>
    <w:p w14:paraId="7A38A61F" w14:textId="77777777" w:rsidR="006E1C80" w:rsidRPr="00FF4D03" w:rsidRDefault="006E1C80" w:rsidP="00DC7D0D">
      <w:pPr>
        <w:pStyle w:val="Base"/>
      </w:pPr>
    </w:p>
    <w:p w14:paraId="6A49F3C3" w14:textId="77777777" w:rsidR="006E1C80" w:rsidRPr="00FF4D03" w:rsidRDefault="006E1C80" w:rsidP="00DC7D0D">
      <w:pPr>
        <w:pStyle w:val="History"/>
      </w:pPr>
      <w:r w:rsidRPr="00FF4D03">
        <w:t>History Note:</w:t>
      </w:r>
      <w:r w:rsidRPr="00FF4D03">
        <w:tab/>
        <w:t>Authority G.S. 17E</w:t>
      </w:r>
      <w:r w:rsidRPr="00FF4D03">
        <w:noBreakHyphen/>
        <w:t>4;</w:t>
      </w:r>
    </w:p>
    <w:p w14:paraId="32196D76" w14:textId="77777777" w:rsidR="006E1C80" w:rsidRPr="00FF4D03" w:rsidRDefault="006E1C80" w:rsidP="00DC7D0D">
      <w:pPr>
        <w:pStyle w:val="HistoryAfter"/>
      </w:pPr>
      <w:r w:rsidRPr="00FF4D03">
        <w:t>Eff. January 1, 1990;</w:t>
      </w:r>
    </w:p>
    <w:p w14:paraId="148917BE" w14:textId="77777777" w:rsidR="006E1C80" w:rsidRPr="00FF4D03" w:rsidRDefault="006E1C80" w:rsidP="00DC7D0D">
      <w:pPr>
        <w:pStyle w:val="HistoryAfter"/>
      </w:pPr>
      <w:r w:rsidRPr="00FF4D03">
        <w:lastRenderedPageBreak/>
        <w:t>Amended Eff. January 1, 1996; January 1, 1991;</w:t>
      </w:r>
    </w:p>
    <w:p w14:paraId="6A609FA0" w14:textId="77777777" w:rsidR="006E1C80" w:rsidRPr="00FF4D03" w:rsidRDefault="006E1C80" w:rsidP="00DC7D0D">
      <w:pPr>
        <w:pStyle w:val="HistoryAfter"/>
      </w:pPr>
      <w:r w:rsidRPr="00FF4D03">
        <w:t>Pursuant to G.S. 150B-21.3A, rule is necessary without substantive public interest Eff. March 6, 2018</w:t>
      </w:r>
      <w:r>
        <w:t>;</w:t>
      </w:r>
    </w:p>
    <w:p w14:paraId="17D8A188" w14:textId="77777777" w:rsidR="006E1C80" w:rsidRPr="00FF4D03" w:rsidRDefault="006E1C80" w:rsidP="00DC7D0D">
      <w:pPr>
        <w:pStyle w:val="HistoryAfter"/>
      </w:pPr>
      <w:r w:rsidRPr="00FF4D03">
        <w:t>Repealed Eff. August 1, 2019.</w:t>
      </w:r>
    </w:p>
    <w:p w14:paraId="6CB9A12A" w14:textId="77777777" w:rsidR="006E1C80" w:rsidRPr="00FF4D03" w:rsidRDefault="006E1C80" w:rsidP="00DC7D0D">
      <w:pPr>
        <w:pStyle w:val="Base"/>
      </w:pPr>
    </w:p>
    <w:p w14:paraId="2868C265" w14:textId="77777777" w:rsidR="006E1C80" w:rsidRPr="002D269E" w:rsidRDefault="006E1C80" w:rsidP="00DC7D0D">
      <w:pPr>
        <w:pStyle w:val="Rule"/>
      </w:pPr>
      <w:r w:rsidRPr="002D269E">
        <w:t>12 ncac 10b .1403</w:t>
      </w:r>
      <w:r w:rsidRPr="002D269E">
        <w:tab/>
        <w:t>BASIC RESERVE DEPUTY SHERIFF PROFESSIONAL CERTIFICATE</w:t>
      </w:r>
    </w:p>
    <w:p w14:paraId="55F6532A" w14:textId="77777777" w:rsidR="006E1C80" w:rsidRPr="002D269E" w:rsidRDefault="006E1C80" w:rsidP="00DC7D0D">
      <w:pPr>
        <w:pStyle w:val="Base"/>
      </w:pPr>
    </w:p>
    <w:p w14:paraId="65E14E1E" w14:textId="77777777" w:rsidR="006E1C80" w:rsidRPr="002D269E" w:rsidRDefault="006E1C80" w:rsidP="00DC7D0D">
      <w:pPr>
        <w:pStyle w:val="History"/>
      </w:pPr>
      <w:r w:rsidRPr="002D269E">
        <w:t>History Note:</w:t>
      </w:r>
      <w:r w:rsidRPr="002D269E">
        <w:tab/>
        <w:t>Authority G.S. 17E;</w:t>
      </w:r>
    </w:p>
    <w:p w14:paraId="0F7EC944" w14:textId="77777777" w:rsidR="006E1C80" w:rsidRPr="002D269E" w:rsidRDefault="006E1C80" w:rsidP="00DC7D0D">
      <w:pPr>
        <w:pStyle w:val="HistoryAfter"/>
      </w:pPr>
      <w:r w:rsidRPr="002D269E">
        <w:t>Eff. August 1, 2000;</w:t>
      </w:r>
    </w:p>
    <w:p w14:paraId="0DFBEC8E" w14:textId="77777777" w:rsidR="006E1C80" w:rsidRPr="002D269E" w:rsidRDefault="006E1C80" w:rsidP="00DC7D0D">
      <w:pPr>
        <w:pStyle w:val="HistoryAfter"/>
      </w:pPr>
      <w:r w:rsidRPr="002D269E">
        <w:t>Amended Eff. April 1, 2001;</w:t>
      </w:r>
    </w:p>
    <w:p w14:paraId="14AEB591" w14:textId="77777777" w:rsidR="006E1C80" w:rsidRPr="002D269E" w:rsidRDefault="006E1C80" w:rsidP="00DC7D0D">
      <w:pPr>
        <w:pStyle w:val="HistoryAfter"/>
      </w:pPr>
      <w:r w:rsidRPr="002D269E">
        <w:t>Pursuant to G.S. 150B-21.3A, rule is necessary without substantive public interest Eff. March 6, 2018</w:t>
      </w:r>
      <w:r>
        <w:t>;</w:t>
      </w:r>
    </w:p>
    <w:p w14:paraId="0D783513" w14:textId="77777777" w:rsidR="006E1C80" w:rsidRPr="002D269E" w:rsidRDefault="006E1C80" w:rsidP="00DC7D0D">
      <w:pPr>
        <w:pStyle w:val="HistoryAfter"/>
      </w:pPr>
      <w:r w:rsidRPr="002D269E">
        <w:t>Repealed Eff. August 1, 2019.</w:t>
      </w:r>
    </w:p>
    <w:p w14:paraId="5798D29F" w14:textId="77777777" w:rsidR="006E1C80" w:rsidRPr="002D269E" w:rsidRDefault="006E1C80" w:rsidP="00DC7D0D">
      <w:pPr>
        <w:pStyle w:val="Base"/>
      </w:pPr>
    </w:p>
    <w:p w14:paraId="1CD50ADC" w14:textId="77777777" w:rsidR="006E1C80" w:rsidRPr="00780EBC" w:rsidRDefault="006E1C80" w:rsidP="00DC7D0D">
      <w:pPr>
        <w:pStyle w:val="Rule"/>
      </w:pPr>
      <w:r w:rsidRPr="00780EBC">
        <w:t>12 ncac 10b .1603</w:t>
      </w:r>
      <w:r w:rsidRPr="00780EBC">
        <w:tab/>
        <w:t>BASIC TELECOMMUNICATOR CERTIFICATE</w:t>
      </w:r>
    </w:p>
    <w:p w14:paraId="340E5F62" w14:textId="77777777" w:rsidR="006E1C80" w:rsidRPr="00780EBC" w:rsidRDefault="006E1C80" w:rsidP="00DC7D0D">
      <w:pPr>
        <w:pStyle w:val="Base"/>
      </w:pPr>
    </w:p>
    <w:p w14:paraId="266DF4B1" w14:textId="77777777" w:rsidR="006E1C80" w:rsidRPr="00780EBC" w:rsidRDefault="006E1C80" w:rsidP="00DC7D0D">
      <w:pPr>
        <w:pStyle w:val="History"/>
      </w:pPr>
      <w:r w:rsidRPr="00780EBC">
        <w:t>History Note:</w:t>
      </w:r>
      <w:r w:rsidRPr="00780EBC">
        <w:tab/>
        <w:t>Authority G.S. 17E</w:t>
      </w:r>
      <w:r w:rsidRPr="00780EBC">
        <w:noBreakHyphen/>
        <w:t>4;</w:t>
      </w:r>
    </w:p>
    <w:p w14:paraId="6350E5B8" w14:textId="77777777" w:rsidR="006E1C80" w:rsidRPr="00780EBC" w:rsidRDefault="006E1C80" w:rsidP="00DC7D0D">
      <w:pPr>
        <w:pStyle w:val="HistoryAfter"/>
      </w:pPr>
      <w:r w:rsidRPr="00780EBC">
        <w:t>Eff. April 1, 2001;</w:t>
      </w:r>
    </w:p>
    <w:p w14:paraId="31899F42" w14:textId="77777777" w:rsidR="006E1C80" w:rsidRPr="00780EBC" w:rsidRDefault="006E1C80" w:rsidP="00DC7D0D">
      <w:pPr>
        <w:pStyle w:val="HistoryAfter"/>
      </w:pPr>
      <w:r w:rsidRPr="00780EBC">
        <w:t>Pursuant to G.S. 150B-21.3A, rule is necessary without substantive public interest Eff. March 6, 2018</w:t>
      </w:r>
      <w:r>
        <w:t>;</w:t>
      </w:r>
    </w:p>
    <w:p w14:paraId="07AF7189" w14:textId="77777777" w:rsidR="006E1C80" w:rsidRPr="00780EBC" w:rsidRDefault="006E1C80" w:rsidP="00DC7D0D">
      <w:pPr>
        <w:pStyle w:val="HistoryAfter"/>
      </w:pPr>
      <w:r w:rsidRPr="00780EBC">
        <w:t>Repealed Eff. August 1, 2019.</w:t>
      </w:r>
    </w:p>
    <w:p w14:paraId="70A33DFA" w14:textId="77777777" w:rsidR="006E1C80" w:rsidRPr="00780EBC" w:rsidRDefault="006E1C80" w:rsidP="00DC7D0D">
      <w:pPr>
        <w:pStyle w:val="Base"/>
      </w:pPr>
    </w:p>
    <w:p w14:paraId="418D9C47" w14:textId="77777777" w:rsidR="006E1C80" w:rsidRPr="00E20D90" w:rsidRDefault="006E1C80" w:rsidP="00DC7D0D">
      <w:pPr>
        <w:pStyle w:val="Rule"/>
      </w:pPr>
      <w:r w:rsidRPr="00E20D90">
        <w:t>12 NCAC 10B .2005</w:t>
      </w:r>
      <w:r w:rsidRPr="00E20D90">
        <w:tab/>
        <w:t>MINIMUM TRAINING REQUIREMENTS</w:t>
      </w:r>
    </w:p>
    <w:p w14:paraId="70B11E64" w14:textId="77777777" w:rsidR="006E1C80" w:rsidRPr="00E20D90" w:rsidRDefault="006E1C80" w:rsidP="00DC7D0D">
      <w:pPr>
        <w:pStyle w:val="Paragraph"/>
      </w:pPr>
      <w:r w:rsidRPr="00E20D90">
        <w:t>(a)  A Sheriff or Department Head may use a lesson plan developed by the North Carolina Justice Academy or a lesson plan for any of the topic areas developed by another entity such as a different law enforcement agency or training provider. The Sheriff or Department Head may also use a lesson plan developed by a certified instructor, provided that the instructor develops the lesson plan in accordance with the Instructional Systems Development model as taught in Criminal Justice Instructor Training and as described in 12 NCAC 09B .0209. Lesson plans shall be designed to be delivered in hourly increments. A student who completes the training shall receive the number of credits that correspond to the number of hours assigned to the course, regardless of the amount of time the student spends completing the course, where each hour of instruction shall be worth one credit (e.g., "Legal Update" is designed to be delivered in four hours and will yield four credits). With the exception of Firearms Training and Requalification, successful completion of training shall be demonstrated by passing tests as developed by the delivering agency or as written by the North Carolina Justice Academy. A written test comprised of at least five questions per hour of training shall be developed by the delivering agency, or the agency may use the written test developed by the North Carolina Justice Academy, for each in-service training topic. A student shall pass each test by achieving 70 percent correct answers. Firearms Training and Requalification shall be demonstrated qualification with a firearm as set out in Section .2100 of this Subchapter.</w:t>
      </w:r>
    </w:p>
    <w:p w14:paraId="55E7D0EC" w14:textId="77777777" w:rsidR="006E1C80" w:rsidRPr="00E20D90" w:rsidRDefault="006E1C80" w:rsidP="00DC7D0D">
      <w:pPr>
        <w:pStyle w:val="Paragraph"/>
      </w:pPr>
      <w:r w:rsidRPr="00E20D90">
        <w:t>(b)  The in-service training for topic areas of the Sheriff's or Department Head's choosing required by this Rule shall either:</w:t>
      </w:r>
    </w:p>
    <w:p w14:paraId="3946CB78" w14:textId="77777777" w:rsidR="006E1C80" w:rsidRPr="00E20D90" w:rsidRDefault="006E1C80" w:rsidP="00DC7D0D">
      <w:pPr>
        <w:pStyle w:val="SubParagraph"/>
        <w:tabs>
          <w:tab w:val="clear" w:pos="1800"/>
        </w:tabs>
      </w:pPr>
      <w:r w:rsidRPr="009E0397">
        <w:t>(</w:t>
      </w:r>
      <w:r w:rsidRPr="00E20D90">
        <w:t>1)</w:t>
      </w:r>
      <w:r w:rsidRPr="00E20D90">
        <w:tab/>
        <w:t>meet the requirements of Paragraph (a) of this Rule; or</w:t>
      </w:r>
    </w:p>
    <w:p w14:paraId="6BF89D59" w14:textId="77777777" w:rsidR="006E1C80" w:rsidRPr="00E20D90" w:rsidRDefault="006E1C80" w:rsidP="00DC7D0D">
      <w:pPr>
        <w:pStyle w:val="SubParagraph"/>
        <w:tabs>
          <w:tab w:val="clear" w:pos="1800"/>
        </w:tabs>
      </w:pPr>
      <w:r w:rsidRPr="00E20D90">
        <w:t>(2)</w:t>
      </w:r>
      <w:r w:rsidRPr="00E20D90">
        <w:tab/>
        <w:t xml:space="preserve">be delivered pursuant to National Certification Programs administered by the International </w:t>
      </w:r>
      <w:r w:rsidRPr="00E20D90">
        <w:t>Association of Directors of Law Enforcement Standards and Training (IADLEST) completed during the mandated in-service year to satisfy these topics in part or in whole. It is not required that this IADLEST training be written in the Instructional Systems Design (ISD) format or delivered by a Commission certified instructor.</w:t>
      </w:r>
    </w:p>
    <w:p w14:paraId="3BB9489B" w14:textId="77777777" w:rsidR="006E1C80" w:rsidRPr="00E20D90" w:rsidRDefault="006E1C80" w:rsidP="00DC7D0D">
      <w:pPr>
        <w:pStyle w:val="Paragraph"/>
      </w:pPr>
      <w:r w:rsidRPr="00E20D90">
        <w:t>(c)  The 2018 Law Enforcement In-Service Training Program requires 24 credits of training and successful completion in the following topic areas:</w:t>
      </w:r>
    </w:p>
    <w:p w14:paraId="4E234417" w14:textId="77777777" w:rsidR="006E1C80" w:rsidRPr="00E20D90" w:rsidRDefault="006E1C80" w:rsidP="00DC7D0D">
      <w:pPr>
        <w:pStyle w:val="SubParagraph"/>
        <w:tabs>
          <w:tab w:val="clear" w:pos="1800"/>
        </w:tabs>
      </w:pPr>
      <w:r w:rsidRPr="00E20D90">
        <w:t>(1)</w:t>
      </w:r>
      <w:r w:rsidRPr="00E20D90">
        <w:tab/>
        <w:t>Legal Update;</w:t>
      </w:r>
    </w:p>
    <w:p w14:paraId="39F801C5" w14:textId="77777777" w:rsidR="006E1C80" w:rsidRPr="00E20D90" w:rsidRDefault="006E1C80" w:rsidP="00DC7D0D">
      <w:pPr>
        <w:pStyle w:val="SubParagraph"/>
        <w:tabs>
          <w:tab w:val="clear" w:pos="1800"/>
        </w:tabs>
      </w:pPr>
      <w:r w:rsidRPr="00E20D90">
        <w:t>(2)</w:t>
      </w:r>
      <w:r w:rsidRPr="00E20D90">
        <w:tab/>
        <w:t>Strategies to Improve Law Enforcement Interactions and Relationships with Minority Youth;</w:t>
      </w:r>
    </w:p>
    <w:p w14:paraId="7A68AD1E" w14:textId="77777777" w:rsidR="006E1C80" w:rsidRPr="00E20D90" w:rsidRDefault="006E1C80" w:rsidP="00DC7D0D">
      <w:pPr>
        <w:pStyle w:val="SubParagraph"/>
        <w:tabs>
          <w:tab w:val="clear" w:pos="1800"/>
        </w:tabs>
      </w:pPr>
      <w:r w:rsidRPr="00E20D90">
        <w:t>(3)</w:t>
      </w:r>
      <w:r w:rsidRPr="00E20D90">
        <w:tab/>
        <w:t>Equality in Policing;</w:t>
      </w:r>
    </w:p>
    <w:p w14:paraId="1CC64DD7" w14:textId="77777777" w:rsidR="006E1C80" w:rsidRPr="00E20D90" w:rsidRDefault="006E1C80" w:rsidP="00DC7D0D">
      <w:pPr>
        <w:pStyle w:val="SubParagraph"/>
        <w:tabs>
          <w:tab w:val="clear" w:pos="1800"/>
        </w:tabs>
      </w:pPr>
      <w:r w:rsidRPr="00E20D90">
        <w:t>(4)</w:t>
      </w:r>
      <w:r w:rsidRPr="00E20D90">
        <w:tab/>
        <w:t>Communications Skills With Persons In Crisis – De-escalation Techniques;</w:t>
      </w:r>
    </w:p>
    <w:p w14:paraId="7EA4E0FB" w14:textId="77777777" w:rsidR="006E1C80" w:rsidRPr="00E20D90" w:rsidRDefault="006E1C80" w:rsidP="00DC7D0D">
      <w:pPr>
        <w:pStyle w:val="SubParagraph"/>
        <w:tabs>
          <w:tab w:val="clear" w:pos="1800"/>
        </w:tabs>
      </w:pPr>
      <w:r w:rsidRPr="00E20D90">
        <w:t>(5)</w:t>
      </w:r>
      <w:r w:rsidRPr="00E20D90">
        <w:tab/>
        <w:t>Firearms Training and Requalification for deputy sheriffs as set out in Section .2100 of this Subchapter; and</w:t>
      </w:r>
    </w:p>
    <w:p w14:paraId="16580003" w14:textId="77777777" w:rsidR="006E1C80" w:rsidRPr="00E20D90" w:rsidRDefault="006E1C80" w:rsidP="00DC7D0D">
      <w:pPr>
        <w:pStyle w:val="SubParagraph"/>
        <w:tabs>
          <w:tab w:val="clear" w:pos="1800"/>
        </w:tabs>
      </w:pPr>
      <w:r w:rsidRPr="00E20D90">
        <w:t>(6)</w:t>
      </w:r>
      <w:r w:rsidRPr="00E20D90">
        <w:tab/>
        <w:t>Any topic areas of the Sheriff's choosing.</w:t>
      </w:r>
    </w:p>
    <w:p w14:paraId="49052C43" w14:textId="77777777" w:rsidR="006E1C80" w:rsidRPr="00E20D90" w:rsidRDefault="006E1C80" w:rsidP="00DC7D0D">
      <w:pPr>
        <w:pStyle w:val="Paragraph"/>
      </w:pPr>
      <w:r w:rsidRPr="00E20D90">
        <w:t>(d)  The 2018 Detention Officer In-Service Training Program requires 16 credits of training and successful completion in the following topic areas:</w:t>
      </w:r>
    </w:p>
    <w:p w14:paraId="667FD084" w14:textId="77777777" w:rsidR="006E1C80" w:rsidRPr="00E20D90" w:rsidRDefault="006E1C80" w:rsidP="00DC7D0D">
      <w:pPr>
        <w:pStyle w:val="SubParagraph"/>
        <w:tabs>
          <w:tab w:val="clear" w:pos="1800"/>
        </w:tabs>
      </w:pPr>
      <w:r w:rsidRPr="00E20D90">
        <w:t>(1)</w:t>
      </w:r>
      <w:r w:rsidRPr="00E20D90">
        <w:tab/>
        <w:t>Recognizing Warning Signs and Strategies Associated with Mental Illness;</w:t>
      </w:r>
    </w:p>
    <w:p w14:paraId="506F5169" w14:textId="77777777" w:rsidR="006E1C80" w:rsidRPr="00E20D90" w:rsidRDefault="006E1C80" w:rsidP="00DC7D0D">
      <w:pPr>
        <w:pStyle w:val="SubParagraph"/>
        <w:tabs>
          <w:tab w:val="clear" w:pos="1800"/>
        </w:tabs>
      </w:pPr>
      <w:r w:rsidRPr="00E20D90">
        <w:t>(2)</w:t>
      </w:r>
      <w:r w:rsidRPr="00E20D90">
        <w:tab/>
        <w:t>Equality in Detention Practices;</w:t>
      </w:r>
    </w:p>
    <w:p w14:paraId="599313D7" w14:textId="77777777" w:rsidR="006E1C80" w:rsidRPr="00E20D90" w:rsidRDefault="006E1C80" w:rsidP="00DC7D0D">
      <w:pPr>
        <w:pStyle w:val="SubParagraph"/>
        <w:tabs>
          <w:tab w:val="clear" w:pos="1800"/>
        </w:tabs>
      </w:pPr>
      <w:r w:rsidRPr="00E20D90">
        <w:t>(3)</w:t>
      </w:r>
      <w:r w:rsidRPr="00E20D90">
        <w:tab/>
        <w:t>Communications Skills With Persons In Crisis – De-escalation Techniques;</w:t>
      </w:r>
    </w:p>
    <w:p w14:paraId="7A6D121E" w14:textId="77777777" w:rsidR="006E1C80" w:rsidRPr="00E20D90" w:rsidRDefault="006E1C80" w:rsidP="00DC7D0D">
      <w:pPr>
        <w:pStyle w:val="SubParagraph"/>
        <w:tabs>
          <w:tab w:val="clear" w:pos="1800"/>
        </w:tabs>
      </w:pPr>
      <w:r w:rsidRPr="00E20D90">
        <w:t>(4)</w:t>
      </w:r>
      <w:r w:rsidRPr="00E20D90">
        <w:tab/>
        <w:t>Career Survival; and</w:t>
      </w:r>
    </w:p>
    <w:p w14:paraId="455D0222" w14:textId="77777777" w:rsidR="006E1C80" w:rsidRPr="00E20D90" w:rsidRDefault="006E1C80" w:rsidP="00DC7D0D">
      <w:pPr>
        <w:pStyle w:val="SubParagraph"/>
        <w:tabs>
          <w:tab w:val="clear" w:pos="1800"/>
        </w:tabs>
      </w:pPr>
      <w:r w:rsidRPr="00E20D90">
        <w:t>(5)</w:t>
      </w:r>
      <w:r w:rsidRPr="00E20D90">
        <w:tab/>
        <w:t>Any topic areas of the Sheriff's or Department Head's choosing.</w:t>
      </w:r>
    </w:p>
    <w:p w14:paraId="1C27A84C" w14:textId="77777777" w:rsidR="006E1C80" w:rsidRPr="00E20D90" w:rsidRDefault="006E1C80" w:rsidP="00DC7D0D">
      <w:pPr>
        <w:pStyle w:val="Paragraph"/>
      </w:pPr>
      <w:r w:rsidRPr="00E20D90">
        <w:t>(e)  The 2018 Telecommunicator In-Service Training Program requires 16 credits of training and successful completion in the following topic areas:</w:t>
      </w:r>
    </w:p>
    <w:p w14:paraId="38702C33" w14:textId="77777777" w:rsidR="006E1C80" w:rsidRPr="00E20D90" w:rsidRDefault="006E1C80" w:rsidP="00DC7D0D">
      <w:pPr>
        <w:pStyle w:val="SubParagraph"/>
        <w:tabs>
          <w:tab w:val="clear" w:pos="1800"/>
        </w:tabs>
      </w:pPr>
      <w:r w:rsidRPr="00E20D90">
        <w:t>(1)</w:t>
      </w:r>
      <w:r w:rsidRPr="00E20D90">
        <w:tab/>
        <w:t>Communications Center Trainer;</w:t>
      </w:r>
    </w:p>
    <w:p w14:paraId="425C6A08" w14:textId="77777777" w:rsidR="006E1C80" w:rsidRPr="00E20D90" w:rsidRDefault="006E1C80" w:rsidP="00DC7D0D">
      <w:pPr>
        <w:pStyle w:val="SubParagraph"/>
        <w:tabs>
          <w:tab w:val="clear" w:pos="1800"/>
        </w:tabs>
      </w:pPr>
      <w:r w:rsidRPr="00E20D90">
        <w:t>(2)</w:t>
      </w:r>
      <w:r w:rsidRPr="00E20D90">
        <w:tab/>
        <w:t>Equality in Policing;</w:t>
      </w:r>
    </w:p>
    <w:p w14:paraId="6E5C9603" w14:textId="77777777" w:rsidR="006E1C80" w:rsidRPr="00E20D90" w:rsidRDefault="006E1C80" w:rsidP="00DC7D0D">
      <w:pPr>
        <w:pStyle w:val="SubParagraph"/>
        <w:tabs>
          <w:tab w:val="clear" w:pos="1800"/>
        </w:tabs>
      </w:pPr>
      <w:r w:rsidRPr="00E20D90">
        <w:t>(3)</w:t>
      </w:r>
      <w:r w:rsidRPr="00E20D90">
        <w:tab/>
        <w:t>Communications Skills With Persons In Crisis – De-escalation Techniques; and</w:t>
      </w:r>
    </w:p>
    <w:p w14:paraId="70F3DA83" w14:textId="77777777" w:rsidR="006E1C80" w:rsidRPr="00E20D90" w:rsidRDefault="006E1C80" w:rsidP="00DC7D0D">
      <w:pPr>
        <w:pStyle w:val="SubParagraph"/>
        <w:tabs>
          <w:tab w:val="clear" w:pos="1800"/>
        </w:tabs>
      </w:pPr>
      <w:r w:rsidRPr="00E20D90">
        <w:t>(4)</w:t>
      </w:r>
      <w:r w:rsidRPr="00E20D90">
        <w:tab/>
        <w:t>Any topic areas of the Sheriff's or Department Head's choosing.</w:t>
      </w:r>
    </w:p>
    <w:p w14:paraId="5612C34F" w14:textId="77777777" w:rsidR="006E1C80" w:rsidRPr="00E20D90" w:rsidRDefault="006E1C80" w:rsidP="00DC7D0D">
      <w:pPr>
        <w:pStyle w:val="Paragraph"/>
      </w:pPr>
      <w:r w:rsidRPr="00E20D90">
        <w:t>(f)  The 2019 Law Enforcement In-Service Training Program requires 24 credits of training and successful completion in the following topic areas:</w:t>
      </w:r>
    </w:p>
    <w:p w14:paraId="28DB80F2" w14:textId="77777777" w:rsidR="006E1C80" w:rsidRPr="00E20D90" w:rsidRDefault="006E1C80" w:rsidP="00DC7D0D">
      <w:pPr>
        <w:pStyle w:val="SubParagraph"/>
        <w:tabs>
          <w:tab w:val="clear" w:pos="1800"/>
        </w:tabs>
      </w:pPr>
      <w:r w:rsidRPr="00E20D90">
        <w:t>(1)</w:t>
      </w:r>
      <w:r w:rsidRPr="00E20D90">
        <w:tab/>
        <w:t>Legal Update;</w:t>
      </w:r>
    </w:p>
    <w:p w14:paraId="07EE9630" w14:textId="77777777" w:rsidR="006E1C80" w:rsidRPr="00E20D90" w:rsidRDefault="006E1C80" w:rsidP="00DC7D0D">
      <w:pPr>
        <w:pStyle w:val="SubParagraph"/>
        <w:tabs>
          <w:tab w:val="clear" w:pos="1800"/>
        </w:tabs>
      </w:pPr>
      <w:r w:rsidRPr="00E20D90">
        <w:t>(2)</w:t>
      </w:r>
      <w:r w:rsidRPr="00E20D90">
        <w:tab/>
        <w:t>Juvenile Law Update;</w:t>
      </w:r>
    </w:p>
    <w:p w14:paraId="670473D8" w14:textId="77777777" w:rsidR="006E1C80" w:rsidRPr="00E20D90" w:rsidRDefault="006E1C80" w:rsidP="00DC7D0D">
      <w:pPr>
        <w:pStyle w:val="SubParagraph"/>
        <w:tabs>
          <w:tab w:val="clear" w:pos="1800"/>
        </w:tabs>
      </w:pPr>
      <w:r w:rsidRPr="00E20D90">
        <w:t>(3)</w:t>
      </w:r>
      <w:r w:rsidRPr="00E20D90">
        <w:tab/>
        <w:t>Individual Wellness: Coping with Stress and PTSD;</w:t>
      </w:r>
    </w:p>
    <w:p w14:paraId="30DD1F74" w14:textId="77777777" w:rsidR="006E1C80" w:rsidRPr="00E20D90" w:rsidRDefault="006E1C80" w:rsidP="00DC7D0D">
      <w:pPr>
        <w:pStyle w:val="SubParagraph"/>
        <w:tabs>
          <w:tab w:val="clear" w:pos="1800"/>
        </w:tabs>
      </w:pPr>
      <w:r w:rsidRPr="00E20D90">
        <w:t>(4)</w:t>
      </w:r>
      <w:r w:rsidRPr="00E20D90">
        <w:tab/>
        <w:t>Best Practices for Officers During Community Dissent;</w:t>
      </w:r>
    </w:p>
    <w:p w14:paraId="2E0C73E4" w14:textId="77777777" w:rsidR="006E1C80" w:rsidRPr="00E20D90" w:rsidRDefault="006E1C80" w:rsidP="00DC7D0D">
      <w:pPr>
        <w:pStyle w:val="SubParagraph"/>
        <w:tabs>
          <w:tab w:val="clear" w:pos="1800"/>
        </w:tabs>
      </w:pPr>
      <w:r w:rsidRPr="00E20D90">
        <w:t>(5)</w:t>
      </w:r>
      <w:r w:rsidRPr="00E20D90">
        <w:tab/>
        <w:t xml:space="preserve">Law Enforcement Intelligence Update: Gangs and Divisive Groups; </w:t>
      </w:r>
    </w:p>
    <w:p w14:paraId="2EC6C7FF" w14:textId="77777777" w:rsidR="006E1C80" w:rsidRPr="00E20D90" w:rsidRDefault="006E1C80" w:rsidP="00DC7D0D">
      <w:pPr>
        <w:pStyle w:val="SubParagraph"/>
        <w:tabs>
          <w:tab w:val="clear" w:pos="1800"/>
        </w:tabs>
      </w:pPr>
      <w:r w:rsidRPr="00E20D90">
        <w:t>(6)</w:t>
      </w:r>
      <w:r w:rsidRPr="00E20D90">
        <w:tab/>
        <w:t xml:space="preserve">Domestic Violence: Law and Procedure Update; </w:t>
      </w:r>
    </w:p>
    <w:p w14:paraId="1AF35722" w14:textId="77777777" w:rsidR="006E1C80" w:rsidRPr="00E20D90" w:rsidRDefault="006E1C80" w:rsidP="00DC7D0D">
      <w:pPr>
        <w:pStyle w:val="SubParagraph"/>
        <w:tabs>
          <w:tab w:val="clear" w:pos="1800"/>
        </w:tabs>
      </w:pPr>
      <w:r w:rsidRPr="00E20D90">
        <w:t>(7)</w:t>
      </w:r>
      <w:r w:rsidRPr="00E20D90">
        <w:tab/>
        <w:t>Opioid Awareness and Response;</w:t>
      </w:r>
    </w:p>
    <w:p w14:paraId="0462707F" w14:textId="77777777" w:rsidR="006E1C80" w:rsidRPr="00E20D90" w:rsidRDefault="006E1C80" w:rsidP="00DC7D0D">
      <w:pPr>
        <w:pStyle w:val="SubParagraph"/>
        <w:tabs>
          <w:tab w:val="clear" w:pos="1800"/>
        </w:tabs>
      </w:pPr>
      <w:r w:rsidRPr="00E20D90">
        <w:t>(8)</w:t>
      </w:r>
      <w:r w:rsidRPr="00E20D90">
        <w:tab/>
        <w:t>Firearms Training and Requalification for deputy sheriffs as set out in Section .2100 of this Subchapter; and</w:t>
      </w:r>
    </w:p>
    <w:p w14:paraId="4F827401" w14:textId="77777777" w:rsidR="006E1C80" w:rsidRPr="00E20D90" w:rsidRDefault="006E1C80" w:rsidP="00DC7D0D">
      <w:pPr>
        <w:pStyle w:val="SubParagraph"/>
        <w:tabs>
          <w:tab w:val="clear" w:pos="1800"/>
        </w:tabs>
      </w:pPr>
      <w:r w:rsidRPr="00E20D90">
        <w:t>(9)</w:t>
      </w:r>
      <w:r w:rsidRPr="00E20D90">
        <w:tab/>
        <w:t>Any topic areas of the Sheriff's choosing.</w:t>
      </w:r>
    </w:p>
    <w:p w14:paraId="5AA92939" w14:textId="77777777" w:rsidR="006E1C80" w:rsidRPr="00E20D90" w:rsidRDefault="006E1C80" w:rsidP="00DC7D0D">
      <w:pPr>
        <w:pStyle w:val="Paragraph"/>
      </w:pPr>
      <w:r w:rsidRPr="00E20D90">
        <w:lastRenderedPageBreak/>
        <w:t>(g)  The 2019 Detention Officer In-Service Training Program requires 16 credits of training and successful completion in the following topic areas:</w:t>
      </w:r>
    </w:p>
    <w:p w14:paraId="269F47E6" w14:textId="77777777" w:rsidR="006E1C80" w:rsidRPr="00E20D90" w:rsidRDefault="006E1C80" w:rsidP="00DC7D0D">
      <w:pPr>
        <w:pStyle w:val="SubParagraph"/>
        <w:tabs>
          <w:tab w:val="clear" w:pos="1800"/>
        </w:tabs>
      </w:pPr>
      <w:r w:rsidRPr="00E20D90">
        <w:t>(1)</w:t>
      </w:r>
      <w:r w:rsidRPr="00E20D90">
        <w:tab/>
        <w:t>Detention Officer Legal Update;</w:t>
      </w:r>
    </w:p>
    <w:p w14:paraId="47961460" w14:textId="77777777" w:rsidR="006E1C80" w:rsidRPr="00E20D90" w:rsidRDefault="006E1C80" w:rsidP="00DC7D0D">
      <w:pPr>
        <w:pStyle w:val="SubParagraph"/>
        <w:tabs>
          <w:tab w:val="clear" w:pos="1800"/>
        </w:tabs>
      </w:pPr>
      <w:r w:rsidRPr="00E20D90">
        <w:t>(2)</w:t>
      </w:r>
      <w:r w:rsidRPr="00E20D90">
        <w:tab/>
        <w:t>Detention Intelligence Update: Gangs and Divisive Groups;</w:t>
      </w:r>
    </w:p>
    <w:p w14:paraId="63988E33" w14:textId="77777777" w:rsidR="006E1C80" w:rsidRPr="00E20D90" w:rsidRDefault="006E1C80" w:rsidP="00DC7D0D">
      <w:pPr>
        <w:pStyle w:val="SubParagraph"/>
        <w:tabs>
          <w:tab w:val="clear" w:pos="1800"/>
        </w:tabs>
      </w:pPr>
      <w:r w:rsidRPr="00E20D90">
        <w:t>(3)</w:t>
      </w:r>
      <w:r w:rsidRPr="00E20D90">
        <w:tab/>
        <w:t>Individual Wellness: Coping with Stress and PTSD;</w:t>
      </w:r>
    </w:p>
    <w:p w14:paraId="6E9426DF" w14:textId="77777777" w:rsidR="006E1C80" w:rsidRPr="00E20D90" w:rsidRDefault="006E1C80" w:rsidP="00DC7D0D">
      <w:pPr>
        <w:pStyle w:val="SubParagraph"/>
        <w:tabs>
          <w:tab w:val="clear" w:pos="1800"/>
        </w:tabs>
      </w:pPr>
      <w:r w:rsidRPr="00E20D90">
        <w:t>(4)</w:t>
      </w:r>
      <w:r w:rsidRPr="00E20D90">
        <w:tab/>
        <w:t xml:space="preserve">Inmate Suicide Prevention; </w:t>
      </w:r>
    </w:p>
    <w:p w14:paraId="44A42BE0" w14:textId="77777777" w:rsidR="006E1C80" w:rsidRPr="00E20D90" w:rsidRDefault="006E1C80" w:rsidP="00DC7D0D">
      <w:pPr>
        <w:pStyle w:val="SubParagraph"/>
        <w:tabs>
          <w:tab w:val="clear" w:pos="1800"/>
        </w:tabs>
      </w:pPr>
      <w:r w:rsidRPr="00E20D90">
        <w:t>(5)</w:t>
      </w:r>
      <w:r w:rsidRPr="00E20D90">
        <w:tab/>
        <w:t>Opioid Awareness and Response; and</w:t>
      </w:r>
    </w:p>
    <w:p w14:paraId="69341BBF" w14:textId="77777777" w:rsidR="006E1C80" w:rsidRPr="00E20D90" w:rsidRDefault="006E1C80" w:rsidP="00DC7D0D">
      <w:pPr>
        <w:pStyle w:val="SubParagraph"/>
        <w:tabs>
          <w:tab w:val="clear" w:pos="1800"/>
        </w:tabs>
      </w:pPr>
      <w:r w:rsidRPr="00E20D90">
        <w:t>(6)</w:t>
      </w:r>
      <w:r w:rsidRPr="00E20D90">
        <w:tab/>
        <w:t>Any topic areas of the Sheriff's or Department Head's choosing.</w:t>
      </w:r>
    </w:p>
    <w:p w14:paraId="0F195365" w14:textId="77777777" w:rsidR="006E1C80" w:rsidRPr="00E20D90" w:rsidRDefault="006E1C80" w:rsidP="00DC7D0D">
      <w:pPr>
        <w:pStyle w:val="Paragraph"/>
      </w:pPr>
      <w:r w:rsidRPr="00E20D90">
        <w:t>(h)  The 2019 Telecommunicator In-Service Training Program requires 16 credits of training and successful completion in the following topic areas:</w:t>
      </w:r>
    </w:p>
    <w:p w14:paraId="59A0F779" w14:textId="77777777" w:rsidR="006E1C80" w:rsidRPr="00E20D90" w:rsidRDefault="006E1C80" w:rsidP="00DC7D0D">
      <w:pPr>
        <w:pStyle w:val="SubParagraph"/>
        <w:tabs>
          <w:tab w:val="clear" w:pos="1800"/>
        </w:tabs>
      </w:pPr>
      <w:r w:rsidRPr="00E20D90">
        <w:t>(1)</w:t>
      </w:r>
      <w:r w:rsidRPr="00E20D90">
        <w:tab/>
        <w:t>Individual Wellness: Coping with Stress and PTSD;</w:t>
      </w:r>
    </w:p>
    <w:p w14:paraId="0F42B620" w14:textId="77777777" w:rsidR="006E1C80" w:rsidRPr="00E20D90" w:rsidRDefault="006E1C80" w:rsidP="00DC7D0D">
      <w:pPr>
        <w:pStyle w:val="SubParagraph"/>
        <w:tabs>
          <w:tab w:val="clear" w:pos="1800"/>
        </w:tabs>
      </w:pPr>
      <w:r w:rsidRPr="00E20D90">
        <w:t>(2)</w:t>
      </w:r>
      <w:r w:rsidRPr="00E20D90">
        <w:tab/>
        <w:t>Civil Liability for Telecommunicators;</w:t>
      </w:r>
    </w:p>
    <w:p w14:paraId="0D51A2F3" w14:textId="77777777" w:rsidR="006E1C80" w:rsidRPr="00E20D90" w:rsidRDefault="006E1C80" w:rsidP="00DC7D0D">
      <w:pPr>
        <w:pStyle w:val="SubParagraph"/>
        <w:tabs>
          <w:tab w:val="clear" w:pos="1800"/>
        </w:tabs>
      </w:pPr>
      <w:r w:rsidRPr="00E20D90">
        <w:t>(3)</w:t>
      </w:r>
      <w:r w:rsidRPr="00E20D90">
        <w:tab/>
        <w:t>Human Fatigue in Shift Work; Strategies for Improving Performance;</w:t>
      </w:r>
    </w:p>
    <w:p w14:paraId="0FE4F608" w14:textId="77777777" w:rsidR="006E1C80" w:rsidRPr="00E20D90" w:rsidRDefault="006E1C80" w:rsidP="00DC7D0D">
      <w:pPr>
        <w:pStyle w:val="SubParagraph"/>
        <w:tabs>
          <w:tab w:val="clear" w:pos="1800"/>
        </w:tabs>
      </w:pPr>
      <w:r w:rsidRPr="00E20D90">
        <w:t>(4)</w:t>
      </w:r>
      <w:r w:rsidRPr="00E20D90">
        <w:tab/>
        <w:t>Handling Difficult Callers; and</w:t>
      </w:r>
    </w:p>
    <w:p w14:paraId="5DBF5BC2" w14:textId="77777777" w:rsidR="006E1C80" w:rsidRPr="00E20D90" w:rsidRDefault="006E1C80" w:rsidP="00DC7D0D">
      <w:pPr>
        <w:pStyle w:val="SubParagraph"/>
        <w:tabs>
          <w:tab w:val="clear" w:pos="1800"/>
        </w:tabs>
      </w:pPr>
      <w:r w:rsidRPr="00E20D90">
        <w:t>(5)</w:t>
      </w:r>
      <w:r w:rsidRPr="00E20D90">
        <w:tab/>
        <w:t>Any topic areas of the Sheriff's or Department Head's choosing.</w:t>
      </w:r>
    </w:p>
    <w:p w14:paraId="11300CED" w14:textId="77777777" w:rsidR="006E1C80" w:rsidRPr="00E20D90" w:rsidRDefault="006E1C80" w:rsidP="00DC7D0D">
      <w:pPr>
        <w:pStyle w:val="Base"/>
      </w:pPr>
    </w:p>
    <w:p w14:paraId="7B6CA5B4" w14:textId="77777777" w:rsidR="006E1C80" w:rsidRPr="00E20D90" w:rsidRDefault="006E1C80" w:rsidP="00DC7D0D">
      <w:pPr>
        <w:pStyle w:val="History"/>
      </w:pPr>
      <w:r w:rsidRPr="00E20D90">
        <w:t>History Note:</w:t>
      </w:r>
      <w:r w:rsidRPr="00E20D90">
        <w:tab/>
        <w:t>Authority G.S. 17E-4; 17E-7;</w:t>
      </w:r>
    </w:p>
    <w:p w14:paraId="121DE0C8" w14:textId="77777777" w:rsidR="006E1C80" w:rsidRPr="00E20D90" w:rsidRDefault="006E1C80" w:rsidP="00DC7D0D">
      <w:pPr>
        <w:pStyle w:val="HistoryAfter"/>
      </w:pPr>
      <w:r w:rsidRPr="00E20D90">
        <w:t>Eff. January 1, 2007;</w:t>
      </w:r>
    </w:p>
    <w:p w14:paraId="1F450BD6" w14:textId="77777777" w:rsidR="006E1C80" w:rsidRDefault="006E1C80" w:rsidP="00DC7D0D">
      <w:pPr>
        <w:pStyle w:val="HistoryAfter"/>
      </w:pPr>
      <w:r w:rsidRPr="00E20D90">
        <w:t>Amended Eff. January 1, 2018; January 1, 2017; January 1, 2016; January 1, 2015; February 1, 2014; January 1, 2013; February 1, 2012; January 1, 2011; January 1, 2010; January 1, 2009; January 1, 2008</w:t>
      </w:r>
      <w:r>
        <w:t>;</w:t>
      </w:r>
    </w:p>
    <w:p w14:paraId="36E3C68B" w14:textId="77777777" w:rsidR="006E1C80" w:rsidRDefault="006E1C80" w:rsidP="00DC7D0D">
      <w:pPr>
        <w:pStyle w:val="HistoryAfter"/>
      </w:pPr>
      <w:r>
        <w:t>Pursuant to G.S. 150B-21.3A, rule is necessary without substantive public interest Eff. March 6, 2018;</w:t>
      </w:r>
    </w:p>
    <w:p w14:paraId="5B448601" w14:textId="77777777" w:rsidR="006E1C80" w:rsidRPr="00E20D90" w:rsidRDefault="006E1C80" w:rsidP="00DC7D0D">
      <w:pPr>
        <w:pStyle w:val="HistoryAfter"/>
      </w:pPr>
      <w:r>
        <w:t>Amended Eff. August 1, 2019; January 1, 2019.</w:t>
      </w:r>
    </w:p>
    <w:p w14:paraId="6ED5C773" w14:textId="77777777" w:rsidR="006E1C80" w:rsidRPr="00E20D90" w:rsidRDefault="006E1C80" w:rsidP="00DC7D0D">
      <w:pPr>
        <w:pStyle w:val="Base"/>
      </w:pPr>
    </w:p>
    <w:p w14:paraId="1A5186FB" w14:textId="77777777" w:rsidR="006E1C80" w:rsidRDefault="006E1C80" w:rsidP="00DC7D0D">
      <w:pPr>
        <w:pBdr>
          <w:top w:val="single" w:sz="18" w:space="1" w:color="auto"/>
        </w:pBdr>
      </w:pPr>
    </w:p>
    <w:p w14:paraId="44B41CEE" w14:textId="77777777" w:rsidR="006E1C80" w:rsidRDefault="006E1C80" w:rsidP="00DC7D0D">
      <w:pPr>
        <w:pStyle w:val="DepartmentTitle"/>
      </w:pPr>
      <w:r>
        <w:t>TITLE 19A - Department of Transportation</w:t>
      </w:r>
    </w:p>
    <w:p w14:paraId="4CC6B6D1" w14:textId="77777777" w:rsidR="006E1C80" w:rsidRDefault="006E1C80" w:rsidP="00DC7D0D"/>
    <w:p w14:paraId="7E606064" w14:textId="77777777" w:rsidR="006E1C80" w:rsidRPr="00543959" w:rsidRDefault="006E1C80" w:rsidP="00DC7D0D">
      <w:pPr>
        <w:pStyle w:val="Rule"/>
      </w:pPr>
      <w:r w:rsidRPr="00543959">
        <w:t>19A NCAC 02E .0221</w:t>
      </w:r>
      <w:r w:rsidRPr="00543959">
        <w:tab/>
        <w:t>Logo Program FEES</w:t>
      </w:r>
    </w:p>
    <w:p w14:paraId="525ECED1" w14:textId="77777777" w:rsidR="006E1C80" w:rsidRPr="00543959" w:rsidRDefault="006E1C80" w:rsidP="00DC7D0D">
      <w:pPr>
        <w:pStyle w:val="Paragraph"/>
      </w:pPr>
      <w:r w:rsidRPr="00543959">
        <w:t>(a)  All logo signs, to which individual Logo Signing Program business panels are attached, shall be constructed, owned, and maintained by the Department. The participating logo business shall pay an annual fee as set forth in this Rule.</w:t>
      </w:r>
    </w:p>
    <w:p w14:paraId="1A3116BF" w14:textId="77777777" w:rsidR="006E1C80" w:rsidRPr="00543959" w:rsidRDefault="006E1C80" w:rsidP="00DC7D0D">
      <w:pPr>
        <w:pStyle w:val="Paragraph"/>
      </w:pPr>
      <w:r w:rsidRPr="00543959">
        <w:t>(b)  The annual fee for participation in the Logo program shall be</w:t>
      </w:r>
      <w:r>
        <w:t xml:space="preserve"> three hundred dollars (</w:t>
      </w:r>
      <w:r w:rsidRPr="00543959">
        <w:t>$300</w:t>
      </w:r>
      <w:r>
        <w:t>.00)</w:t>
      </w:r>
      <w:r w:rsidRPr="00543959">
        <w:t xml:space="preserve"> for each mainline, ramp, and trailblazer panel. Every participating business shall have a contract that automatically renews annually. </w:t>
      </w:r>
    </w:p>
    <w:p w14:paraId="684269A9" w14:textId="77777777" w:rsidR="006E1C80" w:rsidRPr="00543959" w:rsidRDefault="006E1C80" w:rsidP="00DC7D0D">
      <w:pPr>
        <w:pStyle w:val="Paragraph"/>
      </w:pPr>
      <w:r w:rsidRPr="00543959">
        <w:t>(c)  The participating logo business shall provide a new or renovated business panel when necessary due to damages caused by acts of vandalism, accidents, or natural causes including natural deterioration. If the Department replaces a business panel on a logo sign or removes or masks a business panel because of seasonal operation, there shall be no additional charge to the business.</w:t>
      </w:r>
    </w:p>
    <w:p w14:paraId="56DC7526" w14:textId="77777777" w:rsidR="006E1C80" w:rsidRPr="00543959" w:rsidRDefault="006E1C80" w:rsidP="00DC7D0D">
      <w:pPr>
        <w:pStyle w:val="Paragraph"/>
      </w:pPr>
      <w:r w:rsidRPr="00543959">
        <w:t>(d)  The fee shall be paid by check or money order and shall be due in advance of the period of service covered by the fee. Failure to pay a fee when due shall be grounds for removal of the business panels and termination of the contract.</w:t>
      </w:r>
    </w:p>
    <w:p w14:paraId="62871D33" w14:textId="77777777" w:rsidR="006E1C80" w:rsidRPr="00543959" w:rsidRDefault="006E1C80" w:rsidP="00DC7D0D">
      <w:pPr>
        <w:pStyle w:val="Base"/>
      </w:pPr>
    </w:p>
    <w:p w14:paraId="74782B08" w14:textId="77777777" w:rsidR="006E1C80" w:rsidRPr="00543959" w:rsidRDefault="006E1C80" w:rsidP="00DC7D0D">
      <w:pPr>
        <w:pStyle w:val="History"/>
      </w:pPr>
      <w:r w:rsidRPr="00543959">
        <w:t>History Note:</w:t>
      </w:r>
      <w:r w:rsidRPr="00543959">
        <w:tab/>
        <w:t>Authority G.S. 136-89.56; 136-137; 136-139; 143B-346; 143B-348; 23 C.F.R. 750, Subpart A; 23 U.S.C. 131(f);</w:t>
      </w:r>
    </w:p>
    <w:p w14:paraId="4117B543" w14:textId="77777777" w:rsidR="006E1C80" w:rsidRPr="00543959" w:rsidRDefault="006E1C80" w:rsidP="00DC7D0D">
      <w:pPr>
        <w:pStyle w:val="HistoryAfter"/>
      </w:pPr>
      <w:r w:rsidRPr="00543959">
        <w:t>Eff. April 1, 1982;</w:t>
      </w:r>
    </w:p>
    <w:p w14:paraId="45919FC9" w14:textId="77777777" w:rsidR="006E1C80" w:rsidRPr="00543959" w:rsidRDefault="006E1C80" w:rsidP="00DC7D0D">
      <w:pPr>
        <w:pStyle w:val="HistoryAfter"/>
      </w:pPr>
      <w:r w:rsidRPr="00543959">
        <w:t>Amended Eff. July 1, 2000; August 1, 1998; April 1, 1994; October 1, 1993; December 1, 1992; September 1, 1990;</w:t>
      </w:r>
    </w:p>
    <w:p w14:paraId="7EABB0B1" w14:textId="77777777" w:rsidR="006E1C80" w:rsidRPr="00543959" w:rsidRDefault="006E1C80" w:rsidP="00DC7D0D">
      <w:pPr>
        <w:pStyle w:val="HistoryAfter"/>
      </w:pPr>
      <w:r w:rsidRPr="00543959">
        <w:t>Temporary Amendment Eff. October 13, 2003;</w:t>
      </w:r>
    </w:p>
    <w:p w14:paraId="1BA66BDE" w14:textId="77777777" w:rsidR="006E1C80" w:rsidRPr="00543959" w:rsidRDefault="006E1C80" w:rsidP="00DC7D0D">
      <w:pPr>
        <w:pStyle w:val="HistoryAfter"/>
      </w:pPr>
      <w:r w:rsidRPr="00543959">
        <w:t>Amended Eff. February 1, 2004;</w:t>
      </w:r>
    </w:p>
    <w:p w14:paraId="5A84D6F9" w14:textId="77777777" w:rsidR="006E1C80" w:rsidRPr="00543959" w:rsidRDefault="006E1C80" w:rsidP="00DC7D0D">
      <w:pPr>
        <w:pStyle w:val="HistoryAfter"/>
      </w:pPr>
      <w:r w:rsidRPr="00543959">
        <w:t>Readopted Eff. August 1, 2019.</w:t>
      </w:r>
    </w:p>
    <w:p w14:paraId="3537F88E" w14:textId="77777777" w:rsidR="006E1C80" w:rsidRDefault="006E1C80" w:rsidP="00DC7D0D">
      <w:pPr>
        <w:pStyle w:val="Base"/>
      </w:pPr>
    </w:p>
    <w:p w14:paraId="3F474138" w14:textId="77777777" w:rsidR="006E1C80" w:rsidRPr="00F726AA" w:rsidRDefault="006E1C80" w:rsidP="00DC7D0D">
      <w:pPr>
        <w:pStyle w:val="Rule"/>
      </w:pPr>
      <w:r w:rsidRPr="00F726AA">
        <w:t>19A NCAC 02E .1103</w:t>
      </w:r>
      <w:r w:rsidRPr="00F726AA">
        <w:tab/>
        <w:t>LOCATION OF TODS</w:t>
      </w:r>
    </w:p>
    <w:p w14:paraId="2B9DCED2" w14:textId="77777777" w:rsidR="006E1C80" w:rsidRPr="00F726AA" w:rsidRDefault="006E1C80" w:rsidP="00DC7D0D">
      <w:pPr>
        <w:pStyle w:val="Paragraph"/>
      </w:pPr>
      <w:r w:rsidRPr="00F726AA">
        <w:t xml:space="preserve">The Department shall administer the erection and maintenance of official signs giving specific information of interest to the traveling public in accordance with this Rule. </w:t>
      </w:r>
    </w:p>
    <w:p w14:paraId="60142115" w14:textId="77777777" w:rsidR="006E1C80" w:rsidRPr="00F726AA" w:rsidRDefault="006E1C80" w:rsidP="00DC7D0D">
      <w:pPr>
        <w:pStyle w:val="Item"/>
        <w:tabs>
          <w:tab w:val="clear" w:pos="1800"/>
        </w:tabs>
      </w:pPr>
      <w:r w:rsidRPr="00F726AA">
        <w:t>(1)</w:t>
      </w:r>
      <w:r w:rsidRPr="00F726AA">
        <w:tab/>
        <w:t>The Department shall only erect panels at at-grade intersections. An at-grade intersection is an intersection that is controlled by stop signs or traffic signals. A TODS Trailblazer shall be installed if further direction is needed to guide the tourist from the intersection to the attraction.</w:t>
      </w:r>
    </w:p>
    <w:p w14:paraId="7F4617D0" w14:textId="77777777" w:rsidR="006E1C80" w:rsidRPr="00F726AA" w:rsidRDefault="006E1C80" w:rsidP="00DC7D0D">
      <w:pPr>
        <w:pStyle w:val="Item"/>
        <w:tabs>
          <w:tab w:val="clear" w:pos="1800"/>
        </w:tabs>
      </w:pPr>
      <w:r w:rsidRPr="00F726AA">
        <w:t>(2)</w:t>
      </w:r>
      <w:r w:rsidRPr="00F726AA">
        <w:tab/>
        <w:t>Panel placement shall be determined by the Department according to the natural terrain and shall not block scenic vistas.</w:t>
      </w:r>
    </w:p>
    <w:p w14:paraId="3F0C8A10" w14:textId="77777777" w:rsidR="006E1C80" w:rsidRPr="00F726AA" w:rsidRDefault="006E1C80" w:rsidP="00DC7D0D">
      <w:pPr>
        <w:pStyle w:val="Item"/>
        <w:tabs>
          <w:tab w:val="clear" w:pos="1800"/>
        </w:tabs>
      </w:pPr>
      <w:r w:rsidRPr="00F726AA">
        <w:t>(3)</w:t>
      </w:r>
      <w:r w:rsidRPr="00F726AA">
        <w:tab/>
        <w:t xml:space="preserve">A separate sign panel shall be provided on the intersection approach for each eligible attraction in accordance with G.S. 136-140.16. Panels shall be allowed in each direction only when lateral spacing is available. </w:t>
      </w:r>
    </w:p>
    <w:p w14:paraId="5F195942" w14:textId="77777777" w:rsidR="006E1C80" w:rsidRPr="00F726AA" w:rsidRDefault="006E1C80" w:rsidP="00DC7D0D">
      <w:pPr>
        <w:pStyle w:val="Item"/>
        <w:tabs>
          <w:tab w:val="clear" w:pos="1800"/>
        </w:tabs>
      </w:pPr>
      <w:r w:rsidRPr="00F726AA">
        <w:t>(4)</w:t>
      </w:r>
      <w:r w:rsidRPr="00F726AA">
        <w:tab/>
        <w:t>TODS panels shall be located at least 200 feet in advance of the main intersection. Signs shall be spaced at least 200 feet apart and at least 200 feet from other traffic control devices. TODS panels shall not be located more than one-half (0.5) mile from the center of the main intersection and shall not be placed in the signing sequence for any other prior intersections.</w:t>
      </w:r>
    </w:p>
    <w:p w14:paraId="6A8223D2" w14:textId="77777777" w:rsidR="006E1C80" w:rsidRPr="00F726AA" w:rsidRDefault="006E1C80" w:rsidP="00DC7D0D">
      <w:pPr>
        <w:pStyle w:val="Item"/>
        <w:tabs>
          <w:tab w:val="clear" w:pos="1800"/>
        </w:tabs>
      </w:pPr>
      <w:r w:rsidRPr="00F726AA">
        <w:t>(5)</w:t>
      </w:r>
      <w:r w:rsidRPr="00F726AA">
        <w:tab/>
        <w:t>Warning, regulatory, guide, or other official highway signs shall take precedence over TODS.</w:t>
      </w:r>
    </w:p>
    <w:p w14:paraId="1DA5303E" w14:textId="77777777" w:rsidR="006E1C80" w:rsidRPr="00F726AA" w:rsidRDefault="006E1C80" w:rsidP="00DC7D0D">
      <w:pPr>
        <w:pStyle w:val="Base"/>
      </w:pPr>
    </w:p>
    <w:p w14:paraId="65388526" w14:textId="77777777" w:rsidR="006E1C80" w:rsidRPr="00F726AA" w:rsidRDefault="006E1C80" w:rsidP="00DC7D0D">
      <w:pPr>
        <w:pStyle w:val="History"/>
      </w:pPr>
      <w:r w:rsidRPr="00F726AA">
        <w:t>History Note:</w:t>
      </w:r>
      <w:r w:rsidRPr="00F726AA">
        <w:tab/>
        <w:t>Authority G.S. 136-89.56; 136-140.15; 136-140.16; 136-140.17; 136-140.18; 136-140.19;</w:t>
      </w:r>
    </w:p>
    <w:p w14:paraId="4458FFB6" w14:textId="77777777" w:rsidR="006E1C80" w:rsidRPr="00F726AA" w:rsidRDefault="006E1C80" w:rsidP="00DC7D0D">
      <w:pPr>
        <w:pStyle w:val="HistoryAfter"/>
      </w:pPr>
      <w:r w:rsidRPr="00F726AA">
        <w:t>Temporary Adoption Eff. January 1, 2003;</w:t>
      </w:r>
    </w:p>
    <w:p w14:paraId="2556BB17" w14:textId="77777777" w:rsidR="006E1C80" w:rsidRPr="00F726AA" w:rsidRDefault="006E1C80" w:rsidP="00DC7D0D">
      <w:pPr>
        <w:pStyle w:val="HistoryAfter"/>
      </w:pPr>
      <w:r w:rsidRPr="00F726AA">
        <w:t>Eff. August 1, 2004;</w:t>
      </w:r>
    </w:p>
    <w:p w14:paraId="0B543042" w14:textId="77777777" w:rsidR="006E1C80" w:rsidRPr="00F726AA" w:rsidRDefault="006E1C80" w:rsidP="00DC7D0D">
      <w:pPr>
        <w:pStyle w:val="HistoryAfter"/>
      </w:pPr>
      <w:r w:rsidRPr="00F726AA">
        <w:t>Readopted Eff. August 1, 2019.</w:t>
      </w:r>
    </w:p>
    <w:p w14:paraId="37CC11B8" w14:textId="77777777" w:rsidR="006E1C80" w:rsidRDefault="006E1C80" w:rsidP="00DC7D0D">
      <w:pPr>
        <w:pStyle w:val="Base"/>
      </w:pPr>
    </w:p>
    <w:p w14:paraId="2AD08D19" w14:textId="77777777" w:rsidR="006E1C80" w:rsidRPr="004367E5" w:rsidRDefault="006E1C80" w:rsidP="00DC7D0D">
      <w:pPr>
        <w:pStyle w:val="Rule"/>
      </w:pPr>
      <w:r w:rsidRPr="004367E5">
        <w:t>19A NCAC 02E .1105</w:t>
      </w:r>
      <w:r w:rsidRPr="004367E5">
        <w:tab/>
        <w:t>COMPOSITION OF SIGNS</w:t>
      </w:r>
    </w:p>
    <w:p w14:paraId="1DC1B5FA" w14:textId="77777777" w:rsidR="006E1C80" w:rsidRPr="004367E5" w:rsidRDefault="006E1C80" w:rsidP="00DC7D0D">
      <w:pPr>
        <w:pStyle w:val="Paragraph"/>
      </w:pPr>
      <w:r w:rsidRPr="004367E5">
        <w:t>(a)  No TODS panel shall be displayed in a manner that would mislead or misinform the traveling public.</w:t>
      </w:r>
    </w:p>
    <w:p w14:paraId="2B6EECA5" w14:textId="77777777" w:rsidR="006E1C80" w:rsidRPr="004367E5" w:rsidRDefault="006E1C80" w:rsidP="00DC7D0D">
      <w:pPr>
        <w:pStyle w:val="Paragraph"/>
      </w:pPr>
      <w:r w:rsidRPr="004367E5">
        <w:t>(b)  No message shall interfere with, imitate, or resemble any official warning or regulatory traffic sign, signal, or similar device.</w:t>
      </w:r>
    </w:p>
    <w:p w14:paraId="597951F4" w14:textId="77777777" w:rsidR="006E1C80" w:rsidRPr="004367E5" w:rsidRDefault="006E1C80" w:rsidP="00DC7D0D">
      <w:pPr>
        <w:pStyle w:val="Paragraph"/>
      </w:pPr>
      <w:r w:rsidRPr="004367E5">
        <w:t>(c)  Each TODS panel shall include only information related to that attraction.</w:t>
      </w:r>
    </w:p>
    <w:p w14:paraId="1E49D994" w14:textId="77777777" w:rsidR="006E1C80" w:rsidRPr="004367E5" w:rsidRDefault="006E1C80" w:rsidP="00DC7D0D">
      <w:pPr>
        <w:pStyle w:val="Paragraph"/>
      </w:pPr>
      <w:r w:rsidRPr="004367E5">
        <w:t xml:space="preserve">(d)  TODS panel and trailblazer designs shall be in conformance with the standards as specified in the MUTCD, as defined in G.S. </w:t>
      </w:r>
      <w:r w:rsidRPr="004367E5">
        <w:lastRenderedPageBreak/>
        <w:t>136-130, and approved by the Department, prior to fabrication and shipment.</w:t>
      </w:r>
    </w:p>
    <w:p w14:paraId="122CD7BD" w14:textId="77777777" w:rsidR="006E1C80" w:rsidRPr="004367E5" w:rsidRDefault="006E1C80" w:rsidP="00DC7D0D">
      <w:pPr>
        <w:pStyle w:val="Base"/>
      </w:pPr>
    </w:p>
    <w:p w14:paraId="5D5D2063" w14:textId="77777777" w:rsidR="006E1C80" w:rsidRPr="004367E5" w:rsidRDefault="006E1C80" w:rsidP="00DC7D0D">
      <w:pPr>
        <w:pStyle w:val="History"/>
      </w:pPr>
      <w:r w:rsidRPr="004367E5">
        <w:t>History Note:</w:t>
      </w:r>
      <w:r w:rsidRPr="004367E5">
        <w:tab/>
        <w:t>Authority G.S. 136-130; 136-140.15; 136-140.16; 136-140.17; 136-140.18; 136-140.19;</w:t>
      </w:r>
    </w:p>
    <w:p w14:paraId="58B04EAE" w14:textId="77777777" w:rsidR="006E1C80" w:rsidRPr="004367E5" w:rsidRDefault="006E1C80" w:rsidP="00DC7D0D">
      <w:pPr>
        <w:pStyle w:val="HistoryAfter"/>
      </w:pPr>
      <w:r w:rsidRPr="004367E5">
        <w:t>Temporary Adoption Eff. January 1, 2003;</w:t>
      </w:r>
    </w:p>
    <w:p w14:paraId="7EC74572" w14:textId="77777777" w:rsidR="006E1C80" w:rsidRPr="004367E5" w:rsidRDefault="006E1C80" w:rsidP="00DC7D0D">
      <w:pPr>
        <w:pStyle w:val="HistoryAfter"/>
      </w:pPr>
      <w:r w:rsidRPr="004367E5">
        <w:t>Eff. August 1, 2004;</w:t>
      </w:r>
    </w:p>
    <w:p w14:paraId="3DC01742" w14:textId="77777777" w:rsidR="006E1C80" w:rsidRPr="004367E5" w:rsidRDefault="006E1C80" w:rsidP="00DC7D0D">
      <w:pPr>
        <w:pStyle w:val="HistoryAfter"/>
      </w:pPr>
      <w:r w:rsidRPr="004367E5">
        <w:t>Readopted Eff. August 1, 2019.</w:t>
      </w:r>
    </w:p>
    <w:p w14:paraId="0D4907BC" w14:textId="77777777" w:rsidR="006E1C80" w:rsidRDefault="006E1C80" w:rsidP="00DC7D0D">
      <w:pPr>
        <w:pStyle w:val="Base"/>
      </w:pPr>
    </w:p>
    <w:p w14:paraId="45BA7915" w14:textId="77777777" w:rsidR="006E1C80" w:rsidRPr="00352A29" w:rsidRDefault="006E1C80" w:rsidP="00DC7D0D">
      <w:pPr>
        <w:pStyle w:val="Rule"/>
      </w:pPr>
      <w:r w:rsidRPr="00352A29">
        <w:t>19A NCAC 02E .1106</w:t>
      </w:r>
      <w:r w:rsidRPr="00352A29">
        <w:tab/>
        <w:t>TODS Program FEES</w:t>
      </w:r>
    </w:p>
    <w:p w14:paraId="1DC406E7" w14:textId="77777777" w:rsidR="006E1C80" w:rsidRPr="00352A29" w:rsidRDefault="006E1C80" w:rsidP="00DC7D0D">
      <w:pPr>
        <w:pStyle w:val="Paragraph"/>
      </w:pPr>
      <w:r w:rsidRPr="00352A29">
        <w:t>(a)  The annual fee for each TODS panel or TODS Trailblazer shall be two hundred dollars ($200.00).</w:t>
      </w:r>
    </w:p>
    <w:p w14:paraId="04499175" w14:textId="77777777" w:rsidR="006E1C80" w:rsidRPr="00352A29" w:rsidRDefault="006E1C80" w:rsidP="00DC7D0D">
      <w:pPr>
        <w:pStyle w:val="Paragraph"/>
      </w:pPr>
      <w:r w:rsidRPr="00352A29">
        <w:t>(b)  All participating businesses shall pay the annual fee prior to installation of the TODS panel(s).</w:t>
      </w:r>
    </w:p>
    <w:p w14:paraId="155DD833" w14:textId="77777777" w:rsidR="006E1C80" w:rsidRPr="00352A29" w:rsidRDefault="006E1C80" w:rsidP="00DC7D0D">
      <w:pPr>
        <w:pStyle w:val="Paragraph"/>
      </w:pPr>
      <w:r w:rsidRPr="00352A29">
        <w:t>(c)  The annual fee shall be paid by check or money order and due in advance of the period of service requested. Failure to pay a fee when due shall be grounds for removal of the TODS panel.</w:t>
      </w:r>
    </w:p>
    <w:p w14:paraId="4C3BD3D3" w14:textId="77777777" w:rsidR="006E1C80" w:rsidRPr="00352A29" w:rsidRDefault="006E1C80" w:rsidP="00DC7D0D">
      <w:pPr>
        <w:pStyle w:val="Base"/>
      </w:pPr>
    </w:p>
    <w:p w14:paraId="2E3A2171" w14:textId="77777777" w:rsidR="006E1C80" w:rsidRPr="00352A29" w:rsidRDefault="006E1C80" w:rsidP="00DC7D0D">
      <w:pPr>
        <w:pStyle w:val="History"/>
      </w:pPr>
      <w:r w:rsidRPr="00352A29">
        <w:t>History Note:</w:t>
      </w:r>
      <w:r w:rsidRPr="00352A29">
        <w:tab/>
        <w:t>Authority G.S. 136-140.15; 136-140.16; 136-140.17; 136-140.18; 136-140.19;</w:t>
      </w:r>
    </w:p>
    <w:p w14:paraId="0721B316" w14:textId="77777777" w:rsidR="006E1C80" w:rsidRPr="00352A29" w:rsidRDefault="006E1C80" w:rsidP="00DC7D0D">
      <w:pPr>
        <w:pStyle w:val="HistoryAfter"/>
      </w:pPr>
      <w:r w:rsidRPr="00352A29">
        <w:t>Temporary Adoption Eff. January 1, 2003;</w:t>
      </w:r>
    </w:p>
    <w:p w14:paraId="32E00DF6" w14:textId="77777777" w:rsidR="006E1C80" w:rsidRPr="00352A29" w:rsidRDefault="006E1C80" w:rsidP="00DC7D0D">
      <w:pPr>
        <w:pStyle w:val="HistoryAfter"/>
      </w:pPr>
      <w:r w:rsidRPr="00352A29">
        <w:t>Eff. August 1, 2004;</w:t>
      </w:r>
    </w:p>
    <w:p w14:paraId="58846E55" w14:textId="77777777" w:rsidR="006E1C80" w:rsidRPr="00352A29" w:rsidRDefault="006E1C80" w:rsidP="00DC7D0D">
      <w:pPr>
        <w:pStyle w:val="HistoryAfter"/>
      </w:pPr>
      <w:r w:rsidRPr="00352A29">
        <w:t>Readopted Eff. August 1, 2019.</w:t>
      </w:r>
    </w:p>
    <w:p w14:paraId="6B899628" w14:textId="77777777" w:rsidR="006E1C80" w:rsidRDefault="006E1C80" w:rsidP="00DC7D0D">
      <w:pPr>
        <w:pStyle w:val="Base"/>
      </w:pPr>
    </w:p>
    <w:p w14:paraId="18527039" w14:textId="77777777" w:rsidR="006E1C80" w:rsidRDefault="006E1C80" w:rsidP="00DC7D0D">
      <w:pPr>
        <w:pBdr>
          <w:top w:val="single" w:sz="18" w:space="1" w:color="auto"/>
        </w:pBdr>
      </w:pPr>
    </w:p>
    <w:p w14:paraId="2DA7FF91" w14:textId="77777777" w:rsidR="006E1C80" w:rsidRDefault="006E1C80" w:rsidP="00DC7D0D">
      <w:pPr>
        <w:pStyle w:val="DepartmentTitle"/>
      </w:pPr>
      <w:r>
        <w:t>TITLE 21 - Occupational Licensing Boards and Commissions</w:t>
      </w:r>
    </w:p>
    <w:p w14:paraId="210434BF" w14:textId="77777777" w:rsidR="006E1C80" w:rsidRDefault="006E1C80" w:rsidP="00DC7D0D"/>
    <w:p w14:paraId="39683969" w14:textId="3D0B907B" w:rsidR="006E1C80" w:rsidRDefault="006E1C80" w:rsidP="00DC7D0D">
      <w:pPr>
        <w:pStyle w:val="Chapter"/>
      </w:pPr>
      <w:r>
        <w:t xml:space="preserve">Chapter 17 </w:t>
      </w:r>
      <w:r w:rsidR="00094D7E">
        <w:t>–</w:t>
      </w:r>
      <w:r>
        <w:t xml:space="preserve"> </w:t>
      </w:r>
      <w:r w:rsidR="00094D7E">
        <w:t xml:space="preserve">board of </w:t>
      </w:r>
      <w:r>
        <w:t>Dietetics, Nutrition</w:t>
      </w:r>
    </w:p>
    <w:p w14:paraId="6E6F498F" w14:textId="77777777" w:rsidR="006E1C80" w:rsidRDefault="006E1C80" w:rsidP="00DC7D0D"/>
    <w:p w14:paraId="3E65D9AD" w14:textId="77777777" w:rsidR="006E1C80" w:rsidRPr="00F04AF8" w:rsidRDefault="006E1C80" w:rsidP="00DC7D0D">
      <w:pPr>
        <w:pStyle w:val="Rule"/>
      </w:pPr>
      <w:r w:rsidRPr="00F04AF8">
        <w:t>21 NCAC 17 .0104</w:t>
      </w:r>
      <w:r w:rsidRPr="00F04AF8">
        <w:tab/>
        <w:t>APPLICATIONS</w:t>
      </w:r>
    </w:p>
    <w:p w14:paraId="645C9CE2" w14:textId="77777777" w:rsidR="006E1C80" w:rsidRPr="00F04AF8" w:rsidRDefault="006E1C80" w:rsidP="00DC7D0D">
      <w:pPr>
        <w:pStyle w:val="Paragraph"/>
      </w:pPr>
      <w:r w:rsidRPr="00F04AF8">
        <w:t>(a)  Each applicant for initial licensure shall file a completed application with the Board. Application forms are available at www.ncbdn.org.</w:t>
      </w:r>
    </w:p>
    <w:p w14:paraId="4FFB7E8A" w14:textId="77777777" w:rsidR="006E1C80" w:rsidRPr="00F04AF8" w:rsidRDefault="006E1C80" w:rsidP="00DC7D0D">
      <w:pPr>
        <w:pStyle w:val="Paragraph"/>
      </w:pPr>
      <w:r w:rsidRPr="00F04AF8">
        <w:t>(b)  A complete application shall be:</w:t>
      </w:r>
    </w:p>
    <w:p w14:paraId="7E32584F" w14:textId="77777777" w:rsidR="006E1C80" w:rsidRPr="00F04AF8" w:rsidRDefault="006E1C80" w:rsidP="00DC7D0D">
      <w:pPr>
        <w:pStyle w:val="SubParagraph"/>
        <w:tabs>
          <w:tab w:val="clear" w:pos="1800"/>
        </w:tabs>
      </w:pPr>
      <w:r w:rsidRPr="00F04AF8">
        <w:t>(1)</w:t>
      </w:r>
      <w:r w:rsidRPr="00F04AF8">
        <w:tab/>
        <w:t>typed;</w:t>
      </w:r>
    </w:p>
    <w:p w14:paraId="6C72C948" w14:textId="77777777" w:rsidR="006E1C80" w:rsidRPr="00F04AF8" w:rsidRDefault="006E1C80" w:rsidP="00DC7D0D">
      <w:pPr>
        <w:pStyle w:val="SubParagraph"/>
        <w:tabs>
          <w:tab w:val="clear" w:pos="1800"/>
        </w:tabs>
      </w:pPr>
      <w:r w:rsidRPr="00F04AF8">
        <w:t>(2)</w:t>
      </w:r>
      <w:r w:rsidRPr="00F04AF8">
        <w:tab/>
        <w:t xml:space="preserve">signed by the applicant affirming that the information on the application is true and releasing to the Board information pertaining to the application; </w:t>
      </w:r>
    </w:p>
    <w:p w14:paraId="0AA0AF4B" w14:textId="77777777" w:rsidR="006E1C80" w:rsidRPr="00F04AF8" w:rsidRDefault="006E1C80" w:rsidP="00DC7D0D">
      <w:pPr>
        <w:pStyle w:val="SubParagraph"/>
        <w:tabs>
          <w:tab w:val="clear" w:pos="1800"/>
        </w:tabs>
      </w:pPr>
      <w:r w:rsidRPr="00F04AF8">
        <w:t>(3)</w:t>
      </w:r>
      <w:r w:rsidRPr="00F04AF8">
        <w:tab/>
        <w:t>accompanied by the application, issuance, and criminal history record check fees; and</w:t>
      </w:r>
    </w:p>
    <w:p w14:paraId="51718585" w14:textId="77777777" w:rsidR="006E1C80" w:rsidRPr="00F04AF8" w:rsidRDefault="006E1C80" w:rsidP="00DC7D0D">
      <w:pPr>
        <w:pStyle w:val="SubParagraph"/>
        <w:tabs>
          <w:tab w:val="clear" w:pos="1800"/>
        </w:tabs>
      </w:pPr>
      <w:r w:rsidRPr="00F04AF8">
        <w:t>(4)</w:t>
      </w:r>
      <w:r w:rsidRPr="00F04AF8">
        <w:tab/>
        <w:t>accompanied by evidence, statements, or documents demonstrating the applicant meets the applicable requirements specified in G.S. 90-357.5, and the applicant is not in violation of G.S. 90-363.</w:t>
      </w:r>
    </w:p>
    <w:p w14:paraId="0B1C1EC7" w14:textId="77777777" w:rsidR="006E1C80" w:rsidRPr="00F04AF8" w:rsidRDefault="006E1C80" w:rsidP="00DC7D0D">
      <w:pPr>
        <w:pStyle w:val="Paragraph"/>
      </w:pPr>
      <w:r w:rsidRPr="00F04AF8">
        <w:t>(c)  Applicants shall submit a completed application to the North Carolina Board of Dietetics/Nutrition</w:t>
      </w:r>
      <w:r>
        <w:t xml:space="preserve"> </w:t>
      </w:r>
      <w:r w:rsidRPr="00F04AF8">
        <w:t>via its website at www.ncbdn.org.</w:t>
      </w:r>
    </w:p>
    <w:p w14:paraId="50D57B81" w14:textId="77777777" w:rsidR="006E1C80" w:rsidRPr="00F04AF8" w:rsidRDefault="006E1C80" w:rsidP="00DC7D0D">
      <w:pPr>
        <w:pStyle w:val="Paragraph"/>
      </w:pPr>
      <w:r w:rsidRPr="00F04AF8">
        <w:t>(d)  The Board shall not review an application until the applicant pays the application fee. The fee may be paid online via credit card, or by check mailed to: North Carolina Board of Dietetics/Nutrition, 140 Preston Executive Drive, Suite 205-C, Cary, NC 27513.</w:t>
      </w:r>
    </w:p>
    <w:p w14:paraId="28EFDB15" w14:textId="77777777" w:rsidR="006E1C80" w:rsidRPr="00F04AF8" w:rsidRDefault="006E1C80" w:rsidP="00DC7D0D">
      <w:pPr>
        <w:pStyle w:val="Paragraph"/>
      </w:pPr>
      <w:r w:rsidRPr="00F04AF8">
        <w:t>(e)  Examination information for each of the examinations the Board recognizes may be found on the following websites:</w:t>
      </w:r>
    </w:p>
    <w:p w14:paraId="14B47898" w14:textId="77777777" w:rsidR="006E1C80" w:rsidRPr="00F04AF8" w:rsidRDefault="006E1C80" w:rsidP="00DC7D0D">
      <w:pPr>
        <w:pStyle w:val="SubParagraph"/>
        <w:tabs>
          <w:tab w:val="clear" w:pos="1800"/>
        </w:tabs>
      </w:pPr>
      <w:r w:rsidRPr="00F04AF8">
        <w:t>(1)</w:t>
      </w:r>
      <w:r w:rsidRPr="00F04AF8">
        <w:tab/>
        <w:t xml:space="preserve">Information regarding the Registered Dietitian Nutritionist examination offered by the </w:t>
      </w:r>
      <w:r w:rsidRPr="00F04AF8">
        <w:t>Commission on Dietetic Registration may be found at: https://www.cdrnet.org/program-director/student-instructions.</w:t>
      </w:r>
    </w:p>
    <w:p w14:paraId="6A830907" w14:textId="77777777" w:rsidR="006E1C80" w:rsidRPr="00F04AF8" w:rsidRDefault="006E1C80" w:rsidP="00DC7D0D">
      <w:pPr>
        <w:pStyle w:val="SubParagraph"/>
        <w:tabs>
          <w:tab w:val="clear" w:pos="1800"/>
        </w:tabs>
      </w:pPr>
      <w:r w:rsidRPr="00F04AF8">
        <w:t>(2)</w:t>
      </w:r>
      <w:r w:rsidRPr="00F04AF8">
        <w:tab/>
        <w:t>Information regarding the Certified Nutrition Specialist examination offered by the Board for Certification of Nutrition Specialists may be found at: www.nutritionspecialists.org/CNSExam.</w:t>
      </w:r>
    </w:p>
    <w:p w14:paraId="3FFE3905" w14:textId="77777777" w:rsidR="006E1C80" w:rsidRPr="00F04AF8" w:rsidRDefault="006E1C80" w:rsidP="00DC7D0D">
      <w:pPr>
        <w:pStyle w:val="SubParagraph"/>
        <w:tabs>
          <w:tab w:val="clear" w:pos="1800"/>
        </w:tabs>
      </w:pPr>
      <w:r w:rsidRPr="00F04AF8">
        <w:t>(3)</w:t>
      </w:r>
      <w:r w:rsidRPr="00F04AF8">
        <w:tab/>
        <w:t>Information regarding the Diplomate of the American Clinical Board of Nutrition examination offered by the American Clinical Board of Nutrition may be found at: https://www.acbn.org/handbook.pdf.</w:t>
      </w:r>
    </w:p>
    <w:p w14:paraId="16DE48BD" w14:textId="77777777" w:rsidR="006E1C80" w:rsidRPr="00F04AF8" w:rsidRDefault="006E1C80" w:rsidP="00DC7D0D">
      <w:pPr>
        <w:pStyle w:val="Paragraph"/>
      </w:pPr>
      <w:r w:rsidRPr="00F04AF8">
        <w:t>(f)  Before cancelling an application, the Executive Director shall send notice to an applicant who does not complete the application that lists the additional materials required. An incomplete application shall be valid for a period of six months from the date the application is filed with the Board. After six months, if an application has not been completed by the applicant and ready for Board review, the application shall be considered cancelled due to failure to complete. Complete applications that the Board determines require additional evidence under Paragraph (m) of this Rule shall be eligible for consideration for the timeline set forth in that Paragraph.</w:t>
      </w:r>
    </w:p>
    <w:p w14:paraId="68993EEB" w14:textId="77777777" w:rsidR="006E1C80" w:rsidRPr="00F04AF8" w:rsidRDefault="006E1C80" w:rsidP="00DC7D0D">
      <w:pPr>
        <w:pStyle w:val="Paragraph"/>
      </w:pPr>
      <w:r w:rsidRPr="00F04AF8">
        <w:t>(g)  Applicants providing evidence of current registration as a Registered Dietitian Nutritionist by the CDR in G.S. 90-357.5(a)(2) shall submit a photocopy of the applicant's registration identification card, or a copy of a CDR Credential Verification certificate certifying that the applicant is a Registered Dietitian Nutritionist.</w:t>
      </w:r>
    </w:p>
    <w:p w14:paraId="5A0FA96B" w14:textId="77777777" w:rsidR="006E1C80" w:rsidRPr="00F04AF8" w:rsidRDefault="006E1C80" w:rsidP="00DC7D0D">
      <w:pPr>
        <w:pStyle w:val="Paragraph"/>
      </w:pPr>
      <w:r w:rsidRPr="00F04AF8">
        <w:t>(h)  Applicants providing evidence of completing academic requirements in G.S. 90-357.5(a)(1) shall either:</w:t>
      </w:r>
    </w:p>
    <w:p w14:paraId="25E344DD" w14:textId="77777777" w:rsidR="006E1C80" w:rsidRPr="00F04AF8" w:rsidRDefault="006E1C80" w:rsidP="00DC7D0D">
      <w:pPr>
        <w:pStyle w:val="SubParagraph"/>
        <w:tabs>
          <w:tab w:val="clear" w:pos="1800"/>
        </w:tabs>
      </w:pPr>
      <w:r w:rsidRPr="00F04AF8">
        <w:t>(1)</w:t>
      </w:r>
      <w:r w:rsidRPr="00F04AF8">
        <w:tab/>
        <w:t>Submit transcripts and a verification statement that includes the original signature of the Program Director of a college or university where the course of study was accredited by the ACEND as meeting the competency requirements of the most current edition of the Accreditation Standards for Nutrition and Dietetic Didactic Programs; or</w:t>
      </w:r>
    </w:p>
    <w:p w14:paraId="1AD5A7B5" w14:textId="77777777" w:rsidR="006E1C80" w:rsidRPr="00F04AF8" w:rsidRDefault="006E1C80" w:rsidP="00DC7D0D">
      <w:pPr>
        <w:pStyle w:val="SubParagraph"/>
        <w:tabs>
          <w:tab w:val="clear" w:pos="1800"/>
        </w:tabs>
      </w:pPr>
      <w:r w:rsidRPr="00F04AF8">
        <w:t>(2)</w:t>
      </w:r>
      <w:r w:rsidRPr="00F04AF8">
        <w:tab/>
        <w:t>Submit documentation, including official transcripts, demonstrating the course of study met the competency requirements of the most current edition of the ACEND Accreditation Standards for Nutrition and Dietetic Didactic Programs.</w:t>
      </w:r>
    </w:p>
    <w:p w14:paraId="118F80EE" w14:textId="77777777" w:rsidR="006E1C80" w:rsidRPr="00F04AF8" w:rsidRDefault="006E1C80" w:rsidP="00DC7D0D">
      <w:pPr>
        <w:pStyle w:val="Paragraph"/>
      </w:pPr>
      <w:r w:rsidRPr="00F04AF8">
        <w:t>(</w:t>
      </w:r>
      <w:proofErr w:type="spellStart"/>
      <w:r w:rsidRPr="00F04AF8">
        <w:t>i</w:t>
      </w:r>
      <w:proofErr w:type="spellEnd"/>
      <w:r w:rsidRPr="00F04AF8">
        <w:t xml:space="preserve">)  Applicants providing evidence of completing academic requirements in G.S. 90-357.5(c) shall submit documentation, including official transcripts, demonstrating completion of </w:t>
      </w:r>
      <w:r w:rsidRPr="00F04AF8">
        <w:rPr>
          <w:rFonts w:eastAsiaTheme="minorHAnsi"/>
        </w:rPr>
        <w:t>the requirements stated in G.S. 90-357.5(c)(1).</w:t>
      </w:r>
    </w:p>
    <w:p w14:paraId="4951EA73" w14:textId="77777777" w:rsidR="006E1C80" w:rsidRPr="00F04AF8" w:rsidRDefault="006E1C80" w:rsidP="00DC7D0D">
      <w:pPr>
        <w:pStyle w:val="Paragraph"/>
      </w:pPr>
      <w:r w:rsidRPr="00F04AF8">
        <w:t>(j)  Applicants providing evidence of completing a supervised practice experience in G.S. 90-357.5(a)(1)(b) shall either:</w:t>
      </w:r>
    </w:p>
    <w:p w14:paraId="669C1C43" w14:textId="77777777" w:rsidR="006E1C80" w:rsidRPr="00F04AF8" w:rsidRDefault="006E1C80" w:rsidP="00DC7D0D">
      <w:pPr>
        <w:pStyle w:val="SubParagraph"/>
        <w:tabs>
          <w:tab w:val="clear" w:pos="1800"/>
        </w:tabs>
      </w:pPr>
      <w:r w:rsidRPr="00F04AF8">
        <w:t>(1)</w:t>
      </w:r>
      <w:r w:rsidRPr="00F04AF8">
        <w:tab/>
        <w:t xml:space="preserve">Submit a verification statement that includes the original signature of the Program Director of a documented, supervised practice experience that has been accredited by the ACEND as meeting the competency requirements of the most current edition of the </w:t>
      </w:r>
      <w:r w:rsidRPr="00F04AF8">
        <w:lastRenderedPageBreak/>
        <w:t>Accreditation Standards for Nutrition and Dietetics Internship Programs; or</w:t>
      </w:r>
    </w:p>
    <w:p w14:paraId="0DF5120E" w14:textId="77777777" w:rsidR="006E1C80" w:rsidRPr="00F04AF8" w:rsidRDefault="006E1C80" w:rsidP="00DC7D0D">
      <w:pPr>
        <w:pStyle w:val="SubParagraph"/>
        <w:tabs>
          <w:tab w:val="clear" w:pos="1800"/>
        </w:tabs>
      </w:pPr>
      <w:r w:rsidRPr="00F04AF8">
        <w:t>(2)</w:t>
      </w:r>
      <w:r w:rsidRPr="00F04AF8">
        <w:tab/>
        <w:t>Submit documentation demonstrating at least 1000 hours of documented, supervised practice experience, meeting the competency requirements of the most current edition of the Accreditation Standards for Nutrition and Dietetics Internship Programs issued by ACEND. The scope of activities may include alternate supervised experiential learning such as simulation, case studies, and role playing, but must also include at least 750 hours in a professional work setting. The 1000 hours must be concurrent with or following completion of the academic requirements for licensure and need not be a paid experience. The following shall be necessary to determine and verify supervised practice experience:</w:t>
      </w:r>
    </w:p>
    <w:p w14:paraId="0DC26327" w14:textId="77777777" w:rsidR="006E1C80" w:rsidRPr="00F04AF8" w:rsidRDefault="006E1C80" w:rsidP="00DC7D0D">
      <w:pPr>
        <w:pStyle w:val="Part"/>
        <w:tabs>
          <w:tab w:val="clear" w:pos="2520"/>
        </w:tabs>
      </w:pPr>
      <w:r w:rsidRPr="00F04AF8">
        <w:t>(A)</w:t>
      </w:r>
      <w:r w:rsidRPr="00F04AF8">
        <w:tab/>
        <w:t>The supervisor shall have access to all relevant patient/client records kept during the supervised practice experience. The supervisor shall review performance by periodic observation, either in real-time, or by some recording of the nutrition service.</w:t>
      </w:r>
    </w:p>
    <w:p w14:paraId="75628E41" w14:textId="77777777" w:rsidR="006E1C80" w:rsidRPr="00F04AF8" w:rsidRDefault="006E1C80" w:rsidP="00DC7D0D">
      <w:pPr>
        <w:pStyle w:val="Part"/>
        <w:tabs>
          <w:tab w:val="clear" w:pos="2520"/>
        </w:tabs>
      </w:pPr>
      <w:r w:rsidRPr="00F04AF8">
        <w:t>(B)</w:t>
      </w:r>
      <w:r w:rsidRPr="00F04AF8">
        <w:tab/>
        <w:t>If there shall be more than one supervisor or facility for different parts of the supervised practice experience, information and verification of each part is required.</w:t>
      </w:r>
    </w:p>
    <w:p w14:paraId="60F85191" w14:textId="77777777" w:rsidR="006E1C80" w:rsidRPr="00F04AF8" w:rsidRDefault="006E1C80" w:rsidP="00DC7D0D">
      <w:pPr>
        <w:pStyle w:val="Part"/>
        <w:tabs>
          <w:tab w:val="clear" w:pos="2520"/>
        </w:tabs>
      </w:pPr>
      <w:r w:rsidRPr="00F04AF8">
        <w:t>(C)</w:t>
      </w:r>
      <w:r w:rsidRPr="00F04AF8">
        <w:tab/>
        <w:t>The applicant shall provide to the Board for each supervisor/facility:</w:t>
      </w:r>
    </w:p>
    <w:p w14:paraId="315E0E8E" w14:textId="77777777" w:rsidR="006E1C80" w:rsidRPr="00F04AF8" w:rsidRDefault="006E1C80" w:rsidP="00DC7D0D">
      <w:pPr>
        <w:pStyle w:val="SubPart"/>
        <w:tabs>
          <w:tab w:val="clear" w:pos="3240"/>
        </w:tabs>
      </w:pPr>
      <w:r w:rsidRPr="00F04AF8">
        <w:t>(</w:t>
      </w:r>
      <w:proofErr w:type="spellStart"/>
      <w:r w:rsidRPr="00F04AF8">
        <w:t>i</w:t>
      </w:r>
      <w:proofErr w:type="spellEnd"/>
      <w:r w:rsidRPr="00F04AF8">
        <w:t>)</w:t>
      </w:r>
      <w:r w:rsidRPr="00F04AF8">
        <w:tab/>
        <w:t>the name and address of the facility providing the supervised practice experience;</w:t>
      </w:r>
    </w:p>
    <w:p w14:paraId="00612020" w14:textId="77777777" w:rsidR="006E1C80" w:rsidRPr="00F04AF8" w:rsidRDefault="006E1C80" w:rsidP="00DC7D0D">
      <w:pPr>
        <w:pStyle w:val="SubPart"/>
        <w:tabs>
          <w:tab w:val="clear" w:pos="3240"/>
        </w:tabs>
      </w:pPr>
      <w:r w:rsidRPr="00F04AF8">
        <w:t>(ii)</w:t>
      </w:r>
      <w:r w:rsidRPr="00F04AF8">
        <w:tab/>
        <w:t>the name, address, phone, and title of the supervisor who supervised the supervised practice experience;</w:t>
      </w:r>
    </w:p>
    <w:p w14:paraId="291A2A7E" w14:textId="77777777" w:rsidR="006E1C80" w:rsidRPr="00F04AF8" w:rsidRDefault="006E1C80" w:rsidP="00DC7D0D">
      <w:pPr>
        <w:pStyle w:val="SubPart"/>
        <w:tabs>
          <w:tab w:val="clear" w:pos="3240"/>
        </w:tabs>
      </w:pPr>
      <w:r w:rsidRPr="00F04AF8">
        <w:t>(iii)</w:t>
      </w:r>
      <w:r w:rsidRPr="00F04AF8">
        <w:tab/>
        <w:t>a summary of nutrition services performed, along with dates and hours spent performing them;</w:t>
      </w:r>
    </w:p>
    <w:p w14:paraId="6BDCE675" w14:textId="77777777" w:rsidR="006E1C80" w:rsidRPr="00F04AF8" w:rsidRDefault="006E1C80" w:rsidP="00DC7D0D">
      <w:pPr>
        <w:pStyle w:val="SubPart"/>
        <w:tabs>
          <w:tab w:val="clear" w:pos="3240"/>
        </w:tabs>
      </w:pPr>
      <w:r w:rsidRPr="00F04AF8">
        <w:t>(iv)</w:t>
      </w:r>
      <w:r w:rsidRPr="00F04AF8">
        <w:tab/>
        <w:t>evidence that the supervisor met the requirements stated in G.S. 90-357.5(a)(1)(b) at the time of supervision; and</w:t>
      </w:r>
    </w:p>
    <w:p w14:paraId="1482180F" w14:textId="77777777" w:rsidR="006E1C80" w:rsidRPr="00F04AF8" w:rsidRDefault="006E1C80" w:rsidP="00DC7D0D">
      <w:pPr>
        <w:pStyle w:val="SubPart"/>
        <w:tabs>
          <w:tab w:val="clear" w:pos="3240"/>
        </w:tabs>
      </w:pPr>
      <w:r w:rsidRPr="00F04AF8">
        <w:t>(v)</w:t>
      </w:r>
      <w:r w:rsidRPr="00F04AF8">
        <w:tab/>
        <w:t>an attestation that the supervisor is not related to, married to, or domestic partners with the supervisee.</w:t>
      </w:r>
    </w:p>
    <w:p w14:paraId="5DE1AD2C" w14:textId="77777777" w:rsidR="006E1C80" w:rsidRPr="00F04AF8" w:rsidRDefault="006E1C80" w:rsidP="00DC7D0D">
      <w:pPr>
        <w:pStyle w:val="Part"/>
        <w:tabs>
          <w:tab w:val="clear" w:pos="2520"/>
        </w:tabs>
      </w:pPr>
      <w:r w:rsidRPr="00F04AF8">
        <w:t>(D)</w:t>
      </w:r>
      <w:r w:rsidRPr="00F04AF8">
        <w:tab/>
        <w:t>Each supervisor shall review the evidence provided by the applicant and verify that the information is true, including:</w:t>
      </w:r>
    </w:p>
    <w:p w14:paraId="35BD53E4" w14:textId="77777777" w:rsidR="006E1C80" w:rsidRPr="00F04AF8" w:rsidRDefault="006E1C80" w:rsidP="00DC7D0D">
      <w:pPr>
        <w:pStyle w:val="SubPart"/>
        <w:tabs>
          <w:tab w:val="clear" w:pos="3240"/>
        </w:tabs>
      </w:pPr>
      <w:r w:rsidRPr="00F04AF8">
        <w:t>(</w:t>
      </w:r>
      <w:proofErr w:type="spellStart"/>
      <w:r w:rsidRPr="00F04AF8">
        <w:t>i</w:t>
      </w:r>
      <w:proofErr w:type="spellEnd"/>
      <w:r w:rsidRPr="00F04AF8">
        <w:t>)</w:t>
      </w:r>
      <w:r w:rsidRPr="00F04AF8">
        <w:tab/>
        <w:t>that the applicant participated in nutrition services under his or her supervision, stating the total number of hours;</w:t>
      </w:r>
    </w:p>
    <w:p w14:paraId="3B4822AD" w14:textId="77777777" w:rsidR="006E1C80" w:rsidRPr="00F04AF8" w:rsidRDefault="006E1C80" w:rsidP="00DC7D0D">
      <w:pPr>
        <w:pStyle w:val="SubPart"/>
        <w:tabs>
          <w:tab w:val="clear" w:pos="3240"/>
        </w:tabs>
      </w:pPr>
      <w:r w:rsidRPr="00F04AF8">
        <w:t>(ii)</w:t>
      </w:r>
      <w:r w:rsidRPr="00F04AF8">
        <w:tab/>
        <w:t>providing a summary of the nutrition services provided under his or her supervision; and</w:t>
      </w:r>
    </w:p>
    <w:p w14:paraId="59672050" w14:textId="77777777" w:rsidR="006E1C80" w:rsidRPr="00F04AF8" w:rsidRDefault="006E1C80" w:rsidP="00DC7D0D">
      <w:pPr>
        <w:pStyle w:val="SubPart"/>
        <w:tabs>
          <w:tab w:val="clear" w:pos="3240"/>
        </w:tabs>
      </w:pPr>
      <w:r w:rsidRPr="00F04AF8">
        <w:t>(iii)</w:t>
      </w:r>
      <w:r w:rsidRPr="00F04AF8">
        <w:tab/>
      </w:r>
      <w:r w:rsidRPr="00F04AF8">
        <w:rPr>
          <w:noProof/>
        </w:rPr>
        <w:t>providing an evaluation of the applicant for the Board to be able to assess the applicant's performance in completion of the competencies required by ACEND.</w:t>
      </w:r>
    </w:p>
    <w:p w14:paraId="644F7241" w14:textId="77777777" w:rsidR="006E1C80" w:rsidRPr="00F04AF8" w:rsidRDefault="006E1C80" w:rsidP="00DC7D0D">
      <w:pPr>
        <w:pStyle w:val="Paragraph"/>
      </w:pPr>
      <w:r w:rsidRPr="00F04AF8">
        <w:t>(k)  Applicants providing evidence of completing a supervised practice experience in G.S. 90-357.5(c)(2) shall submit documentation demonstrating at least 1000 hours of documented, supervised practice experience, meeting the requirements as stated in G.S. 90-357.5(c)(2). The scope of activities may include alternate supervised experiential learning such as simulation, case studies, and role playing, but must also include at least 750 hours in a professional work setting. The 1000 hours must be concurrent with or following completion of the academic requirements for licensure and need not be a paid experience. The following shall be necessary to determine and verify the supervised practice experience:</w:t>
      </w:r>
    </w:p>
    <w:p w14:paraId="56DF159B" w14:textId="77777777" w:rsidR="006E1C80" w:rsidRPr="00F04AF8" w:rsidRDefault="006E1C80" w:rsidP="00DC7D0D">
      <w:pPr>
        <w:pStyle w:val="SubParagraph"/>
        <w:tabs>
          <w:tab w:val="clear" w:pos="1800"/>
        </w:tabs>
      </w:pPr>
      <w:r w:rsidRPr="00F04AF8">
        <w:t>(1)</w:t>
      </w:r>
      <w:r w:rsidRPr="00F04AF8">
        <w:tab/>
        <w:t>The supervisor shall have access to all relevant patient/client records kept during the supervised practice experience. The supervisor shall review performance by periodic observation, either in real-time or by some recording of the nutrition service.</w:t>
      </w:r>
    </w:p>
    <w:p w14:paraId="474CCE06" w14:textId="77777777" w:rsidR="006E1C80" w:rsidRPr="00F04AF8" w:rsidRDefault="006E1C80" w:rsidP="00DC7D0D">
      <w:pPr>
        <w:pStyle w:val="SubParagraph"/>
        <w:tabs>
          <w:tab w:val="clear" w:pos="1800"/>
        </w:tabs>
      </w:pPr>
      <w:r w:rsidRPr="00F04AF8">
        <w:t>(2)</w:t>
      </w:r>
      <w:r w:rsidRPr="00F04AF8">
        <w:tab/>
        <w:t>If there shall be more than one supervisor or facility for different parts of the supervised practice experience, information and verification of each part is required.</w:t>
      </w:r>
    </w:p>
    <w:p w14:paraId="6888998A" w14:textId="77777777" w:rsidR="006E1C80" w:rsidRPr="00F04AF8" w:rsidRDefault="006E1C80" w:rsidP="00DC7D0D">
      <w:pPr>
        <w:pStyle w:val="SubParagraph"/>
        <w:tabs>
          <w:tab w:val="clear" w:pos="1800"/>
        </w:tabs>
      </w:pPr>
      <w:r w:rsidRPr="00F04AF8">
        <w:t>(3)</w:t>
      </w:r>
      <w:r w:rsidRPr="00F04AF8">
        <w:tab/>
        <w:t>The applicant shall provide to the Board for each supervisor/facility:</w:t>
      </w:r>
    </w:p>
    <w:p w14:paraId="5B772969" w14:textId="77777777" w:rsidR="006E1C80" w:rsidRPr="00F04AF8" w:rsidRDefault="006E1C80" w:rsidP="00DC7D0D">
      <w:pPr>
        <w:pStyle w:val="Part"/>
        <w:tabs>
          <w:tab w:val="clear" w:pos="2520"/>
        </w:tabs>
      </w:pPr>
      <w:r w:rsidRPr="00F04AF8">
        <w:t>(A)</w:t>
      </w:r>
      <w:r w:rsidRPr="00F04AF8">
        <w:tab/>
        <w:t>the name and address of the facility providing the supervised practice experience;</w:t>
      </w:r>
    </w:p>
    <w:p w14:paraId="057C78AA" w14:textId="77777777" w:rsidR="006E1C80" w:rsidRPr="00F04AF8" w:rsidRDefault="006E1C80" w:rsidP="00DC7D0D">
      <w:pPr>
        <w:pStyle w:val="Part"/>
        <w:tabs>
          <w:tab w:val="clear" w:pos="2520"/>
        </w:tabs>
      </w:pPr>
      <w:r w:rsidRPr="00F04AF8">
        <w:t>(B)</w:t>
      </w:r>
      <w:r w:rsidRPr="00F04AF8">
        <w:tab/>
        <w:t>the name, address, phone, and title of the supervisor who supervised the supervised practice experience;</w:t>
      </w:r>
    </w:p>
    <w:p w14:paraId="132DCB3B" w14:textId="77777777" w:rsidR="006E1C80" w:rsidRPr="00F04AF8" w:rsidRDefault="006E1C80" w:rsidP="00DC7D0D">
      <w:pPr>
        <w:pStyle w:val="Part"/>
        <w:tabs>
          <w:tab w:val="clear" w:pos="2520"/>
        </w:tabs>
      </w:pPr>
      <w:r w:rsidRPr="00F04AF8">
        <w:t>(C)</w:t>
      </w:r>
      <w:r w:rsidRPr="00F04AF8">
        <w:tab/>
        <w:t>a summary of nutrition services performed, along with dates, and hours spent performing them;</w:t>
      </w:r>
    </w:p>
    <w:p w14:paraId="5EDA561F" w14:textId="77777777" w:rsidR="006E1C80" w:rsidRPr="00F04AF8" w:rsidRDefault="006E1C80" w:rsidP="00DC7D0D">
      <w:pPr>
        <w:pStyle w:val="Part"/>
        <w:tabs>
          <w:tab w:val="clear" w:pos="2520"/>
        </w:tabs>
      </w:pPr>
      <w:r w:rsidRPr="00F04AF8">
        <w:t>(D)</w:t>
      </w:r>
      <w:r w:rsidRPr="00F04AF8">
        <w:tab/>
        <w:t>evidence that the supervisor met the requirements as stated in G.S. 90-357.5(c)(2) at the time of supervision; and</w:t>
      </w:r>
    </w:p>
    <w:p w14:paraId="7926CC3C" w14:textId="77777777" w:rsidR="006E1C80" w:rsidRPr="00F04AF8" w:rsidRDefault="006E1C80" w:rsidP="00DC7D0D">
      <w:pPr>
        <w:pStyle w:val="Part"/>
        <w:tabs>
          <w:tab w:val="clear" w:pos="2520"/>
        </w:tabs>
      </w:pPr>
      <w:r w:rsidRPr="00F04AF8">
        <w:t>(E)</w:t>
      </w:r>
      <w:r w:rsidRPr="00F04AF8">
        <w:tab/>
        <w:t>an attestation that the supervisor is not related to, married to, or domestic partners with the supervisee.</w:t>
      </w:r>
    </w:p>
    <w:p w14:paraId="607605FE" w14:textId="77777777" w:rsidR="006E1C80" w:rsidRPr="00F04AF8" w:rsidRDefault="006E1C80" w:rsidP="00DC7D0D">
      <w:pPr>
        <w:pStyle w:val="SubParagraph"/>
        <w:tabs>
          <w:tab w:val="clear" w:pos="1800"/>
        </w:tabs>
      </w:pPr>
      <w:r w:rsidRPr="00F04AF8">
        <w:t>(4)</w:t>
      </w:r>
      <w:r w:rsidRPr="00F04AF8">
        <w:tab/>
        <w:t>Each supervisor shall review the evidence provided by the applicant and verify that the information is true, including:</w:t>
      </w:r>
    </w:p>
    <w:p w14:paraId="2AD0C634" w14:textId="77777777" w:rsidR="006E1C80" w:rsidRPr="00F04AF8" w:rsidRDefault="006E1C80" w:rsidP="00DC7D0D">
      <w:pPr>
        <w:pStyle w:val="Part"/>
        <w:tabs>
          <w:tab w:val="clear" w:pos="2520"/>
        </w:tabs>
      </w:pPr>
      <w:r w:rsidRPr="00F04AF8">
        <w:lastRenderedPageBreak/>
        <w:t>(A)</w:t>
      </w:r>
      <w:r w:rsidRPr="00F04AF8">
        <w:tab/>
        <w:t>that the applicant participated in nutrition services under his or her supervision, stating the total number of hours;</w:t>
      </w:r>
    </w:p>
    <w:p w14:paraId="26508612" w14:textId="77777777" w:rsidR="006E1C80" w:rsidRPr="00F04AF8" w:rsidRDefault="006E1C80" w:rsidP="00DC7D0D">
      <w:pPr>
        <w:pStyle w:val="Part"/>
        <w:tabs>
          <w:tab w:val="clear" w:pos="2520"/>
        </w:tabs>
      </w:pPr>
      <w:r w:rsidRPr="00F04AF8">
        <w:t>(B)</w:t>
      </w:r>
      <w:r w:rsidRPr="00F04AF8">
        <w:tab/>
        <w:t>providing a summary of the nutrition services provided under his or her supervision; and</w:t>
      </w:r>
    </w:p>
    <w:p w14:paraId="7A341775" w14:textId="77777777" w:rsidR="006E1C80" w:rsidRPr="00F04AF8" w:rsidRDefault="006E1C80" w:rsidP="00DC7D0D">
      <w:pPr>
        <w:pStyle w:val="Part"/>
        <w:tabs>
          <w:tab w:val="clear" w:pos="2520"/>
        </w:tabs>
      </w:pPr>
      <w:r w:rsidRPr="00F04AF8">
        <w:t>(C)</w:t>
      </w:r>
      <w:r w:rsidRPr="00F04AF8">
        <w:tab/>
        <w:t>p</w:t>
      </w:r>
      <w:r w:rsidRPr="00F04AF8">
        <w:rPr>
          <w:noProof/>
        </w:rPr>
        <w:t>roviding an evaluation of the applicant for the Board to be able to assess the applicant's performance in the areas of nutrition assessment; nutrition intervention, education, counseling, or management; and nutrition monitoring or evaulation.</w:t>
      </w:r>
    </w:p>
    <w:p w14:paraId="3B74E92D" w14:textId="77777777" w:rsidR="006E1C80" w:rsidRPr="00F04AF8" w:rsidRDefault="006E1C80" w:rsidP="00DC7D0D">
      <w:pPr>
        <w:pStyle w:val="Paragraph"/>
      </w:pPr>
      <w:r w:rsidRPr="00F04AF8">
        <w:t>(l)  Applicants who have obtained their education outside of the United States and its territories shall:</w:t>
      </w:r>
    </w:p>
    <w:p w14:paraId="0F223EFD" w14:textId="77777777" w:rsidR="006E1C80" w:rsidRPr="00F04AF8" w:rsidRDefault="006E1C80" w:rsidP="00DC7D0D">
      <w:pPr>
        <w:pStyle w:val="SubParagraph"/>
        <w:tabs>
          <w:tab w:val="clear" w:pos="1800"/>
        </w:tabs>
      </w:pPr>
      <w:r w:rsidRPr="00F04AF8">
        <w:t>(1)</w:t>
      </w:r>
      <w:r w:rsidRPr="00F04AF8">
        <w:tab/>
        <w:t>Have their academic degree(s) evaluated by a Board-approved foreign credential evaluating service as equivalent to a baccalaureate or higher degree conferred by a U.S. college or university accredited by the regional accrediting agencies recognized by the Council on Higher Education Accreditation and the U.S. Department of Education; and</w:t>
      </w:r>
    </w:p>
    <w:p w14:paraId="2FD72902" w14:textId="77777777" w:rsidR="006E1C80" w:rsidRPr="00F04AF8" w:rsidRDefault="006E1C80" w:rsidP="00DC7D0D">
      <w:pPr>
        <w:pStyle w:val="SubParagraph"/>
        <w:tabs>
          <w:tab w:val="clear" w:pos="1800"/>
        </w:tabs>
      </w:pPr>
      <w:r w:rsidRPr="00F04AF8">
        <w:t>(2)</w:t>
      </w:r>
      <w:r w:rsidRPr="00F04AF8">
        <w:tab/>
        <w:t>All documents submitted in a language other than English shall be accompanied by a certified translation thereof in English from a Board-approved translation service.</w:t>
      </w:r>
    </w:p>
    <w:p w14:paraId="6C4CF4EF" w14:textId="77777777" w:rsidR="006E1C80" w:rsidRPr="00F04AF8" w:rsidRDefault="006E1C80" w:rsidP="00DC7D0D">
      <w:pPr>
        <w:pStyle w:val="SubParagraph"/>
        <w:tabs>
          <w:tab w:val="clear" w:pos="1800"/>
        </w:tabs>
      </w:pPr>
      <w:r w:rsidRPr="00F04AF8">
        <w:t>(3)</w:t>
      </w:r>
      <w:r w:rsidRPr="00F04AF8">
        <w:tab/>
        <w:t>The following foreign credential evaluating and translation services are Board-approved:</w:t>
      </w:r>
    </w:p>
    <w:p w14:paraId="5F5D7267" w14:textId="77777777" w:rsidR="006E1C80" w:rsidRPr="00F04AF8" w:rsidRDefault="006E1C80" w:rsidP="00DC7D0D">
      <w:pPr>
        <w:pStyle w:val="Part"/>
        <w:tabs>
          <w:tab w:val="clear" w:pos="2520"/>
        </w:tabs>
      </w:pPr>
      <w:r w:rsidRPr="00F04AF8">
        <w:t>(A)</w:t>
      </w:r>
      <w:r w:rsidRPr="00F04AF8">
        <w:tab/>
        <w:t xml:space="preserve">Academic and Professional International Evaluation, Inc., which may be found at: </w:t>
      </w:r>
      <w:r w:rsidRPr="00F04AF8">
        <w:rPr>
          <w:bCs/>
          <w:shd w:val="clear" w:color="auto" w:fill="FFFFFF"/>
        </w:rPr>
        <w:t>www.apie.org</w:t>
      </w:r>
      <w:r w:rsidRPr="00F04AF8">
        <w:t>;</w:t>
      </w:r>
    </w:p>
    <w:p w14:paraId="1EFAC3BE" w14:textId="77777777" w:rsidR="006E1C80" w:rsidRPr="00F04AF8" w:rsidRDefault="006E1C80" w:rsidP="00DC7D0D">
      <w:pPr>
        <w:pStyle w:val="Part"/>
        <w:tabs>
          <w:tab w:val="clear" w:pos="2520"/>
        </w:tabs>
      </w:pPr>
      <w:r w:rsidRPr="00F04AF8">
        <w:t>(B)</w:t>
      </w:r>
      <w:r w:rsidRPr="00F04AF8">
        <w:tab/>
        <w:t>Academic Credentials Evaluation Institute, Inc., which may be found at: https://www.acei-global.org/;</w:t>
      </w:r>
    </w:p>
    <w:p w14:paraId="15342033" w14:textId="77777777" w:rsidR="006E1C80" w:rsidRPr="00F04AF8" w:rsidRDefault="006E1C80" w:rsidP="00DC7D0D">
      <w:pPr>
        <w:pStyle w:val="Part"/>
        <w:tabs>
          <w:tab w:val="clear" w:pos="2520"/>
        </w:tabs>
      </w:pPr>
      <w:r w:rsidRPr="00F04AF8">
        <w:t>(C)</w:t>
      </w:r>
      <w:r w:rsidRPr="00F04AF8">
        <w:tab/>
        <w:t>American Education Research Corporation, Inc., which may be found at: http://www.aerc-eval.com/;</w:t>
      </w:r>
    </w:p>
    <w:p w14:paraId="0BC405A5" w14:textId="77777777" w:rsidR="006E1C80" w:rsidRPr="00F04AF8" w:rsidRDefault="006E1C80" w:rsidP="00DC7D0D">
      <w:pPr>
        <w:pStyle w:val="Part"/>
        <w:tabs>
          <w:tab w:val="clear" w:pos="2520"/>
        </w:tabs>
      </w:pPr>
      <w:r w:rsidRPr="00F04AF8">
        <w:t>(D)</w:t>
      </w:r>
      <w:r w:rsidRPr="00F04AF8">
        <w:tab/>
      </w:r>
      <w:r w:rsidRPr="00F04AF8">
        <w:rPr>
          <w:shd w:val="clear" w:color="auto" w:fill="FFFFFF"/>
        </w:rPr>
        <w:t>Association of International Credential Evaluators, Inc., which may be found at: www.aice-eval.org;</w:t>
      </w:r>
    </w:p>
    <w:p w14:paraId="7A19387F" w14:textId="77777777" w:rsidR="006E1C80" w:rsidRPr="00F04AF8" w:rsidRDefault="006E1C80" w:rsidP="00DC7D0D">
      <w:pPr>
        <w:pStyle w:val="Part"/>
        <w:tabs>
          <w:tab w:val="clear" w:pos="2520"/>
        </w:tabs>
      </w:pPr>
      <w:r w:rsidRPr="00F04AF8">
        <w:t>(E)</w:t>
      </w:r>
      <w:r w:rsidRPr="00F04AF8">
        <w:tab/>
      </w:r>
      <w:proofErr w:type="spellStart"/>
      <w:r w:rsidRPr="00F04AF8">
        <w:t>Bruscan</w:t>
      </w:r>
      <w:proofErr w:type="spellEnd"/>
      <w:r w:rsidRPr="00F04AF8">
        <w:t xml:space="preserve"> Educational Information Services, which may be found at: http://www.bruscan.com/;</w:t>
      </w:r>
    </w:p>
    <w:p w14:paraId="34994AC3" w14:textId="77777777" w:rsidR="006E1C80" w:rsidRPr="00F04AF8" w:rsidRDefault="006E1C80" w:rsidP="00DC7D0D">
      <w:pPr>
        <w:pStyle w:val="Part"/>
        <w:tabs>
          <w:tab w:val="clear" w:pos="2520"/>
        </w:tabs>
      </w:pPr>
      <w:r w:rsidRPr="00F04AF8">
        <w:t>(F)</w:t>
      </w:r>
      <w:r w:rsidRPr="00F04AF8">
        <w:tab/>
        <w:t>Center for Educational Documentation, Inc., which may be found at: http://www.cedevaluations.com/;</w:t>
      </w:r>
    </w:p>
    <w:p w14:paraId="77D5E098" w14:textId="77777777" w:rsidR="006E1C80" w:rsidRPr="00F04AF8" w:rsidRDefault="006E1C80" w:rsidP="00DC7D0D">
      <w:pPr>
        <w:pStyle w:val="Part"/>
        <w:tabs>
          <w:tab w:val="clear" w:pos="2520"/>
        </w:tabs>
        <w:rPr>
          <w:shd w:val="clear" w:color="auto" w:fill="FFFFFF"/>
        </w:rPr>
      </w:pPr>
      <w:r w:rsidRPr="00F04AF8">
        <w:t>(G)</w:t>
      </w:r>
      <w:r w:rsidRPr="00F04AF8">
        <w:tab/>
      </w:r>
      <w:r w:rsidRPr="00F04AF8">
        <w:rPr>
          <w:shd w:val="clear" w:color="auto" w:fill="FFFFFF"/>
        </w:rPr>
        <w:t>Education Credential Evaluators, Inc., which may be found at: www.ece.org;</w:t>
      </w:r>
    </w:p>
    <w:p w14:paraId="63162B8A" w14:textId="77777777" w:rsidR="006E1C80" w:rsidRPr="00F04AF8" w:rsidRDefault="006E1C80" w:rsidP="00DC7D0D">
      <w:pPr>
        <w:pStyle w:val="Part"/>
        <w:tabs>
          <w:tab w:val="clear" w:pos="2520"/>
        </w:tabs>
      </w:pPr>
      <w:r w:rsidRPr="00F04AF8">
        <w:t>(H)</w:t>
      </w:r>
      <w:r w:rsidRPr="00F04AF8">
        <w:tab/>
        <w:t>Educational Perspectives, which may be found at: https://www.edperspective.org/;</w:t>
      </w:r>
    </w:p>
    <w:p w14:paraId="649144F1" w14:textId="77777777" w:rsidR="006E1C80" w:rsidRPr="00F04AF8" w:rsidRDefault="006E1C80" w:rsidP="00DC7D0D">
      <w:pPr>
        <w:pStyle w:val="Part"/>
        <w:tabs>
          <w:tab w:val="clear" w:pos="2520"/>
        </w:tabs>
      </w:pPr>
      <w:r w:rsidRPr="00F04AF8">
        <w:t>(I)</w:t>
      </w:r>
      <w:r w:rsidRPr="00F04AF8">
        <w:tab/>
        <w:t>Foundation for International Services, Inc., which may be found at: https://www.fis-web.com/;</w:t>
      </w:r>
    </w:p>
    <w:p w14:paraId="340EBC66" w14:textId="77777777" w:rsidR="006E1C80" w:rsidRPr="00F04AF8" w:rsidRDefault="006E1C80" w:rsidP="00DC7D0D">
      <w:pPr>
        <w:pStyle w:val="Part"/>
        <w:tabs>
          <w:tab w:val="clear" w:pos="2520"/>
        </w:tabs>
      </w:pPr>
      <w:r w:rsidRPr="00F04AF8">
        <w:t>(J)</w:t>
      </w:r>
      <w:r w:rsidRPr="00F04AF8">
        <w:tab/>
      </w:r>
      <w:r w:rsidRPr="00F04AF8">
        <w:rPr>
          <w:shd w:val="clear" w:color="auto" w:fill="FFFFFF"/>
        </w:rPr>
        <w:t>International Education Research Foundation, which may be found at: www.ierf.org;</w:t>
      </w:r>
    </w:p>
    <w:p w14:paraId="345E6FA5" w14:textId="77777777" w:rsidR="006E1C80" w:rsidRPr="00F04AF8" w:rsidRDefault="006E1C80" w:rsidP="00DC7D0D">
      <w:pPr>
        <w:pStyle w:val="Part"/>
        <w:tabs>
          <w:tab w:val="clear" w:pos="2520"/>
        </w:tabs>
      </w:pPr>
      <w:r w:rsidRPr="00F04AF8">
        <w:t>(K)</w:t>
      </w:r>
      <w:r w:rsidRPr="00F04AF8">
        <w:tab/>
        <w:t xml:space="preserve">Josef </w:t>
      </w:r>
      <w:proofErr w:type="spellStart"/>
      <w:r w:rsidRPr="00F04AF8">
        <w:t>Silny</w:t>
      </w:r>
      <w:proofErr w:type="spellEnd"/>
      <w:r w:rsidRPr="00F04AF8">
        <w:t xml:space="preserve"> &amp; Associates, which may be found at: http://www.jsilny.org/;</w:t>
      </w:r>
    </w:p>
    <w:p w14:paraId="25EDD792" w14:textId="77777777" w:rsidR="006E1C80" w:rsidRPr="00F04AF8" w:rsidRDefault="006E1C80" w:rsidP="00DC7D0D">
      <w:pPr>
        <w:pStyle w:val="Part"/>
        <w:tabs>
          <w:tab w:val="clear" w:pos="2520"/>
        </w:tabs>
      </w:pPr>
      <w:r w:rsidRPr="00F04AF8">
        <w:t>(L)</w:t>
      </w:r>
      <w:r w:rsidRPr="00F04AF8">
        <w:tab/>
      </w:r>
      <w:proofErr w:type="spellStart"/>
      <w:r w:rsidRPr="00F04AF8">
        <w:t>SpanTran</w:t>
      </w:r>
      <w:proofErr w:type="spellEnd"/>
      <w:r w:rsidRPr="00F04AF8">
        <w:t>: The Evaluation Company, which may be found at: https://www.spantran.com/; or</w:t>
      </w:r>
    </w:p>
    <w:p w14:paraId="3073D295" w14:textId="77777777" w:rsidR="006E1C80" w:rsidRPr="00F04AF8" w:rsidRDefault="006E1C80" w:rsidP="00DC7D0D">
      <w:pPr>
        <w:pStyle w:val="Part"/>
        <w:tabs>
          <w:tab w:val="clear" w:pos="2520"/>
        </w:tabs>
      </w:pPr>
      <w:r w:rsidRPr="00F04AF8">
        <w:t>(M)</w:t>
      </w:r>
      <w:r w:rsidRPr="00F04AF8">
        <w:tab/>
        <w:t>World Education Services, Inc., which may be found at: https://www.wes.org/.</w:t>
      </w:r>
    </w:p>
    <w:p w14:paraId="66627019" w14:textId="77777777" w:rsidR="006E1C80" w:rsidRPr="00F04AF8" w:rsidRDefault="006E1C80" w:rsidP="00DC7D0D">
      <w:pPr>
        <w:pStyle w:val="Paragraph"/>
      </w:pPr>
      <w:r w:rsidRPr="00F04AF8">
        <w:t>(m)  If the Board determines that the application does not demonstrate satisfaction of the requirements specified in G.S. 90-357.5, the Board shall notify the applicant in writing. The notification shall include what is required to demonstrate the applicant meets the statutory requirements, and the applicant shall be:</w:t>
      </w:r>
    </w:p>
    <w:p w14:paraId="69736458" w14:textId="77777777" w:rsidR="006E1C80" w:rsidRPr="00F04AF8" w:rsidRDefault="006E1C80" w:rsidP="00DC7D0D">
      <w:pPr>
        <w:pStyle w:val="SubParagraph"/>
        <w:tabs>
          <w:tab w:val="clear" w:pos="1800"/>
        </w:tabs>
      </w:pPr>
      <w:r w:rsidRPr="00F04AF8">
        <w:t>(1)</w:t>
      </w:r>
      <w:r w:rsidRPr="00F04AF8">
        <w:tab/>
        <w:t>offered the ability to place the application on hold for a time period of up to one year from the date of the letter providing the Board's determination, so long as such a request is made in writing within 30 days of the date of the letter. During this hold time, the applicant may provide other evidence demonstrating the applicant satisfied the requirements the Board determined were not met;</w:t>
      </w:r>
    </w:p>
    <w:p w14:paraId="0ADD6814" w14:textId="77777777" w:rsidR="006E1C80" w:rsidRPr="00F04AF8" w:rsidRDefault="006E1C80" w:rsidP="00DC7D0D">
      <w:pPr>
        <w:pStyle w:val="SubParagraph"/>
        <w:tabs>
          <w:tab w:val="clear" w:pos="1800"/>
        </w:tabs>
      </w:pPr>
      <w:r w:rsidRPr="00F04AF8">
        <w:t>(2)</w:t>
      </w:r>
      <w:r w:rsidRPr="00F04AF8">
        <w:tab/>
        <w:t>offered the opportunity to appear for an interview before the Board. At any time during that interview, the applicant may stop the interview, and request to have all or any part of requested information provided in writing; and</w:t>
      </w:r>
    </w:p>
    <w:p w14:paraId="6AEE6E27" w14:textId="77777777" w:rsidR="006E1C80" w:rsidRPr="00F04AF8" w:rsidRDefault="006E1C80" w:rsidP="00DC7D0D">
      <w:pPr>
        <w:pStyle w:val="SubParagraph"/>
        <w:tabs>
          <w:tab w:val="clear" w:pos="1800"/>
        </w:tabs>
      </w:pPr>
      <w:r w:rsidRPr="00F04AF8">
        <w:t>(3)</w:t>
      </w:r>
      <w:r w:rsidRPr="00F04AF8">
        <w:tab/>
        <w:t>offered the ability to withdraw the application so long as such a request is made in writing within 30 days of the date of the letter. The applicant will be allowed to apply for licensure at a later time.</w:t>
      </w:r>
    </w:p>
    <w:p w14:paraId="5804B26C" w14:textId="77777777" w:rsidR="006E1C80" w:rsidRPr="00F04AF8" w:rsidRDefault="006E1C80" w:rsidP="00DC7D0D">
      <w:pPr>
        <w:pStyle w:val="Paragraph"/>
      </w:pPr>
      <w:r w:rsidRPr="00F04AF8">
        <w:t>(n)  If an applicant who received the notice specified in Paragraph (m) of this Rule does not provide a written response to the Board within 30 days of the date of the notification requesting that he or she be granted an interview or his or her application be placed on hold or withdrawn, the Board shall issue the applicant an official rejection as provided in G.S. 90-358.</w:t>
      </w:r>
    </w:p>
    <w:p w14:paraId="473DB492" w14:textId="77777777" w:rsidR="006E1C80" w:rsidRPr="00F04AF8" w:rsidRDefault="006E1C80" w:rsidP="00DC7D0D">
      <w:pPr>
        <w:pStyle w:val="Paragraph"/>
      </w:pPr>
      <w:r w:rsidRPr="00F04AF8">
        <w:t>(o)  A rejected applicant shall have 60 days from the date of official rejection to request an administrative hearing.</w:t>
      </w:r>
    </w:p>
    <w:p w14:paraId="25452EFD" w14:textId="77777777" w:rsidR="006E1C80" w:rsidRPr="00F04AF8" w:rsidRDefault="006E1C80" w:rsidP="00DC7D0D">
      <w:pPr>
        <w:pStyle w:val="Base"/>
      </w:pPr>
    </w:p>
    <w:p w14:paraId="6A28739A" w14:textId="77777777" w:rsidR="006E1C80" w:rsidRPr="00F04AF8" w:rsidRDefault="006E1C80" w:rsidP="00DC7D0D">
      <w:pPr>
        <w:pStyle w:val="History"/>
      </w:pPr>
      <w:r w:rsidRPr="00F04AF8">
        <w:rPr>
          <w:iCs/>
        </w:rPr>
        <w:t>History Note:</w:t>
      </w:r>
      <w:r w:rsidRPr="00F04AF8">
        <w:rPr>
          <w:iCs/>
        </w:rPr>
        <w:tab/>
      </w:r>
      <w:r w:rsidRPr="00F04AF8">
        <w:t>Authority G.S. 90-356; 90-357.5; 90-357.6; 90-358;</w:t>
      </w:r>
    </w:p>
    <w:p w14:paraId="2CE7D707" w14:textId="77777777" w:rsidR="006E1C80" w:rsidRPr="00F04AF8" w:rsidRDefault="006E1C80" w:rsidP="00DC7D0D">
      <w:pPr>
        <w:pStyle w:val="HistoryAfter"/>
      </w:pPr>
      <w:r w:rsidRPr="00F04AF8">
        <w:t>Temporary Adoption Eff. March 19, 1992 for a Period of 180 Days to Expire on September 13, 1992;</w:t>
      </w:r>
    </w:p>
    <w:p w14:paraId="5530F997" w14:textId="77777777" w:rsidR="006E1C80" w:rsidRPr="00F04AF8" w:rsidRDefault="006E1C80" w:rsidP="00DC7D0D">
      <w:pPr>
        <w:pStyle w:val="HistoryAfter"/>
      </w:pPr>
      <w:r w:rsidRPr="00F04AF8">
        <w:t>Eff. June 1, 1992;</w:t>
      </w:r>
    </w:p>
    <w:p w14:paraId="52E3EBB9" w14:textId="77777777" w:rsidR="006E1C80" w:rsidRPr="00F04AF8" w:rsidRDefault="006E1C80" w:rsidP="00DC7D0D">
      <w:pPr>
        <w:pStyle w:val="HistoryAfter"/>
      </w:pPr>
      <w:r w:rsidRPr="00F04AF8">
        <w:t>Recodified from 21 NCAC 17 .0004 Eff. February 1, 1995;</w:t>
      </w:r>
    </w:p>
    <w:p w14:paraId="0CD6F832" w14:textId="77777777" w:rsidR="006E1C80" w:rsidRPr="00F04AF8" w:rsidRDefault="006E1C80" w:rsidP="00DC7D0D">
      <w:pPr>
        <w:pStyle w:val="HistoryAfter"/>
      </w:pPr>
      <w:r w:rsidRPr="00F04AF8">
        <w:t>Amended Eff. December 1, 2011; July 18, 2002; March 1, 1996;</w:t>
      </w:r>
    </w:p>
    <w:p w14:paraId="2DFC3D6E" w14:textId="77777777" w:rsidR="006E1C80" w:rsidRPr="00F04AF8" w:rsidRDefault="006E1C80" w:rsidP="00DC7D0D">
      <w:pPr>
        <w:pStyle w:val="HistoryAfter"/>
      </w:pPr>
      <w:r w:rsidRPr="00F04AF8">
        <w:t>Readopted Eff. August 1, 2019.</w:t>
      </w:r>
    </w:p>
    <w:p w14:paraId="40CD5F55" w14:textId="77777777" w:rsidR="006E1C80" w:rsidRDefault="006E1C80" w:rsidP="00DC7D0D">
      <w:pPr>
        <w:pStyle w:val="Base"/>
      </w:pPr>
    </w:p>
    <w:p w14:paraId="21CF0677" w14:textId="77777777" w:rsidR="006E1C80" w:rsidRPr="00B422CB" w:rsidRDefault="006E1C80" w:rsidP="00DC7D0D">
      <w:pPr>
        <w:pStyle w:val="Rule"/>
      </w:pPr>
      <w:r w:rsidRPr="00B422CB">
        <w:t>21 NCAC 17 .0105</w:t>
      </w:r>
      <w:r w:rsidRPr="00B422CB">
        <w:tab/>
        <w:t>EXAMINATION FOR LICENSURE</w:t>
      </w:r>
    </w:p>
    <w:p w14:paraId="1E37BAC1" w14:textId="77777777" w:rsidR="006E1C80" w:rsidRPr="00B422CB" w:rsidRDefault="006E1C80" w:rsidP="00DC7D0D">
      <w:pPr>
        <w:pStyle w:val="Paragraph"/>
      </w:pPr>
      <w:r w:rsidRPr="00B422CB">
        <w:t>The Board shall recognize the passing scores set by the testing agencies for the exams in G.S. 90-359 as "successful completion."</w:t>
      </w:r>
    </w:p>
    <w:p w14:paraId="5B044871" w14:textId="77777777" w:rsidR="006E1C80" w:rsidRPr="00B422CB" w:rsidRDefault="006E1C80" w:rsidP="00DC7D0D">
      <w:pPr>
        <w:pStyle w:val="Base"/>
      </w:pPr>
    </w:p>
    <w:p w14:paraId="4E5BF815" w14:textId="77777777" w:rsidR="006E1C80" w:rsidRPr="00B422CB" w:rsidRDefault="006E1C80" w:rsidP="00DC7D0D">
      <w:pPr>
        <w:pStyle w:val="History"/>
      </w:pPr>
      <w:r w:rsidRPr="00B422CB">
        <w:lastRenderedPageBreak/>
        <w:t>History Note:</w:t>
      </w:r>
      <w:r w:rsidRPr="00B422CB">
        <w:tab/>
        <w:t>Authority G.S. 90-356; 90-359;</w:t>
      </w:r>
    </w:p>
    <w:p w14:paraId="39492016" w14:textId="77777777" w:rsidR="006E1C80" w:rsidRPr="00B422CB" w:rsidRDefault="006E1C80" w:rsidP="00DC7D0D">
      <w:pPr>
        <w:pStyle w:val="HistoryAfter"/>
      </w:pPr>
      <w:r w:rsidRPr="00B422CB">
        <w:t>Temporary Adoption Eff. March 19, 1992 for a Period of 180 Days to Expire on September 13, 1992;</w:t>
      </w:r>
    </w:p>
    <w:p w14:paraId="4560B965" w14:textId="77777777" w:rsidR="006E1C80" w:rsidRPr="00B422CB" w:rsidRDefault="006E1C80" w:rsidP="00DC7D0D">
      <w:pPr>
        <w:pStyle w:val="HistoryAfter"/>
      </w:pPr>
      <w:r w:rsidRPr="00B422CB">
        <w:t>Eff. June 1, 1992;</w:t>
      </w:r>
    </w:p>
    <w:p w14:paraId="2AB52385" w14:textId="77777777" w:rsidR="006E1C80" w:rsidRPr="00B422CB" w:rsidRDefault="006E1C80" w:rsidP="00DC7D0D">
      <w:pPr>
        <w:pStyle w:val="HistoryAfter"/>
      </w:pPr>
      <w:r w:rsidRPr="00B422CB">
        <w:t>Recodified from 21 NCAC 17 .0005 Eff. February 1, 1995;</w:t>
      </w:r>
    </w:p>
    <w:p w14:paraId="02207844" w14:textId="77777777" w:rsidR="006E1C80" w:rsidRPr="00B422CB" w:rsidRDefault="006E1C80" w:rsidP="00DC7D0D">
      <w:pPr>
        <w:pStyle w:val="HistoryAfter"/>
      </w:pPr>
      <w:r w:rsidRPr="00B422CB">
        <w:t>Amended Eff. July 18, 2002;</w:t>
      </w:r>
    </w:p>
    <w:p w14:paraId="32B27F1A" w14:textId="77777777" w:rsidR="006E1C80" w:rsidRPr="00B422CB" w:rsidRDefault="006E1C80" w:rsidP="00DC7D0D">
      <w:pPr>
        <w:pStyle w:val="HistoryAfter"/>
      </w:pPr>
      <w:r w:rsidRPr="00B422CB">
        <w:t>Readopted Eff. August 1, 2019.</w:t>
      </w:r>
    </w:p>
    <w:p w14:paraId="04C2DD58" w14:textId="77777777" w:rsidR="006E1C80" w:rsidRDefault="006E1C80" w:rsidP="00DC7D0D">
      <w:pPr>
        <w:pStyle w:val="Base"/>
      </w:pPr>
    </w:p>
    <w:p w14:paraId="42B23BBB" w14:textId="77777777" w:rsidR="006E1C80" w:rsidRPr="002849AA" w:rsidRDefault="006E1C80" w:rsidP="00DC7D0D">
      <w:pPr>
        <w:pStyle w:val="Rule"/>
        <w:rPr>
          <w:rFonts w:eastAsia="Calibri"/>
        </w:rPr>
      </w:pPr>
      <w:r w:rsidRPr="002849AA">
        <w:rPr>
          <w:rFonts w:eastAsia="Calibri"/>
        </w:rPr>
        <w:t>21 NCAC 17 .0107</w:t>
      </w:r>
      <w:r w:rsidRPr="002849AA">
        <w:rPr>
          <w:rFonts w:eastAsia="Calibri"/>
        </w:rPr>
        <w:tab/>
        <w:t>PROVISIONAL LICENSE</w:t>
      </w:r>
    </w:p>
    <w:p w14:paraId="4AAA48B4" w14:textId="77777777" w:rsidR="006E1C80" w:rsidRPr="002849AA" w:rsidRDefault="006E1C80" w:rsidP="00DC7D0D">
      <w:pPr>
        <w:pStyle w:val="Paragraph"/>
        <w:rPr>
          <w:rFonts w:eastAsia="Calibri"/>
        </w:rPr>
      </w:pPr>
      <w:r w:rsidRPr="002849AA">
        <w:rPr>
          <w:rFonts w:eastAsia="Calibri"/>
        </w:rPr>
        <w:t>(a)  Applicants for a provisional license under G.S. 90-357.5(a) shall provide evidence of completing the educational and supervised practice experience requirements by submitting the information required by Rule 21 NCAC 17 .0104(h) and (j), and providing evidence of making application to take the Registered Dietitian Nutritionist examination. Applicants granted provisional licensure under G.S. 90-357.5(a) shall be given the credential "PLDN."</w:t>
      </w:r>
    </w:p>
    <w:p w14:paraId="01B3FE15" w14:textId="77777777" w:rsidR="006E1C80" w:rsidRPr="002849AA" w:rsidRDefault="006E1C80" w:rsidP="00DC7D0D">
      <w:pPr>
        <w:pStyle w:val="Paragraph"/>
        <w:rPr>
          <w:rFonts w:eastAsia="Calibri"/>
        </w:rPr>
      </w:pPr>
      <w:r w:rsidRPr="002849AA">
        <w:t>(b)  Applicants for a provisional license under G.S. 90-357.5(c) shall provide evidence of completing the educational and</w:t>
      </w:r>
      <w:r w:rsidRPr="002849AA">
        <w:rPr>
          <w:rFonts w:eastAsia="Calibri"/>
        </w:rPr>
        <w:t xml:space="preserve"> supervised practice experience</w:t>
      </w:r>
      <w:r w:rsidRPr="002849AA">
        <w:t xml:space="preserve"> requirements by submitting the information required by Rule 21 NCAC 17.0104(</w:t>
      </w:r>
      <w:proofErr w:type="spellStart"/>
      <w:r w:rsidRPr="002849AA">
        <w:t>i</w:t>
      </w:r>
      <w:proofErr w:type="spellEnd"/>
      <w:r w:rsidRPr="002849AA">
        <w:t xml:space="preserve">) and (k), and providing </w:t>
      </w:r>
      <w:r w:rsidRPr="002849AA">
        <w:rPr>
          <w:rFonts w:eastAsia="Calibri"/>
        </w:rPr>
        <w:t>evidence of making application to take the Certified Nutrition Specialist examination or the Diplomate of the American Clinical Board of Nutrition examination. Applicants granted a provisional license under G.S. 90-357.5(c) shall be given the credential "PLN."</w:t>
      </w:r>
    </w:p>
    <w:p w14:paraId="71271330" w14:textId="77777777" w:rsidR="006E1C80" w:rsidRPr="002849AA" w:rsidRDefault="006E1C80" w:rsidP="00DC7D0D">
      <w:pPr>
        <w:pStyle w:val="Paragraph"/>
        <w:rPr>
          <w:rFonts w:eastAsia="Calibri"/>
        </w:rPr>
      </w:pPr>
      <w:r w:rsidRPr="002849AA">
        <w:rPr>
          <w:rFonts w:eastAsia="Calibri"/>
        </w:rPr>
        <w:t>(c)  Applications for a provisional license are available at www.ncbdn.org.</w:t>
      </w:r>
    </w:p>
    <w:p w14:paraId="0318150D" w14:textId="77777777" w:rsidR="006E1C80" w:rsidRPr="002849AA" w:rsidRDefault="006E1C80" w:rsidP="00DC7D0D">
      <w:pPr>
        <w:pStyle w:val="Paragraph"/>
        <w:rPr>
          <w:rFonts w:eastAsia="Calibri"/>
        </w:rPr>
      </w:pPr>
      <w:r w:rsidRPr="002849AA">
        <w:rPr>
          <w:rFonts w:eastAsia="Calibri"/>
        </w:rPr>
        <w:t>(d)  A provisional license shall be issued for a period of 12 months upon the applicant completing the following:</w:t>
      </w:r>
    </w:p>
    <w:p w14:paraId="4DEC3A76" w14:textId="77777777" w:rsidR="006E1C80" w:rsidRPr="002849AA" w:rsidRDefault="006E1C80" w:rsidP="00DC7D0D">
      <w:pPr>
        <w:pStyle w:val="SubParagraph"/>
        <w:tabs>
          <w:tab w:val="clear" w:pos="1800"/>
        </w:tabs>
        <w:rPr>
          <w:rFonts w:eastAsia="Calibri"/>
        </w:rPr>
      </w:pPr>
      <w:r w:rsidRPr="002849AA">
        <w:rPr>
          <w:rFonts w:eastAsia="Calibri"/>
        </w:rPr>
        <w:t>(1)</w:t>
      </w:r>
      <w:r w:rsidRPr="002849AA">
        <w:rPr>
          <w:rFonts w:eastAsia="Calibri"/>
        </w:rPr>
        <w:tab/>
        <w:t>payment of application, issuance, and criminal history record check fees;</w:t>
      </w:r>
    </w:p>
    <w:p w14:paraId="7A8B972F" w14:textId="77777777" w:rsidR="006E1C80" w:rsidRPr="002849AA" w:rsidRDefault="006E1C80" w:rsidP="00DC7D0D">
      <w:pPr>
        <w:pStyle w:val="SubParagraph"/>
        <w:tabs>
          <w:tab w:val="clear" w:pos="1800"/>
        </w:tabs>
        <w:rPr>
          <w:rFonts w:eastAsia="Calibri"/>
        </w:rPr>
      </w:pPr>
      <w:r w:rsidRPr="002849AA">
        <w:rPr>
          <w:rFonts w:eastAsia="Calibri"/>
        </w:rPr>
        <w:t>(2)</w:t>
      </w:r>
      <w:r w:rsidRPr="002849AA">
        <w:rPr>
          <w:rFonts w:eastAsia="Calibri"/>
        </w:rPr>
        <w:tab/>
        <w:t>submission of a completed, approved application as provided by the Board; and</w:t>
      </w:r>
    </w:p>
    <w:p w14:paraId="5833E082" w14:textId="77777777" w:rsidR="006E1C80" w:rsidRPr="002849AA" w:rsidRDefault="006E1C80" w:rsidP="00DC7D0D">
      <w:pPr>
        <w:pStyle w:val="SubParagraph"/>
        <w:tabs>
          <w:tab w:val="clear" w:pos="1800"/>
        </w:tabs>
        <w:rPr>
          <w:rFonts w:eastAsia="Calibri"/>
        </w:rPr>
      </w:pPr>
      <w:r w:rsidRPr="002849AA">
        <w:rPr>
          <w:rFonts w:eastAsia="Calibri"/>
        </w:rPr>
        <w:t>(3)</w:t>
      </w:r>
      <w:r w:rsidRPr="002849AA">
        <w:rPr>
          <w:rFonts w:eastAsia="Calibri"/>
        </w:rPr>
        <w:tab/>
        <w:t>provision of evidence of being under the supervision of North Carolina licensed dietitian(s)/nutritionist(s) or licensed nutritionist(s).</w:t>
      </w:r>
    </w:p>
    <w:p w14:paraId="5938AD92" w14:textId="77777777" w:rsidR="006E1C80" w:rsidRPr="002849AA" w:rsidRDefault="006E1C80" w:rsidP="00DC7D0D">
      <w:pPr>
        <w:pStyle w:val="Paragraph"/>
        <w:rPr>
          <w:rFonts w:eastAsia="Calibri"/>
        </w:rPr>
      </w:pPr>
      <w:r w:rsidRPr="002849AA">
        <w:rPr>
          <w:rFonts w:eastAsia="Calibri"/>
        </w:rPr>
        <w:t>(e)  Following the successful completion, as defined in 21 NCAC 17 .0105, of one of the licensing examinations, the provisionally licensed dietitian/nutritionist or provisionally licensed nutritionist shall submit a completed application for licensure pursuant to G.S. 90-357.5, payment of fees, and evidence of passing one of the examinations referenced in G.S. 90-359. If the provisionally licensed dietitian/nutritionist or provisionally licensed nutritionist successfully completes one of the licensing examinations and submits an application for licensure pursuant to G.S. 90-357.5 within 12 months of the date that the provisional license became effective, the provisionally licensed dietitian/nutritionist or provisionally licensed nutritionist shall only be required to pay the balance of the issuance fee.</w:t>
      </w:r>
    </w:p>
    <w:p w14:paraId="6E67ABC7" w14:textId="77777777" w:rsidR="006E1C80" w:rsidRPr="002849AA" w:rsidRDefault="006E1C80" w:rsidP="00DC7D0D">
      <w:pPr>
        <w:pStyle w:val="Paragraph"/>
        <w:rPr>
          <w:rFonts w:eastAsia="Calibri"/>
        </w:rPr>
      </w:pPr>
      <w:r w:rsidRPr="002849AA">
        <w:rPr>
          <w:rFonts w:eastAsia="Calibri"/>
        </w:rPr>
        <w:t>(f)  If the provisionally licensed dietitian/nutritionist or provisionally licensed nutritionist does not successfully complete the licensing examination and apply for a license pursuant to G.S. 90-357.5 within 12 months of the date that the provisional license became effective, the provisionally licensed dietitian/nutritionist or provisionally licensed nutritionist must reapply and pay all applicable fees in order to obtain licensure under G.S. 90-357.5.</w:t>
      </w:r>
    </w:p>
    <w:p w14:paraId="1A35E728" w14:textId="77777777" w:rsidR="006E1C80" w:rsidRPr="002849AA" w:rsidRDefault="006E1C80" w:rsidP="00DC7D0D">
      <w:pPr>
        <w:pStyle w:val="Base"/>
        <w:rPr>
          <w:rFonts w:eastAsia="Calibri"/>
        </w:rPr>
      </w:pPr>
    </w:p>
    <w:p w14:paraId="20F1B8BC" w14:textId="77777777" w:rsidR="006E1C80" w:rsidRPr="002849AA" w:rsidRDefault="006E1C80" w:rsidP="00DC7D0D">
      <w:pPr>
        <w:pStyle w:val="History"/>
        <w:rPr>
          <w:rFonts w:eastAsia="Calibri"/>
        </w:rPr>
      </w:pPr>
      <w:r w:rsidRPr="002849AA">
        <w:rPr>
          <w:rFonts w:eastAsia="Calibri"/>
        </w:rPr>
        <w:t>History Note:</w:t>
      </w:r>
      <w:r w:rsidRPr="002849AA">
        <w:rPr>
          <w:rFonts w:eastAsia="Calibri"/>
        </w:rPr>
        <w:tab/>
        <w:t>Authority G.S. 90-356; 90-357.5; 90-361;</w:t>
      </w:r>
    </w:p>
    <w:p w14:paraId="7448B78C" w14:textId="77777777" w:rsidR="006E1C80" w:rsidRPr="002849AA" w:rsidRDefault="006E1C80" w:rsidP="00DC7D0D">
      <w:pPr>
        <w:pStyle w:val="HistoryAfter"/>
        <w:rPr>
          <w:rFonts w:eastAsia="Calibri"/>
        </w:rPr>
      </w:pPr>
      <w:r w:rsidRPr="002849AA">
        <w:rPr>
          <w:rFonts w:eastAsia="Calibri"/>
        </w:rPr>
        <w:t>Temporary Adoption Eff. March 19, 1992 for a Period of 180 Days to Expire on September 13, 1992;</w:t>
      </w:r>
    </w:p>
    <w:p w14:paraId="24B658FE" w14:textId="77777777" w:rsidR="006E1C80" w:rsidRPr="002849AA" w:rsidRDefault="006E1C80" w:rsidP="00DC7D0D">
      <w:pPr>
        <w:pStyle w:val="HistoryAfter"/>
        <w:rPr>
          <w:rFonts w:eastAsia="Calibri"/>
        </w:rPr>
      </w:pPr>
      <w:r w:rsidRPr="002849AA">
        <w:rPr>
          <w:rFonts w:eastAsia="Calibri"/>
        </w:rPr>
        <w:t>Eff. June 1, 1992;</w:t>
      </w:r>
    </w:p>
    <w:p w14:paraId="0280C7BE" w14:textId="77777777" w:rsidR="006E1C80" w:rsidRPr="002849AA" w:rsidRDefault="006E1C80" w:rsidP="00DC7D0D">
      <w:pPr>
        <w:pStyle w:val="HistoryAfter"/>
        <w:rPr>
          <w:rFonts w:eastAsia="Calibri"/>
        </w:rPr>
      </w:pPr>
      <w:proofErr w:type="spellStart"/>
      <w:r w:rsidRPr="002849AA">
        <w:rPr>
          <w:rFonts w:eastAsia="Calibri"/>
        </w:rPr>
        <w:t>Recodifed</w:t>
      </w:r>
      <w:proofErr w:type="spellEnd"/>
      <w:r w:rsidRPr="002849AA">
        <w:rPr>
          <w:rFonts w:eastAsia="Calibri"/>
        </w:rPr>
        <w:t xml:space="preserve"> from 21 NCAC 17 .0007 Eff. February 1, 1995;</w:t>
      </w:r>
    </w:p>
    <w:p w14:paraId="217B71BB" w14:textId="77777777" w:rsidR="006E1C80" w:rsidRPr="002849AA" w:rsidRDefault="006E1C80" w:rsidP="00DC7D0D">
      <w:pPr>
        <w:pStyle w:val="HistoryAfter"/>
        <w:rPr>
          <w:rFonts w:eastAsia="Calibri"/>
        </w:rPr>
      </w:pPr>
      <w:r w:rsidRPr="002849AA">
        <w:rPr>
          <w:rFonts w:eastAsia="Calibri"/>
        </w:rPr>
        <w:t>Amended Eff. December 1, 2011; July 18, 2002; March 1, 1996; February 1, 1995;</w:t>
      </w:r>
    </w:p>
    <w:p w14:paraId="17C6E523" w14:textId="77777777" w:rsidR="006E1C80" w:rsidRPr="002849AA" w:rsidRDefault="006E1C80" w:rsidP="00DC7D0D">
      <w:pPr>
        <w:pStyle w:val="HistoryAfter"/>
        <w:rPr>
          <w:rFonts w:eastAsia="Calibri"/>
        </w:rPr>
      </w:pPr>
      <w:r w:rsidRPr="002849AA">
        <w:rPr>
          <w:rFonts w:eastAsia="Calibri"/>
        </w:rPr>
        <w:t>Readopted Eff. August 1, 2019.</w:t>
      </w:r>
    </w:p>
    <w:p w14:paraId="44511DCC" w14:textId="77777777" w:rsidR="006E1C80" w:rsidRDefault="006E1C80" w:rsidP="00DC7D0D">
      <w:pPr>
        <w:pStyle w:val="Base"/>
        <w:rPr>
          <w:rFonts w:eastAsia="Calibri"/>
        </w:rPr>
      </w:pPr>
    </w:p>
    <w:p w14:paraId="76F0E9C8" w14:textId="77777777" w:rsidR="006E1C80" w:rsidRPr="008A5DA8" w:rsidRDefault="006E1C80" w:rsidP="00DC7D0D">
      <w:pPr>
        <w:pStyle w:val="Rule"/>
        <w:rPr>
          <w:rFonts w:eastAsia="Calibri"/>
        </w:rPr>
      </w:pPr>
      <w:r w:rsidRPr="008A5DA8">
        <w:rPr>
          <w:rFonts w:eastAsia="Calibri"/>
        </w:rPr>
        <w:t>21 NCAC 17 .0109</w:t>
      </w:r>
      <w:r w:rsidRPr="008A5DA8">
        <w:rPr>
          <w:rFonts w:eastAsia="Calibri"/>
        </w:rPr>
        <w:tab/>
        <w:t>ISSUANCE AND RENEWAL OF LICENSE</w:t>
      </w:r>
    </w:p>
    <w:p w14:paraId="13459339" w14:textId="77777777" w:rsidR="006E1C80" w:rsidRPr="008A5DA8" w:rsidRDefault="006E1C80" w:rsidP="00DC7D0D">
      <w:pPr>
        <w:pStyle w:val="Paragraph"/>
        <w:rPr>
          <w:rFonts w:eastAsia="Calibri"/>
        </w:rPr>
      </w:pPr>
      <w:r w:rsidRPr="008A5DA8">
        <w:rPr>
          <w:rFonts w:eastAsia="Calibri"/>
        </w:rPr>
        <w:t>(a)  An applicant shall be issued a license based on compliance with requirements stated in G.S. 90-357.5 and the rules in this Chapter.</w:t>
      </w:r>
    </w:p>
    <w:p w14:paraId="6F2DA508" w14:textId="77777777" w:rsidR="006E1C80" w:rsidRPr="008A5DA8" w:rsidRDefault="006E1C80" w:rsidP="00DC7D0D">
      <w:pPr>
        <w:pStyle w:val="Paragraph"/>
        <w:rPr>
          <w:rFonts w:eastAsia="Calibri"/>
        </w:rPr>
      </w:pPr>
      <w:r w:rsidRPr="008A5DA8">
        <w:rPr>
          <w:rFonts w:eastAsia="Calibri"/>
        </w:rPr>
        <w:t>(b)  A licensee shall notify the Board of any change in the licensee's personal or professional mailing address within 30 days of that change.</w:t>
      </w:r>
    </w:p>
    <w:p w14:paraId="45210E01" w14:textId="77777777" w:rsidR="006E1C80" w:rsidRPr="008A5DA8" w:rsidRDefault="006E1C80" w:rsidP="00DC7D0D">
      <w:pPr>
        <w:pStyle w:val="Paragraph"/>
        <w:rPr>
          <w:rFonts w:eastAsia="Calibri"/>
        </w:rPr>
      </w:pPr>
      <w:r w:rsidRPr="008A5DA8">
        <w:rPr>
          <w:rFonts w:eastAsia="Calibri"/>
        </w:rPr>
        <w:t>(c)  Licenses shall expire on March 31 of every year. A license for an LDN or LN shall be issued for a period of one year beginning April 1 and ending March 31. If an LDN or LN license is initially granted, reinstated, or reactivated between January 1 and March 31, the license shall be granted from the time of issuance through March 31 of the following year.</w:t>
      </w:r>
    </w:p>
    <w:p w14:paraId="20231DFF" w14:textId="77777777" w:rsidR="006E1C80" w:rsidRPr="008A5DA8" w:rsidRDefault="006E1C80" w:rsidP="00DC7D0D">
      <w:pPr>
        <w:pStyle w:val="Paragraph"/>
        <w:rPr>
          <w:rFonts w:eastAsia="Calibri"/>
        </w:rPr>
      </w:pPr>
      <w:r w:rsidRPr="008A5DA8">
        <w:rPr>
          <w:rFonts w:eastAsia="Calibri"/>
        </w:rPr>
        <w:t>(d)  At least 30 days prior to the expiration date of the license, the Board shall send the licensee written notice via USPS or electronic mail of the amount of renewal fee due, and instructions on how the licensee may renew online at www.ncbdn.org. Each applicant for renewal shall file a completed application with the Board.</w:t>
      </w:r>
    </w:p>
    <w:p w14:paraId="7E428D1C" w14:textId="77777777" w:rsidR="006E1C80" w:rsidRPr="008A5DA8" w:rsidRDefault="006E1C80" w:rsidP="00DC7D0D">
      <w:pPr>
        <w:pStyle w:val="Paragraph"/>
        <w:rPr>
          <w:rFonts w:eastAsia="Calibri"/>
        </w:rPr>
      </w:pPr>
      <w:r w:rsidRPr="008A5DA8">
        <w:rPr>
          <w:rFonts w:eastAsia="Calibri"/>
        </w:rPr>
        <w:t>(e)  A licensee's renewal application must be submitted online prior to the expiration date. The licensee's renewal fee must also be received or postmarked prior to the expiration date in order to avoid the late renewal fee. If the fee is mailed, it must be sent to the mailing address provided in 21 NCAC 17 .0104(d). The licensee shall be responsible for filing any change of email or physical address where renewal notices are to be sent. Failure to receive renewal notice due to the licensee's failure to file change of addresses with the Board shall not be justification for late renewal.</w:t>
      </w:r>
    </w:p>
    <w:p w14:paraId="5A2C6454" w14:textId="77777777" w:rsidR="006E1C80" w:rsidRPr="008A5DA8" w:rsidRDefault="006E1C80" w:rsidP="00DC7D0D">
      <w:pPr>
        <w:pStyle w:val="Paragraph"/>
        <w:rPr>
          <w:rFonts w:eastAsia="Calibri"/>
        </w:rPr>
      </w:pPr>
      <w:r w:rsidRPr="008A5DA8">
        <w:rPr>
          <w:rFonts w:eastAsia="Calibri"/>
        </w:rPr>
        <w:t>(f)  Renewal applications shall require licensees attest that the information on the application is true and complete. The applicant shall provide a written explanation and all available court documents evidencing the circumstances of any pending charge or conviction, not previously made known to the Board, if requested by the Board. The Board shall use these documents when determining if a license should be renewed under G.S. 90-363.</w:t>
      </w:r>
    </w:p>
    <w:p w14:paraId="7411DFC7" w14:textId="77777777" w:rsidR="006E1C80" w:rsidRPr="008A5DA8" w:rsidRDefault="006E1C80" w:rsidP="00DC7D0D">
      <w:pPr>
        <w:pStyle w:val="Paragraph"/>
        <w:rPr>
          <w:rFonts w:eastAsia="Calibri"/>
        </w:rPr>
      </w:pPr>
      <w:r w:rsidRPr="008A5DA8">
        <w:rPr>
          <w:rFonts w:eastAsia="Calibri"/>
        </w:rPr>
        <w:t>(g)  Applicants for renewal of licenses shall provide documentation of having met continuing education requirements by submitting:</w:t>
      </w:r>
    </w:p>
    <w:p w14:paraId="6CC2B965" w14:textId="77777777" w:rsidR="006E1C80" w:rsidRPr="008A5DA8" w:rsidRDefault="006E1C80" w:rsidP="00DC7D0D">
      <w:pPr>
        <w:pStyle w:val="SubParagraph"/>
        <w:tabs>
          <w:tab w:val="clear" w:pos="1800"/>
        </w:tabs>
        <w:rPr>
          <w:rFonts w:eastAsia="Calibri"/>
        </w:rPr>
      </w:pPr>
      <w:r w:rsidRPr="008A5DA8">
        <w:rPr>
          <w:rFonts w:eastAsia="Calibri"/>
        </w:rPr>
        <w:t>(1)</w:t>
      </w:r>
      <w:r w:rsidRPr="008A5DA8">
        <w:rPr>
          <w:rFonts w:eastAsia="Calibri"/>
        </w:rPr>
        <w:tab/>
        <w:t xml:space="preserve">Verification of current certification as a Registered Dietitian Nutritionist by the CDR, and verification of compliance with CDR's continuing education requirements. The continuing education standards required to maintain certification are contained in the "Professional Development Portfolio Guide," which is hereby incorporated by reference including subsequent amendments and editions </w:t>
      </w:r>
      <w:r w:rsidRPr="008A5DA8">
        <w:rPr>
          <w:rFonts w:eastAsia="Calibri"/>
        </w:rPr>
        <w:lastRenderedPageBreak/>
        <w:t xml:space="preserve">of reference material. Copies of this standard may be obtained at no charge from CDR's website at: https://www.cdrnet.org/pdp/professional-development-portfolio-guide; </w:t>
      </w:r>
    </w:p>
    <w:p w14:paraId="054F4B4F" w14:textId="77777777" w:rsidR="006E1C80" w:rsidRPr="008A5DA8" w:rsidRDefault="006E1C80" w:rsidP="00DC7D0D">
      <w:pPr>
        <w:pStyle w:val="SubParagraph"/>
        <w:tabs>
          <w:tab w:val="clear" w:pos="1800"/>
        </w:tabs>
        <w:rPr>
          <w:rFonts w:eastAsia="Calibri"/>
        </w:rPr>
      </w:pPr>
      <w:r w:rsidRPr="008A5DA8">
        <w:rPr>
          <w:rFonts w:eastAsia="Calibri"/>
        </w:rPr>
        <w:t>(2)</w:t>
      </w:r>
      <w:r w:rsidRPr="008A5DA8">
        <w:rPr>
          <w:rFonts w:eastAsia="Calibri"/>
        </w:rPr>
        <w:tab/>
        <w:t>A summary of continuing education on the form provided by the Board documenting completion of 75 hours of continuing education for a five year period. The continuing education hours must meet the standards contained in the "Professional Development Portfolio Guide." Documentary evidence for continuing education activities shall include the following for each activity:</w:t>
      </w:r>
    </w:p>
    <w:p w14:paraId="4E08D3AA" w14:textId="77777777" w:rsidR="006E1C80" w:rsidRPr="008A5DA8" w:rsidRDefault="006E1C80" w:rsidP="00DC7D0D">
      <w:pPr>
        <w:pStyle w:val="Part"/>
        <w:tabs>
          <w:tab w:val="clear" w:pos="2520"/>
        </w:tabs>
        <w:rPr>
          <w:rFonts w:eastAsia="Calibri"/>
        </w:rPr>
      </w:pPr>
      <w:r w:rsidRPr="008A5DA8">
        <w:rPr>
          <w:rFonts w:eastAsia="Calibri"/>
        </w:rPr>
        <w:t>(A)</w:t>
      </w:r>
      <w:r w:rsidRPr="008A5DA8">
        <w:rPr>
          <w:rFonts w:eastAsia="Calibri"/>
        </w:rPr>
        <w:tab/>
        <w:t>the name of provider/sponsor;</w:t>
      </w:r>
    </w:p>
    <w:p w14:paraId="43AD02EA" w14:textId="77777777" w:rsidR="006E1C80" w:rsidRPr="008A5DA8" w:rsidRDefault="006E1C80" w:rsidP="00DC7D0D">
      <w:pPr>
        <w:pStyle w:val="Part"/>
        <w:tabs>
          <w:tab w:val="clear" w:pos="2520"/>
        </w:tabs>
        <w:rPr>
          <w:rFonts w:eastAsia="Calibri"/>
        </w:rPr>
      </w:pPr>
      <w:r w:rsidRPr="008A5DA8">
        <w:rPr>
          <w:rFonts w:eastAsia="Calibri"/>
        </w:rPr>
        <w:t>(B)</w:t>
      </w:r>
      <w:r w:rsidRPr="008A5DA8">
        <w:rPr>
          <w:rFonts w:eastAsia="Calibri"/>
        </w:rPr>
        <w:tab/>
        <w:t>the name of accrediting organization;</w:t>
      </w:r>
    </w:p>
    <w:p w14:paraId="5F55A2E6" w14:textId="77777777" w:rsidR="006E1C80" w:rsidRPr="008A5DA8" w:rsidRDefault="006E1C80" w:rsidP="00DC7D0D">
      <w:pPr>
        <w:pStyle w:val="Part"/>
        <w:tabs>
          <w:tab w:val="clear" w:pos="2520"/>
        </w:tabs>
        <w:rPr>
          <w:rFonts w:eastAsia="Calibri"/>
        </w:rPr>
      </w:pPr>
      <w:r w:rsidRPr="008A5DA8">
        <w:rPr>
          <w:rFonts w:eastAsia="Calibri"/>
        </w:rPr>
        <w:t>(C)</w:t>
      </w:r>
      <w:r w:rsidRPr="008A5DA8">
        <w:rPr>
          <w:rFonts w:eastAsia="Calibri"/>
        </w:rPr>
        <w:tab/>
        <w:t>the title of the activity;</w:t>
      </w:r>
    </w:p>
    <w:p w14:paraId="73572DDD" w14:textId="77777777" w:rsidR="006E1C80" w:rsidRPr="008A5DA8" w:rsidRDefault="006E1C80" w:rsidP="00DC7D0D">
      <w:pPr>
        <w:pStyle w:val="Part"/>
        <w:tabs>
          <w:tab w:val="clear" w:pos="2520"/>
        </w:tabs>
        <w:rPr>
          <w:rFonts w:eastAsia="Calibri"/>
        </w:rPr>
      </w:pPr>
      <w:r w:rsidRPr="008A5DA8">
        <w:rPr>
          <w:rFonts w:eastAsia="Calibri"/>
        </w:rPr>
        <w:t>(D)</w:t>
      </w:r>
      <w:r w:rsidRPr="008A5DA8">
        <w:rPr>
          <w:rFonts w:eastAsia="Calibri"/>
        </w:rPr>
        <w:tab/>
        <w:t>the date attended;</w:t>
      </w:r>
    </w:p>
    <w:p w14:paraId="72876F18" w14:textId="77777777" w:rsidR="006E1C80" w:rsidRPr="008A5DA8" w:rsidRDefault="006E1C80" w:rsidP="00DC7D0D">
      <w:pPr>
        <w:pStyle w:val="Part"/>
        <w:tabs>
          <w:tab w:val="clear" w:pos="2520"/>
        </w:tabs>
        <w:rPr>
          <w:rFonts w:eastAsia="Calibri"/>
        </w:rPr>
      </w:pPr>
      <w:r w:rsidRPr="008A5DA8">
        <w:rPr>
          <w:rFonts w:eastAsia="Calibri"/>
        </w:rPr>
        <w:t>(E)</w:t>
      </w:r>
      <w:r w:rsidRPr="008A5DA8">
        <w:rPr>
          <w:rFonts w:eastAsia="Calibri"/>
        </w:rPr>
        <w:tab/>
        <w:t>the continuing education hours earned; and</w:t>
      </w:r>
    </w:p>
    <w:p w14:paraId="50BDD6A4" w14:textId="77777777" w:rsidR="006E1C80" w:rsidRPr="008A5DA8" w:rsidRDefault="006E1C80" w:rsidP="00DC7D0D">
      <w:pPr>
        <w:pStyle w:val="Part"/>
        <w:tabs>
          <w:tab w:val="clear" w:pos="2520"/>
        </w:tabs>
        <w:rPr>
          <w:rFonts w:eastAsia="Calibri"/>
        </w:rPr>
      </w:pPr>
      <w:r w:rsidRPr="008A5DA8">
        <w:rPr>
          <w:rFonts w:eastAsia="Calibri"/>
        </w:rPr>
        <w:t>(F)</w:t>
      </w:r>
      <w:r w:rsidRPr="008A5DA8">
        <w:rPr>
          <w:rFonts w:eastAsia="Calibri"/>
        </w:rPr>
        <w:tab/>
        <w:t>a record of attendance or participation;</w:t>
      </w:r>
    </w:p>
    <w:p w14:paraId="1DE03336" w14:textId="77777777" w:rsidR="006E1C80" w:rsidRPr="008A5DA8" w:rsidRDefault="006E1C80" w:rsidP="00DC7D0D">
      <w:pPr>
        <w:pStyle w:val="SubParagraph"/>
        <w:tabs>
          <w:tab w:val="clear" w:pos="1800"/>
        </w:tabs>
        <w:rPr>
          <w:rFonts w:eastAsia="Calibri"/>
        </w:rPr>
      </w:pPr>
      <w:r w:rsidRPr="008A5DA8">
        <w:rPr>
          <w:rFonts w:eastAsia="Calibri"/>
        </w:rPr>
        <w:t>(3)</w:t>
      </w:r>
      <w:r w:rsidRPr="008A5DA8">
        <w:rPr>
          <w:rFonts w:eastAsia="Calibri"/>
        </w:rPr>
        <w:tab/>
        <w:t>Verification of current certification as a Certified Nutrition Specialist by the BCNS, and verification of compliance with BCNS's continuing education requirements. The continuing education standards required to maintain certification are listed on the Board for Certification of Nutrition Specialists' website, which is hereby incorporated by reference including subsequent amendments or editions of reference material. Copies of this standard may be obtained at no charge from the BCNS's website at: https://nutritionspecialists.org/cns-tools/recertification; or</w:t>
      </w:r>
    </w:p>
    <w:p w14:paraId="3D196C18" w14:textId="77777777" w:rsidR="006E1C80" w:rsidRPr="008A5DA8" w:rsidRDefault="006E1C80" w:rsidP="00DC7D0D">
      <w:pPr>
        <w:pStyle w:val="SubParagraph"/>
        <w:tabs>
          <w:tab w:val="clear" w:pos="1800"/>
        </w:tabs>
        <w:rPr>
          <w:rFonts w:eastAsia="Calibri"/>
        </w:rPr>
      </w:pPr>
      <w:r w:rsidRPr="008A5DA8">
        <w:rPr>
          <w:rFonts w:eastAsia="Calibri"/>
        </w:rPr>
        <w:t>(4)</w:t>
      </w:r>
      <w:r w:rsidRPr="008A5DA8">
        <w:rPr>
          <w:rFonts w:eastAsia="Calibri"/>
        </w:rPr>
        <w:tab/>
        <w:t>Verification of current certification as a Diplomate, American Clinical Board of Nutrition by the ACBN, and verification of compliance with ACBN's continuing education requirements. The continuing education standards required to maintain certification are listed on the American Clinical Board of Nutrition's website, which is hereby incorporated by reference including subsequent amendments or editions of reference material. Copies of this standard may be obtained at no charge from the ACBN's website at: https://www.acbn.org/policiesprocedures.pdf.</w:t>
      </w:r>
    </w:p>
    <w:p w14:paraId="1354A784" w14:textId="77777777" w:rsidR="006E1C80" w:rsidRPr="008A5DA8" w:rsidRDefault="006E1C80" w:rsidP="00DC7D0D">
      <w:pPr>
        <w:pStyle w:val="Paragraph"/>
        <w:rPr>
          <w:rFonts w:eastAsia="Calibri"/>
        </w:rPr>
      </w:pPr>
      <w:r w:rsidRPr="008A5DA8">
        <w:rPr>
          <w:rFonts w:eastAsia="Calibri"/>
        </w:rPr>
        <w:t>(h)  The Board shall furnish a renewal license to each licensee who meets all renewal requirements by the expiration date.</w:t>
      </w:r>
    </w:p>
    <w:p w14:paraId="31AB41C7" w14:textId="77777777" w:rsidR="006E1C80" w:rsidRPr="008A5DA8" w:rsidRDefault="006E1C80" w:rsidP="00DC7D0D">
      <w:pPr>
        <w:pStyle w:val="Paragraph"/>
        <w:rPr>
          <w:rFonts w:eastAsia="Calibri"/>
        </w:rPr>
      </w:pPr>
      <w:r w:rsidRPr="008A5DA8">
        <w:rPr>
          <w:rFonts w:eastAsia="Calibri"/>
        </w:rPr>
        <w:t>(</w:t>
      </w:r>
      <w:proofErr w:type="spellStart"/>
      <w:r w:rsidRPr="008A5DA8">
        <w:rPr>
          <w:rFonts w:eastAsia="Calibri"/>
        </w:rPr>
        <w:t>i</w:t>
      </w:r>
      <w:proofErr w:type="spellEnd"/>
      <w:r w:rsidRPr="008A5DA8">
        <w:rPr>
          <w:rFonts w:eastAsia="Calibri"/>
        </w:rPr>
        <w:t>)  The Board shall renew a license upon the payment of a late fee within 60 days of the expiration date. If the license has been expired for 60 days or less, the license may be renewed by submitting the online license renewal form, the renewal and late fee, and verification of current certification as a Registered Dietitian Nutritionist, Certified Nutrition Specialist, Diplomate, American Clinical Board of Nutrition, or, if following the requirements of Subparagraph (g)(2) of this Rule, continuing education documentation to the Board, postmarked on or before the end of the 60-day grace period.</w:t>
      </w:r>
    </w:p>
    <w:p w14:paraId="12074C6F" w14:textId="77777777" w:rsidR="006E1C80" w:rsidRPr="008A5DA8" w:rsidRDefault="006E1C80" w:rsidP="00DC7D0D">
      <w:pPr>
        <w:pStyle w:val="Base"/>
        <w:rPr>
          <w:rFonts w:eastAsia="Calibri"/>
        </w:rPr>
      </w:pPr>
    </w:p>
    <w:p w14:paraId="3D0BE955" w14:textId="77777777" w:rsidR="006E1C80" w:rsidRPr="008A5DA8" w:rsidRDefault="006E1C80" w:rsidP="00DC7D0D">
      <w:pPr>
        <w:pStyle w:val="History"/>
        <w:rPr>
          <w:rFonts w:eastAsia="Calibri"/>
        </w:rPr>
      </w:pPr>
      <w:r w:rsidRPr="008A5DA8">
        <w:rPr>
          <w:rFonts w:eastAsia="Calibri"/>
        </w:rPr>
        <w:t>History Note:</w:t>
      </w:r>
      <w:r w:rsidRPr="008A5DA8">
        <w:rPr>
          <w:rFonts w:eastAsia="Calibri"/>
        </w:rPr>
        <w:tab/>
        <w:t>Authority G.S. 90-356; 90-362; 90-363;</w:t>
      </w:r>
    </w:p>
    <w:p w14:paraId="0D0345C3" w14:textId="77777777" w:rsidR="006E1C80" w:rsidRPr="008A5DA8" w:rsidRDefault="006E1C80" w:rsidP="00DC7D0D">
      <w:pPr>
        <w:pStyle w:val="HistoryAfter"/>
        <w:rPr>
          <w:rFonts w:eastAsia="Calibri"/>
        </w:rPr>
      </w:pPr>
      <w:r w:rsidRPr="008A5DA8">
        <w:rPr>
          <w:rFonts w:eastAsia="Calibri"/>
        </w:rPr>
        <w:t>Temporary Adoption Eff. March 19, 1992 for a Period of 180 Days to Expire on September 13, 1992;</w:t>
      </w:r>
    </w:p>
    <w:p w14:paraId="5198022F" w14:textId="77777777" w:rsidR="006E1C80" w:rsidRPr="008A5DA8" w:rsidRDefault="006E1C80" w:rsidP="00DC7D0D">
      <w:pPr>
        <w:pStyle w:val="HistoryAfter"/>
        <w:rPr>
          <w:rFonts w:eastAsia="Calibri"/>
        </w:rPr>
      </w:pPr>
      <w:r w:rsidRPr="008A5DA8">
        <w:rPr>
          <w:rFonts w:eastAsia="Calibri"/>
        </w:rPr>
        <w:t>Eff. June 1, 1992;</w:t>
      </w:r>
    </w:p>
    <w:p w14:paraId="4F98B5B1" w14:textId="77777777" w:rsidR="006E1C80" w:rsidRPr="008A5DA8" w:rsidRDefault="006E1C80" w:rsidP="00DC7D0D">
      <w:pPr>
        <w:pStyle w:val="HistoryAfter"/>
        <w:rPr>
          <w:rFonts w:eastAsia="Calibri"/>
        </w:rPr>
      </w:pPr>
      <w:r w:rsidRPr="008A5DA8">
        <w:rPr>
          <w:rFonts w:eastAsia="Calibri"/>
        </w:rPr>
        <w:t>Recodified from 21 NCAC 17 .0009 Eff. February 1, 1995;</w:t>
      </w:r>
    </w:p>
    <w:p w14:paraId="307F215E" w14:textId="77777777" w:rsidR="006E1C80" w:rsidRPr="008A5DA8" w:rsidRDefault="006E1C80" w:rsidP="00DC7D0D">
      <w:pPr>
        <w:pStyle w:val="HistoryAfter"/>
        <w:rPr>
          <w:rFonts w:eastAsia="Calibri"/>
        </w:rPr>
      </w:pPr>
      <w:r w:rsidRPr="008A5DA8">
        <w:rPr>
          <w:rFonts w:eastAsia="Calibri"/>
        </w:rPr>
        <w:t>Amended Eff. December 1, 2011; July 18, 2002; February 1, 1995;</w:t>
      </w:r>
    </w:p>
    <w:p w14:paraId="182FD35D" w14:textId="77777777" w:rsidR="006E1C80" w:rsidRPr="008A5DA8" w:rsidRDefault="006E1C80" w:rsidP="00DC7D0D">
      <w:pPr>
        <w:pStyle w:val="HistoryAfter"/>
        <w:rPr>
          <w:rFonts w:eastAsia="Calibri"/>
        </w:rPr>
      </w:pPr>
      <w:r w:rsidRPr="008A5DA8">
        <w:rPr>
          <w:rFonts w:eastAsia="Calibri"/>
        </w:rPr>
        <w:t>Readopted Eff. August 1, 2019.</w:t>
      </w:r>
    </w:p>
    <w:p w14:paraId="7DCC63CF" w14:textId="77777777" w:rsidR="006E1C80" w:rsidRDefault="006E1C80" w:rsidP="00DC7D0D">
      <w:pPr>
        <w:pStyle w:val="Base"/>
        <w:rPr>
          <w:rFonts w:eastAsia="Calibri"/>
        </w:rPr>
      </w:pPr>
    </w:p>
    <w:p w14:paraId="251DF1EA" w14:textId="77777777" w:rsidR="006E1C80" w:rsidRPr="006C3312" w:rsidRDefault="006E1C80" w:rsidP="00DC7D0D">
      <w:pPr>
        <w:pStyle w:val="Base"/>
        <w:sectPr w:rsidR="006E1C80" w:rsidRPr="006C3312" w:rsidSect="00DC7D0D">
          <w:type w:val="continuous"/>
          <w:pgSz w:w="12240" w:h="15840"/>
          <w:pgMar w:top="360" w:right="720" w:bottom="360" w:left="720" w:header="360" w:footer="360" w:gutter="0"/>
          <w:cols w:num="2" w:space="360"/>
          <w:docGrid w:linePitch="360"/>
        </w:sectPr>
      </w:pPr>
    </w:p>
    <w:p w14:paraId="08D65F46" w14:textId="77777777" w:rsidR="006E1C80" w:rsidRPr="00F777AB" w:rsidRDefault="006E1C80" w:rsidP="00DC7D0D"/>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5E1966AA"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F901D3">
              <w:rPr>
                <w:i/>
                <w:iCs/>
              </w:rPr>
              <w:t>September 19</w:t>
            </w:r>
            <w:r w:rsidR="00F84D63">
              <w:rPr>
                <w:i/>
                <w:iCs/>
              </w:rPr>
              <w:t>, 201</w:t>
            </w:r>
            <w:r w:rsidR="00D35FB1">
              <w:rPr>
                <w:i/>
                <w:iCs/>
              </w:rPr>
              <w:t>9</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14:paraId="7E1633F9" w14:textId="77777777" w:rsidTr="00482A05">
        <w:tc>
          <w:tcPr>
            <w:tcW w:w="5400" w:type="dxa"/>
            <w:hideMark/>
          </w:tcPr>
          <w:p w14:paraId="035AEDA0" w14:textId="77777777"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14:paraId="525ABD1F" w14:textId="77777777"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14:paraId="7500870A" w14:textId="77777777" w:rsidTr="00482A05">
        <w:tc>
          <w:tcPr>
            <w:tcW w:w="5400" w:type="dxa"/>
            <w:hideMark/>
          </w:tcPr>
          <w:p w14:paraId="34D4DA95" w14:textId="77777777"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14:paraId="64D25B2C" w14:textId="77777777"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14:paraId="277E786C" w14:textId="77777777" w:rsidTr="00482A05">
        <w:tc>
          <w:tcPr>
            <w:tcW w:w="5400" w:type="dxa"/>
          </w:tcPr>
          <w:p w14:paraId="30498597" w14:textId="77777777"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14:paraId="0F96CE8C" w14:textId="77777777"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14:paraId="0185310B" w14:textId="77777777" w:rsidTr="00482A05">
        <w:tc>
          <w:tcPr>
            <w:tcW w:w="5400" w:type="dxa"/>
            <w:hideMark/>
          </w:tcPr>
          <w:p w14:paraId="39DE9D7A" w14:textId="77777777" w:rsidR="00BF431E" w:rsidRPr="00AF2B36" w:rsidRDefault="00BF431E" w:rsidP="00BF431E">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tc>
        <w:tc>
          <w:tcPr>
            <w:tcW w:w="5400" w:type="dxa"/>
            <w:hideMark/>
          </w:tcPr>
          <w:p w14:paraId="2C4C2DC9" w14:textId="77777777" w:rsidR="00BF431E" w:rsidRDefault="00BF431E" w:rsidP="00BF431E">
            <w:pPr>
              <w:jc w:val="center"/>
              <w:rPr>
                <w:rFonts w:ascii="Arial" w:hAnsi="Arial" w:cs="Arial"/>
                <w:kern w:val="0"/>
              </w:rPr>
            </w:pPr>
            <w:r>
              <w:rPr>
                <w:rFonts w:ascii="Arial" w:hAnsi="Arial" w:cs="Arial"/>
                <w:kern w:val="0"/>
              </w:rPr>
              <w:t>Anna Baird Choi</w:t>
            </w:r>
          </w:p>
        </w:tc>
      </w:tr>
      <w:tr w:rsidR="00BF431E" w:rsidRPr="00AF2B36" w14:paraId="297E87B3" w14:textId="77777777" w:rsidTr="00482A05">
        <w:tc>
          <w:tcPr>
            <w:tcW w:w="5400" w:type="dxa"/>
            <w:hideMark/>
          </w:tcPr>
          <w:p w14:paraId="6DB72F3C" w14:textId="4DDA2CFC" w:rsidR="00BF431E" w:rsidRPr="00AF2B36" w:rsidRDefault="000621AE" w:rsidP="00BF431E">
            <w:pPr>
              <w:jc w:val="center"/>
              <w:rPr>
                <w:rFonts w:ascii="Arial" w:hAnsi="Arial" w:cs="Arial"/>
              </w:rPr>
            </w:pPr>
            <w:r w:rsidRPr="00B1265F">
              <w:rPr>
                <w:rFonts w:ascii="Arial" w:hAnsi="Arial" w:cs="Arial"/>
              </w:rPr>
              <w:t xml:space="preserve">Brian P. </w:t>
            </w:r>
            <w:proofErr w:type="spellStart"/>
            <w:r w:rsidRPr="00B1265F">
              <w:rPr>
                <w:rFonts w:ascii="Arial" w:hAnsi="Arial" w:cs="Arial"/>
              </w:rPr>
              <w:t>LiVecchi</w:t>
            </w:r>
            <w:proofErr w:type="spellEnd"/>
          </w:p>
        </w:tc>
        <w:tc>
          <w:tcPr>
            <w:tcW w:w="5400" w:type="dxa"/>
            <w:hideMark/>
          </w:tcPr>
          <w:p w14:paraId="279C1280" w14:textId="77777777"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14:paraId="655A9294" w14:textId="77777777" w:rsidTr="00482A05">
        <w:tc>
          <w:tcPr>
            <w:tcW w:w="5400" w:type="dxa"/>
            <w:hideMark/>
          </w:tcPr>
          <w:p w14:paraId="7628B7A3" w14:textId="45FCA201" w:rsidR="00BF431E" w:rsidRPr="00AF2B36" w:rsidRDefault="00BF431E" w:rsidP="00BF431E">
            <w:pPr>
              <w:jc w:val="center"/>
              <w:rPr>
                <w:rFonts w:ascii="Arial" w:hAnsi="Arial" w:cs="Arial"/>
              </w:rPr>
            </w:pPr>
          </w:p>
        </w:tc>
        <w:tc>
          <w:tcPr>
            <w:tcW w:w="5400" w:type="dxa"/>
            <w:hideMark/>
          </w:tcPr>
          <w:p w14:paraId="1319F1B6" w14:textId="77777777"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14:paraId="2912BD03" w14:textId="77777777" w:rsidTr="00482A05">
        <w:tc>
          <w:tcPr>
            <w:tcW w:w="5400" w:type="dxa"/>
          </w:tcPr>
          <w:p w14:paraId="5EB63232" w14:textId="77777777" w:rsidR="00BF431E" w:rsidRPr="00AF2B36" w:rsidRDefault="00BF431E" w:rsidP="00BF431E">
            <w:pPr>
              <w:jc w:val="center"/>
              <w:rPr>
                <w:rFonts w:ascii="Arial" w:hAnsi="Arial" w:cs="Arial"/>
                <w:kern w:val="0"/>
              </w:rPr>
            </w:pPr>
          </w:p>
        </w:tc>
        <w:tc>
          <w:tcPr>
            <w:tcW w:w="5400" w:type="dxa"/>
          </w:tcPr>
          <w:p w14:paraId="0EB0A0BA" w14:textId="77777777" w:rsidR="00BF431E" w:rsidRPr="00AF2B36" w:rsidRDefault="00BF431E" w:rsidP="00BF431E">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4C36FA4" w14:textId="77777777" w:rsidR="00C2243A" w:rsidRPr="00AF2B36" w:rsidRDefault="00C2243A" w:rsidP="00C2243A">
      <w:pPr>
        <w:jc w:val="center"/>
        <w:rPr>
          <w:rFonts w:ascii="Arial" w:hAnsi="Arial" w:cs="Arial"/>
          <w:bCs/>
        </w:rPr>
      </w:pPr>
      <w:r w:rsidRPr="00AF2B36">
        <w:rPr>
          <w:rFonts w:ascii="Arial" w:hAnsi="Arial" w:cs="Arial"/>
          <w:bCs/>
        </w:rPr>
        <w:t>Amber Cronk May</w:t>
      </w:r>
      <w:r w:rsidRPr="00AF2B36">
        <w:rPr>
          <w:rFonts w:ascii="Arial" w:hAnsi="Arial" w:cs="Arial"/>
          <w:bCs/>
        </w:rPr>
        <w:tab/>
        <w:t>(919)</w:t>
      </w:r>
      <w:r>
        <w:rPr>
          <w:rFonts w:ascii="Arial" w:hAnsi="Arial" w:cs="Arial"/>
          <w:bCs/>
        </w:rPr>
        <w:t xml:space="preserve"> </w:t>
      </w:r>
      <w:r w:rsidRPr="00AF2B36">
        <w:rPr>
          <w:rFonts w:ascii="Arial" w:hAnsi="Arial" w:cs="Arial"/>
          <w:bCs/>
        </w:rPr>
        <w:t>431-3074</w:t>
      </w:r>
    </w:p>
    <w:p w14:paraId="189EB04F" w14:textId="77777777" w:rsidR="00C2243A" w:rsidRDefault="00C2243A" w:rsidP="00C2243A">
      <w:pPr>
        <w:jc w:val="center"/>
        <w:rPr>
          <w:rFonts w:ascii="Arial" w:hAnsi="Arial" w:cs="Arial"/>
          <w:bCs/>
        </w:rPr>
      </w:pPr>
      <w:r w:rsidRPr="00AF2B36">
        <w:rPr>
          <w:rFonts w:ascii="Arial" w:hAnsi="Arial" w:cs="Arial"/>
          <w:bCs/>
        </w:rPr>
        <w:t>Amanda Reeder</w:t>
      </w:r>
      <w:r w:rsidRPr="00AF2B36">
        <w:rPr>
          <w:rFonts w:ascii="Arial" w:hAnsi="Arial" w:cs="Arial"/>
          <w:bCs/>
        </w:rPr>
        <w:tab/>
        <w:t>(919)</w:t>
      </w:r>
      <w:r>
        <w:rPr>
          <w:rFonts w:ascii="Arial" w:hAnsi="Arial" w:cs="Arial"/>
          <w:bCs/>
        </w:rPr>
        <w:t xml:space="preserve"> </w:t>
      </w:r>
      <w:r w:rsidRPr="00AF2B36">
        <w:rPr>
          <w:rFonts w:ascii="Arial" w:hAnsi="Arial" w:cs="Arial"/>
          <w:bCs/>
        </w:rPr>
        <w:t>431-3079</w:t>
      </w:r>
    </w:p>
    <w:p w14:paraId="1ADE965A" w14:textId="532592B8" w:rsidR="00C2243A" w:rsidRDefault="00C2243A" w:rsidP="00C2243A">
      <w:pPr>
        <w:jc w:val="center"/>
        <w:rPr>
          <w:rFonts w:ascii="Arial" w:hAnsi="Arial" w:cs="Arial"/>
          <w:bCs/>
        </w:rPr>
      </w:pPr>
      <w:r>
        <w:rPr>
          <w:rFonts w:ascii="Arial" w:hAnsi="Arial" w:cs="Arial"/>
          <w:bCs/>
        </w:rPr>
        <w:t>Ashley Snyder</w:t>
      </w:r>
      <w:r>
        <w:rPr>
          <w:rFonts w:ascii="Arial" w:hAnsi="Arial" w:cs="Arial"/>
          <w:bCs/>
        </w:rPr>
        <w:tab/>
      </w:r>
      <w:r>
        <w:rPr>
          <w:rFonts w:ascii="Arial" w:hAnsi="Arial" w:cs="Arial"/>
          <w:bCs/>
        </w:rPr>
        <w:tab/>
        <w:t xml:space="preserve">(919) </w:t>
      </w:r>
      <w:r w:rsidRPr="00AF2B36">
        <w:rPr>
          <w:rFonts w:ascii="Arial" w:hAnsi="Arial" w:cs="Arial"/>
          <w:bCs/>
        </w:rPr>
        <w:t>431-</w:t>
      </w:r>
      <w:bookmarkStart w:id="24" w:name="_Hlk9587698"/>
      <w:r w:rsidRPr="00AF2B36">
        <w:rPr>
          <w:rFonts w:ascii="Arial" w:hAnsi="Arial" w:cs="Arial"/>
          <w:bCs/>
        </w:rPr>
        <w:t>3081</w:t>
      </w:r>
      <w:bookmarkEnd w:id="24"/>
    </w:p>
    <w:p w14:paraId="637A7B2D" w14:textId="77777777" w:rsidR="00C2243A" w:rsidRDefault="00C2243A" w:rsidP="00C2243A">
      <w:pPr>
        <w:jc w:val="center"/>
        <w:rPr>
          <w:rFonts w:ascii="Arial" w:hAnsi="Arial" w:cs="Arial"/>
          <w:bCs/>
        </w:rPr>
      </w:pPr>
    </w:p>
    <w:p w14:paraId="7A715809" w14:textId="77777777"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4316B072" w14:textId="664EA45B" w:rsidR="00541823" w:rsidRDefault="00541823" w:rsidP="00541823">
      <w:pPr>
        <w:tabs>
          <w:tab w:val="left" w:pos="3600"/>
          <w:tab w:val="right" w:pos="7380"/>
        </w:tabs>
        <w:jc w:val="left"/>
        <w:rPr>
          <w:rFonts w:ascii="Arial" w:hAnsi="Arial" w:cs="Arial"/>
        </w:rPr>
      </w:pPr>
      <w:r>
        <w:rPr>
          <w:rFonts w:ascii="Arial" w:hAnsi="Arial" w:cs="Arial"/>
        </w:rPr>
        <w:tab/>
        <w:t>September 19, 2019</w:t>
      </w:r>
      <w:r>
        <w:rPr>
          <w:rFonts w:ascii="Arial" w:hAnsi="Arial" w:cs="Arial"/>
        </w:rPr>
        <w:tab/>
        <w:t>October 17, 2019</w:t>
      </w:r>
    </w:p>
    <w:p w14:paraId="587BEE3D" w14:textId="4EE33F44" w:rsidR="00541823" w:rsidRPr="00AF2B36" w:rsidRDefault="00541823" w:rsidP="00541823">
      <w:pPr>
        <w:tabs>
          <w:tab w:val="left" w:pos="3600"/>
          <w:tab w:val="right" w:pos="7380"/>
        </w:tabs>
        <w:jc w:val="left"/>
        <w:rPr>
          <w:rFonts w:ascii="Arial" w:hAnsi="Arial" w:cs="Arial"/>
        </w:rPr>
      </w:pPr>
      <w:r>
        <w:rPr>
          <w:rFonts w:ascii="Arial" w:hAnsi="Arial" w:cs="Arial"/>
        </w:rPr>
        <w:tab/>
        <w:t>November 21, 2019</w:t>
      </w:r>
      <w:r>
        <w:rPr>
          <w:rFonts w:ascii="Arial" w:hAnsi="Arial" w:cs="Arial"/>
        </w:rPr>
        <w:tab/>
        <w:t>December 19, 2019</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65"/>
          <w:footerReference w:type="default" r:id="rId66"/>
          <w:pgSz w:w="12240" w:h="15840"/>
          <w:pgMar w:top="360" w:right="720" w:bottom="360" w:left="720" w:header="360" w:footer="360" w:gutter="0"/>
          <w:cols w:space="720"/>
        </w:sectPr>
      </w:pPr>
    </w:p>
    <w:p w14:paraId="2967BCC7" w14:textId="77777777" w:rsidR="00F901D3" w:rsidRPr="00DA5DB9" w:rsidRDefault="00F901D3" w:rsidP="00074FD6">
      <w:pPr>
        <w:pStyle w:val="Section"/>
        <w:rPr>
          <w:rFonts w:ascii="Arial" w:hAnsi="Arial" w:cs="Arial"/>
          <w:i/>
        </w:rPr>
      </w:pPr>
      <w:r w:rsidRPr="00DA5DB9">
        <w:rPr>
          <w:rFonts w:ascii="Arial" w:hAnsi="Arial" w:cs="Arial"/>
          <w:i/>
        </w:rPr>
        <w:t>AGENDA</w:t>
      </w:r>
    </w:p>
    <w:p w14:paraId="0BC1E5EE" w14:textId="77777777" w:rsidR="00F901D3" w:rsidRPr="00DA5DB9" w:rsidRDefault="00F901D3" w:rsidP="00074FD6">
      <w:pPr>
        <w:pStyle w:val="Section"/>
        <w:rPr>
          <w:rFonts w:ascii="Arial" w:hAnsi="Arial" w:cs="Arial"/>
          <w:i/>
        </w:rPr>
      </w:pPr>
      <w:r w:rsidRPr="00DA5DB9">
        <w:rPr>
          <w:rFonts w:ascii="Arial" w:hAnsi="Arial" w:cs="Arial"/>
          <w:i/>
        </w:rPr>
        <w:t>RULES REVIEW COMMISSION</w:t>
      </w:r>
    </w:p>
    <w:p w14:paraId="289E8174" w14:textId="77777777" w:rsidR="00F901D3" w:rsidRPr="00DA5DB9" w:rsidRDefault="00F901D3" w:rsidP="00074FD6">
      <w:pPr>
        <w:pStyle w:val="Chapter"/>
        <w:rPr>
          <w:rFonts w:ascii="Arial" w:hAnsi="Arial" w:cs="Arial"/>
          <w:i/>
        </w:rPr>
      </w:pPr>
      <w:r w:rsidRPr="00DA5DB9">
        <w:rPr>
          <w:rFonts w:ascii="Arial" w:hAnsi="Arial" w:cs="Arial"/>
          <w:i/>
        </w:rPr>
        <w:t>Thursday, September 19, 2019 9:00 A.M.</w:t>
      </w:r>
    </w:p>
    <w:p w14:paraId="63D8F623" w14:textId="77777777" w:rsidR="00F901D3" w:rsidRPr="00DA5DB9" w:rsidRDefault="00F901D3" w:rsidP="00074FD6">
      <w:pPr>
        <w:pStyle w:val="Paragraph"/>
        <w:jc w:val="center"/>
        <w:rPr>
          <w:rFonts w:ascii="Arial" w:hAnsi="Arial" w:cs="Arial"/>
          <w:b/>
          <w:i/>
        </w:rPr>
      </w:pPr>
      <w:r w:rsidRPr="00DA5DB9">
        <w:rPr>
          <w:rFonts w:ascii="Arial" w:hAnsi="Arial" w:cs="Arial"/>
          <w:b/>
          <w:i/>
        </w:rPr>
        <w:t>1711 New Hope Church Rd., Raleigh, NC 27609</w:t>
      </w:r>
    </w:p>
    <w:p w14:paraId="156782FF" w14:textId="77777777" w:rsidR="00F901D3" w:rsidRPr="00DA5DB9" w:rsidRDefault="00F901D3" w:rsidP="00F901D3">
      <w:pPr>
        <w:pStyle w:val="Paragraph"/>
        <w:numPr>
          <w:ilvl w:val="0"/>
          <w:numId w:val="4"/>
        </w:numPr>
        <w:suppressAutoHyphens/>
        <w:spacing w:before="120"/>
        <w:rPr>
          <w:rFonts w:ascii="Arial" w:hAnsi="Arial" w:cs="Arial"/>
        </w:rPr>
      </w:pPr>
      <w:r w:rsidRPr="00DA5DB9">
        <w:rPr>
          <w:rFonts w:ascii="Arial" w:hAnsi="Arial" w:cs="Arial"/>
        </w:rPr>
        <w:t>Recognition and Swearing in of New Member of the Rules Review Commission</w:t>
      </w:r>
    </w:p>
    <w:p w14:paraId="3F1921CA" w14:textId="77777777" w:rsidR="00F901D3" w:rsidRPr="00DA5DB9" w:rsidRDefault="00F901D3" w:rsidP="00F901D3">
      <w:pPr>
        <w:pStyle w:val="Paragraph"/>
        <w:numPr>
          <w:ilvl w:val="0"/>
          <w:numId w:val="4"/>
        </w:numPr>
        <w:suppressAutoHyphens/>
        <w:rPr>
          <w:rFonts w:ascii="Arial" w:hAnsi="Arial" w:cs="Arial"/>
        </w:rPr>
      </w:pPr>
      <w:r w:rsidRPr="00DA5DB9">
        <w:rPr>
          <w:rFonts w:ascii="Arial" w:hAnsi="Arial" w:cs="Arial"/>
        </w:rPr>
        <w:t>Ethics reminder by the chair as set out in G.S. 1</w:t>
      </w:r>
      <w:r w:rsidRPr="00DA5DB9">
        <w:rPr>
          <w:rFonts w:ascii="Arial" w:hAnsi="Arial" w:cs="Arial"/>
          <w:color w:val="000000" w:themeColor="text1"/>
        </w:rPr>
        <w:t>63A-159(e)</w:t>
      </w:r>
    </w:p>
    <w:p w14:paraId="42322237" w14:textId="77777777" w:rsidR="00F901D3" w:rsidRPr="00DA5DB9" w:rsidRDefault="00F901D3" w:rsidP="00F901D3">
      <w:pPr>
        <w:pStyle w:val="Paragraph"/>
        <w:numPr>
          <w:ilvl w:val="0"/>
          <w:numId w:val="4"/>
        </w:numPr>
        <w:suppressAutoHyphens/>
        <w:rPr>
          <w:rFonts w:ascii="Arial" w:hAnsi="Arial" w:cs="Arial"/>
        </w:rPr>
      </w:pPr>
      <w:r w:rsidRPr="00DA5DB9">
        <w:rPr>
          <w:rFonts w:ascii="Arial" w:hAnsi="Arial" w:cs="Arial"/>
        </w:rPr>
        <w:t>Approval of the minutes from the last meeting</w:t>
      </w:r>
    </w:p>
    <w:p w14:paraId="18577E09" w14:textId="77777777" w:rsidR="00F901D3" w:rsidRPr="00DA5DB9" w:rsidRDefault="00F901D3" w:rsidP="00F901D3">
      <w:pPr>
        <w:pStyle w:val="Paragraph"/>
        <w:numPr>
          <w:ilvl w:val="0"/>
          <w:numId w:val="4"/>
        </w:numPr>
        <w:tabs>
          <w:tab w:val="left" w:pos="720"/>
        </w:tabs>
        <w:suppressAutoHyphens/>
        <w:rPr>
          <w:rFonts w:ascii="Arial" w:hAnsi="Arial" w:cs="Arial"/>
        </w:rPr>
      </w:pPr>
      <w:r w:rsidRPr="00DA5DB9">
        <w:rPr>
          <w:rFonts w:ascii="Arial" w:hAnsi="Arial" w:cs="Arial"/>
        </w:rPr>
        <w:t>Follow-up matters</w:t>
      </w:r>
    </w:p>
    <w:p w14:paraId="6F8AE1E1" w14:textId="77777777" w:rsidR="00F901D3" w:rsidRPr="00DA5DB9" w:rsidRDefault="00F901D3" w:rsidP="00F901D3">
      <w:pPr>
        <w:pStyle w:val="ListParagraph"/>
        <w:numPr>
          <w:ilvl w:val="0"/>
          <w:numId w:val="5"/>
        </w:numPr>
      </w:pPr>
      <w:r w:rsidRPr="00DA5DB9">
        <w:t>Board of Elections - 08 NCAC 10B .0103 (May)</w:t>
      </w:r>
    </w:p>
    <w:p w14:paraId="3E0860EF" w14:textId="77777777" w:rsidR="00F901D3" w:rsidRPr="00DA5DB9" w:rsidRDefault="00F901D3" w:rsidP="00F901D3">
      <w:pPr>
        <w:pStyle w:val="ListParagraph"/>
        <w:numPr>
          <w:ilvl w:val="0"/>
          <w:numId w:val="5"/>
        </w:numPr>
      </w:pPr>
      <w:r w:rsidRPr="00DA5DB9">
        <w:t>Social Services Commission - 10A NCAC 06S .0101, .0102, .0203, .0204, .0301, .0302, .0402, .0403, .0404, .0405, .0501, .0508; 06T .0201 (Reeder)</w:t>
      </w:r>
    </w:p>
    <w:p w14:paraId="627B95C0" w14:textId="77777777" w:rsidR="00F901D3" w:rsidRPr="00DA5DB9" w:rsidRDefault="00F901D3" w:rsidP="00F901D3">
      <w:pPr>
        <w:pStyle w:val="ListParagraph"/>
        <w:numPr>
          <w:ilvl w:val="0"/>
          <w:numId w:val="5"/>
        </w:numPr>
      </w:pPr>
      <w:r w:rsidRPr="00DA5DB9">
        <w:t>DHHS/ Division of Health Benefits - 10A NCAC 23G .0304 (Reeder)</w:t>
      </w:r>
    </w:p>
    <w:p w14:paraId="3A2CDA4A" w14:textId="77777777" w:rsidR="00F901D3" w:rsidRPr="00DA5DB9" w:rsidRDefault="00F901D3" w:rsidP="00F901D3">
      <w:pPr>
        <w:pStyle w:val="ListParagraph"/>
        <w:numPr>
          <w:ilvl w:val="0"/>
          <w:numId w:val="5"/>
        </w:numPr>
      </w:pPr>
      <w:r w:rsidRPr="00DA5DB9">
        <w:t>Commission for the Blind - 10A NCAC 63C .0203, .0204, .0403, .0601 (Reeder)</w:t>
      </w:r>
    </w:p>
    <w:p w14:paraId="65BF262B" w14:textId="77777777" w:rsidR="00F901D3" w:rsidRPr="00DA5DB9" w:rsidRDefault="00F901D3" w:rsidP="00F901D3">
      <w:pPr>
        <w:pStyle w:val="ListParagraph"/>
        <w:numPr>
          <w:ilvl w:val="0"/>
          <w:numId w:val="5"/>
        </w:numPr>
        <w:rPr>
          <w:color w:val="000000" w:themeColor="text1"/>
        </w:rPr>
      </w:pPr>
      <w:r w:rsidRPr="00DA5DB9">
        <w:rPr>
          <w:color w:val="000000" w:themeColor="text1"/>
        </w:rPr>
        <w:t>Social Services Commission -10A NCAC 67A .0101, .0201, .0202; 68 .0103, .0104, .0105, .0106, .0202, .0203, .0204, .0205, .0206, .0208, .0301, .0303; 69 .0602, .0604, .0605; 72 .0101 (May)</w:t>
      </w:r>
    </w:p>
    <w:p w14:paraId="71281EED" w14:textId="77777777" w:rsidR="00F901D3" w:rsidRPr="00DA5DB9" w:rsidRDefault="00F901D3" w:rsidP="00F901D3">
      <w:pPr>
        <w:pStyle w:val="ListParagraph"/>
        <w:numPr>
          <w:ilvl w:val="0"/>
          <w:numId w:val="5"/>
        </w:numPr>
      </w:pPr>
      <w:r w:rsidRPr="00DA5DB9">
        <w:t>Department of Justice - 12 NCAC 02I .0306 (Reeder)</w:t>
      </w:r>
    </w:p>
    <w:p w14:paraId="2B376C1A" w14:textId="77777777" w:rsidR="00F901D3" w:rsidRPr="00781DC5" w:rsidRDefault="00F901D3" w:rsidP="00F901D3">
      <w:pPr>
        <w:pStyle w:val="ListParagraph"/>
        <w:numPr>
          <w:ilvl w:val="0"/>
          <w:numId w:val="5"/>
        </w:numPr>
      </w:pPr>
      <w:r w:rsidRPr="00DA5DB9">
        <w:rPr>
          <w:color w:val="000000" w:themeColor="text1"/>
        </w:rPr>
        <w:t>Environmental Management Commission - 15A NCAC 02B .0101, .0103, .0104, .0106, .0108, .0110, .0201, .0202, .0203, .0204, .0205, .0206, .0208, .0211, .0212, .0214, .0215, .0216, .0218, .0219, .0220, .0221, .0222, .0223, .0224, .0225, .0226, .0227, .0228, .0230, .0231, .0301, .0302, .0303, .0304, .0305, .0306, .0307, .0308, .0309, .0310, .0311, .0312, .0313, .0314, .0315, .0316, .0317 (May)</w:t>
      </w:r>
    </w:p>
    <w:p w14:paraId="083ADA9F" w14:textId="77777777" w:rsidR="00F901D3" w:rsidRPr="00DA5DB9" w:rsidRDefault="00F901D3" w:rsidP="00F901D3">
      <w:pPr>
        <w:pStyle w:val="ListParagraph"/>
        <w:numPr>
          <w:ilvl w:val="0"/>
          <w:numId w:val="5"/>
        </w:numPr>
      </w:pPr>
      <w:r w:rsidRPr="00DA5DB9">
        <w:t>Environmental Management Commission - 15A NCAC 02B .0402, .0403, .0404, .0406, .0407, .0408, .0501, .0502, .0503, .0504, .0505, .0506, .0508, .0511; 02H .0101, .0102, .0103, .0105, .0106, .0107, .0108, .0109, .0111, .0112, .0113, .0114, .0115, .0116, .0117, .0118, .0120, .0121, .0124, .0125, .0127, .0138, .0139, .0140, .0141, .0142, .0143, .0401, .0402, .0403, .0404, .0405, .0406, .0407, .1201, .1202, .1203, .1204, .1205, .1206 (May)</w:t>
      </w:r>
    </w:p>
    <w:p w14:paraId="54E1A994" w14:textId="77777777" w:rsidR="00F901D3" w:rsidRPr="00DA5DB9" w:rsidRDefault="00F901D3" w:rsidP="00F901D3">
      <w:pPr>
        <w:pStyle w:val="ListParagraph"/>
        <w:numPr>
          <w:ilvl w:val="0"/>
          <w:numId w:val="5"/>
        </w:numPr>
      </w:pPr>
      <w:r w:rsidRPr="00DA5DB9">
        <w:t>Board of Dietetics/Nutrition – 21 NCAC 17 .0101, .0303 (Reeder)</w:t>
      </w:r>
    </w:p>
    <w:p w14:paraId="703365DC" w14:textId="77777777" w:rsidR="00F901D3" w:rsidRPr="00DA5DB9" w:rsidRDefault="00F901D3" w:rsidP="00F901D3">
      <w:pPr>
        <w:pStyle w:val="Paragraph"/>
        <w:numPr>
          <w:ilvl w:val="0"/>
          <w:numId w:val="4"/>
        </w:numPr>
        <w:tabs>
          <w:tab w:val="left" w:pos="720"/>
          <w:tab w:val="left" w:pos="2700"/>
        </w:tabs>
        <w:suppressAutoHyphens/>
        <w:spacing w:before="120"/>
        <w:rPr>
          <w:rFonts w:ascii="Arial" w:hAnsi="Arial" w:cs="Arial"/>
          <w:color w:val="000000" w:themeColor="text1"/>
        </w:rPr>
      </w:pPr>
      <w:r w:rsidRPr="00DA5DB9">
        <w:rPr>
          <w:rFonts w:ascii="Arial" w:hAnsi="Arial" w:cs="Arial"/>
          <w:color w:val="000000" w:themeColor="text1"/>
        </w:rPr>
        <w:t xml:space="preserve">Review of Log of Filings (Permanent Rules) for rules filed between </w:t>
      </w:r>
      <w:r w:rsidRPr="00DA5DB9">
        <w:rPr>
          <w:rFonts w:ascii="Arial" w:hAnsi="Arial" w:cs="Arial"/>
          <w:bCs/>
          <w:iCs/>
          <w:color w:val="000000" w:themeColor="text1"/>
        </w:rPr>
        <w:t>July 23, 2019 through August 20, 2019</w:t>
      </w:r>
    </w:p>
    <w:p w14:paraId="7ED7939E"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bCs/>
          <w:color w:val="000000" w:themeColor="text1"/>
        </w:rPr>
      </w:pPr>
      <w:r w:rsidRPr="00DA5DB9">
        <w:rPr>
          <w:rFonts w:ascii="Arial" w:hAnsi="Arial" w:cs="Arial"/>
          <w:bCs/>
          <w:color w:val="000000" w:themeColor="text1"/>
        </w:rPr>
        <w:t>Department of Administration (May)</w:t>
      </w:r>
    </w:p>
    <w:p w14:paraId="2F47076A"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bCs/>
          <w:color w:val="000000" w:themeColor="text1"/>
        </w:rPr>
      </w:pPr>
      <w:r w:rsidRPr="00DA5DB9">
        <w:rPr>
          <w:rFonts w:ascii="Arial" w:hAnsi="Arial" w:cs="Arial"/>
          <w:bCs/>
          <w:color w:val="000000" w:themeColor="text1"/>
        </w:rPr>
        <w:t>Board of Agriculture (Reeder)</w:t>
      </w:r>
    </w:p>
    <w:p w14:paraId="52F44074"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Criminal Justice Education and Training Standards Commission (Reeder)</w:t>
      </w:r>
    </w:p>
    <w:p w14:paraId="7F597EE6"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Alcoholic Beverage Control Commission (Snyder)</w:t>
      </w:r>
    </w:p>
    <w:p w14:paraId="276638D0"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lastRenderedPageBreak/>
        <w:t>Private Protective Services Board (Reeder)</w:t>
      </w:r>
    </w:p>
    <w:p w14:paraId="179E55C3"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Wildlife Resources Commission 10B, 10F (Snyder)</w:t>
      </w:r>
    </w:p>
    <w:p w14:paraId="304CD748"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 xml:space="preserve">Wildlife Resources Commission 10H (Reeder) </w:t>
      </w:r>
    </w:p>
    <w:p w14:paraId="0EEBBCE7"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Commission for Public Health (Reeder)</w:t>
      </w:r>
    </w:p>
    <w:p w14:paraId="04BA91EF"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Board of Certified Public Accountant Examiners (Reeder)</w:t>
      </w:r>
    </w:p>
    <w:p w14:paraId="047D3127"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Board of Cosmetic Art Examiners (May)</w:t>
      </w:r>
    </w:p>
    <w:p w14:paraId="51D368E7"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Board of Dental Examiners (Snyder)</w:t>
      </w:r>
    </w:p>
    <w:p w14:paraId="366C478D" w14:textId="77777777" w:rsidR="00F901D3" w:rsidRPr="00DA5DB9" w:rsidRDefault="00F901D3" w:rsidP="00F901D3">
      <w:pPr>
        <w:pStyle w:val="Paragraph"/>
        <w:numPr>
          <w:ilvl w:val="0"/>
          <w:numId w:val="6"/>
        </w:numPr>
        <w:tabs>
          <w:tab w:val="left" w:pos="720"/>
          <w:tab w:val="left" w:pos="1080"/>
        </w:tabs>
        <w:suppressAutoHyphens/>
        <w:snapToGrid w:val="0"/>
        <w:jc w:val="left"/>
        <w:rPr>
          <w:rFonts w:ascii="Arial" w:hAnsi="Arial" w:cs="Arial"/>
          <w:color w:val="000000" w:themeColor="text1"/>
        </w:rPr>
      </w:pPr>
      <w:r w:rsidRPr="00DA5DB9">
        <w:rPr>
          <w:rFonts w:ascii="Arial" w:hAnsi="Arial" w:cs="Arial"/>
          <w:color w:val="000000" w:themeColor="text1"/>
        </w:rPr>
        <w:t>State Board of Opticians (Snyder)</w:t>
      </w:r>
    </w:p>
    <w:p w14:paraId="7301B9B2" w14:textId="77777777" w:rsidR="00F901D3" w:rsidRPr="00DA5DB9" w:rsidRDefault="00F901D3" w:rsidP="00F901D3">
      <w:pPr>
        <w:pStyle w:val="ListParagraph"/>
        <w:numPr>
          <w:ilvl w:val="0"/>
          <w:numId w:val="4"/>
        </w:numPr>
        <w:spacing w:before="120"/>
      </w:pPr>
      <w:r w:rsidRPr="00DA5DB9">
        <w:t>Review of Log of Filings (Temporary Rules) for any rule filed within 15 business days prior to the RRC Meeting</w:t>
      </w:r>
    </w:p>
    <w:p w14:paraId="243DDAD3" w14:textId="1B728064" w:rsidR="00F901D3" w:rsidRPr="00DA5DB9" w:rsidRDefault="00F901D3" w:rsidP="00074FD6">
      <w:pPr>
        <w:suppressAutoHyphens/>
        <w:snapToGrid w:val="0"/>
        <w:spacing w:before="100"/>
        <w:outlineLvl w:val="4"/>
        <w:rPr>
          <w:rFonts w:ascii="Arial" w:eastAsia="Calibri" w:hAnsi="Arial" w:cs="Arial"/>
          <w:color w:val="000000"/>
        </w:rPr>
      </w:pPr>
      <w:r w:rsidRPr="00DA5DB9">
        <w:rPr>
          <w:rFonts w:ascii="Arial" w:eastAsia="Calibri" w:hAnsi="Arial" w:cs="Arial"/>
          <w:color w:val="000000"/>
        </w:rPr>
        <w:t>V</w:t>
      </w:r>
      <w:r w:rsidR="00FF1C41">
        <w:rPr>
          <w:rFonts w:ascii="Arial" w:eastAsia="Calibri" w:hAnsi="Arial" w:cs="Arial"/>
          <w:color w:val="000000"/>
        </w:rPr>
        <w:t>I</w:t>
      </w:r>
      <w:r w:rsidRPr="00DA5DB9">
        <w:rPr>
          <w:rFonts w:ascii="Arial" w:eastAsia="Calibri" w:hAnsi="Arial" w:cs="Arial"/>
          <w:color w:val="000000"/>
        </w:rPr>
        <w:t>I.</w:t>
      </w:r>
      <w:r w:rsidRPr="00DA5DB9">
        <w:rPr>
          <w:rFonts w:ascii="Arial" w:eastAsia="Calibri" w:hAnsi="Arial" w:cs="Arial"/>
          <w:color w:val="000000"/>
        </w:rPr>
        <w:tab/>
        <w:t>Existing Rules Review</w:t>
      </w:r>
    </w:p>
    <w:p w14:paraId="74009F8D" w14:textId="77777777" w:rsidR="00F901D3" w:rsidRPr="00DA5DB9" w:rsidRDefault="00F901D3" w:rsidP="00F901D3">
      <w:pPr>
        <w:pStyle w:val="ListParagraph"/>
        <w:numPr>
          <w:ilvl w:val="0"/>
          <w:numId w:val="7"/>
        </w:numPr>
        <w:suppressAutoHyphens/>
        <w:snapToGrid w:val="0"/>
        <w:jc w:val="both"/>
        <w:outlineLvl w:val="4"/>
        <w:rPr>
          <w:rFonts w:eastAsia="Calibri"/>
          <w:color w:val="000000"/>
        </w:rPr>
      </w:pPr>
      <w:proofErr w:type="spellStart"/>
      <w:r w:rsidRPr="00DA5DB9">
        <w:rPr>
          <w:rFonts w:eastAsia="Calibri"/>
          <w:color w:val="000000"/>
        </w:rPr>
        <w:t>Readoptions</w:t>
      </w:r>
      <w:proofErr w:type="spellEnd"/>
    </w:p>
    <w:p w14:paraId="56F5C853" w14:textId="12B43E1E" w:rsidR="00F901D3" w:rsidRPr="00DA5DB9" w:rsidRDefault="00F901D3" w:rsidP="00074FD6">
      <w:pPr>
        <w:pStyle w:val="Paragraph"/>
        <w:spacing w:before="120"/>
        <w:ind w:left="720" w:hanging="720"/>
        <w:rPr>
          <w:rFonts w:ascii="Arial" w:hAnsi="Arial" w:cs="Arial"/>
        </w:rPr>
      </w:pPr>
      <w:r w:rsidRPr="00DA5DB9">
        <w:rPr>
          <w:rFonts w:ascii="Arial" w:hAnsi="Arial" w:cs="Arial"/>
        </w:rPr>
        <w:t>VI</w:t>
      </w:r>
      <w:r w:rsidR="00FF1C41">
        <w:rPr>
          <w:rFonts w:ascii="Arial" w:hAnsi="Arial" w:cs="Arial"/>
        </w:rPr>
        <w:t>I</w:t>
      </w:r>
      <w:r w:rsidRPr="00DA5DB9">
        <w:rPr>
          <w:rFonts w:ascii="Arial" w:hAnsi="Arial" w:cs="Arial"/>
        </w:rPr>
        <w:t>I.</w:t>
      </w:r>
      <w:r w:rsidRPr="00DA5DB9">
        <w:rPr>
          <w:rFonts w:ascii="Arial" w:hAnsi="Arial" w:cs="Arial"/>
        </w:rPr>
        <w:tab/>
        <w:t>Commission Business</w:t>
      </w:r>
    </w:p>
    <w:p w14:paraId="2E130BC5" w14:textId="77777777" w:rsidR="00F901D3" w:rsidRPr="00DA5DB9" w:rsidRDefault="00F901D3" w:rsidP="00F901D3">
      <w:pPr>
        <w:pStyle w:val="Paragraph"/>
        <w:numPr>
          <w:ilvl w:val="0"/>
          <w:numId w:val="8"/>
        </w:numPr>
        <w:suppressAutoHyphens/>
        <w:spacing w:before="120"/>
        <w:rPr>
          <w:rFonts w:ascii="Arial" w:hAnsi="Arial" w:cs="Arial"/>
        </w:rPr>
      </w:pPr>
      <w:r w:rsidRPr="00DA5DB9">
        <w:rPr>
          <w:rFonts w:ascii="Arial" w:hAnsi="Arial" w:cs="Arial"/>
        </w:rPr>
        <w:t xml:space="preserve">Commission vote on adoption of the Administrative Rule Style Guide  </w:t>
      </w:r>
    </w:p>
    <w:p w14:paraId="2BB74275" w14:textId="77777777" w:rsidR="00F901D3" w:rsidRPr="00DA5DB9" w:rsidRDefault="00F901D3" w:rsidP="00F901D3">
      <w:pPr>
        <w:pStyle w:val="ListParagraph"/>
        <w:numPr>
          <w:ilvl w:val="0"/>
          <w:numId w:val="8"/>
        </w:numPr>
        <w:rPr>
          <w:snapToGrid w:val="0"/>
          <w:kern w:val="0"/>
        </w:rPr>
      </w:pPr>
      <w:r w:rsidRPr="00DA5DB9">
        <w:rPr>
          <w:snapToGrid w:val="0"/>
          <w:kern w:val="0"/>
        </w:rPr>
        <w:t>Election of Commission Officers</w:t>
      </w:r>
    </w:p>
    <w:p w14:paraId="307D5DB1" w14:textId="77777777" w:rsidR="00F901D3" w:rsidRPr="00DA5DB9" w:rsidRDefault="00F901D3" w:rsidP="00F901D3">
      <w:pPr>
        <w:pStyle w:val="ListParagraph"/>
        <w:numPr>
          <w:ilvl w:val="3"/>
          <w:numId w:val="8"/>
        </w:numPr>
        <w:ind w:left="1440"/>
      </w:pPr>
      <w:r w:rsidRPr="00DA5DB9">
        <w:t>Next meeting: Thursday, October 17, 2019</w:t>
      </w:r>
    </w:p>
    <w:p w14:paraId="54802B50" w14:textId="77777777" w:rsidR="00F901D3" w:rsidRDefault="00F901D3"/>
    <w:p w14:paraId="540A7800" w14:textId="77777777" w:rsidR="00F901D3" w:rsidRPr="00DA5DB9" w:rsidRDefault="00F901D3" w:rsidP="00074FD6">
      <w:pPr>
        <w:pBdr>
          <w:top w:val="single" w:sz="18" w:space="1" w:color="auto"/>
        </w:pBdr>
      </w:pPr>
    </w:p>
    <w:p w14:paraId="30AA6CF8" w14:textId="77777777" w:rsidR="00F901D3" w:rsidRPr="00DA5DB9" w:rsidRDefault="00F901D3" w:rsidP="00074FD6">
      <w:pPr>
        <w:jc w:val="center"/>
        <w:rPr>
          <w:rFonts w:ascii="Arial" w:hAnsi="Arial" w:cs="Arial"/>
          <w:b/>
          <w:bCs/>
        </w:rPr>
      </w:pPr>
      <w:r w:rsidRPr="00DA5DB9">
        <w:rPr>
          <w:rFonts w:ascii="Arial" w:hAnsi="Arial" w:cs="Arial"/>
          <w:b/>
          <w:bCs/>
        </w:rPr>
        <w:t>Commission Review</w:t>
      </w:r>
    </w:p>
    <w:p w14:paraId="15233F30" w14:textId="77777777" w:rsidR="00F901D3" w:rsidRPr="00DA5DB9" w:rsidRDefault="00F901D3" w:rsidP="00074FD6">
      <w:pPr>
        <w:jc w:val="center"/>
        <w:rPr>
          <w:rFonts w:ascii="Arial" w:hAnsi="Arial" w:cs="Arial"/>
          <w:b/>
          <w:bCs/>
          <w:i/>
          <w:iCs/>
        </w:rPr>
      </w:pPr>
      <w:r w:rsidRPr="00DA5DB9">
        <w:rPr>
          <w:rFonts w:ascii="Arial" w:hAnsi="Arial" w:cs="Arial"/>
          <w:b/>
          <w:bCs/>
          <w:i/>
          <w:iCs/>
        </w:rPr>
        <w:t>Log of Permanent Rule Filings</w:t>
      </w:r>
    </w:p>
    <w:p w14:paraId="043BC6CB" w14:textId="77777777" w:rsidR="00F901D3" w:rsidRPr="00DA5DB9" w:rsidRDefault="00F901D3" w:rsidP="00074FD6">
      <w:pPr>
        <w:jc w:val="center"/>
        <w:rPr>
          <w:rFonts w:ascii="Arial" w:hAnsi="Arial" w:cs="Arial"/>
          <w:b/>
          <w:bCs/>
          <w:i/>
          <w:iCs/>
        </w:rPr>
      </w:pPr>
      <w:r w:rsidRPr="00DA5DB9">
        <w:rPr>
          <w:rFonts w:ascii="Arial" w:hAnsi="Arial" w:cs="Arial"/>
          <w:b/>
          <w:bCs/>
          <w:i/>
          <w:iCs/>
        </w:rPr>
        <w:t>July 23, 2019 through August 20, 2019</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F901D3" w:rsidRPr="00DA5DB9" w14:paraId="21650C34" w14:textId="77777777" w:rsidTr="00F901D3">
        <w:trPr>
          <w:tblCellSpacing w:w="15" w:type="dxa"/>
        </w:trPr>
        <w:tc>
          <w:tcPr>
            <w:tcW w:w="10740" w:type="dxa"/>
            <w:gridSpan w:val="6"/>
            <w:tcMar>
              <w:top w:w="375" w:type="dxa"/>
              <w:left w:w="15" w:type="dxa"/>
              <w:bottom w:w="15" w:type="dxa"/>
              <w:right w:w="15" w:type="dxa"/>
            </w:tcMar>
            <w:vAlign w:val="center"/>
            <w:hideMark/>
          </w:tcPr>
          <w:p w14:paraId="2BEC4021" w14:textId="77777777" w:rsidR="00F901D3" w:rsidRPr="00DA5DB9" w:rsidRDefault="00F901D3" w:rsidP="00074FD6">
            <w:pPr>
              <w:rPr>
                <w:rFonts w:ascii="Arial" w:hAnsi="Arial" w:cs="Arial"/>
                <w:b/>
                <w:bCs/>
                <w:caps/>
              </w:rPr>
            </w:pPr>
            <w:r w:rsidRPr="00DA5DB9">
              <w:rPr>
                <w:rFonts w:ascii="Arial" w:hAnsi="Arial" w:cs="Arial"/>
                <w:b/>
                <w:bCs/>
                <w:caps/>
              </w:rPr>
              <w:t>Administration, Department of</w:t>
            </w:r>
          </w:p>
        </w:tc>
      </w:tr>
      <w:tr w:rsidR="00F901D3" w:rsidRPr="00DA5DB9" w14:paraId="7139779E" w14:textId="77777777" w:rsidTr="00F901D3">
        <w:trPr>
          <w:tblCellSpacing w:w="15" w:type="dxa"/>
        </w:trPr>
        <w:tc>
          <w:tcPr>
            <w:tcW w:w="10740" w:type="dxa"/>
            <w:gridSpan w:val="6"/>
            <w:tcMar>
              <w:top w:w="144" w:type="dxa"/>
              <w:left w:w="144" w:type="dxa"/>
              <w:bottom w:w="144" w:type="dxa"/>
              <w:right w:w="144" w:type="dxa"/>
            </w:tcMar>
            <w:vAlign w:val="center"/>
            <w:hideMark/>
          </w:tcPr>
          <w:p w14:paraId="3C91F50B" w14:textId="77777777" w:rsidR="00F901D3" w:rsidRPr="00DA5DB9" w:rsidRDefault="00F901D3" w:rsidP="00074FD6">
            <w:pPr>
              <w:rPr>
                <w:rFonts w:ascii="Arial" w:hAnsi="Arial" w:cs="Arial"/>
              </w:rPr>
            </w:pPr>
            <w:r w:rsidRPr="00DA5DB9">
              <w:rPr>
                <w:rFonts w:ascii="Arial" w:hAnsi="Arial" w:cs="Arial"/>
              </w:rPr>
              <w:t xml:space="preserve">The rules in Chapter 5 concern purchase and contract. </w:t>
            </w:r>
          </w:p>
          <w:p w14:paraId="46726BC8" w14:textId="77777777" w:rsidR="00F901D3" w:rsidRPr="00DA5DB9" w:rsidRDefault="00F901D3" w:rsidP="00074FD6">
            <w:pPr>
              <w:rPr>
                <w:rFonts w:ascii="Arial" w:hAnsi="Arial" w:cs="Arial"/>
              </w:rPr>
            </w:pPr>
          </w:p>
          <w:p w14:paraId="2E9DA7C2" w14:textId="77777777" w:rsidR="00F901D3" w:rsidRPr="00DA5DB9" w:rsidRDefault="00F901D3" w:rsidP="00074FD6">
            <w:pPr>
              <w:rPr>
                <w:rFonts w:ascii="Arial" w:hAnsi="Arial" w:cs="Arial"/>
              </w:rPr>
            </w:pPr>
            <w:r w:rsidRPr="00DA5DB9">
              <w:rPr>
                <w:rFonts w:ascii="Arial" w:hAnsi="Arial" w:cs="Arial"/>
              </w:rPr>
              <w:t>The rules in Subchapter 5A concern the division of purchase and contract.</w:t>
            </w:r>
          </w:p>
        </w:tc>
      </w:tr>
      <w:tr w:rsidR="00F901D3" w:rsidRPr="00DA5DB9" w14:paraId="5EAD5209" w14:textId="77777777" w:rsidTr="00F901D3">
        <w:trPr>
          <w:tblCellSpacing w:w="15" w:type="dxa"/>
        </w:trPr>
        <w:tc>
          <w:tcPr>
            <w:tcW w:w="7498" w:type="dxa"/>
            <w:hideMark/>
          </w:tcPr>
          <w:p w14:paraId="44AEE6CD" w14:textId="77777777" w:rsidR="00F901D3" w:rsidRPr="00DA5DB9" w:rsidRDefault="00F901D3" w:rsidP="00074FD6">
            <w:pPr>
              <w:rPr>
                <w:rFonts w:ascii="Arial" w:hAnsi="Arial" w:cs="Arial"/>
              </w:rPr>
            </w:pPr>
            <w:r w:rsidRPr="00DA5DB9">
              <w:rPr>
                <w:rFonts w:ascii="Arial" w:hAnsi="Arial" w:cs="Arial"/>
                <w:u w:val="single"/>
              </w:rPr>
              <w:t>Definitions</w:t>
            </w:r>
          </w:p>
          <w:p w14:paraId="04D930C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B31D24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15CFBA1"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72E49C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5D0F530" w14:textId="77777777" w:rsidR="00F901D3" w:rsidRPr="00DA5DB9" w:rsidRDefault="00F901D3" w:rsidP="00074FD6">
            <w:pPr>
              <w:rPr>
                <w:rFonts w:ascii="Arial" w:hAnsi="Arial" w:cs="Arial"/>
              </w:rPr>
            </w:pPr>
            <w:r w:rsidRPr="00DA5DB9">
              <w:rPr>
                <w:rFonts w:ascii="Arial" w:hAnsi="Arial" w:cs="Arial"/>
              </w:rPr>
              <w:t>05A</w:t>
            </w:r>
          </w:p>
        </w:tc>
        <w:tc>
          <w:tcPr>
            <w:tcW w:w="673" w:type="dxa"/>
            <w:noWrap/>
            <w:hideMark/>
          </w:tcPr>
          <w:p w14:paraId="4C5B1E7C" w14:textId="77777777" w:rsidR="00F901D3" w:rsidRPr="00DA5DB9" w:rsidRDefault="00F901D3" w:rsidP="00074FD6">
            <w:pPr>
              <w:rPr>
                <w:rFonts w:ascii="Arial" w:hAnsi="Arial" w:cs="Arial"/>
              </w:rPr>
            </w:pPr>
            <w:r w:rsidRPr="00DA5DB9">
              <w:rPr>
                <w:rFonts w:ascii="Arial" w:hAnsi="Arial" w:cs="Arial"/>
              </w:rPr>
              <w:t>.0112</w:t>
            </w:r>
          </w:p>
        </w:tc>
      </w:tr>
      <w:tr w:rsidR="00F901D3" w:rsidRPr="00DA5DB9" w14:paraId="09811243" w14:textId="77777777" w:rsidTr="00F901D3">
        <w:trPr>
          <w:tblCellSpacing w:w="15" w:type="dxa"/>
        </w:trPr>
        <w:tc>
          <w:tcPr>
            <w:tcW w:w="10740" w:type="dxa"/>
            <w:gridSpan w:val="6"/>
            <w:tcMar>
              <w:top w:w="144" w:type="dxa"/>
              <w:left w:w="144" w:type="dxa"/>
              <w:bottom w:w="144" w:type="dxa"/>
              <w:right w:w="144" w:type="dxa"/>
            </w:tcMar>
            <w:vAlign w:val="center"/>
            <w:hideMark/>
          </w:tcPr>
          <w:p w14:paraId="3A311F0D" w14:textId="77777777" w:rsidR="00F901D3" w:rsidRPr="00DA5DB9" w:rsidRDefault="00F901D3" w:rsidP="00074FD6">
            <w:pPr>
              <w:rPr>
                <w:rFonts w:ascii="Arial" w:hAnsi="Arial" w:cs="Arial"/>
              </w:rPr>
            </w:pPr>
            <w:r w:rsidRPr="00DA5DB9">
              <w:rPr>
                <w:rFonts w:ascii="Arial" w:hAnsi="Arial" w:cs="Arial"/>
              </w:rPr>
              <w:t>The rules in Subchapter 5B concern purchase procedures including requisitioning (.0100); specifications (.0200); procurement authorization and procedures (.0300); rejection of offers (.0500); purchase of used items (.0600); removal of certain items from general construction (.0700); inspection and testing (.0900); guarantees and warranties (.1000); term contracts (.1100); partial and multiple awards (.1200); waiver of competition (.1400); miscellaneous provisions (.1500) exemptions, emergencies and special delegations (.1600); inventories and stores (.1800); and records of the division of purchase and contract (.1900).</w:t>
            </w:r>
          </w:p>
        </w:tc>
      </w:tr>
      <w:tr w:rsidR="00F901D3" w:rsidRPr="00DA5DB9" w14:paraId="7641F6D8" w14:textId="77777777" w:rsidTr="00F901D3">
        <w:trPr>
          <w:tblCellSpacing w:w="15" w:type="dxa"/>
        </w:trPr>
        <w:tc>
          <w:tcPr>
            <w:tcW w:w="7498" w:type="dxa"/>
            <w:hideMark/>
          </w:tcPr>
          <w:p w14:paraId="37A65454" w14:textId="77777777" w:rsidR="00F901D3" w:rsidRPr="00DA5DB9" w:rsidRDefault="00F901D3" w:rsidP="00074FD6">
            <w:pPr>
              <w:rPr>
                <w:rFonts w:ascii="Arial" w:hAnsi="Arial" w:cs="Arial"/>
              </w:rPr>
            </w:pPr>
            <w:r w:rsidRPr="00DA5DB9">
              <w:rPr>
                <w:rFonts w:ascii="Arial" w:hAnsi="Arial" w:cs="Arial"/>
                <w:u w:val="single"/>
              </w:rPr>
              <w:t>Confidentiality</w:t>
            </w:r>
          </w:p>
          <w:p w14:paraId="02FDF901"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44650B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8933C8B"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3869CF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E400B3E"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19FC11C2" w14:textId="77777777" w:rsidR="00F901D3" w:rsidRPr="00DA5DB9" w:rsidRDefault="00F901D3" w:rsidP="00074FD6">
            <w:pPr>
              <w:rPr>
                <w:rFonts w:ascii="Arial" w:hAnsi="Arial" w:cs="Arial"/>
              </w:rPr>
            </w:pPr>
            <w:r w:rsidRPr="00DA5DB9">
              <w:rPr>
                <w:rFonts w:ascii="Arial" w:hAnsi="Arial" w:cs="Arial"/>
              </w:rPr>
              <w:t>.0103</w:t>
            </w:r>
          </w:p>
        </w:tc>
      </w:tr>
      <w:tr w:rsidR="00F901D3" w:rsidRPr="00DA5DB9" w14:paraId="5E5E9DAC" w14:textId="77777777" w:rsidTr="00F901D3">
        <w:trPr>
          <w:tblCellSpacing w:w="15" w:type="dxa"/>
        </w:trPr>
        <w:tc>
          <w:tcPr>
            <w:tcW w:w="7498" w:type="dxa"/>
            <w:hideMark/>
          </w:tcPr>
          <w:p w14:paraId="5BA7C596" w14:textId="77777777" w:rsidR="00F901D3" w:rsidRPr="00DA5DB9" w:rsidRDefault="00F901D3" w:rsidP="00074FD6">
            <w:pPr>
              <w:rPr>
                <w:rFonts w:ascii="Arial" w:hAnsi="Arial" w:cs="Arial"/>
              </w:rPr>
            </w:pPr>
            <w:r w:rsidRPr="00DA5DB9">
              <w:rPr>
                <w:rFonts w:ascii="Arial" w:hAnsi="Arial" w:cs="Arial"/>
                <w:u w:val="single"/>
              </w:rPr>
              <w:t>Copies of Specifications</w:t>
            </w:r>
          </w:p>
          <w:p w14:paraId="4E53F4EA"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05E7A4A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2A466DF"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180B4870"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3E6B8D9"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454E0D3C" w14:textId="77777777" w:rsidR="00F901D3" w:rsidRPr="00DA5DB9" w:rsidRDefault="00F901D3" w:rsidP="00074FD6">
            <w:pPr>
              <w:rPr>
                <w:rFonts w:ascii="Arial" w:hAnsi="Arial" w:cs="Arial"/>
              </w:rPr>
            </w:pPr>
            <w:r w:rsidRPr="00DA5DB9">
              <w:rPr>
                <w:rFonts w:ascii="Arial" w:hAnsi="Arial" w:cs="Arial"/>
              </w:rPr>
              <w:t>.0207</w:t>
            </w:r>
          </w:p>
        </w:tc>
      </w:tr>
      <w:tr w:rsidR="00F901D3" w:rsidRPr="00DA5DB9" w14:paraId="6EC2CDAA" w14:textId="77777777" w:rsidTr="00F901D3">
        <w:trPr>
          <w:tblCellSpacing w:w="15" w:type="dxa"/>
        </w:trPr>
        <w:tc>
          <w:tcPr>
            <w:tcW w:w="7498" w:type="dxa"/>
            <w:hideMark/>
          </w:tcPr>
          <w:p w14:paraId="6ED3B862" w14:textId="77777777" w:rsidR="00F901D3" w:rsidRPr="00DA5DB9" w:rsidRDefault="00F901D3" w:rsidP="00074FD6">
            <w:pPr>
              <w:rPr>
                <w:rFonts w:ascii="Arial" w:hAnsi="Arial" w:cs="Arial"/>
              </w:rPr>
            </w:pPr>
            <w:r w:rsidRPr="00DA5DB9">
              <w:rPr>
                <w:rFonts w:ascii="Arial" w:hAnsi="Arial" w:cs="Arial"/>
                <w:u w:val="single"/>
              </w:rPr>
              <w:t>Qualified Products List</w:t>
            </w:r>
          </w:p>
          <w:p w14:paraId="4B556CD4"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273CEA2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6EF3AD9"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02B1738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CA9833D"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3E1CB7C5" w14:textId="77777777" w:rsidR="00F901D3" w:rsidRPr="00DA5DB9" w:rsidRDefault="00F901D3" w:rsidP="00074FD6">
            <w:pPr>
              <w:rPr>
                <w:rFonts w:ascii="Arial" w:hAnsi="Arial" w:cs="Arial"/>
              </w:rPr>
            </w:pPr>
            <w:r w:rsidRPr="00DA5DB9">
              <w:rPr>
                <w:rFonts w:ascii="Arial" w:hAnsi="Arial" w:cs="Arial"/>
              </w:rPr>
              <w:t>.0208</w:t>
            </w:r>
          </w:p>
        </w:tc>
      </w:tr>
      <w:tr w:rsidR="00F901D3" w:rsidRPr="00DA5DB9" w14:paraId="5AA19667" w14:textId="77777777" w:rsidTr="00F901D3">
        <w:trPr>
          <w:tblCellSpacing w:w="15" w:type="dxa"/>
        </w:trPr>
        <w:tc>
          <w:tcPr>
            <w:tcW w:w="7498" w:type="dxa"/>
            <w:hideMark/>
          </w:tcPr>
          <w:p w14:paraId="4258EF70" w14:textId="77777777" w:rsidR="00F901D3" w:rsidRPr="00DA5DB9" w:rsidRDefault="00F901D3" w:rsidP="00074FD6">
            <w:pPr>
              <w:rPr>
                <w:rFonts w:ascii="Arial" w:hAnsi="Arial" w:cs="Arial"/>
              </w:rPr>
            </w:pPr>
            <w:r w:rsidRPr="00DA5DB9">
              <w:rPr>
                <w:rFonts w:ascii="Arial" w:hAnsi="Arial" w:cs="Arial"/>
                <w:u w:val="single"/>
              </w:rPr>
              <w:t>Confidentiality</w:t>
            </w:r>
          </w:p>
          <w:p w14:paraId="68E67F1D" w14:textId="77777777" w:rsidR="00F901D3" w:rsidRPr="00DA5DB9" w:rsidRDefault="00F901D3" w:rsidP="00074FD6">
            <w:pPr>
              <w:rPr>
                <w:rFonts w:ascii="Arial" w:hAnsi="Arial" w:cs="Arial"/>
              </w:rPr>
            </w:pPr>
            <w:r w:rsidRPr="00DA5DB9">
              <w:rPr>
                <w:rFonts w:ascii="Arial" w:hAnsi="Arial" w:cs="Arial"/>
              </w:rPr>
              <w:t>Repeal*</w:t>
            </w:r>
          </w:p>
        </w:tc>
        <w:tc>
          <w:tcPr>
            <w:tcW w:w="168" w:type="dxa"/>
            <w:vAlign w:val="center"/>
            <w:hideMark/>
          </w:tcPr>
          <w:p w14:paraId="6DA77D2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D7970E0"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6EC194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A922203"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032FC4E7" w14:textId="77777777" w:rsidR="00F901D3" w:rsidRPr="00DA5DB9" w:rsidRDefault="00F901D3" w:rsidP="00074FD6">
            <w:pPr>
              <w:rPr>
                <w:rFonts w:ascii="Arial" w:hAnsi="Arial" w:cs="Arial"/>
              </w:rPr>
            </w:pPr>
            <w:r w:rsidRPr="00DA5DB9">
              <w:rPr>
                <w:rFonts w:ascii="Arial" w:hAnsi="Arial" w:cs="Arial"/>
              </w:rPr>
              <w:t>.0210</w:t>
            </w:r>
          </w:p>
        </w:tc>
      </w:tr>
      <w:tr w:rsidR="00F901D3" w:rsidRPr="00DA5DB9" w14:paraId="058C1479" w14:textId="77777777" w:rsidTr="00F901D3">
        <w:trPr>
          <w:tblCellSpacing w:w="15" w:type="dxa"/>
        </w:trPr>
        <w:tc>
          <w:tcPr>
            <w:tcW w:w="7498" w:type="dxa"/>
            <w:hideMark/>
          </w:tcPr>
          <w:p w14:paraId="0413C803" w14:textId="77777777" w:rsidR="00F901D3" w:rsidRPr="00DA5DB9" w:rsidRDefault="00F901D3" w:rsidP="00074FD6">
            <w:pPr>
              <w:rPr>
                <w:rFonts w:ascii="Arial" w:hAnsi="Arial" w:cs="Arial"/>
              </w:rPr>
            </w:pPr>
            <w:r w:rsidRPr="00DA5DB9">
              <w:rPr>
                <w:rFonts w:ascii="Arial" w:hAnsi="Arial" w:cs="Arial"/>
                <w:u w:val="single"/>
              </w:rPr>
              <w:t>Electronic, Facsimile, and Telephone Offers</w:t>
            </w:r>
          </w:p>
          <w:p w14:paraId="05ECD65D"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9E854E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10DCE5B"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59B2218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1BCC874"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6262DB83" w14:textId="77777777" w:rsidR="00F901D3" w:rsidRPr="00DA5DB9" w:rsidRDefault="00F901D3" w:rsidP="00074FD6">
            <w:pPr>
              <w:rPr>
                <w:rFonts w:ascii="Arial" w:hAnsi="Arial" w:cs="Arial"/>
              </w:rPr>
            </w:pPr>
            <w:r w:rsidRPr="00DA5DB9">
              <w:rPr>
                <w:rFonts w:ascii="Arial" w:hAnsi="Arial" w:cs="Arial"/>
              </w:rPr>
              <w:t>.0303</w:t>
            </w:r>
          </w:p>
        </w:tc>
      </w:tr>
      <w:tr w:rsidR="00F901D3" w:rsidRPr="00DA5DB9" w14:paraId="46C86CAA" w14:textId="77777777" w:rsidTr="00F901D3">
        <w:trPr>
          <w:tblCellSpacing w:w="15" w:type="dxa"/>
        </w:trPr>
        <w:tc>
          <w:tcPr>
            <w:tcW w:w="7498" w:type="dxa"/>
            <w:hideMark/>
          </w:tcPr>
          <w:p w14:paraId="69FA1E4D" w14:textId="77777777" w:rsidR="00F901D3" w:rsidRPr="00DA5DB9" w:rsidRDefault="00F901D3" w:rsidP="00074FD6">
            <w:pPr>
              <w:rPr>
                <w:rFonts w:ascii="Arial" w:hAnsi="Arial" w:cs="Arial"/>
              </w:rPr>
            </w:pPr>
            <w:r w:rsidRPr="00DA5DB9">
              <w:rPr>
                <w:rFonts w:ascii="Arial" w:hAnsi="Arial" w:cs="Arial"/>
                <w:u w:val="single"/>
              </w:rPr>
              <w:t>Recall of Offers</w:t>
            </w:r>
          </w:p>
          <w:p w14:paraId="3B696097"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4AB5AEB"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CCBCFF3"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1F56A4E"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EFC01AE"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24D97E21" w14:textId="77777777" w:rsidR="00F901D3" w:rsidRPr="00DA5DB9" w:rsidRDefault="00F901D3" w:rsidP="00074FD6">
            <w:pPr>
              <w:rPr>
                <w:rFonts w:ascii="Arial" w:hAnsi="Arial" w:cs="Arial"/>
              </w:rPr>
            </w:pPr>
            <w:r w:rsidRPr="00DA5DB9">
              <w:rPr>
                <w:rFonts w:ascii="Arial" w:hAnsi="Arial" w:cs="Arial"/>
              </w:rPr>
              <w:t>.0304</w:t>
            </w:r>
          </w:p>
        </w:tc>
      </w:tr>
      <w:tr w:rsidR="00F901D3" w:rsidRPr="00DA5DB9" w14:paraId="57F01F07" w14:textId="77777777" w:rsidTr="00F901D3">
        <w:trPr>
          <w:tblCellSpacing w:w="15" w:type="dxa"/>
        </w:trPr>
        <w:tc>
          <w:tcPr>
            <w:tcW w:w="7498" w:type="dxa"/>
            <w:hideMark/>
          </w:tcPr>
          <w:p w14:paraId="11FD83D6" w14:textId="77777777" w:rsidR="00F901D3" w:rsidRPr="00DA5DB9" w:rsidRDefault="00F901D3" w:rsidP="00074FD6">
            <w:pPr>
              <w:rPr>
                <w:rFonts w:ascii="Arial" w:hAnsi="Arial" w:cs="Arial"/>
              </w:rPr>
            </w:pPr>
            <w:r w:rsidRPr="00DA5DB9">
              <w:rPr>
                <w:rFonts w:ascii="Arial" w:hAnsi="Arial" w:cs="Arial"/>
                <w:u w:val="single"/>
              </w:rPr>
              <w:t>Public Opening</w:t>
            </w:r>
          </w:p>
          <w:p w14:paraId="45B7668F"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27E6502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99E61C1"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5C1904A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6D53956"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7D0585EF" w14:textId="77777777" w:rsidR="00F901D3" w:rsidRPr="00DA5DB9" w:rsidRDefault="00F901D3" w:rsidP="00074FD6">
            <w:pPr>
              <w:rPr>
                <w:rFonts w:ascii="Arial" w:hAnsi="Arial" w:cs="Arial"/>
              </w:rPr>
            </w:pPr>
            <w:r w:rsidRPr="00DA5DB9">
              <w:rPr>
                <w:rFonts w:ascii="Arial" w:hAnsi="Arial" w:cs="Arial"/>
              </w:rPr>
              <w:t>.0305</w:t>
            </w:r>
          </w:p>
        </w:tc>
      </w:tr>
      <w:tr w:rsidR="00F901D3" w:rsidRPr="00DA5DB9" w14:paraId="7AF4694C" w14:textId="77777777" w:rsidTr="00F901D3">
        <w:trPr>
          <w:tblCellSpacing w:w="15" w:type="dxa"/>
        </w:trPr>
        <w:tc>
          <w:tcPr>
            <w:tcW w:w="7498" w:type="dxa"/>
            <w:hideMark/>
          </w:tcPr>
          <w:p w14:paraId="31E33D77" w14:textId="77777777" w:rsidR="00F901D3" w:rsidRPr="00DA5DB9" w:rsidRDefault="00F901D3" w:rsidP="00074FD6">
            <w:pPr>
              <w:rPr>
                <w:rFonts w:ascii="Arial" w:hAnsi="Arial" w:cs="Arial"/>
              </w:rPr>
            </w:pPr>
            <w:r w:rsidRPr="00DA5DB9">
              <w:rPr>
                <w:rFonts w:ascii="Arial" w:hAnsi="Arial" w:cs="Arial"/>
                <w:u w:val="single"/>
              </w:rPr>
              <w:t>Late Offers, Modifications, or Withdrawals</w:t>
            </w:r>
          </w:p>
          <w:p w14:paraId="75B9C39C"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72923F8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F9B90EE"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3E13DC8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B00917F"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7FDA762C" w14:textId="77777777" w:rsidR="00F901D3" w:rsidRPr="00DA5DB9" w:rsidRDefault="00F901D3" w:rsidP="00074FD6">
            <w:pPr>
              <w:rPr>
                <w:rFonts w:ascii="Arial" w:hAnsi="Arial" w:cs="Arial"/>
              </w:rPr>
            </w:pPr>
            <w:r w:rsidRPr="00DA5DB9">
              <w:rPr>
                <w:rFonts w:ascii="Arial" w:hAnsi="Arial" w:cs="Arial"/>
              </w:rPr>
              <w:t>.0306</w:t>
            </w:r>
          </w:p>
        </w:tc>
      </w:tr>
      <w:tr w:rsidR="00F901D3" w:rsidRPr="00DA5DB9" w14:paraId="53EBA076" w14:textId="77777777" w:rsidTr="00F901D3">
        <w:trPr>
          <w:tblCellSpacing w:w="15" w:type="dxa"/>
        </w:trPr>
        <w:tc>
          <w:tcPr>
            <w:tcW w:w="7498" w:type="dxa"/>
            <w:hideMark/>
          </w:tcPr>
          <w:p w14:paraId="0D78776F" w14:textId="77777777" w:rsidR="00F901D3" w:rsidRPr="00DA5DB9" w:rsidRDefault="00F901D3" w:rsidP="00074FD6">
            <w:pPr>
              <w:rPr>
                <w:rFonts w:ascii="Arial" w:hAnsi="Arial" w:cs="Arial"/>
              </w:rPr>
            </w:pPr>
            <w:r w:rsidRPr="00DA5DB9">
              <w:rPr>
                <w:rFonts w:ascii="Arial" w:hAnsi="Arial" w:cs="Arial"/>
                <w:u w:val="single"/>
              </w:rPr>
              <w:t>Extension of Acceptance Time</w:t>
            </w:r>
          </w:p>
          <w:p w14:paraId="618A8350" w14:textId="77777777" w:rsidR="00F901D3" w:rsidRPr="00DA5DB9" w:rsidRDefault="00F901D3" w:rsidP="00074FD6">
            <w:pPr>
              <w:rPr>
                <w:rFonts w:ascii="Arial" w:hAnsi="Arial" w:cs="Arial"/>
              </w:rPr>
            </w:pPr>
            <w:r w:rsidRPr="00DA5DB9">
              <w:rPr>
                <w:rFonts w:ascii="Arial" w:hAnsi="Arial" w:cs="Arial"/>
              </w:rPr>
              <w:lastRenderedPageBreak/>
              <w:t>Readopt with Changes*</w:t>
            </w:r>
          </w:p>
        </w:tc>
        <w:tc>
          <w:tcPr>
            <w:tcW w:w="168" w:type="dxa"/>
            <w:vAlign w:val="center"/>
            <w:hideMark/>
          </w:tcPr>
          <w:p w14:paraId="19DC716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8F82283"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2250D31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1BF92A5"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7D6983A1" w14:textId="77777777" w:rsidR="00F901D3" w:rsidRPr="00DA5DB9" w:rsidRDefault="00F901D3" w:rsidP="00074FD6">
            <w:pPr>
              <w:rPr>
                <w:rFonts w:ascii="Arial" w:hAnsi="Arial" w:cs="Arial"/>
              </w:rPr>
            </w:pPr>
            <w:r w:rsidRPr="00DA5DB9">
              <w:rPr>
                <w:rFonts w:ascii="Arial" w:hAnsi="Arial" w:cs="Arial"/>
              </w:rPr>
              <w:t>.0308</w:t>
            </w:r>
          </w:p>
        </w:tc>
      </w:tr>
      <w:tr w:rsidR="00F901D3" w:rsidRPr="00DA5DB9" w14:paraId="2E610A57" w14:textId="77777777" w:rsidTr="00F901D3">
        <w:trPr>
          <w:tblCellSpacing w:w="15" w:type="dxa"/>
        </w:trPr>
        <w:tc>
          <w:tcPr>
            <w:tcW w:w="7498" w:type="dxa"/>
            <w:hideMark/>
          </w:tcPr>
          <w:p w14:paraId="1177BB24" w14:textId="77777777" w:rsidR="00F901D3" w:rsidRPr="00DA5DB9" w:rsidRDefault="00F901D3" w:rsidP="00074FD6">
            <w:pPr>
              <w:rPr>
                <w:rFonts w:ascii="Arial" w:hAnsi="Arial" w:cs="Arial"/>
              </w:rPr>
            </w:pPr>
            <w:r w:rsidRPr="00DA5DB9">
              <w:rPr>
                <w:rFonts w:ascii="Arial" w:hAnsi="Arial" w:cs="Arial"/>
                <w:u w:val="single"/>
              </w:rPr>
              <w:t>Evaluation</w:t>
            </w:r>
          </w:p>
          <w:p w14:paraId="3953199D"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440A6517"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DD50104"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F94D23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B525B8F"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418F37EB" w14:textId="77777777" w:rsidR="00F901D3" w:rsidRPr="00DA5DB9" w:rsidRDefault="00F901D3" w:rsidP="00074FD6">
            <w:pPr>
              <w:rPr>
                <w:rFonts w:ascii="Arial" w:hAnsi="Arial" w:cs="Arial"/>
              </w:rPr>
            </w:pPr>
            <w:r w:rsidRPr="00DA5DB9">
              <w:rPr>
                <w:rFonts w:ascii="Arial" w:hAnsi="Arial" w:cs="Arial"/>
              </w:rPr>
              <w:t>.0309</w:t>
            </w:r>
          </w:p>
        </w:tc>
      </w:tr>
      <w:tr w:rsidR="00F901D3" w:rsidRPr="00DA5DB9" w14:paraId="6314A871" w14:textId="77777777" w:rsidTr="00F901D3">
        <w:trPr>
          <w:tblCellSpacing w:w="15" w:type="dxa"/>
        </w:trPr>
        <w:tc>
          <w:tcPr>
            <w:tcW w:w="7498" w:type="dxa"/>
            <w:hideMark/>
          </w:tcPr>
          <w:p w14:paraId="5BD66885" w14:textId="77777777" w:rsidR="00F901D3" w:rsidRPr="00DA5DB9" w:rsidRDefault="00F901D3" w:rsidP="00074FD6">
            <w:pPr>
              <w:rPr>
                <w:rFonts w:ascii="Arial" w:hAnsi="Arial" w:cs="Arial"/>
              </w:rPr>
            </w:pPr>
            <w:r w:rsidRPr="00DA5DB9">
              <w:rPr>
                <w:rFonts w:ascii="Arial" w:hAnsi="Arial" w:cs="Arial"/>
                <w:u w:val="single"/>
              </w:rPr>
              <w:t>Notification of Award</w:t>
            </w:r>
          </w:p>
          <w:p w14:paraId="4B74AA01"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5AAD39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583F890"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02E36257"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84055A8"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0722F4C4" w14:textId="77777777" w:rsidR="00F901D3" w:rsidRPr="00DA5DB9" w:rsidRDefault="00F901D3" w:rsidP="00074FD6">
            <w:pPr>
              <w:rPr>
                <w:rFonts w:ascii="Arial" w:hAnsi="Arial" w:cs="Arial"/>
              </w:rPr>
            </w:pPr>
            <w:r w:rsidRPr="00DA5DB9">
              <w:rPr>
                <w:rFonts w:ascii="Arial" w:hAnsi="Arial" w:cs="Arial"/>
              </w:rPr>
              <w:t>.0310</w:t>
            </w:r>
          </w:p>
        </w:tc>
      </w:tr>
      <w:tr w:rsidR="00F901D3" w:rsidRPr="00DA5DB9" w14:paraId="37BFEA44" w14:textId="77777777" w:rsidTr="00F901D3">
        <w:trPr>
          <w:tblCellSpacing w:w="15" w:type="dxa"/>
        </w:trPr>
        <w:tc>
          <w:tcPr>
            <w:tcW w:w="7498" w:type="dxa"/>
            <w:hideMark/>
          </w:tcPr>
          <w:p w14:paraId="2A8EDB75" w14:textId="77777777" w:rsidR="00F901D3" w:rsidRPr="00DA5DB9" w:rsidRDefault="00F901D3" w:rsidP="00074FD6">
            <w:pPr>
              <w:rPr>
                <w:rFonts w:ascii="Arial" w:hAnsi="Arial" w:cs="Arial"/>
              </w:rPr>
            </w:pPr>
            <w:r w:rsidRPr="00DA5DB9">
              <w:rPr>
                <w:rFonts w:ascii="Arial" w:hAnsi="Arial" w:cs="Arial"/>
                <w:u w:val="single"/>
              </w:rPr>
              <w:t>Tabulations and Abstracts</w:t>
            </w:r>
          </w:p>
          <w:p w14:paraId="4585DA44"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3B13367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B1D9CA4"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6A0F33D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445A1E4"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E60844A" w14:textId="77777777" w:rsidR="00F901D3" w:rsidRPr="00DA5DB9" w:rsidRDefault="00F901D3" w:rsidP="00074FD6">
            <w:pPr>
              <w:rPr>
                <w:rFonts w:ascii="Arial" w:hAnsi="Arial" w:cs="Arial"/>
              </w:rPr>
            </w:pPr>
            <w:r w:rsidRPr="00DA5DB9">
              <w:rPr>
                <w:rFonts w:ascii="Arial" w:hAnsi="Arial" w:cs="Arial"/>
              </w:rPr>
              <w:t>.0313</w:t>
            </w:r>
          </w:p>
        </w:tc>
      </w:tr>
      <w:tr w:rsidR="00F901D3" w:rsidRPr="00DA5DB9" w14:paraId="602D7203" w14:textId="77777777" w:rsidTr="00F901D3">
        <w:trPr>
          <w:tblCellSpacing w:w="15" w:type="dxa"/>
        </w:trPr>
        <w:tc>
          <w:tcPr>
            <w:tcW w:w="7498" w:type="dxa"/>
            <w:hideMark/>
          </w:tcPr>
          <w:p w14:paraId="588B154F" w14:textId="77777777" w:rsidR="00F901D3" w:rsidRPr="00DA5DB9" w:rsidRDefault="00F901D3" w:rsidP="00074FD6">
            <w:pPr>
              <w:rPr>
                <w:rFonts w:ascii="Arial" w:hAnsi="Arial" w:cs="Arial"/>
              </w:rPr>
            </w:pPr>
            <w:r w:rsidRPr="00DA5DB9">
              <w:rPr>
                <w:rFonts w:ascii="Arial" w:hAnsi="Arial" w:cs="Arial"/>
                <w:u w:val="single"/>
              </w:rPr>
              <w:t>Advertisement Requirements</w:t>
            </w:r>
          </w:p>
          <w:p w14:paraId="6ABD5309"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7C276A37"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F22BA0B"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247E76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B86199C"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42916DC8" w14:textId="77777777" w:rsidR="00F901D3" w:rsidRPr="00DA5DB9" w:rsidRDefault="00F901D3" w:rsidP="00074FD6">
            <w:pPr>
              <w:rPr>
                <w:rFonts w:ascii="Arial" w:hAnsi="Arial" w:cs="Arial"/>
              </w:rPr>
            </w:pPr>
            <w:r w:rsidRPr="00DA5DB9">
              <w:rPr>
                <w:rFonts w:ascii="Arial" w:hAnsi="Arial" w:cs="Arial"/>
              </w:rPr>
              <w:t>.0316</w:t>
            </w:r>
          </w:p>
        </w:tc>
      </w:tr>
      <w:tr w:rsidR="00F901D3" w:rsidRPr="00DA5DB9" w14:paraId="45079FB5" w14:textId="77777777" w:rsidTr="00F901D3">
        <w:trPr>
          <w:tblCellSpacing w:w="15" w:type="dxa"/>
        </w:trPr>
        <w:tc>
          <w:tcPr>
            <w:tcW w:w="7498" w:type="dxa"/>
            <w:hideMark/>
          </w:tcPr>
          <w:p w14:paraId="4A7BCD8F" w14:textId="77777777" w:rsidR="00F901D3" w:rsidRPr="00DA5DB9" w:rsidRDefault="00F901D3" w:rsidP="00074FD6">
            <w:pPr>
              <w:rPr>
                <w:rFonts w:ascii="Arial" w:hAnsi="Arial" w:cs="Arial"/>
              </w:rPr>
            </w:pPr>
            <w:r w:rsidRPr="00DA5DB9">
              <w:rPr>
                <w:rFonts w:ascii="Arial" w:hAnsi="Arial" w:cs="Arial"/>
                <w:u w:val="single"/>
              </w:rPr>
              <w:t>Mandatory Conferences/Site Visits</w:t>
            </w:r>
          </w:p>
          <w:p w14:paraId="0A89B314"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FA7CEB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3B25B7C"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2C6C7A7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8A20516"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AA9F422" w14:textId="77777777" w:rsidR="00F901D3" w:rsidRPr="00DA5DB9" w:rsidRDefault="00F901D3" w:rsidP="00074FD6">
            <w:pPr>
              <w:rPr>
                <w:rFonts w:ascii="Arial" w:hAnsi="Arial" w:cs="Arial"/>
              </w:rPr>
            </w:pPr>
            <w:r w:rsidRPr="00DA5DB9">
              <w:rPr>
                <w:rFonts w:ascii="Arial" w:hAnsi="Arial" w:cs="Arial"/>
              </w:rPr>
              <w:t>.0317</w:t>
            </w:r>
          </w:p>
        </w:tc>
      </w:tr>
      <w:tr w:rsidR="00F901D3" w:rsidRPr="00DA5DB9" w14:paraId="7AA89190" w14:textId="77777777" w:rsidTr="00F901D3">
        <w:trPr>
          <w:tblCellSpacing w:w="15" w:type="dxa"/>
        </w:trPr>
        <w:tc>
          <w:tcPr>
            <w:tcW w:w="7498" w:type="dxa"/>
            <w:hideMark/>
          </w:tcPr>
          <w:p w14:paraId="5086B70C" w14:textId="77777777" w:rsidR="00F901D3" w:rsidRPr="00DA5DB9" w:rsidRDefault="00F901D3" w:rsidP="00074FD6">
            <w:pPr>
              <w:rPr>
                <w:rFonts w:ascii="Arial" w:hAnsi="Arial" w:cs="Arial"/>
              </w:rPr>
            </w:pPr>
            <w:r w:rsidRPr="00DA5DB9">
              <w:rPr>
                <w:rFonts w:ascii="Arial" w:hAnsi="Arial" w:cs="Arial"/>
                <w:u w:val="single"/>
              </w:rPr>
              <w:t>Rejection or Cancellation of Offers</w:t>
            </w:r>
          </w:p>
          <w:p w14:paraId="5B292E76"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5E83C4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95E7B90"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8B72D7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658D6A6"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092F67AA" w14:textId="77777777" w:rsidR="00F901D3" w:rsidRPr="00DA5DB9" w:rsidRDefault="00F901D3" w:rsidP="00074FD6">
            <w:pPr>
              <w:rPr>
                <w:rFonts w:ascii="Arial" w:hAnsi="Arial" w:cs="Arial"/>
              </w:rPr>
            </w:pPr>
            <w:r w:rsidRPr="00DA5DB9">
              <w:rPr>
                <w:rFonts w:ascii="Arial" w:hAnsi="Arial" w:cs="Arial"/>
              </w:rPr>
              <w:t>.0501</w:t>
            </w:r>
          </w:p>
        </w:tc>
      </w:tr>
      <w:tr w:rsidR="00F901D3" w:rsidRPr="00DA5DB9" w14:paraId="62B6D216" w14:textId="77777777" w:rsidTr="00F901D3">
        <w:trPr>
          <w:tblCellSpacing w:w="15" w:type="dxa"/>
        </w:trPr>
        <w:tc>
          <w:tcPr>
            <w:tcW w:w="7498" w:type="dxa"/>
            <w:hideMark/>
          </w:tcPr>
          <w:p w14:paraId="2FE532FB" w14:textId="77777777" w:rsidR="00F901D3" w:rsidRPr="00DA5DB9" w:rsidRDefault="00F901D3" w:rsidP="00074FD6">
            <w:pPr>
              <w:rPr>
                <w:rFonts w:ascii="Arial" w:hAnsi="Arial" w:cs="Arial"/>
              </w:rPr>
            </w:pPr>
            <w:r w:rsidRPr="00DA5DB9">
              <w:rPr>
                <w:rFonts w:ascii="Arial" w:hAnsi="Arial" w:cs="Arial"/>
                <w:u w:val="single"/>
              </w:rPr>
              <w:t>Public Record</w:t>
            </w:r>
          </w:p>
          <w:p w14:paraId="06E18FCB"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1656129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F1445BB"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7C4021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590AFE1"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AB812D1" w14:textId="77777777" w:rsidR="00F901D3" w:rsidRPr="00DA5DB9" w:rsidRDefault="00F901D3" w:rsidP="00074FD6">
            <w:pPr>
              <w:rPr>
                <w:rFonts w:ascii="Arial" w:hAnsi="Arial" w:cs="Arial"/>
              </w:rPr>
            </w:pPr>
            <w:r w:rsidRPr="00DA5DB9">
              <w:rPr>
                <w:rFonts w:ascii="Arial" w:hAnsi="Arial" w:cs="Arial"/>
              </w:rPr>
              <w:t>.0502</w:t>
            </w:r>
          </w:p>
        </w:tc>
      </w:tr>
      <w:tr w:rsidR="00F901D3" w:rsidRPr="00DA5DB9" w14:paraId="79821D2E" w14:textId="77777777" w:rsidTr="00F901D3">
        <w:trPr>
          <w:tblCellSpacing w:w="15" w:type="dxa"/>
        </w:trPr>
        <w:tc>
          <w:tcPr>
            <w:tcW w:w="7498" w:type="dxa"/>
            <w:hideMark/>
          </w:tcPr>
          <w:p w14:paraId="1AA680FE" w14:textId="77777777" w:rsidR="00F901D3" w:rsidRPr="00DA5DB9" w:rsidRDefault="00F901D3" w:rsidP="00074FD6">
            <w:pPr>
              <w:rPr>
                <w:rFonts w:ascii="Arial" w:hAnsi="Arial" w:cs="Arial"/>
              </w:rPr>
            </w:pPr>
            <w:r w:rsidRPr="00DA5DB9">
              <w:rPr>
                <w:rFonts w:ascii="Arial" w:hAnsi="Arial" w:cs="Arial"/>
                <w:u w:val="single"/>
              </w:rPr>
              <w:t>Negotiation</w:t>
            </w:r>
          </w:p>
          <w:p w14:paraId="00AF5270"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0FA551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E9E9131"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2435018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0898F10"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842108F" w14:textId="77777777" w:rsidR="00F901D3" w:rsidRPr="00DA5DB9" w:rsidRDefault="00F901D3" w:rsidP="00074FD6">
            <w:pPr>
              <w:rPr>
                <w:rFonts w:ascii="Arial" w:hAnsi="Arial" w:cs="Arial"/>
              </w:rPr>
            </w:pPr>
            <w:r w:rsidRPr="00DA5DB9">
              <w:rPr>
                <w:rFonts w:ascii="Arial" w:hAnsi="Arial" w:cs="Arial"/>
              </w:rPr>
              <w:t>.0503</w:t>
            </w:r>
          </w:p>
        </w:tc>
      </w:tr>
      <w:tr w:rsidR="00F901D3" w:rsidRPr="00DA5DB9" w14:paraId="35B3FAF4" w14:textId="77777777" w:rsidTr="00F901D3">
        <w:trPr>
          <w:tblCellSpacing w:w="15" w:type="dxa"/>
        </w:trPr>
        <w:tc>
          <w:tcPr>
            <w:tcW w:w="7498" w:type="dxa"/>
            <w:hideMark/>
          </w:tcPr>
          <w:p w14:paraId="0FA668BF" w14:textId="77777777" w:rsidR="00F901D3" w:rsidRPr="00DA5DB9" w:rsidRDefault="00F901D3" w:rsidP="00074FD6">
            <w:pPr>
              <w:rPr>
                <w:rFonts w:ascii="Arial" w:hAnsi="Arial" w:cs="Arial"/>
              </w:rPr>
            </w:pPr>
            <w:r w:rsidRPr="00DA5DB9">
              <w:rPr>
                <w:rFonts w:ascii="Arial" w:hAnsi="Arial" w:cs="Arial"/>
                <w:u w:val="single"/>
              </w:rPr>
              <w:t>Extension of Contract Termination Dates</w:t>
            </w:r>
          </w:p>
          <w:p w14:paraId="7E0D24C0"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947D0E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325671D"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3CF1846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872089D"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69C13FA8" w14:textId="77777777" w:rsidR="00F901D3" w:rsidRPr="00DA5DB9" w:rsidRDefault="00F901D3" w:rsidP="00074FD6">
            <w:pPr>
              <w:rPr>
                <w:rFonts w:ascii="Arial" w:hAnsi="Arial" w:cs="Arial"/>
              </w:rPr>
            </w:pPr>
            <w:r w:rsidRPr="00DA5DB9">
              <w:rPr>
                <w:rFonts w:ascii="Arial" w:hAnsi="Arial" w:cs="Arial"/>
              </w:rPr>
              <w:t>.1108</w:t>
            </w:r>
          </w:p>
        </w:tc>
      </w:tr>
      <w:tr w:rsidR="00F901D3" w:rsidRPr="00DA5DB9" w14:paraId="03C8AB94" w14:textId="77777777" w:rsidTr="00F901D3">
        <w:trPr>
          <w:tblCellSpacing w:w="15" w:type="dxa"/>
        </w:trPr>
        <w:tc>
          <w:tcPr>
            <w:tcW w:w="7498" w:type="dxa"/>
            <w:hideMark/>
          </w:tcPr>
          <w:p w14:paraId="54AF4432" w14:textId="77777777" w:rsidR="00F901D3" w:rsidRPr="00DA5DB9" w:rsidRDefault="00F901D3" w:rsidP="00074FD6">
            <w:pPr>
              <w:rPr>
                <w:rFonts w:ascii="Arial" w:hAnsi="Arial" w:cs="Arial"/>
              </w:rPr>
            </w:pPr>
            <w:r w:rsidRPr="00DA5DB9">
              <w:rPr>
                <w:rFonts w:ascii="Arial" w:hAnsi="Arial" w:cs="Arial"/>
                <w:u w:val="single"/>
              </w:rPr>
              <w:t>Use</w:t>
            </w:r>
          </w:p>
          <w:p w14:paraId="62D81F08"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182B733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5EEC6E3"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450D31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BC0323D"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4754302B" w14:textId="77777777" w:rsidR="00F901D3" w:rsidRPr="00DA5DB9" w:rsidRDefault="00F901D3" w:rsidP="00074FD6">
            <w:pPr>
              <w:rPr>
                <w:rFonts w:ascii="Arial" w:hAnsi="Arial" w:cs="Arial"/>
              </w:rPr>
            </w:pPr>
            <w:r w:rsidRPr="00DA5DB9">
              <w:rPr>
                <w:rFonts w:ascii="Arial" w:hAnsi="Arial" w:cs="Arial"/>
              </w:rPr>
              <w:t>.1201</w:t>
            </w:r>
          </w:p>
        </w:tc>
      </w:tr>
      <w:tr w:rsidR="00F901D3" w:rsidRPr="00DA5DB9" w14:paraId="768BEC7E" w14:textId="77777777" w:rsidTr="00F901D3">
        <w:trPr>
          <w:tblCellSpacing w:w="15" w:type="dxa"/>
        </w:trPr>
        <w:tc>
          <w:tcPr>
            <w:tcW w:w="7498" w:type="dxa"/>
            <w:hideMark/>
          </w:tcPr>
          <w:p w14:paraId="446B0AF5" w14:textId="77777777" w:rsidR="00F901D3" w:rsidRPr="00DA5DB9" w:rsidRDefault="00F901D3" w:rsidP="00074FD6">
            <w:pPr>
              <w:rPr>
                <w:rFonts w:ascii="Arial" w:hAnsi="Arial" w:cs="Arial"/>
              </w:rPr>
            </w:pPr>
            <w:r w:rsidRPr="00DA5DB9">
              <w:rPr>
                <w:rFonts w:ascii="Arial" w:hAnsi="Arial" w:cs="Arial"/>
                <w:u w:val="single"/>
              </w:rPr>
              <w:t>Confidentiality</w:t>
            </w:r>
          </w:p>
          <w:p w14:paraId="599029B3"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0A9CA9E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72F79CF"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3360C11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1DC1607"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1345C464" w14:textId="77777777" w:rsidR="00F901D3" w:rsidRPr="00DA5DB9" w:rsidRDefault="00F901D3" w:rsidP="00074FD6">
            <w:pPr>
              <w:rPr>
                <w:rFonts w:ascii="Arial" w:hAnsi="Arial" w:cs="Arial"/>
              </w:rPr>
            </w:pPr>
            <w:r w:rsidRPr="00DA5DB9">
              <w:rPr>
                <w:rFonts w:ascii="Arial" w:hAnsi="Arial" w:cs="Arial"/>
              </w:rPr>
              <w:t>.1501</w:t>
            </w:r>
          </w:p>
        </w:tc>
      </w:tr>
      <w:tr w:rsidR="00F901D3" w:rsidRPr="00DA5DB9" w14:paraId="7180BCBD" w14:textId="77777777" w:rsidTr="00F901D3">
        <w:trPr>
          <w:tblCellSpacing w:w="15" w:type="dxa"/>
        </w:trPr>
        <w:tc>
          <w:tcPr>
            <w:tcW w:w="7498" w:type="dxa"/>
            <w:hideMark/>
          </w:tcPr>
          <w:p w14:paraId="70FC9881" w14:textId="77777777" w:rsidR="00F901D3" w:rsidRPr="00DA5DB9" w:rsidRDefault="00F901D3" w:rsidP="00074FD6">
            <w:pPr>
              <w:rPr>
                <w:rFonts w:ascii="Arial" w:hAnsi="Arial" w:cs="Arial"/>
              </w:rPr>
            </w:pPr>
            <w:r w:rsidRPr="00DA5DB9">
              <w:rPr>
                <w:rFonts w:ascii="Arial" w:hAnsi="Arial" w:cs="Arial"/>
                <w:u w:val="single"/>
              </w:rPr>
              <w:t>Change in Corporate Structure</w:t>
            </w:r>
          </w:p>
          <w:p w14:paraId="25737B16"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A45B5F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F627655"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3F627E2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08EB839"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3E3E2791" w14:textId="77777777" w:rsidR="00F901D3" w:rsidRPr="00DA5DB9" w:rsidRDefault="00F901D3" w:rsidP="00074FD6">
            <w:pPr>
              <w:rPr>
                <w:rFonts w:ascii="Arial" w:hAnsi="Arial" w:cs="Arial"/>
              </w:rPr>
            </w:pPr>
            <w:r w:rsidRPr="00DA5DB9">
              <w:rPr>
                <w:rFonts w:ascii="Arial" w:hAnsi="Arial" w:cs="Arial"/>
              </w:rPr>
              <w:t>.1507</w:t>
            </w:r>
          </w:p>
        </w:tc>
      </w:tr>
      <w:tr w:rsidR="00F901D3" w:rsidRPr="00DA5DB9" w14:paraId="408C62FB" w14:textId="77777777" w:rsidTr="00F901D3">
        <w:trPr>
          <w:tblCellSpacing w:w="15" w:type="dxa"/>
        </w:trPr>
        <w:tc>
          <w:tcPr>
            <w:tcW w:w="7498" w:type="dxa"/>
            <w:hideMark/>
          </w:tcPr>
          <w:p w14:paraId="72D5A168" w14:textId="77777777" w:rsidR="00F901D3" w:rsidRPr="00DA5DB9" w:rsidRDefault="00F901D3" w:rsidP="00074FD6">
            <w:pPr>
              <w:rPr>
                <w:rFonts w:ascii="Arial" w:hAnsi="Arial" w:cs="Arial"/>
              </w:rPr>
            </w:pPr>
            <w:r w:rsidRPr="00DA5DB9">
              <w:rPr>
                <w:rFonts w:ascii="Arial" w:hAnsi="Arial" w:cs="Arial"/>
                <w:u w:val="single"/>
              </w:rPr>
              <w:t>Use of Purchasing Power for Private Gain</w:t>
            </w:r>
          </w:p>
          <w:p w14:paraId="089E11A3"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3317619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308EE93"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28B540C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C825DFE"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405CBB5B" w14:textId="77777777" w:rsidR="00F901D3" w:rsidRPr="00DA5DB9" w:rsidRDefault="00F901D3" w:rsidP="00074FD6">
            <w:pPr>
              <w:rPr>
                <w:rFonts w:ascii="Arial" w:hAnsi="Arial" w:cs="Arial"/>
              </w:rPr>
            </w:pPr>
            <w:r w:rsidRPr="00DA5DB9">
              <w:rPr>
                <w:rFonts w:ascii="Arial" w:hAnsi="Arial" w:cs="Arial"/>
              </w:rPr>
              <w:t>.1510</w:t>
            </w:r>
          </w:p>
        </w:tc>
      </w:tr>
      <w:tr w:rsidR="00F901D3" w:rsidRPr="00DA5DB9" w14:paraId="151905B5" w14:textId="77777777" w:rsidTr="00F901D3">
        <w:trPr>
          <w:tblCellSpacing w:w="15" w:type="dxa"/>
        </w:trPr>
        <w:tc>
          <w:tcPr>
            <w:tcW w:w="7498" w:type="dxa"/>
            <w:hideMark/>
          </w:tcPr>
          <w:p w14:paraId="64BE179D" w14:textId="77777777" w:rsidR="00F901D3" w:rsidRPr="00DA5DB9" w:rsidRDefault="00F901D3" w:rsidP="00074FD6">
            <w:pPr>
              <w:rPr>
                <w:rFonts w:ascii="Arial" w:hAnsi="Arial" w:cs="Arial"/>
              </w:rPr>
            </w:pPr>
            <w:r w:rsidRPr="00DA5DB9">
              <w:rPr>
                <w:rFonts w:ascii="Arial" w:hAnsi="Arial" w:cs="Arial"/>
                <w:u w:val="single"/>
              </w:rPr>
              <w:t>Anticompetitive, Deceptive, and Fraudulent Practices</w:t>
            </w:r>
          </w:p>
          <w:p w14:paraId="6B9CD978"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7B4FBEF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D5DD2A3"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5366870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F566917"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10A5984" w14:textId="77777777" w:rsidR="00F901D3" w:rsidRPr="00DA5DB9" w:rsidRDefault="00F901D3" w:rsidP="00074FD6">
            <w:pPr>
              <w:rPr>
                <w:rFonts w:ascii="Arial" w:hAnsi="Arial" w:cs="Arial"/>
              </w:rPr>
            </w:pPr>
            <w:r w:rsidRPr="00DA5DB9">
              <w:rPr>
                <w:rFonts w:ascii="Arial" w:hAnsi="Arial" w:cs="Arial"/>
              </w:rPr>
              <w:t>.1511</w:t>
            </w:r>
          </w:p>
        </w:tc>
      </w:tr>
      <w:tr w:rsidR="00F901D3" w:rsidRPr="00DA5DB9" w14:paraId="14C2E3DD" w14:textId="77777777" w:rsidTr="00F901D3">
        <w:trPr>
          <w:tblCellSpacing w:w="15" w:type="dxa"/>
        </w:trPr>
        <w:tc>
          <w:tcPr>
            <w:tcW w:w="7498" w:type="dxa"/>
            <w:hideMark/>
          </w:tcPr>
          <w:p w14:paraId="7BFCA1AE" w14:textId="77777777" w:rsidR="00F901D3" w:rsidRPr="00DA5DB9" w:rsidRDefault="00F901D3" w:rsidP="00074FD6">
            <w:pPr>
              <w:rPr>
                <w:rFonts w:ascii="Arial" w:hAnsi="Arial" w:cs="Arial"/>
              </w:rPr>
            </w:pPr>
            <w:r w:rsidRPr="00DA5DB9">
              <w:rPr>
                <w:rFonts w:ascii="Arial" w:hAnsi="Arial" w:cs="Arial"/>
                <w:u w:val="single"/>
              </w:rPr>
              <w:t>Advertising</w:t>
            </w:r>
          </w:p>
          <w:p w14:paraId="25D38181"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3E1BFDE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2E8E1DC"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B2D855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C6070CF"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0AD47CC2" w14:textId="77777777" w:rsidR="00F901D3" w:rsidRPr="00DA5DB9" w:rsidRDefault="00F901D3" w:rsidP="00074FD6">
            <w:pPr>
              <w:rPr>
                <w:rFonts w:ascii="Arial" w:hAnsi="Arial" w:cs="Arial"/>
              </w:rPr>
            </w:pPr>
            <w:r w:rsidRPr="00DA5DB9">
              <w:rPr>
                <w:rFonts w:ascii="Arial" w:hAnsi="Arial" w:cs="Arial"/>
              </w:rPr>
              <w:t>.1516</w:t>
            </w:r>
          </w:p>
        </w:tc>
      </w:tr>
      <w:tr w:rsidR="00F901D3" w:rsidRPr="00DA5DB9" w14:paraId="64B634FD" w14:textId="77777777" w:rsidTr="00F901D3">
        <w:trPr>
          <w:tblCellSpacing w:w="15" w:type="dxa"/>
        </w:trPr>
        <w:tc>
          <w:tcPr>
            <w:tcW w:w="7498" w:type="dxa"/>
            <w:hideMark/>
          </w:tcPr>
          <w:p w14:paraId="13AC5068" w14:textId="77777777" w:rsidR="00F901D3" w:rsidRPr="00DA5DB9" w:rsidRDefault="00F901D3" w:rsidP="00074FD6">
            <w:pPr>
              <w:rPr>
                <w:rFonts w:ascii="Arial" w:hAnsi="Arial" w:cs="Arial"/>
              </w:rPr>
            </w:pPr>
            <w:r w:rsidRPr="00DA5DB9">
              <w:rPr>
                <w:rFonts w:ascii="Arial" w:hAnsi="Arial" w:cs="Arial"/>
                <w:u w:val="single"/>
              </w:rPr>
              <w:t>Protest Procedures</w:t>
            </w:r>
          </w:p>
          <w:p w14:paraId="54956552"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025CD5D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E83F417"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6737FA8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99344FD"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1CA9B57" w14:textId="77777777" w:rsidR="00F901D3" w:rsidRPr="00DA5DB9" w:rsidRDefault="00F901D3" w:rsidP="00074FD6">
            <w:pPr>
              <w:rPr>
                <w:rFonts w:ascii="Arial" w:hAnsi="Arial" w:cs="Arial"/>
              </w:rPr>
            </w:pPr>
            <w:r w:rsidRPr="00DA5DB9">
              <w:rPr>
                <w:rFonts w:ascii="Arial" w:hAnsi="Arial" w:cs="Arial"/>
              </w:rPr>
              <w:t>.1519</w:t>
            </w:r>
          </w:p>
        </w:tc>
      </w:tr>
      <w:tr w:rsidR="00F901D3" w:rsidRPr="00DA5DB9" w14:paraId="08802B42" w14:textId="77777777" w:rsidTr="00F901D3">
        <w:trPr>
          <w:tblCellSpacing w:w="15" w:type="dxa"/>
        </w:trPr>
        <w:tc>
          <w:tcPr>
            <w:tcW w:w="7498" w:type="dxa"/>
            <w:hideMark/>
          </w:tcPr>
          <w:p w14:paraId="3D1BCCB0" w14:textId="77777777" w:rsidR="00F901D3" w:rsidRPr="00DA5DB9" w:rsidRDefault="00F901D3" w:rsidP="00074FD6">
            <w:pPr>
              <w:rPr>
                <w:rFonts w:ascii="Arial" w:hAnsi="Arial" w:cs="Arial"/>
              </w:rPr>
            </w:pPr>
            <w:r w:rsidRPr="00DA5DB9">
              <w:rPr>
                <w:rFonts w:ascii="Arial" w:hAnsi="Arial" w:cs="Arial"/>
                <w:u w:val="single"/>
              </w:rPr>
              <w:t>Debarment</w:t>
            </w:r>
          </w:p>
          <w:p w14:paraId="6E8862A9"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013DEEB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FFBF677"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402B031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D22F9E0"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1D8E2C3" w14:textId="77777777" w:rsidR="00F901D3" w:rsidRPr="00DA5DB9" w:rsidRDefault="00F901D3" w:rsidP="00074FD6">
            <w:pPr>
              <w:rPr>
                <w:rFonts w:ascii="Arial" w:hAnsi="Arial" w:cs="Arial"/>
              </w:rPr>
            </w:pPr>
            <w:r w:rsidRPr="00DA5DB9">
              <w:rPr>
                <w:rFonts w:ascii="Arial" w:hAnsi="Arial" w:cs="Arial"/>
              </w:rPr>
              <w:t>.1520</w:t>
            </w:r>
          </w:p>
        </w:tc>
      </w:tr>
      <w:tr w:rsidR="00F901D3" w:rsidRPr="00DA5DB9" w14:paraId="37F29FB2" w14:textId="77777777" w:rsidTr="00F901D3">
        <w:trPr>
          <w:tblCellSpacing w:w="15" w:type="dxa"/>
        </w:trPr>
        <w:tc>
          <w:tcPr>
            <w:tcW w:w="7498" w:type="dxa"/>
            <w:hideMark/>
          </w:tcPr>
          <w:p w14:paraId="38084357" w14:textId="77777777" w:rsidR="00F901D3" w:rsidRPr="00DA5DB9" w:rsidRDefault="00F901D3" w:rsidP="00074FD6">
            <w:pPr>
              <w:rPr>
                <w:rFonts w:ascii="Arial" w:hAnsi="Arial" w:cs="Arial"/>
              </w:rPr>
            </w:pPr>
            <w:r w:rsidRPr="00DA5DB9">
              <w:rPr>
                <w:rFonts w:ascii="Arial" w:hAnsi="Arial" w:cs="Arial"/>
                <w:u w:val="single"/>
              </w:rPr>
              <w:t>Faithful Performance</w:t>
            </w:r>
          </w:p>
          <w:p w14:paraId="300C3B92"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056172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1C2CEBD"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098222D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080824D"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3D13B424" w14:textId="77777777" w:rsidR="00F901D3" w:rsidRPr="00DA5DB9" w:rsidRDefault="00F901D3" w:rsidP="00074FD6">
            <w:pPr>
              <w:rPr>
                <w:rFonts w:ascii="Arial" w:hAnsi="Arial" w:cs="Arial"/>
              </w:rPr>
            </w:pPr>
            <w:r w:rsidRPr="00DA5DB9">
              <w:rPr>
                <w:rFonts w:ascii="Arial" w:hAnsi="Arial" w:cs="Arial"/>
              </w:rPr>
              <w:t>.1521</w:t>
            </w:r>
          </w:p>
        </w:tc>
      </w:tr>
      <w:tr w:rsidR="00F901D3" w:rsidRPr="00DA5DB9" w14:paraId="68FE6EB9" w14:textId="77777777" w:rsidTr="00F901D3">
        <w:trPr>
          <w:tblCellSpacing w:w="15" w:type="dxa"/>
        </w:trPr>
        <w:tc>
          <w:tcPr>
            <w:tcW w:w="7498" w:type="dxa"/>
            <w:hideMark/>
          </w:tcPr>
          <w:p w14:paraId="71E5489A" w14:textId="77777777" w:rsidR="00F901D3" w:rsidRPr="00DA5DB9" w:rsidRDefault="00F901D3" w:rsidP="00074FD6">
            <w:pPr>
              <w:rPr>
                <w:rFonts w:ascii="Arial" w:hAnsi="Arial" w:cs="Arial"/>
              </w:rPr>
            </w:pPr>
            <w:r w:rsidRPr="00DA5DB9">
              <w:rPr>
                <w:rFonts w:ascii="Arial" w:hAnsi="Arial" w:cs="Arial"/>
                <w:u w:val="single"/>
              </w:rPr>
              <w:t>Reciprocal Preference</w:t>
            </w:r>
          </w:p>
          <w:p w14:paraId="041F2D17"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3B11899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AD9706E"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72BAF35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9173AF6" w14:textId="77777777" w:rsidR="00F901D3" w:rsidRPr="00DA5DB9" w:rsidRDefault="00F901D3" w:rsidP="00074FD6">
            <w:pPr>
              <w:rPr>
                <w:rFonts w:ascii="Arial" w:hAnsi="Arial" w:cs="Arial"/>
              </w:rPr>
            </w:pPr>
            <w:r w:rsidRPr="00DA5DB9">
              <w:rPr>
                <w:rFonts w:ascii="Arial" w:hAnsi="Arial" w:cs="Arial"/>
              </w:rPr>
              <w:t>05B</w:t>
            </w:r>
          </w:p>
        </w:tc>
        <w:tc>
          <w:tcPr>
            <w:tcW w:w="673" w:type="dxa"/>
            <w:noWrap/>
            <w:hideMark/>
          </w:tcPr>
          <w:p w14:paraId="5B3DB2BA" w14:textId="77777777" w:rsidR="00F901D3" w:rsidRPr="00DA5DB9" w:rsidRDefault="00F901D3" w:rsidP="00074FD6">
            <w:pPr>
              <w:rPr>
                <w:rFonts w:ascii="Arial" w:hAnsi="Arial" w:cs="Arial"/>
              </w:rPr>
            </w:pPr>
            <w:r w:rsidRPr="00DA5DB9">
              <w:rPr>
                <w:rFonts w:ascii="Arial" w:hAnsi="Arial" w:cs="Arial"/>
              </w:rPr>
              <w:t>.1522</w:t>
            </w:r>
          </w:p>
        </w:tc>
      </w:tr>
      <w:tr w:rsidR="00F901D3" w:rsidRPr="00DA5DB9" w14:paraId="58D494CE" w14:textId="77777777" w:rsidTr="00F901D3">
        <w:trPr>
          <w:tblCellSpacing w:w="15" w:type="dxa"/>
        </w:trPr>
        <w:tc>
          <w:tcPr>
            <w:tcW w:w="10740" w:type="dxa"/>
            <w:gridSpan w:val="6"/>
            <w:tcMar>
              <w:top w:w="144" w:type="dxa"/>
              <w:left w:w="144" w:type="dxa"/>
              <w:bottom w:w="144" w:type="dxa"/>
              <w:right w:w="144" w:type="dxa"/>
            </w:tcMar>
            <w:vAlign w:val="center"/>
            <w:hideMark/>
          </w:tcPr>
          <w:p w14:paraId="03EA914B" w14:textId="77777777" w:rsidR="00F901D3" w:rsidRPr="00DA5DB9" w:rsidRDefault="00F901D3" w:rsidP="00074FD6">
            <w:pPr>
              <w:rPr>
                <w:rFonts w:ascii="Arial" w:hAnsi="Arial" w:cs="Arial"/>
              </w:rPr>
            </w:pPr>
            <w:r w:rsidRPr="00DA5DB9">
              <w:rPr>
                <w:rFonts w:ascii="Arial" w:hAnsi="Arial" w:cs="Arial"/>
              </w:rPr>
              <w:t>The rules in Subchapter 5D concern consultant contracts including contracting procedures.</w:t>
            </w:r>
          </w:p>
        </w:tc>
      </w:tr>
      <w:tr w:rsidR="00F901D3" w:rsidRPr="00DA5DB9" w14:paraId="2AC4C1A5" w14:textId="77777777" w:rsidTr="00F901D3">
        <w:trPr>
          <w:tblCellSpacing w:w="15" w:type="dxa"/>
        </w:trPr>
        <w:tc>
          <w:tcPr>
            <w:tcW w:w="7498" w:type="dxa"/>
            <w:hideMark/>
          </w:tcPr>
          <w:p w14:paraId="6E5D8344" w14:textId="77777777" w:rsidR="00F901D3" w:rsidRPr="00DA5DB9" w:rsidRDefault="00F901D3" w:rsidP="00074FD6">
            <w:pPr>
              <w:rPr>
                <w:rFonts w:ascii="Arial" w:hAnsi="Arial" w:cs="Arial"/>
              </w:rPr>
            </w:pPr>
            <w:r w:rsidRPr="00DA5DB9">
              <w:rPr>
                <w:rFonts w:ascii="Arial" w:hAnsi="Arial" w:cs="Arial"/>
                <w:u w:val="single"/>
              </w:rPr>
              <w:t>Relationship of Consultant to State</w:t>
            </w:r>
          </w:p>
          <w:p w14:paraId="1481BF24" w14:textId="77777777" w:rsidR="00F901D3" w:rsidRPr="00DA5DB9" w:rsidRDefault="00F901D3" w:rsidP="00074FD6">
            <w:pPr>
              <w:rPr>
                <w:rFonts w:ascii="Arial" w:hAnsi="Arial" w:cs="Arial"/>
              </w:rPr>
            </w:pPr>
            <w:r w:rsidRPr="00DA5DB9">
              <w:rPr>
                <w:rFonts w:ascii="Arial" w:hAnsi="Arial" w:cs="Arial"/>
              </w:rPr>
              <w:t>Readopt/Repeal*</w:t>
            </w:r>
          </w:p>
        </w:tc>
        <w:tc>
          <w:tcPr>
            <w:tcW w:w="168" w:type="dxa"/>
            <w:vAlign w:val="center"/>
            <w:hideMark/>
          </w:tcPr>
          <w:p w14:paraId="508E903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8402491" w14:textId="77777777" w:rsidR="00F901D3" w:rsidRPr="00DA5DB9" w:rsidRDefault="00F901D3" w:rsidP="00074FD6">
            <w:pPr>
              <w:rPr>
                <w:rFonts w:ascii="Arial" w:hAnsi="Arial" w:cs="Arial"/>
              </w:rPr>
            </w:pPr>
            <w:r w:rsidRPr="00DA5DB9">
              <w:rPr>
                <w:rFonts w:ascii="Arial" w:hAnsi="Arial" w:cs="Arial"/>
              </w:rPr>
              <w:t>01</w:t>
            </w:r>
          </w:p>
        </w:tc>
        <w:tc>
          <w:tcPr>
            <w:tcW w:w="739" w:type="dxa"/>
            <w:noWrap/>
            <w:hideMark/>
          </w:tcPr>
          <w:p w14:paraId="1FC78F3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5CD0D56" w14:textId="77777777" w:rsidR="00F901D3" w:rsidRPr="00DA5DB9" w:rsidRDefault="00F901D3" w:rsidP="00074FD6">
            <w:pPr>
              <w:rPr>
                <w:rFonts w:ascii="Arial" w:hAnsi="Arial" w:cs="Arial"/>
              </w:rPr>
            </w:pPr>
            <w:r w:rsidRPr="00DA5DB9">
              <w:rPr>
                <w:rFonts w:ascii="Arial" w:hAnsi="Arial" w:cs="Arial"/>
              </w:rPr>
              <w:t>05D</w:t>
            </w:r>
          </w:p>
        </w:tc>
        <w:tc>
          <w:tcPr>
            <w:tcW w:w="673" w:type="dxa"/>
            <w:noWrap/>
            <w:hideMark/>
          </w:tcPr>
          <w:p w14:paraId="66858178" w14:textId="77777777" w:rsidR="00F901D3" w:rsidRPr="00DA5DB9" w:rsidRDefault="00F901D3" w:rsidP="00074FD6">
            <w:pPr>
              <w:rPr>
                <w:rFonts w:ascii="Arial" w:hAnsi="Arial" w:cs="Arial"/>
              </w:rPr>
            </w:pPr>
            <w:r w:rsidRPr="00DA5DB9">
              <w:rPr>
                <w:rFonts w:ascii="Arial" w:hAnsi="Arial" w:cs="Arial"/>
              </w:rPr>
              <w:t>.0209</w:t>
            </w:r>
          </w:p>
        </w:tc>
      </w:tr>
      <w:tr w:rsidR="00F901D3" w:rsidRPr="00DA5DB9" w14:paraId="5FA790D4" w14:textId="77777777" w:rsidTr="00F901D3">
        <w:trPr>
          <w:tblCellSpacing w:w="15" w:type="dxa"/>
        </w:trPr>
        <w:tc>
          <w:tcPr>
            <w:tcW w:w="10740" w:type="dxa"/>
            <w:gridSpan w:val="6"/>
            <w:tcMar>
              <w:top w:w="375" w:type="dxa"/>
              <w:left w:w="15" w:type="dxa"/>
              <w:bottom w:w="15" w:type="dxa"/>
              <w:right w:w="15" w:type="dxa"/>
            </w:tcMar>
            <w:vAlign w:val="center"/>
            <w:hideMark/>
          </w:tcPr>
          <w:p w14:paraId="5945A3BE" w14:textId="77777777" w:rsidR="00F901D3" w:rsidRPr="00DA5DB9" w:rsidRDefault="00F901D3" w:rsidP="00074FD6">
            <w:pPr>
              <w:rPr>
                <w:rFonts w:ascii="Arial" w:hAnsi="Arial" w:cs="Arial"/>
                <w:b/>
                <w:bCs/>
                <w:caps/>
              </w:rPr>
            </w:pPr>
            <w:r w:rsidRPr="00DA5DB9">
              <w:rPr>
                <w:rFonts w:ascii="Arial" w:hAnsi="Arial" w:cs="Arial"/>
                <w:b/>
                <w:bCs/>
                <w:caps/>
              </w:rPr>
              <w:t>Agriculture, Board of</w:t>
            </w:r>
          </w:p>
        </w:tc>
      </w:tr>
      <w:tr w:rsidR="00F901D3" w:rsidRPr="00DA5DB9" w14:paraId="6B220470" w14:textId="77777777" w:rsidTr="00F901D3">
        <w:trPr>
          <w:tblCellSpacing w:w="15" w:type="dxa"/>
        </w:trPr>
        <w:tc>
          <w:tcPr>
            <w:tcW w:w="10740" w:type="dxa"/>
            <w:gridSpan w:val="6"/>
            <w:tcMar>
              <w:top w:w="144" w:type="dxa"/>
              <w:left w:w="144" w:type="dxa"/>
              <w:bottom w:w="144" w:type="dxa"/>
              <w:right w:w="144" w:type="dxa"/>
            </w:tcMar>
            <w:vAlign w:val="center"/>
            <w:hideMark/>
          </w:tcPr>
          <w:p w14:paraId="3A6C08EE" w14:textId="77777777" w:rsidR="00F901D3" w:rsidRPr="00DA5DB9" w:rsidRDefault="00F901D3" w:rsidP="00074FD6">
            <w:pPr>
              <w:rPr>
                <w:rFonts w:ascii="Arial" w:hAnsi="Arial" w:cs="Arial"/>
              </w:rPr>
            </w:pPr>
            <w:r w:rsidRPr="00DA5DB9">
              <w:rPr>
                <w:rFonts w:ascii="Arial" w:hAnsi="Arial" w:cs="Arial"/>
              </w:rPr>
              <w:t xml:space="preserve">The rules in Chapter 20 concern the North Carolina State Fair. </w:t>
            </w:r>
          </w:p>
          <w:p w14:paraId="5D9F6C39" w14:textId="77777777" w:rsidR="00F901D3" w:rsidRPr="00DA5DB9" w:rsidRDefault="00F901D3" w:rsidP="00074FD6">
            <w:pPr>
              <w:rPr>
                <w:rFonts w:ascii="Arial" w:hAnsi="Arial" w:cs="Arial"/>
              </w:rPr>
            </w:pPr>
          </w:p>
          <w:p w14:paraId="4807B7C6" w14:textId="77777777" w:rsidR="00F901D3" w:rsidRPr="00DA5DB9" w:rsidRDefault="00F901D3" w:rsidP="00074FD6">
            <w:pPr>
              <w:rPr>
                <w:rFonts w:ascii="Arial" w:hAnsi="Arial" w:cs="Arial"/>
              </w:rPr>
            </w:pPr>
            <w:r w:rsidRPr="00DA5DB9">
              <w:rPr>
                <w:rFonts w:ascii="Arial" w:hAnsi="Arial" w:cs="Arial"/>
              </w:rPr>
              <w:t xml:space="preserve">The rules in Subchapter 20B concern regulations of the state fair including general provisions (.0100); space rental: commercial exhibit and concession regulations (.0200); competitive exhibit regulations (.0300); and operation of state fair facilities (.0400). </w:t>
            </w:r>
          </w:p>
        </w:tc>
      </w:tr>
      <w:tr w:rsidR="00F901D3" w:rsidRPr="00DA5DB9" w14:paraId="3502CE88" w14:textId="77777777" w:rsidTr="00F901D3">
        <w:trPr>
          <w:tblCellSpacing w:w="15" w:type="dxa"/>
        </w:trPr>
        <w:tc>
          <w:tcPr>
            <w:tcW w:w="7498" w:type="dxa"/>
            <w:hideMark/>
          </w:tcPr>
          <w:p w14:paraId="131130E8" w14:textId="77777777" w:rsidR="00F901D3" w:rsidRPr="00DA5DB9" w:rsidRDefault="00F901D3" w:rsidP="00074FD6">
            <w:pPr>
              <w:rPr>
                <w:rFonts w:ascii="Arial" w:hAnsi="Arial" w:cs="Arial"/>
              </w:rPr>
            </w:pPr>
            <w:r w:rsidRPr="00DA5DB9">
              <w:rPr>
                <w:rFonts w:ascii="Arial" w:hAnsi="Arial" w:cs="Arial"/>
                <w:u w:val="single"/>
              </w:rPr>
              <w:t>Admission Rules</w:t>
            </w:r>
          </w:p>
          <w:p w14:paraId="158DDD45" w14:textId="77777777" w:rsidR="00F901D3" w:rsidRPr="00DA5DB9" w:rsidRDefault="00F901D3" w:rsidP="00074FD6">
            <w:pPr>
              <w:rPr>
                <w:rFonts w:ascii="Arial" w:hAnsi="Arial" w:cs="Arial"/>
              </w:rPr>
            </w:pPr>
            <w:r w:rsidRPr="00DA5DB9">
              <w:rPr>
                <w:rFonts w:ascii="Arial" w:hAnsi="Arial" w:cs="Arial"/>
              </w:rPr>
              <w:lastRenderedPageBreak/>
              <w:t>Amend*</w:t>
            </w:r>
          </w:p>
        </w:tc>
        <w:tc>
          <w:tcPr>
            <w:tcW w:w="168" w:type="dxa"/>
            <w:vAlign w:val="center"/>
            <w:hideMark/>
          </w:tcPr>
          <w:p w14:paraId="7E6E614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B95D580" w14:textId="77777777" w:rsidR="00F901D3" w:rsidRPr="00DA5DB9" w:rsidRDefault="00F901D3" w:rsidP="00074FD6">
            <w:pPr>
              <w:rPr>
                <w:rFonts w:ascii="Arial" w:hAnsi="Arial" w:cs="Arial"/>
              </w:rPr>
            </w:pPr>
            <w:r w:rsidRPr="00DA5DB9">
              <w:rPr>
                <w:rFonts w:ascii="Arial" w:hAnsi="Arial" w:cs="Arial"/>
              </w:rPr>
              <w:t>02</w:t>
            </w:r>
          </w:p>
        </w:tc>
        <w:tc>
          <w:tcPr>
            <w:tcW w:w="739" w:type="dxa"/>
            <w:noWrap/>
            <w:hideMark/>
          </w:tcPr>
          <w:p w14:paraId="6E2C761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ABAAA5E" w14:textId="77777777" w:rsidR="00F901D3" w:rsidRPr="00DA5DB9" w:rsidRDefault="00F901D3" w:rsidP="00074FD6">
            <w:pPr>
              <w:rPr>
                <w:rFonts w:ascii="Arial" w:hAnsi="Arial" w:cs="Arial"/>
              </w:rPr>
            </w:pPr>
            <w:r w:rsidRPr="00DA5DB9">
              <w:rPr>
                <w:rFonts w:ascii="Arial" w:hAnsi="Arial" w:cs="Arial"/>
              </w:rPr>
              <w:t>20B</w:t>
            </w:r>
          </w:p>
        </w:tc>
        <w:tc>
          <w:tcPr>
            <w:tcW w:w="673" w:type="dxa"/>
            <w:noWrap/>
            <w:hideMark/>
          </w:tcPr>
          <w:p w14:paraId="2626AE8B" w14:textId="77777777" w:rsidR="00F901D3" w:rsidRPr="00DA5DB9" w:rsidRDefault="00F901D3" w:rsidP="00074FD6">
            <w:pPr>
              <w:rPr>
                <w:rFonts w:ascii="Arial" w:hAnsi="Arial" w:cs="Arial"/>
              </w:rPr>
            </w:pPr>
            <w:r w:rsidRPr="00DA5DB9">
              <w:rPr>
                <w:rFonts w:ascii="Arial" w:hAnsi="Arial" w:cs="Arial"/>
              </w:rPr>
              <w:t>.0104</w:t>
            </w:r>
          </w:p>
        </w:tc>
      </w:tr>
      <w:tr w:rsidR="00F901D3" w:rsidRPr="00DA5DB9" w14:paraId="47CCF437" w14:textId="77777777" w:rsidTr="00F901D3">
        <w:trPr>
          <w:tblCellSpacing w:w="15" w:type="dxa"/>
        </w:trPr>
        <w:tc>
          <w:tcPr>
            <w:tcW w:w="10740" w:type="dxa"/>
            <w:gridSpan w:val="6"/>
            <w:tcMar>
              <w:top w:w="375" w:type="dxa"/>
              <w:left w:w="15" w:type="dxa"/>
              <w:bottom w:w="15" w:type="dxa"/>
              <w:right w:w="15" w:type="dxa"/>
            </w:tcMar>
            <w:vAlign w:val="center"/>
            <w:hideMark/>
          </w:tcPr>
          <w:p w14:paraId="47BA0E8C" w14:textId="77777777" w:rsidR="00F901D3" w:rsidRPr="00DA5DB9" w:rsidRDefault="00F901D3" w:rsidP="00074FD6">
            <w:pPr>
              <w:rPr>
                <w:rFonts w:ascii="Arial" w:hAnsi="Arial" w:cs="Arial"/>
                <w:b/>
                <w:bCs/>
                <w:caps/>
              </w:rPr>
            </w:pPr>
            <w:r w:rsidRPr="00DA5DB9">
              <w:rPr>
                <w:rFonts w:ascii="Arial" w:hAnsi="Arial" w:cs="Arial"/>
                <w:b/>
                <w:bCs/>
                <w:caps/>
              </w:rPr>
              <w:t>Criminal Justice Education and Training Standards Commission</w:t>
            </w:r>
          </w:p>
        </w:tc>
      </w:tr>
      <w:tr w:rsidR="00F901D3" w:rsidRPr="00DA5DB9" w14:paraId="72B8C7B2" w14:textId="77777777" w:rsidTr="00F901D3">
        <w:trPr>
          <w:tblCellSpacing w:w="15" w:type="dxa"/>
        </w:trPr>
        <w:tc>
          <w:tcPr>
            <w:tcW w:w="10740" w:type="dxa"/>
            <w:gridSpan w:val="6"/>
            <w:tcMar>
              <w:top w:w="144" w:type="dxa"/>
              <w:left w:w="144" w:type="dxa"/>
              <w:bottom w:w="144" w:type="dxa"/>
              <w:right w:w="144" w:type="dxa"/>
            </w:tcMar>
            <w:vAlign w:val="center"/>
            <w:hideMark/>
          </w:tcPr>
          <w:p w14:paraId="1CC1B647" w14:textId="77777777" w:rsidR="00F901D3" w:rsidRPr="00DA5DB9" w:rsidRDefault="00F901D3" w:rsidP="00074FD6">
            <w:pPr>
              <w:rPr>
                <w:rFonts w:ascii="Arial" w:hAnsi="Arial" w:cs="Arial"/>
              </w:rPr>
            </w:pPr>
            <w:r w:rsidRPr="00DA5DB9">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14:paraId="4E7A8288" w14:textId="77777777" w:rsidR="00F901D3" w:rsidRPr="00DA5DB9" w:rsidRDefault="00F901D3" w:rsidP="00074FD6">
            <w:pPr>
              <w:rPr>
                <w:rFonts w:ascii="Arial" w:hAnsi="Arial" w:cs="Arial"/>
              </w:rPr>
            </w:pPr>
          </w:p>
          <w:p w14:paraId="4CEE72D9" w14:textId="77777777" w:rsidR="00F901D3" w:rsidRPr="00DA5DB9" w:rsidRDefault="00F901D3" w:rsidP="00074FD6">
            <w:pPr>
              <w:rPr>
                <w:rFonts w:ascii="Arial" w:hAnsi="Arial" w:cs="Arial"/>
              </w:rPr>
            </w:pPr>
            <w:r w:rsidRPr="00DA5DB9">
              <w:rPr>
                <w:rFonts w:ascii="Arial" w:hAnsi="Arial" w:cs="Arial"/>
              </w:rPr>
              <w:t>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F901D3" w:rsidRPr="00DA5DB9" w14:paraId="53BB2D61" w14:textId="77777777" w:rsidTr="00F901D3">
        <w:trPr>
          <w:tblCellSpacing w:w="15" w:type="dxa"/>
        </w:trPr>
        <w:tc>
          <w:tcPr>
            <w:tcW w:w="7498" w:type="dxa"/>
            <w:hideMark/>
          </w:tcPr>
          <w:p w14:paraId="35D1E1D7" w14:textId="77777777" w:rsidR="00F901D3" w:rsidRPr="00DA5DB9" w:rsidRDefault="00F901D3" w:rsidP="00074FD6">
            <w:pPr>
              <w:rPr>
                <w:rFonts w:ascii="Arial" w:hAnsi="Arial" w:cs="Arial"/>
              </w:rPr>
            </w:pPr>
            <w:r w:rsidRPr="00DA5DB9">
              <w:rPr>
                <w:rFonts w:ascii="Arial" w:hAnsi="Arial" w:cs="Arial"/>
                <w:u w:val="single"/>
              </w:rPr>
              <w:t>Certification Training for School Resource Officers</w:t>
            </w:r>
          </w:p>
          <w:p w14:paraId="4FD1B76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B76543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588D137" w14:textId="77777777" w:rsidR="00F901D3" w:rsidRPr="00DA5DB9" w:rsidRDefault="00F901D3" w:rsidP="00074FD6">
            <w:pPr>
              <w:rPr>
                <w:rFonts w:ascii="Arial" w:hAnsi="Arial" w:cs="Arial"/>
              </w:rPr>
            </w:pPr>
            <w:r w:rsidRPr="00DA5DB9">
              <w:rPr>
                <w:rFonts w:ascii="Arial" w:hAnsi="Arial" w:cs="Arial"/>
              </w:rPr>
              <w:t>12</w:t>
            </w:r>
          </w:p>
        </w:tc>
        <w:tc>
          <w:tcPr>
            <w:tcW w:w="739" w:type="dxa"/>
            <w:noWrap/>
            <w:hideMark/>
          </w:tcPr>
          <w:p w14:paraId="2CCEF6A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AD97668" w14:textId="77777777" w:rsidR="00F901D3" w:rsidRPr="00DA5DB9" w:rsidRDefault="00F901D3" w:rsidP="00074FD6">
            <w:pPr>
              <w:rPr>
                <w:rFonts w:ascii="Arial" w:hAnsi="Arial" w:cs="Arial"/>
              </w:rPr>
            </w:pPr>
            <w:r w:rsidRPr="00DA5DB9">
              <w:rPr>
                <w:rFonts w:ascii="Arial" w:hAnsi="Arial" w:cs="Arial"/>
              </w:rPr>
              <w:t>09B</w:t>
            </w:r>
          </w:p>
        </w:tc>
        <w:tc>
          <w:tcPr>
            <w:tcW w:w="673" w:type="dxa"/>
            <w:noWrap/>
            <w:hideMark/>
          </w:tcPr>
          <w:p w14:paraId="23A0326C" w14:textId="77777777" w:rsidR="00F901D3" w:rsidRPr="00DA5DB9" w:rsidRDefault="00F901D3" w:rsidP="00074FD6">
            <w:pPr>
              <w:rPr>
                <w:rFonts w:ascii="Arial" w:hAnsi="Arial" w:cs="Arial"/>
              </w:rPr>
            </w:pPr>
            <w:r w:rsidRPr="00DA5DB9">
              <w:rPr>
                <w:rFonts w:ascii="Arial" w:hAnsi="Arial" w:cs="Arial"/>
              </w:rPr>
              <w:t>.0313</w:t>
            </w:r>
          </w:p>
        </w:tc>
      </w:tr>
      <w:tr w:rsidR="00F901D3" w:rsidRPr="00DA5DB9" w14:paraId="05CA3E1B" w14:textId="77777777" w:rsidTr="00F901D3">
        <w:trPr>
          <w:tblCellSpacing w:w="15" w:type="dxa"/>
        </w:trPr>
        <w:tc>
          <w:tcPr>
            <w:tcW w:w="10740" w:type="dxa"/>
            <w:gridSpan w:val="6"/>
            <w:tcMar>
              <w:top w:w="144" w:type="dxa"/>
              <w:left w:w="144" w:type="dxa"/>
              <w:bottom w:w="144" w:type="dxa"/>
              <w:right w:w="144" w:type="dxa"/>
            </w:tcMar>
            <w:vAlign w:val="center"/>
            <w:hideMark/>
          </w:tcPr>
          <w:p w14:paraId="4EC8BB67" w14:textId="77777777" w:rsidR="00F901D3" w:rsidRPr="00DA5DB9" w:rsidRDefault="00F901D3" w:rsidP="00074FD6">
            <w:pPr>
              <w:rPr>
                <w:rFonts w:ascii="Arial" w:hAnsi="Arial" w:cs="Arial"/>
              </w:rPr>
            </w:pPr>
            <w:r w:rsidRPr="00DA5DB9">
              <w:rPr>
                <w:rFonts w:ascii="Arial" w:hAnsi="Arial" w:cs="Arial"/>
              </w:rPr>
              <w:t>The rules in Subchapter 9F cover concealed handgun training.</w:t>
            </w:r>
          </w:p>
        </w:tc>
      </w:tr>
      <w:tr w:rsidR="00F901D3" w:rsidRPr="00DA5DB9" w14:paraId="2AEFDA2A" w14:textId="77777777" w:rsidTr="00F901D3">
        <w:trPr>
          <w:tblCellSpacing w:w="15" w:type="dxa"/>
        </w:trPr>
        <w:tc>
          <w:tcPr>
            <w:tcW w:w="7498" w:type="dxa"/>
            <w:hideMark/>
          </w:tcPr>
          <w:p w14:paraId="3ABD4390" w14:textId="77777777" w:rsidR="00F901D3" w:rsidRPr="00DA5DB9" w:rsidRDefault="00F901D3" w:rsidP="00074FD6">
            <w:pPr>
              <w:rPr>
                <w:rFonts w:ascii="Arial" w:hAnsi="Arial" w:cs="Arial"/>
              </w:rPr>
            </w:pPr>
            <w:r w:rsidRPr="00DA5DB9">
              <w:rPr>
                <w:rFonts w:ascii="Arial" w:hAnsi="Arial" w:cs="Arial"/>
                <w:u w:val="single"/>
              </w:rPr>
              <w:t>Topical Areas</w:t>
            </w:r>
          </w:p>
          <w:p w14:paraId="09D5B62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6BA54B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550695D" w14:textId="77777777" w:rsidR="00F901D3" w:rsidRPr="00DA5DB9" w:rsidRDefault="00F901D3" w:rsidP="00074FD6">
            <w:pPr>
              <w:rPr>
                <w:rFonts w:ascii="Arial" w:hAnsi="Arial" w:cs="Arial"/>
              </w:rPr>
            </w:pPr>
            <w:r w:rsidRPr="00DA5DB9">
              <w:rPr>
                <w:rFonts w:ascii="Arial" w:hAnsi="Arial" w:cs="Arial"/>
              </w:rPr>
              <w:t>12</w:t>
            </w:r>
          </w:p>
        </w:tc>
        <w:tc>
          <w:tcPr>
            <w:tcW w:w="739" w:type="dxa"/>
            <w:noWrap/>
            <w:hideMark/>
          </w:tcPr>
          <w:p w14:paraId="48E6E4C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CE4B2BD" w14:textId="77777777" w:rsidR="00F901D3" w:rsidRPr="00DA5DB9" w:rsidRDefault="00F901D3" w:rsidP="00074FD6">
            <w:pPr>
              <w:rPr>
                <w:rFonts w:ascii="Arial" w:hAnsi="Arial" w:cs="Arial"/>
              </w:rPr>
            </w:pPr>
            <w:r w:rsidRPr="00DA5DB9">
              <w:rPr>
                <w:rFonts w:ascii="Arial" w:hAnsi="Arial" w:cs="Arial"/>
              </w:rPr>
              <w:t>09F</w:t>
            </w:r>
          </w:p>
        </w:tc>
        <w:tc>
          <w:tcPr>
            <w:tcW w:w="673" w:type="dxa"/>
            <w:noWrap/>
            <w:hideMark/>
          </w:tcPr>
          <w:p w14:paraId="4CA9D8D2" w14:textId="77777777" w:rsidR="00F901D3" w:rsidRPr="00DA5DB9" w:rsidRDefault="00F901D3" w:rsidP="00074FD6">
            <w:pPr>
              <w:rPr>
                <w:rFonts w:ascii="Arial" w:hAnsi="Arial" w:cs="Arial"/>
              </w:rPr>
            </w:pPr>
            <w:r w:rsidRPr="00DA5DB9">
              <w:rPr>
                <w:rFonts w:ascii="Arial" w:hAnsi="Arial" w:cs="Arial"/>
              </w:rPr>
              <w:t>.0102</w:t>
            </w:r>
          </w:p>
        </w:tc>
      </w:tr>
      <w:tr w:rsidR="00F901D3" w:rsidRPr="00DA5DB9" w14:paraId="6388B3C8" w14:textId="77777777" w:rsidTr="00F901D3">
        <w:trPr>
          <w:tblCellSpacing w:w="15" w:type="dxa"/>
        </w:trPr>
        <w:tc>
          <w:tcPr>
            <w:tcW w:w="7498" w:type="dxa"/>
            <w:hideMark/>
          </w:tcPr>
          <w:p w14:paraId="4E9149FC" w14:textId="77777777" w:rsidR="00F901D3" w:rsidRPr="00DA5DB9" w:rsidRDefault="00F901D3" w:rsidP="00074FD6">
            <w:pPr>
              <w:rPr>
                <w:rFonts w:ascii="Arial" w:hAnsi="Arial" w:cs="Arial"/>
              </w:rPr>
            </w:pPr>
            <w:r w:rsidRPr="00DA5DB9">
              <w:rPr>
                <w:rFonts w:ascii="Arial" w:hAnsi="Arial" w:cs="Arial"/>
                <w:u w:val="single"/>
              </w:rPr>
              <w:t>Instructor Responsibilities</w:t>
            </w:r>
          </w:p>
          <w:p w14:paraId="36D02263"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9C401A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F7FA39B" w14:textId="77777777" w:rsidR="00F901D3" w:rsidRPr="00DA5DB9" w:rsidRDefault="00F901D3" w:rsidP="00074FD6">
            <w:pPr>
              <w:rPr>
                <w:rFonts w:ascii="Arial" w:hAnsi="Arial" w:cs="Arial"/>
              </w:rPr>
            </w:pPr>
            <w:r w:rsidRPr="00DA5DB9">
              <w:rPr>
                <w:rFonts w:ascii="Arial" w:hAnsi="Arial" w:cs="Arial"/>
              </w:rPr>
              <w:t>12</w:t>
            </w:r>
          </w:p>
        </w:tc>
        <w:tc>
          <w:tcPr>
            <w:tcW w:w="739" w:type="dxa"/>
            <w:noWrap/>
            <w:hideMark/>
          </w:tcPr>
          <w:p w14:paraId="7EB43F88"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3F63685" w14:textId="77777777" w:rsidR="00F901D3" w:rsidRPr="00DA5DB9" w:rsidRDefault="00F901D3" w:rsidP="00074FD6">
            <w:pPr>
              <w:rPr>
                <w:rFonts w:ascii="Arial" w:hAnsi="Arial" w:cs="Arial"/>
              </w:rPr>
            </w:pPr>
            <w:r w:rsidRPr="00DA5DB9">
              <w:rPr>
                <w:rFonts w:ascii="Arial" w:hAnsi="Arial" w:cs="Arial"/>
              </w:rPr>
              <w:t>09F</w:t>
            </w:r>
          </w:p>
        </w:tc>
        <w:tc>
          <w:tcPr>
            <w:tcW w:w="673" w:type="dxa"/>
            <w:noWrap/>
            <w:hideMark/>
          </w:tcPr>
          <w:p w14:paraId="77967EBB" w14:textId="77777777" w:rsidR="00F901D3" w:rsidRPr="00DA5DB9" w:rsidRDefault="00F901D3" w:rsidP="00074FD6">
            <w:pPr>
              <w:rPr>
                <w:rFonts w:ascii="Arial" w:hAnsi="Arial" w:cs="Arial"/>
              </w:rPr>
            </w:pPr>
            <w:r w:rsidRPr="00DA5DB9">
              <w:rPr>
                <w:rFonts w:ascii="Arial" w:hAnsi="Arial" w:cs="Arial"/>
              </w:rPr>
              <w:t>.0105</w:t>
            </w:r>
          </w:p>
        </w:tc>
      </w:tr>
      <w:tr w:rsidR="00F901D3" w:rsidRPr="00DA5DB9" w14:paraId="78B0FCA1" w14:textId="77777777" w:rsidTr="00F901D3">
        <w:trPr>
          <w:tblCellSpacing w:w="15" w:type="dxa"/>
        </w:trPr>
        <w:tc>
          <w:tcPr>
            <w:tcW w:w="10740" w:type="dxa"/>
            <w:gridSpan w:val="6"/>
            <w:tcMar>
              <w:top w:w="375" w:type="dxa"/>
              <w:left w:w="15" w:type="dxa"/>
              <w:bottom w:w="15" w:type="dxa"/>
              <w:right w:w="15" w:type="dxa"/>
            </w:tcMar>
            <w:vAlign w:val="center"/>
            <w:hideMark/>
          </w:tcPr>
          <w:p w14:paraId="0E65F692" w14:textId="77777777" w:rsidR="00F901D3" w:rsidRPr="00DA5DB9" w:rsidRDefault="00F901D3" w:rsidP="00074FD6">
            <w:pPr>
              <w:rPr>
                <w:rFonts w:ascii="Arial" w:hAnsi="Arial" w:cs="Arial"/>
                <w:b/>
                <w:bCs/>
                <w:caps/>
              </w:rPr>
            </w:pPr>
            <w:r w:rsidRPr="00DA5DB9">
              <w:rPr>
                <w:rFonts w:ascii="Arial" w:hAnsi="Arial" w:cs="Arial"/>
                <w:b/>
                <w:bCs/>
                <w:caps/>
              </w:rPr>
              <w:t>Alcoholic Beverage Control Commission</w:t>
            </w:r>
          </w:p>
        </w:tc>
      </w:tr>
      <w:tr w:rsidR="00F901D3" w:rsidRPr="00DA5DB9" w14:paraId="676C41D4" w14:textId="77777777" w:rsidTr="00F901D3">
        <w:trPr>
          <w:tblCellSpacing w:w="15" w:type="dxa"/>
        </w:trPr>
        <w:tc>
          <w:tcPr>
            <w:tcW w:w="10740" w:type="dxa"/>
            <w:gridSpan w:val="6"/>
            <w:tcMar>
              <w:top w:w="144" w:type="dxa"/>
              <w:left w:w="144" w:type="dxa"/>
              <w:bottom w:w="144" w:type="dxa"/>
              <w:right w:w="144" w:type="dxa"/>
            </w:tcMar>
            <w:vAlign w:val="center"/>
            <w:hideMark/>
          </w:tcPr>
          <w:p w14:paraId="38D8922B" w14:textId="77777777" w:rsidR="00F901D3" w:rsidRPr="00DA5DB9" w:rsidRDefault="00F901D3" w:rsidP="00074FD6">
            <w:pPr>
              <w:rPr>
                <w:rFonts w:ascii="Arial" w:hAnsi="Arial" w:cs="Arial"/>
              </w:rPr>
            </w:pPr>
            <w:r w:rsidRPr="00DA5DB9">
              <w:rPr>
                <w:rFonts w:ascii="Arial" w:hAnsi="Arial" w:cs="Arial"/>
              </w:rPr>
              <w:t xml:space="preserve">The rules in Chapter 15 are from the Alcoholic Beverage Control Commission. The rules in Subchapter 15B concern retail beer, wine, mixed beverages, </w:t>
            </w:r>
            <w:proofErr w:type="spellStart"/>
            <w:r w:rsidRPr="00DA5DB9">
              <w:rPr>
                <w:rFonts w:ascii="Arial" w:hAnsi="Arial" w:cs="Arial"/>
              </w:rPr>
              <w:t>brownbagging</w:t>
            </w:r>
            <w:proofErr w:type="spellEnd"/>
            <w:r w:rsidRPr="00DA5DB9">
              <w:rPr>
                <w:rFonts w:ascii="Arial" w:hAnsi="Arial" w:cs="Arial"/>
              </w:rPr>
              <w:t xml:space="preserve">, advertising, and special permits. The rules include definitions and permit application procedures (.0100); general rules affecting retailers and </w:t>
            </w:r>
            <w:proofErr w:type="spellStart"/>
            <w:r w:rsidRPr="00DA5DB9">
              <w:rPr>
                <w:rFonts w:ascii="Arial" w:hAnsi="Arial" w:cs="Arial"/>
              </w:rPr>
              <w:t>brownbagging</w:t>
            </w:r>
            <w:proofErr w:type="spellEnd"/>
            <w:r w:rsidRPr="00DA5DB9">
              <w:rPr>
                <w:rFonts w:ascii="Arial" w:hAnsi="Arial" w:cs="Arial"/>
              </w:rPr>
              <w:t xml:space="preserve"> permittees (.0200); malt beverages and the wine retailer/wholesaler relationship (.0300); additional requirements for </w:t>
            </w:r>
            <w:proofErr w:type="spellStart"/>
            <w:r w:rsidRPr="00DA5DB9">
              <w:rPr>
                <w:rFonts w:ascii="Arial" w:hAnsi="Arial" w:cs="Arial"/>
              </w:rPr>
              <w:t>brownbagging</w:t>
            </w:r>
            <w:proofErr w:type="spellEnd"/>
            <w:r w:rsidRPr="00DA5DB9">
              <w:rPr>
                <w:rFonts w:ascii="Arial" w:hAnsi="Arial" w:cs="Arial"/>
              </w:rPr>
              <w:t xml:space="preserve"> permittees (.0400); additional requirements for mixed beverages permittees (.0500); special requirements for convention centers, community theatres, sports clubs, and nonprofit and political organizations (.0600); special occasions permits (.0700); culinary permits (.0800); wine and beer tastings (.0900); advertising (.1000); and effect of administrative action, fines, and offers in compromise (.1100).</w:t>
            </w:r>
          </w:p>
        </w:tc>
      </w:tr>
      <w:tr w:rsidR="00F901D3" w:rsidRPr="00DA5DB9" w14:paraId="723AE49A" w14:textId="77777777" w:rsidTr="00F901D3">
        <w:trPr>
          <w:tblCellSpacing w:w="15" w:type="dxa"/>
        </w:trPr>
        <w:tc>
          <w:tcPr>
            <w:tcW w:w="7498" w:type="dxa"/>
            <w:hideMark/>
          </w:tcPr>
          <w:p w14:paraId="3F26436C" w14:textId="77777777" w:rsidR="00F901D3" w:rsidRPr="00DA5DB9" w:rsidRDefault="00F901D3" w:rsidP="00074FD6">
            <w:pPr>
              <w:rPr>
                <w:rFonts w:ascii="Arial" w:hAnsi="Arial" w:cs="Arial"/>
              </w:rPr>
            </w:pPr>
            <w:r w:rsidRPr="00DA5DB9">
              <w:rPr>
                <w:rFonts w:ascii="Arial" w:hAnsi="Arial" w:cs="Arial"/>
                <w:u w:val="single"/>
              </w:rPr>
              <w:t>Refund Offers</w:t>
            </w:r>
          </w:p>
          <w:p w14:paraId="39F5652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63701C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74C235B"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1EF541C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1E8984D" w14:textId="77777777" w:rsidR="00F901D3" w:rsidRPr="00DA5DB9" w:rsidRDefault="00F901D3" w:rsidP="00074FD6">
            <w:pPr>
              <w:rPr>
                <w:rFonts w:ascii="Arial" w:hAnsi="Arial" w:cs="Arial"/>
              </w:rPr>
            </w:pPr>
            <w:r w:rsidRPr="00DA5DB9">
              <w:rPr>
                <w:rFonts w:ascii="Arial" w:hAnsi="Arial" w:cs="Arial"/>
              </w:rPr>
              <w:t>15B</w:t>
            </w:r>
          </w:p>
        </w:tc>
        <w:tc>
          <w:tcPr>
            <w:tcW w:w="673" w:type="dxa"/>
            <w:noWrap/>
            <w:hideMark/>
          </w:tcPr>
          <w:p w14:paraId="1327A03C" w14:textId="77777777" w:rsidR="00F901D3" w:rsidRPr="00DA5DB9" w:rsidRDefault="00F901D3" w:rsidP="00074FD6">
            <w:pPr>
              <w:rPr>
                <w:rFonts w:ascii="Arial" w:hAnsi="Arial" w:cs="Arial"/>
              </w:rPr>
            </w:pPr>
            <w:r w:rsidRPr="00DA5DB9">
              <w:rPr>
                <w:rFonts w:ascii="Arial" w:hAnsi="Arial" w:cs="Arial"/>
              </w:rPr>
              <w:t>.1013</w:t>
            </w:r>
          </w:p>
        </w:tc>
      </w:tr>
      <w:tr w:rsidR="00F901D3" w:rsidRPr="00DA5DB9" w14:paraId="16B442A1" w14:textId="77777777" w:rsidTr="00F901D3">
        <w:trPr>
          <w:tblCellSpacing w:w="15" w:type="dxa"/>
        </w:trPr>
        <w:tc>
          <w:tcPr>
            <w:tcW w:w="10740" w:type="dxa"/>
            <w:gridSpan w:val="6"/>
            <w:tcMar>
              <w:top w:w="375" w:type="dxa"/>
              <w:left w:w="15" w:type="dxa"/>
              <w:bottom w:w="15" w:type="dxa"/>
              <w:right w:w="15" w:type="dxa"/>
            </w:tcMar>
            <w:vAlign w:val="center"/>
            <w:hideMark/>
          </w:tcPr>
          <w:p w14:paraId="5860DABC" w14:textId="77777777" w:rsidR="00F901D3" w:rsidRPr="00DA5DB9" w:rsidRDefault="00F901D3" w:rsidP="00074FD6">
            <w:pPr>
              <w:rPr>
                <w:rFonts w:ascii="Arial" w:hAnsi="Arial" w:cs="Arial"/>
                <w:b/>
                <w:bCs/>
                <w:caps/>
              </w:rPr>
            </w:pPr>
            <w:r w:rsidRPr="00DA5DB9">
              <w:rPr>
                <w:rFonts w:ascii="Arial" w:hAnsi="Arial" w:cs="Arial"/>
                <w:b/>
                <w:bCs/>
                <w:caps/>
              </w:rPr>
              <w:t>Private Protective Services Board</w:t>
            </w:r>
          </w:p>
        </w:tc>
      </w:tr>
      <w:tr w:rsidR="00F901D3" w:rsidRPr="00DA5DB9" w14:paraId="1665600D" w14:textId="77777777" w:rsidTr="00F901D3">
        <w:trPr>
          <w:tblCellSpacing w:w="15" w:type="dxa"/>
        </w:trPr>
        <w:tc>
          <w:tcPr>
            <w:tcW w:w="10740" w:type="dxa"/>
            <w:gridSpan w:val="6"/>
            <w:tcMar>
              <w:top w:w="144" w:type="dxa"/>
              <w:left w:w="144" w:type="dxa"/>
              <w:bottom w:w="144" w:type="dxa"/>
              <w:right w:w="144" w:type="dxa"/>
            </w:tcMar>
            <w:vAlign w:val="center"/>
            <w:hideMark/>
          </w:tcPr>
          <w:p w14:paraId="1C6CD649" w14:textId="77777777" w:rsidR="00F901D3" w:rsidRPr="00DA5DB9" w:rsidRDefault="00F901D3" w:rsidP="00074FD6">
            <w:pPr>
              <w:rPr>
                <w:rFonts w:ascii="Arial" w:hAnsi="Arial" w:cs="Arial"/>
              </w:rPr>
            </w:pPr>
            <w:r w:rsidRPr="00DA5DB9">
              <w:rPr>
                <w:rFonts w:ascii="Arial" w:hAnsi="Arial" w:cs="Arial"/>
              </w:rPr>
              <w:t>The rules in Chapter 16 are from the Private Protective Services Board and cover organization and general provisions (.0100); licenses and trainee permits (.0200); security guard patrol and guard dog service (.0300); private investigator: electronic countermeasures (.0400); polygraph (.0500); psychological stress evaluator (PSE) (.0600); unarmed security guard registration (.0700); armed security guard firearm registration permit (.0800); trainer certificate (.0900); recovery fund (.1000); training and supervision for private investigator associates (.1100); continuing education (.1300); and armed armored car service guards firearm registration permit (.1400).</w:t>
            </w:r>
          </w:p>
        </w:tc>
      </w:tr>
      <w:tr w:rsidR="00F901D3" w:rsidRPr="00DA5DB9" w14:paraId="07B4370E" w14:textId="77777777" w:rsidTr="00F901D3">
        <w:trPr>
          <w:tblCellSpacing w:w="15" w:type="dxa"/>
        </w:trPr>
        <w:tc>
          <w:tcPr>
            <w:tcW w:w="7498" w:type="dxa"/>
            <w:hideMark/>
          </w:tcPr>
          <w:p w14:paraId="4A2288AC" w14:textId="77777777" w:rsidR="00F901D3" w:rsidRPr="00DA5DB9" w:rsidRDefault="00F901D3" w:rsidP="00074FD6">
            <w:pPr>
              <w:rPr>
                <w:rFonts w:ascii="Arial" w:hAnsi="Arial" w:cs="Arial"/>
              </w:rPr>
            </w:pPr>
            <w:r w:rsidRPr="00DA5DB9">
              <w:rPr>
                <w:rFonts w:ascii="Arial" w:hAnsi="Arial" w:cs="Arial"/>
                <w:u w:val="single"/>
              </w:rPr>
              <w:t>Reporting Requirements for the Discharge of Firearms</w:t>
            </w:r>
          </w:p>
          <w:p w14:paraId="29E1FFEF"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5E24384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E91094A"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0D1E268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8B84621"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30675853" w14:textId="77777777" w:rsidR="00F901D3" w:rsidRPr="00DA5DB9" w:rsidRDefault="00F901D3" w:rsidP="00074FD6">
            <w:pPr>
              <w:rPr>
                <w:rFonts w:ascii="Arial" w:hAnsi="Arial" w:cs="Arial"/>
              </w:rPr>
            </w:pPr>
            <w:r w:rsidRPr="00DA5DB9">
              <w:rPr>
                <w:rFonts w:ascii="Arial" w:hAnsi="Arial" w:cs="Arial"/>
              </w:rPr>
              <w:t>.0110</w:t>
            </w:r>
          </w:p>
        </w:tc>
      </w:tr>
      <w:tr w:rsidR="00F901D3" w:rsidRPr="00DA5DB9" w14:paraId="2C6C668E" w14:textId="77777777" w:rsidTr="00F901D3">
        <w:trPr>
          <w:tblCellSpacing w:w="15" w:type="dxa"/>
        </w:trPr>
        <w:tc>
          <w:tcPr>
            <w:tcW w:w="7498" w:type="dxa"/>
            <w:hideMark/>
          </w:tcPr>
          <w:p w14:paraId="27B0D1D4" w14:textId="77777777" w:rsidR="00F901D3" w:rsidRPr="00DA5DB9" w:rsidRDefault="00F901D3" w:rsidP="00074FD6">
            <w:pPr>
              <w:rPr>
                <w:rFonts w:ascii="Arial" w:hAnsi="Arial" w:cs="Arial"/>
              </w:rPr>
            </w:pPr>
            <w:r w:rsidRPr="00DA5DB9">
              <w:rPr>
                <w:rFonts w:ascii="Arial" w:hAnsi="Arial" w:cs="Arial"/>
                <w:u w:val="single"/>
              </w:rPr>
              <w:t>Investigation/Armed Security Guard Firearm Registration P...</w:t>
            </w:r>
          </w:p>
          <w:p w14:paraId="456E7F44"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3B1537F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8108D31"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6E056CC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12C437F"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7A265A8A" w14:textId="77777777" w:rsidR="00F901D3" w:rsidRPr="00DA5DB9" w:rsidRDefault="00F901D3" w:rsidP="00074FD6">
            <w:pPr>
              <w:rPr>
                <w:rFonts w:ascii="Arial" w:hAnsi="Arial" w:cs="Arial"/>
              </w:rPr>
            </w:pPr>
            <w:r w:rsidRPr="00DA5DB9">
              <w:rPr>
                <w:rFonts w:ascii="Arial" w:hAnsi="Arial" w:cs="Arial"/>
              </w:rPr>
              <w:t>.0804</w:t>
            </w:r>
          </w:p>
        </w:tc>
      </w:tr>
      <w:tr w:rsidR="00F901D3" w:rsidRPr="00DA5DB9" w14:paraId="21E90F57" w14:textId="77777777" w:rsidTr="00F901D3">
        <w:trPr>
          <w:tblCellSpacing w:w="15" w:type="dxa"/>
        </w:trPr>
        <w:tc>
          <w:tcPr>
            <w:tcW w:w="7498" w:type="dxa"/>
            <w:hideMark/>
          </w:tcPr>
          <w:p w14:paraId="55A72A54" w14:textId="77777777" w:rsidR="00F901D3" w:rsidRPr="00DA5DB9" w:rsidRDefault="00F901D3" w:rsidP="00074FD6">
            <w:pPr>
              <w:rPr>
                <w:rFonts w:ascii="Arial" w:hAnsi="Arial" w:cs="Arial"/>
              </w:rPr>
            </w:pPr>
            <w:r w:rsidRPr="00DA5DB9">
              <w:rPr>
                <w:rFonts w:ascii="Arial" w:hAnsi="Arial" w:cs="Arial"/>
                <w:u w:val="single"/>
              </w:rPr>
              <w:t>Armed Security Guard Firearm Registration Permit Ident Cards</w:t>
            </w:r>
          </w:p>
          <w:p w14:paraId="090FC311"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3CBB21E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21002F0"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6B4DAC98"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DE3235B"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2DD00F56" w14:textId="77777777" w:rsidR="00F901D3" w:rsidRPr="00DA5DB9" w:rsidRDefault="00F901D3" w:rsidP="00074FD6">
            <w:pPr>
              <w:rPr>
                <w:rFonts w:ascii="Arial" w:hAnsi="Arial" w:cs="Arial"/>
              </w:rPr>
            </w:pPr>
            <w:r w:rsidRPr="00DA5DB9">
              <w:rPr>
                <w:rFonts w:ascii="Arial" w:hAnsi="Arial" w:cs="Arial"/>
              </w:rPr>
              <w:t>.0805</w:t>
            </w:r>
          </w:p>
        </w:tc>
      </w:tr>
      <w:tr w:rsidR="00F901D3" w:rsidRPr="00DA5DB9" w14:paraId="2DFC73FB" w14:textId="77777777" w:rsidTr="00F901D3">
        <w:trPr>
          <w:tblCellSpacing w:w="15" w:type="dxa"/>
        </w:trPr>
        <w:tc>
          <w:tcPr>
            <w:tcW w:w="7498" w:type="dxa"/>
            <w:hideMark/>
          </w:tcPr>
          <w:p w14:paraId="04FE3FD2" w14:textId="77777777" w:rsidR="00F901D3" w:rsidRPr="00DA5DB9" w:rsidRDefault="00F901D3" w:rsidP="00074FD6">
            <w:pPr>
              <w:rPr>
                <w:rFonts w:ascii="Arial" w:hAnsi="Arial" w:cs="Arial"/>
              </w:rPr>
            </w:pPr>
            <w:r w:rsidRPr="00DA5DB9">
              <w:rPr>
                <w:rFonts w:ascii="Arial" w:hAnsi="Arial" w:cs="Arial"/>
                <w:u w:val="single"/>
              </w:rPr>
              <w:t>Renewal of Armed Security Guard Firearm Registration Permit</w:t>
            </w:r>
          </w:p>
          <w:p w14:paraId="28E30C25"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2955AB67"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69D5E97"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6E42AE5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F26C6CD"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5DA56ABB" w14:textId="77777777" w:rsidR="00F901D3" w:rsidRPr="00DA5DB9" w:rsidRDefault="00F901D3" w:rsidP="00074FD6">
            <w:pPr>
              <w:rPr>
                <w:rFonts w:ascii="Arial" w:hAnsi="Arial" w:cs="Arial"/>
              </w:rPr>
            </w:pPr>
            <w:r w:rsidRPr="00DA5DB9">
              <w:rPr>
                <w:rFonts w:ascii="Arial" w:hAnsi="Arial" w:cs="Arial"/>
              </w:rPr>
              <w:t>.0806</w:t>
            </w:r>
          </w:p>
        </w:tc>
      </w:tr>
      <w:tr w:rsidR="00F901D3" w:rsidRPr="00DA5DB9" w14:paraId="644772D1" w14:textId="77777777" w:rsidTr="00F901D3">
        <w:trPr>
          <w:tblCellSpacing w:w="15" w:type="dxa"/>
        </w:trPr>
        <w:tc>
          <w:tcPr>
            <w:tcW w:w="7498" w:type="dxa"/>
            <w:hideMark/>
          </w:tcPr>
          <w:p w14:paraId="48FA3B2D" w14:textId="77777777" w:rsidR="00F901D3" w:rsidRPr="00DA5DB9" w:rsidRDefault="00F901D3" w:rsidP="00074FD6">
            <w:pPr>
              <w:rPr>
                <w:rFonts w:ascii="Arial" w:hAnsi="Arial" w:cs="Arial"/>
              </w:rPr>
            </w:pPr>
            <w:r w:rsidRPr="00DA5DB9">
              <w:rPr>
                <w:rFonts w:ascii="Arial" w:hAnsi="Arial" w:cs="Arial"/>
                <w:u w:val="single"/>
              </w:rPr>
              <w:t>Training Requirements for Armed Security Guards</w:t>
            </w:r>
          </w:p>
          <w:p w14:paraId="42BD02C4"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81FF5B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D233A04"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3B75639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179DA1E"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5AB170F6" w14:textId="77777777" w:rsidR="00F901D3" w:rsidRPr="00DA5DB9" w:rsidRDefault="00F901D3" w:rsidP="00074FD6">
            <w:pPr>
              <w:rPr>
                <w:rFonts w:ascii="Arial" w:hAnsi="Arial" w:cs="Arial"/>
              </w:rPr>
            </w:pPr>
            <w:r w:rsidRPr="00DA5DB9">
              <w:rPr>
                <w:rFonts w:ascii="Arial" w:hAnsi="Arial" w:cs="Arial"/>
              </w:rPr>
              <w:t>.0807</w:t>
            </w:r>
          </w:p>
        </w:tc>
      </w:tr>
      <w:tr w:rsidR="00F901D3" w:rsidRPr="00DA5DB9" w14:paraId="4AB3876B" w14:textId="77777777" w:rsidTr="00F901D3">
        <w:trPr>
          <w:tblCellSpacing w:w="15" w:type="dxa"/>
        </w:trPr>
        <w:tc>
          <w:tcPr>
            <w:tcW w:w="7498" w:type="dxa"/>
            <w:hideMark/>
          </w:tcPr>
          <w:p w14:paraId="240CB9E2" w14:textId="77777777" w:rsidR="00F901D3" w:rsidRPr="00DA5DB9" w:rsidRDefault="00F901D3" w:rsidP="00074FD6">
            <w:pPr>
              <w:rPr>
                <w:rFonts w:ascii="Arial" w:hAnsi="Arial" w:cs="Arial"/>
              </w:rPr>
            </w:pPr>
            <w:r w:rsidRPr="00DA5DB9">
              <w:rPr>
                <w:rFonts w:ascii="Arial" w:hAnsi="Arial" w:cs="Arial"/>
                <w:u w:val="single"/>
              </w:rPr>
              <w:t>Concealed Weapons</w:t>
            </w:r>
          </w:p>
          <w:p w14:paraId="1743D38B" w14:textId="77777777" w:rsidR="00F901D3" w:rsidRPr="00DA5DB9" w:rsidRDefault="00F901D3" w:rsidP="00074FD6">
            <w:pPr>
              <w:rPr>
                <w:rFonts w:ascii="Arial" w:hAnsi="Arial" w:cs="Arial"/>
              </w:rPr>
            </w:pPr>
            <w:r w:rsidRPr="00DA5DB9">
              <w:rPr>
                <w:rFonts w:ascii="Arial" w:hAnsi="Arial" w:cs="Arial"/>
              </w:rPr>
              <w:lastRenderedPageBreak/>
              <w:t>Readopt with Changes*</w:t>
            </w:r>
          </w:p>
        </w:tc>
        <w:tc>
          <w:tcPr>
            <w:tcW w:w="168" w:type="dxa"/>
            <w:vAlign w:val="center"/>
            <w:hideMark/>
          </w:tcPr>
          <w:p w14:paraId="2017371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5A84A2A"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1431EF9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AC0845C"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26A2B2D6" w14:textId="77777777" w:rsidR="00F901D3" w:rsidRPr="00DA5DB9" w:rsidRDefault="00F901D3" w:rsidP="00074FD6">
            <w:pPr>
              <w:rPr>
                <w:rFonts w:ascii="Arial" w:hAnsi="Arial" w:cs="Arial"/>
              </w:rPr>
            </w:pPr>
            <w:r w:rsidRPr="00DA5DB9">
              <w:rPr>
                <w:rFonts w:ascii="Arial" w:hAnsi="Arial" w:cs="Arial"/>
              </w:rPr>
              <w:t>.0808</w:t>
            </w:r>
          </w:p>
        </w:tc>
      </w:tr>
      <w:tr w:rsidR="00F901D3" w:rsidRPr="00DA5DB9" w14:paraId="734AD195" w14:textId="77777777" w:rsidTr="00F901D3">
        <w:trPr>
          <w:tblCellSpacing w:w="15" w:type="dxa"/>
        </w:trPr>
        <w:tc>
          <w:tcPr>
            <w:tcW w:w="7498" w:type="dxa"/>
            <w:hideMark/>
          </w:tcPr>
          <w:p w14:paraId="645EFF3E" w14:textId="77777777" w:rsidR="00F901D3" w:rsidRPr="00DA5DB9" w:rsidRDefault="00F901D3" w:rsidP="00074FD6">
            <w:pPr>
              <w:rPr>
                <w:rFonts w:ascii="Arial" w:hAnsi="Arial" w:cs="Arial"/>
              </w:rPr>
            </w:pPr>
            <w:r w:rsidRPr="00DA5DB9">
              <w:rPr>
                <w:rFonts w:ascii="Arial" w:hAnsi="Arial" w:cs="Arial"/>
                <w:u w:val="single"/>
              </w:rPr>
              <w:t>Authorized Firearms</w:t>
            </w:r>
          </w:p>
          <w:p w14:paraId="2B72D287"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F03592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E815F9A"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743D76C7"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502966B"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7F5176E3" w14:textId="77777777" w:rsidR="00F901D3" w:rsidRPr="00DA5DB9" w:rsidRDefault="00F901D3" w:rsidP="00074FD6">
            <w:pPr>
              <w:rPr>
                <w:rFonts w:ascii="Arial" w:hAnsi="Arial" w:cs="Arial"/>
              </w:rPr>
            </w:pPr>
            <w:r w:rsidRPr="00DA5DB9">
              <w:rPr>
                <w:rFonts w:ascii="Arial" w:hAnsi="Arial" w:cs="Arial"/>
              </w:rPr>
              <w:t>.0809</w:t>
            </w:r>
          </w:p>
        </w:tc>
      </w:tr>
      <w:tr w:rsidR="00F901D3" w:rsidRPr="00DA5DB9" w14:paraId="388AAD6B" w14:textId="77777777" w:rsidTr="00F901D3">
        <w:trPr>
          <w:tblCellSpacing w:w="15" w:type="dxa"/>
        </w:trPr>
        <w:tc>
          <w:tcPr>
            <w:tcW w:w="7498" w:type="dxa"/>
            <w:hideMark/>
          </w:tcPr>
          <w:p w14:paraId="1857295B" w14:textId="77777777" w:rsidR="00F901D3" w:rsidRPr="00DA5DB9" w:rsidRDefault="00F901D3" w:rsidP="00074FD6">
            <w:pPr>
              <w:rPr>
                <w:rFonts w:ascii="Arial" w:hAnsi="Arial" w:cs="Arial"/>
              </w:rPr>
            </w:pPr>
            <w:r w:rsidRPr="00DA5DB9">
              <w:rPr>
                <w:rFonts w:ascii="Arial" w:hAnsi="Arial" w:cs="Arial"/>
                <w:u w:val="single"/>
              </w:rPr>
              <w:t>Requirements for Firearms Trainer Certificate</w:t>
            </w:r>
          </w:p>
          <w:p w14:paraId="62DA5502"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6CFC1C7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EDD1345"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2238F24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DB3F1DF"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7B52F4EA" w14:textId="77777777" w:rsidR="00F901D3" w:rsidRPr="00DA5DB9" w:rsidRDefault="00F901D3" w:rsidP="00074FD6">
            <w:pPr>
              <w:rPr>
                <w:rFonts w:ascii="Arial" w:hAnsi="Arial" w:cs="Arial"/>
              </w:rPr>
            </w:pPr>
            <w:r w:rsidRPr="00DA5DB9">
              <w:rPr>
                <w:rFonts w:ascii="Arial" w:hAnsi="Arial" w:cs="Arial"/>
              </w:rPr>
              <w:t>.0901</w:t>
            </w:r>
          </w:p>
        </w:tc>
      </w:tr>
      <w:tr w:rsidR="00F901D3" w:rsidRPr="00DA5DB9" w14:paraId="75449D55" w14:textId="77777777" w:rsidTr="00F901D3">
        <w:trPr>
          <w:tblCellSpacing w:w="15" w:type="dxa"/>
        </w:trPr>
        <w:tc>
          <w:tcPr>
            <w:tcW w:w="7498" w:type="dxa"/>
            <w:hideMark/>
          </w:tcPr>
          <w:p w14:paraId="3B2BB7D1" w14:textId="77777777" w:rsidR="00F901D3" w:rsidRPr="00DA5DB9" w:rsidRDefault="00F901D3" w:rsidP="00074FD6">
            <w:pPr>
              <w:rPr>
                <w:rFonts w:ascii="Arial" w:hAnsi="Arial" w:cs="Arial"/>
              </w:rPr>
            </w:pPr>
            <w:r w:rsidRPr="00DA5DB9">
              <w:rPr>
                <w:rFonts w:ascii="Arial" w:hAnsi="Arial" w:cs="Arial"/>
                <w:u w:val="single"/>
              </w:rPr>
              <w:t>Renewal of a Firearms Trainer Certificate</w:t>
            </w:r>
          </w:p>
          <w:p w14:paraId="17378D84"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493CCA7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C2FCB9D"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10A3091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9A0CD5C"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08F334FE" w14:textId="77777777" w:rsidR="00F901D3" w:rsidRPr="00DA5DB9" w:rsidRDefault="00F901D3" w:rsidP="00074FD6">
            <w:pPr>
              <w:rPr>
                <w:rFonts w:ascii="Arial" w:hAnsi="Arial" w:cs="Arial"/>
              </w:rPr>
            </w:pPr>
            <w:r w:rsidRPr="00DA5DB9">
              <w:rPr>
                <w:rFonts w:ascii="Arial" w:hAnsi="Arial" w:cs="Arial"/>
              </w:rPr>
              <w:t>.0904</w:t>
            </w:r>
          </w:p>
        </w:tc>
      </w:tr>
      <w:tr w:rsidR="00F901D3" w:rsidRPr="00DA5DB9" w14:paraId="6E263E6E" w14:textId="77777777" w:rsidTr="00F901D3">
        <w:trPr>
          <w:tblCellSpacing w:w="15" w:type="dxa"/>
        </w:trPr>
        <w:tc>
          <w:tcPr>
            <w:tcW w:w="7498" w:type="dxa"/>
            <w:hideMark/>
          </w:tcPr>
          <w:p w14:paraId="6454B465" w14:textId="77777777" w:rsidR="00F901D3" w:rsidRPr="00DA5DB9" w:rsidRDefault="00F901D3" w:rsidP="00074FD6">
            <w:pPr>
              <w:rPr>
                <w:rFonts w:ascii="Arial" w:hAnsi="Arial" w:cs="Arial"/>
              </w:rPr>
            </w:pPr>
            <w:r w:rsidRPr="00DA5DB9">
              <w:rPr>
                <w:rFonts w:ascii="Arial" w:hAnsi="Arial" w:cs="Arial"/>
                <w:u w:val="single"/>
              </w:rPr>
              <w:t>Records Retention</w:t>
            </w:r>
          </w:p>
          <w:p w14:paraId="209983E6"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3C65D60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9D0FC0D"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51623DF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0EFEBE5"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4F398EC0" w14:textId="77777777" w:rsidR="00F901D3" w:rsidRPr="00DA5DB9" w:rsidRDefault="00F901D3" w:rsidP="00074FD6">
            <w:pPr>
              <w:rPr>
                <w:rFonts w:ascii="Arial" w:hAnsi="Arial" w:cs="Arial"/>
              </w:rPr>
            </w:pPr>
            <w:r w:rsidRPr="00DA5DB9">
              <w:rPr>
                <w:rFonts w:ascii="Arial" w:hAnsi="Arial" w:cs="Arial"/>
              </w:rPr>
              <w:t>.0906</w:t>
            </w:r>
          </w:p>
        </w:tc>
      </w:tr>
      <w:tr w:rsidR="00F901D3" w:rsidRPr="00DA5DB9" w14:paraId="169ACC89" w14:textId="77777777" w:rsidTr="00F901D3">
        <w:trPr>
          <w:tblCellSpacing w:w="15" w:type="dxa"/>
        </w:trPr>
        <w:tc>
          <w:tcPr>
            <w:tcW w:w="7498" w:type="dxa"/>
            <w:hideMark/>
          </w:tcPr>
          <w:p w14:paraId="4C35E444" w14:textId="77777777" w:rsidR="00F901D3" w:rsidRPr="00DA5DB9" w:rsidRDefault="00F901D3" w:rsidP="00074FD6">
            <w:pPr>
              <w:rPr>
                <w:rFonts w:ascii="Arial" w:hAnsi="Arial" w:cs="Arial"/>
              </w:rPr>
            </w:pPr>
            <w:r w:rsidRPr="00DA5DB9">
              <w:rPr>
                <w:rFonts w:ascii="Arial" w:hAnsi="Arial" w:cs="Arial"/>
                <w:u w:val="single"/>
              </w:rPr>
              <w:t>Unarmed Trainer Certificate</w:t>
            </w:r>
          </w:p>
          <w:p w14:paraId="4A82EA88" w14:textId="77777777" w:rsidR="00F901D3" w:rsidRPr="00DA5DB9" w:rsidRDefault="00F901D3" w:rsidP="00074FD6">
            <w:pPr>
              <w:rPr>
                <w:rFonts w:ascii="Arial" w:hAnsi="Arial" w:cs="Arial"/>
              </w:rPr>
            </w:pPr>
            <w:r w:rsidRPr="00DA5DB9">
              <w:rPr>
                <w:rFonts w:ascii="Arial" w:hAnsi="Arial" w:cs="Arial"/>
              </w:rPr>
              <w:t>Readopt with Changes*</w:t>
            </w:r>
          </w:p>
        </w:tc>
        <w:tc>
          <w:tcPr>
            <w:tcW w:w="168" w:type="dxa"/>
            <w:vAlign w:val="center"/>
            <w:hideMark/>
          </w:tcPr>
          <w:p w14:paraId="1B6C377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1991585" w14:textId="77777777" w:rsidR="00F901D3" w:rsidRPr="00DA5DB9" w:rsidRDefault="00F901D3" w:rsidP="00074FD6">
            <w:pPr>
              <w:rPr>
                <w:rFonts w:ascii="Arial" w:hAnsi="Arial" w:cs="Arial"/>
              </w:rPr>
            </w:pPr>
            <w:r w:rsidRPr="00DA5DB9">
              <w:rPr>
                <w:rFonts w:ascii="Arial" w:hAnsi="Arial" w:cs="Arial"/>
              </w:rPr>
              <w:t>14B</w:t>
            </w:r>
          </w:p>
        </w:tc>
        <w:tc>
          <w:tcPr>
            <w:tcW w:w="739" w:type="dxa"/>
            <w:noWrap/>
            <w:hideMark/>
          </w:tcPr>
          <w:p w14:paraId="08DB4CC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01C8637" w14:textId="77777777" w:rsidR="00F901D3" w:rsidRPr="00DA5DB9" w:rsidRDefault="00F901D3" w:rsidP="00074FD6">
            <w:pPr>
              <w:rPr>
                <w:rFonts w:ascii="Arial" w:hAnsi="Arial" w:cs="Arial"/>
              </w:rPr>
            </w:pPr>
            <w:r w:rsidRPr="00DA5DB9">
              <w:rPr>
                <w:rFonts w:ascii="Arial" w:hAnsi="Arial" w:cs="Arial"/>
              </w:rPr>
              <w:t>16</w:t>
            </w:r>
          </w:p>
        </w:tc>
        <w:tc>
          <w:tcPr>
            <w:tcW w:w="673" w:type="dxa"/>
            <w:noWrap/>
            <w:hideMark/>
          </w:tcPr>
          <w:p w14:paraId="4155E0B8" w14:textId="77777777" w:rsidR="00F901D3" w:rsidRPr="00DA5DB9" w:rsidRDefault="00F901D3" w:rsidP="00074FD6">
            <w:pPr>
              <w:rPr>
                <w:rFonts w:ascii="Arial" w:hAnsi="Arial" w:cs="Arial"/>
              </w:rPr>
            </w:pPr>
            <w:r w:rsidRPr="00DA5DB9">
              <w:rPr>
                <w:rFonts w:ascii="Arial" w:hAnsi="Arial" w:cs="Arial"/>
              </w:rPr>
              <w:t>.0909</w:t>
            </w:r>
          </w:p>
        </w:tc>
      </w:tr>
      <w:tr w:rsidR="00F901D3" w:rsidRPr="00DA5DB9" w14:paraId="2380A17F" w14:textId="77777777" w:rsidTr="00F901D3">
        <w:trPr>
          <w:tblCellSpacing w:w="15" w:type="dxa"/>
        </w:trPr>
        <w:tc>
          <w:tcPr>
            <w:tcW w:w="10740" w:type="dxa"/>
            <w:gridSpan w:val="6"/>
            <w:tcMar>
              <w:top w:w="375" w:type="dxa"/>
              <w:left w:w="15" w:type="dxa"/>
              <w:bottom w:w="15" w:type="dxa"/>
              <w:right w:w="15" w:type="dxa"/>
            </w:tcMar>
            <w:vAlign w:val="center"/>
            <w:hideMark/>
          </w:tcPr>
          <w:p w14:paraId="4BA56781" w14:textId="77777777" w:rsidR="00F901D3" w:rsidRPr="00DA5DB9" w:rsidRDefault="00F901D3" w:rsidP="00074FD6">
            <w:pPr>
              <w:rPr>
                <w:rFonts w:ascii="Arial" w:hAnsi="Arial" w:cs="Arial"/>
                <w:b/>
                <w:bCs/>
                <w:caps/>
              </w:rPr>
            </w:pPr>
            <w:r w:rsidRPr="00DA5DB9">
              <w:rPr>
                <w:rFonts w:ascii="Arial" w:hAnsi="Arial" w:cs="Arial"/>
                <w:b/>
                <w:bCs/>
                <w:caps/>
              </w:rPr>
              <w:t>Wildlife Resources Commission</w:t>
            </w:r>
          </w:p>
        </w:tc>
      </w:tr>
      <w:tr w:rsidR="00F901D3" w:rsidRPr="00DA5DB9" w14:paraId="7C00B506" w14:textId="77777777" w:rsidTr="00F901D3">
        <w:trPr>
          <w:tblCellSpacing w:w="15" w:type="dxa"/>
        </w:trPr>
        <w:tc>
          <w:tcPr>
            <w:tcW w:w="10740" w:type="dxa"/>
            <w:gridSpan w:val="6"/>
            <w:tcMar>
              <w:top w:w="144" w:type="dxa"/>
              <w:left w:w="144" w:type="dxa"/>
              <w:bottom w:w="144" w:type="dxa"/>
              <w:right w:w="144" w:type="dxa"/>
            </w:tcMar>
            <w:vAlign w:val="center"/>
            <w:hideMark/>
          </w:tcPr>
          <w:p w14:paraId="18C0529E" w14:textId="77777777" w:rsidR="00F901D3" w:rsidRPr="00DA5DB9" w:rsidRDefault="00F901D3" w:rsidP="00074FD6">
            <w:pPr>
              <w:rPr>
                <w:rFonts w:ascii="Arial" w:hAnsi="Arial" w:cs="Arial"/>
              </w:rPr>
            </w:pPr>
            <w:r w:rsidRPr="00DA5DB9">
              <w:rPr>
                <w:rFonts w:ascii="Arial" w:hAnsi="Arial" w:cs="Arial"/>
              </w:rPr>
              <w:t xml:space="preserve">The rules in Chapter 10 are promulgated by the Wildlife Resources Commission and concern wildlife resources and water safety. </w:t>
            </w:r>
          </w:p>
          <w:p w14:paraId="252E23D5" w14:textId="77777777" w:rsidR="00F901D3" w:rsidRPr="00DA5DB9" w:rsidRDefault="00F901D3" w:rsidP="00074FD6">
            <w:pPr>
              <w:rPr>
                <w:rFonts w:ascii="Arial" w:hAnsi="Arial" w:cs="Arial"/>
              </w:rPr>
            </w:pPr>
          </w:p>
          <w:p w14:paraId="76217133" w14:textId="77777777" w:rsidR="00F901D3" w:rsidRPr="00DA5DB9" w:rsidRDefault="00F901D3" w:rsidP="00074FD6">
            <w:pPr>
              <w:rPr>
                <w:rFonts w:ascii="Arial" w:hAnsi="Arial" w:cs="Arial"/>
              </w:rPr>
            </w:pPr>
            <w:r w:rsidRPr="00DA5DB9">
              <w:rPr>
                <w:rFonts w:ascii="Arial" w:hAnsi="Arial" w:cs="Arial"/>
              </w:rPr>
              <w:t>The rules in Subchapter 10B are hunting and trapping rules and cover general hunting and wildlife provisions (.0100), hunting specific animals (.0200), trapping (.0300), and tagging furs (.0400).</w:t>
            </w:r>
          </w:p>
        </w:tc>
      </w:tr>
      <w:tr w:rsidR="00F901D3" w:rsidRPr="00DA5DB9" w14:paraId="72D3CDD1" w14:textId="77777777" w:rsidTr="00F901D3">
        <w:trPr>
          <w:tblCellSpacing w:w="15" w:type="dxa"/>
        </w:trPr>
        <w:tc>
          <w:tcPr>
            <w:tcW w:w="7498" w:type="dxa"/>
            <w:hideMark/>
          </w:tcPr>
          <w:p w14:paraId="422D9EFD" w14:textId="77777777" w:rsidR="00F901D3" w:rsidRPr="00DA5DB9" w:rsidRDefault="00F901D3" w:rsidP="00074FD6">
            <w:pPr>
              <w:rPr>
                <w:rFonts w:ascii="Arial" w:hAnsi="Arial" w:cs="Arial"/>
              </w:rPr>
            </w:pPr>
            <w:r w:rsidRPr="00DA5DB9">
              <w:rPr>
                <w:rFonts w:ascii="Arial" w:hAnsi="Arial" w:cs="Arial"/>
                <w:u w:val="single"/>
              </w:rPr>
              <w:t>Wildlife Taken for Depredations</w:t>
            </w:r>
          </w:p>
          <w:p w14:paraId="6B393AD5"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D92DEF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67F63D8"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70263A5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598485D" w14:textId="77777777" w:rsidR="00F901D3" w:rsidRPr="00DA5DB9" w:rsidRDefault="00F901D3" w:rsidP="00074FD6">
            <w:pPr>
              <w:rPr>
                <w:rFonts w:ascii="Arial" w:hAnsi="Arial" w:cs="Arial"/>
              </w:rPr>
            </w:pPr>
            <w:r w:rsidRPr="00DA5DB9">
              <w:rPr>
                <w:rFonts w:ascii="Arial" w:hAnsi="Arial" w:cs="Arial"/>
              </w:rPr>
              <w:t>10B</w:t>
            </w:r>
          </w:p>
        </w:tc>
        <w:tc>
          <w:tcPr>
            <w:tcW w:w="673" w:type="dxa"/>
            <w:noWrap/>
            <w:hideMark/>
          </w:tcPr>
          <w:p w14:paraId="3E1CD2E7" w14:textId="77777777" w:rsidR="00F901D3" w:rsidRPr="00DA5DB9" w:rsidRDefault="00F901D3" w:rsidP="00074FD6">
            <w:pPr>
              <w:rPr>
                <w:rFonts w:ascii="Arial" w:hAnsi="Arial" w:cs="Arial"/>
              </w:rPr>
            </w:pPr>
            <w:r w:rsidRPr="00DA5DB9">
              <w:rPr>
                <w:rFonts w:ascii="Arial" w:hAnsi="Arial" w:cs="Arial"/>
              </w:rPr>
              <w:t>.0106</w:t>
            </w:r>
          </w:p>
        </w:tc>
      </w:tr>
      <w:tr w:rsidR="00F901D3" w:rsidRPr="00DA5DB9" w14:paraId="082A80AB" w14:textId="77777777" w:rsidTr="00F901D3">
        <w:trPr>
          <w:tblCellSpacing w:w="15" w:type="dxa"/>
        </w:trPr>
        <w:tc>
          <w:tcPr>
            <w:tcW w:w="10740" w:type="dxa"/>
            <w:gridSpan w:val="6"/>
            <w:tcMar>
              <w:top w:w="144" w:type="dxa"/>
              <w:left w:w="144" w:type="dxa"/>
              <w:bottom w:w="144" w:type="dxa"/>
              <w:right w:w="144" w:type="dxa"/>
            </w:tcMar>
            <w:vAlign w:val="center"/>
            <w:hideMark/>
          </w:tcPr>
          <w:p w14:paraId="428BCC54" w14:textId="77777777" w:rsidR="00F901D3" w:rsidRPr="00DA5DB9" w:rsidRDefault="00F901D3" w:rsidP="00074FD6">
            <w:pPr>
              <w:rPr>
                <w:rFonts w:ascii="Arial" w:hAnsi="Arial" w:cs="Arial"/>
              </w:rPr>
            </w:pPr>
            <w:r w:rsidRPr="00DA5DB9">
              <w:rPr>
                <w:rFonts w:ascii="Arial" w:hAnsi="Arial" w:cs="Arial"/>
              </w:rPr>
              <w:t>The rules in Subchapter 10F cover motorboats and water safety including boat registration (.0100); safety equipment and accident reports (.0200); and local water safety regulations covering speed limits, no-wake restrictions, restrictions on swimming and other activities, and placement of markers for designated counties or municipalities (.0300).</w:t>
            </w:r>
          </w:p>
        </w:tc>
      </w:tr>
      <w:tr w:rsidR="00F901D3" w:rsidRPr="00DA5DB9" w14:paraId="6F40C931" w14:textId="77777777" w:rsidTr="00F901D3">
        <w:trPr>
          <w:tblCellSpacing w:w="15" w:type="dxa"/>
        </w:trPr>
        <w:tc>
          <w:tcPr>
            <w:tcW w:w="7498" w:type="dxa"/>
            <w:hideMark/>
          </w:tcPr>
          <w:p w14:paraId="6196E4E7" w14:textId="77777777" w:rsidR="00F901D3" w:rsidRPr="00DA5DB9" w:rsidRDefault="00F901D3" w:rsidP="00074FD6">
            <w:pPr>
              <w:rPr>
                <w:rFonts w:ascii="Arial" w:hAnsi="Arial" w:cs="Arial"/>
              </w:rPr>
            </w:pPr>
            <w:r w:rsidRPr="00DA5DB9">
              <w:rPr>
                <w:rFonts w:ascii="Arial" w:hAnsi="Arial" w:cs="Arial"/>
                <w:u w:val="single"/>
              </w:rPr>
              <w:t>Catawba, Iredell, Lincoln, and Mecklenburg Counties</w:t>
            </w:r>
          </w:p>
          <w:p w14:paraId="74D86860"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D2931B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066446E"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0E5BF3D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8A69509" w14:textId="77777777" w:rsidR="00F901D3" w:rsidRPr="00DA5DB9" w:rsidRDefault="00F901D3" w:rsidP="00074FD6">
            <w:pPr>
              <w:rPr>
                <w:rFonts w:ascii="Arial" w:hAnsi="Arial" w:cs="Arial"/>
              </w:rPr>
            </w:pPr>
            <w:r w:rsidRPr="00DA5DB9">
              <w:rPr>
                <w:rFonts w:ascii="Arial" w:hAnsi="Arial" w:cs="Arial"/>
              </w:rPr>
              <w:t>10F</w:t>
            </w:r>
          </w:p>
        </w:tc>
        <w:tc>
          <w:tcPr>
            <w:tcW w:w="673" w:type="dxa"/>
            <w:noWrap/>
            <w:hideMark/>
          </w:tcPr>
          <w:p w14:paraId="29B065DE" w14:textId="77777777" w:rsidR="00F901D3" w:rsidRPr="00DA5DB9" w:rsidRDefault="00F901D3" w:rsidP="00074FD6">
            <w:pPr>
              <w:rPr>
                <w:rFonts w:ascii="Arial" w:hAnsi="Arial" w:cs="Arial"/>
              </w:rPr>
            </w:pPr>
            <w:r w:rsidRPr="00DA5DB9">
              <w:rPr>
                <w:rFonts w:ascii="Arial" w:hAnsi="Arial" w:cs="Arial"/>
              </w:rPr>
              <w:t>.0307</w:t>
            </w:r>
          </w:p>
        </w:tc>
      </w:tr>
      <w:tr w:rsidR="00F901D3" w:rsidRPr="00DA5DB9" w14:paraId="554E2388" w14:textId="77777777" w:rsidTr="00F901D3">
        <w:trPr>
          <w:tblCellSpacing w:w="15" w:type="dxa"/>
        </w:trPr>
        <w:tc>
          <w:tcPr>
            <w:tcW w:w="7498" w:type="dxa"/>
            <w:hideMark/>
          </w:tcPr>
          <w:p w14:paraId="23734AF3" w14:textId="77777777" w:rsidR="00F901D3" w:rsidRPr="00DA5DB9" w:rsidRDefault="00F901D3" w:rsidP="00074FD6">
            <w:pPr>
              <w:rPr>
                <w:rFonts w:ascii="Arial" w:hAnsi="Arial" w:cs="Arial"/>
              </w:rPr>
            </w:pPr>
            <w:r w:rsidRPr="00DA5DB9">
              <w:rPr>
                <w:rFonts w:ascii="Arial" w:hAnsi="Arial" w:cs="Arial"/>
                <w:u w:val="single"/>
              </w:rPr>
              <w:t>Onslow County</w:t>
            </w:r>
          </w:p>
          <w:p w14:paraId="190F005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F8D5FB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D9F2789"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7DBC8410"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4235D16" w14:textId="77777777" w:rsidR="00F901D3" w:rsidRPr="00DA5DB9" w:rsidRDefault="00F901D3" w:rsidP="00074FD6">
            <w:pPr>
              <w:rPr>
                <w:rFonts w:ascii="Arial" w:hAnsi="Arial" w:cs="Arial"/>
              </w:rPr>
            </w:pPr>
            <w:r w:rsidRPr="00DA5DB9">
              <w:rPr>
                <w:rFonts w:ascii="Arial" w:hAnsi="Arial" w:cs="Arial"/>
              </w:rPr>
              <w:t>10F</w:t>
            </w:r>
          </w:p>
        </w:tc>
        <w:tc>
          <w:tcPr>
            <w:tcW w:w="673" w:type="dxa"/>
            <w:noWrap/>
            <w:hideMark/>
          </w:tcPr>
          <w:p w14:paraId="1BB6F7D3" w14:textId="77777777" w:rsidR="00F901D3" w:rsidRPr="00DA5DB9" w:rsidRDefault="00F901D3" w:rsidP="00074FD6">
            <w:pPr>
              <w:rPr>
                <w:rFonts w:ascii="Arial" w:hAnsi="Arial" w:cs="Arial"/>
              </w:rPr>
            </w:pPr>
            <w:r w:rsidRPr="00DA5DB9">
              <w:rPr>
                <w:rFonts w:ascii="Arial" w:hAnsi="Arial" w:cs="Arial"/>
              </w:rPr>
              <w:t>.0320</w:t>
            </w:r>
          </w:p>
        </w:tc>
      </w:tr>
      <w:tr w:rsidR="00F901D3" w:rsidRPr="00DA5DB9" w14:paraId="732E43BA" w14:textId="77777777" w:rsidTr="00F901D3">
        <w:trPr>
          <w:tblCellSpacing w:w="15" w:type="dxa"/>
        </w:trPr>
        <w:tc>
          <w:tcPr>
            <w:tcW w:w="7498" w:type="dxa"/>
            <w:hideMark/>
          </w:tcPr>
          <w:p w14:paraId="31B5F5FE" w14:textId="77777777" w:rsidR="00F901D3" w:rsidRPr="00DA5DB9" w:rsidRDefault="00F901D3" w:rsidP="00074FD6">
            <w:pPr>
              <w:rPr>
                <w:rFonts w:ascii="Arial" w:hAnsi="Arial" w:cs="Arial"/>
              </w:rPr>
            </w:pPr>
            <w:r w:rsidRPr="00DA5DB9">
              <w:rPr>
                <w:rFonts w:ascii="Arial" w:hAnsi="Arial" w:cs="Arial"/>
                <w:u w:val="single"/>
              </w:rPr>
              <w:t>McDowell County</w:t>
            </w:r>
          </w:p>
          <w:p w14:paraId="2CAAE618"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349F1D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6D0D8F8"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05207D9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A7E8EA7" w14:textId="77777777" w:rsidR="00F901D3" w:rsidRPr="00DA5DB9" w:rsidRDefault="00F901D3" w:rsidP="00074FD6">
            <w:pPr>
              <w:rPr>
                <w:rFonts w:ascii="Arial" w:hAnsi="Arial" w:cs="Arial"/>
              </w:rPr>
            </w:pPr>
            <w:r w:rsidRPr="00DA5DB9">
              <w:rPr>
                <w:rFonts w:ascii="Arial" w:hAnsi="Arial" w:cs="Arial"/>
              </w:rPr>
              <w:t>10F</w:t>
            </w:r>
          </w:p>
        </w:tc>
        <w:tc>
          <w:tcPr>
            <w:tcW w:w="673" w:type="dxa"/>
            <w:noWrap/>
            <w:hideMark/>
          </w:tcPr>
          <w:p w14:paraId="7433681E" w14:textId="77777777" w:rsidR="00F901D3" w:rsidRPr="00DA5DB9" w:rsidRDefault="00F901D3" w:rsidP="00074FD6">
            <w:pPr>
              <w:rPr>
                <w:rFonts w:ascii="Arial" w:hAnsi="Arial" w:cs="Arial"/>
              </w:rPr>
            </w:pPr>
            <w:r w:rsidRPr="00DA5DB9">
              <w:rPr>
                <w:rFonts w:ascii="Arial" w:hAnsi="Arial" w:cs="Arial"/>
              </w:rPr>
              <w:t>.0339</w:t>
            </w:r>
          </w:p>
        </w:tc>
      </w:tr>
      <w:tr w:rsidR="00F901D3" w:rsidRPr="00DA5DB9" w14:paraId="110D20E1" w14:textId="77777777" w:rsidTr="00F901D3">
        <w:trPr>
          <w:tblCellSpacing w:w="15" w:type="dxa"/>
        </w:trPr>
        <w:tc>
          <w:tcPr>
            <w:tcW w:w="7498" w:type="dxa"/>
            <w:hideMark/>
          </w:tcPr>
          <w:p w14:paraId="50E92816" w14:textId="77777777" w:rsidR="00F901D3" w:rsidRPr="00DA5DB9" w:rsidRDefault="00F901D3" w:rsidP="00074FD6">
            <w:pPr>
              <w:rPr>
                <w:rFonts w:ascii="Arial" w:hAnsi="Arial" w:cs="Arial"/>
              </w:rPr>
            </w:pPr>
            <w:r w:rsidRPr="00DA5DB9">
              <w:rPr>
                <w:rFonts w:ascii="Arial" w:hAnsi="Arial" w:cs="Arial"/>
                <w:u w:val="single"/>
              </w:rPr>
              <w:t>City of Rocky Mount - Rocky Mount Millpond Dam Safety Zone</w:t>
            </w:r>
          </w:p>
          <w:p w14:paraId="1BB3B507"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83489A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290FF9D"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3FAB1C3A"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266B005" w14:textId="77777777" w:rsidR="00F901D3" w:rsidRPr="00DA5DB9" w:rsidRDefault="00F901D3" w:rsidP="00074FD6">
            <w:pPr>
              <w:rPr>
                <w:rFonts w:ascii="Arial" w:hAnsi="Arial" w:cs="Arial"/>
              </w:rPr>
            </w:pPr>
            <w:r w:rsidRPr="00DA5DB9">
              <w:rPr>
                <w:rFonts w:ascii="Arial" w:hAnsi="Arial" w:cs="Arial"/>
              </w:rPr>
              <w:t>10F</w:t>
            </w:r>
          </w:p>
        </w:tc>
        <w:tc>
          <w:tcPr>
            <w:tcW w:w="673" w:type="dxa"/>
            <w:noWrap/>
            <w:hideMark/>
          </w:tcPr>
          <w:p w14:paraId="587B6637" w14:textId="77777777" w:rsidR="00F901D3" w:rsidRPr="00DA5DB9" w:rsidRDefault="00F901D3" w:rsidP="00074FD6">
            <w:pPr>
              <w:rPr>
                <w:rFonts w:ascii="Arial" w:hAnsi="Arial" w:cs="Arial"/>
              </w:rPr>
            </w:pPr>
            <w:r w:rsidRPr="00DA5DB9">
              <w:rPr>
                <w:rFonts w:ascii="Arial" w:hAnsi="Arial" w:cs="Arial"/>
              </w:rPr>
              <w:t>.0370</w:t>
            </w:r>
          </w:p>
        </w:tc>
      </w:tr>
      <w:tr w:rsidR="00F901D3" w:rsidRPr="00DA5DB9" w14:paraId="5199FBF9" w14:textId="77777777" w:rsidTr="00F901D3">
        <w:trPr>
          <w:tblCellSpacing w:w="15" w:type="dxa"/>
        </w:trPr>
        <w:tc>
          <w:tcPr>
            <w:tcW w:w="10740" w:type="dxa"/>
            <w:gridSpan w:val="6"/>
            <w:tcMar>
              <w:top w:w="144" w:type="dxa"/>
              <w:left w:w="144" w:type="dxa"/>
              <w:bottom w:w="144" w:type="dxa"/>
              <w:right w:w="144" w:type="dxa"/>
            </w:tcMar>
            <w:vAlign w:val="center"/>
            <w:hideMark/>
          </w:tcPr>
          <w:p w14:paraId="3FB3037F" w14:textId="77777777" w:rsidR="00F901D3" w:rsidRPr="00DA5DB9" w:rsidRDefault="00F901D3" w:rsidP="00074FD6">
            <w:pPr>
              <w:rPr>
                <w:rFonts w:ascii="Arial" w:hAnsi="Arial" w:cs="Arial"/>
              </w:rPr>
            </w:pPr>
            <w:r w:rsidRPr="00DA5DB9">
              <w:rPr>
                <w:rFonts w:ascii="Arial" w:hAnsi="Arial" w:cs="Arial"/>
              </w:rPr>
              <w:t>The rules in Subchapter 10H concern activities regulated by the Commission including controlled hunting preserves for domestically raised game birds (.0100), holding wildlife in captivity (.0300), commercial trout ponds (.0400), fish propagation (.0700), falconry (.0800), game bird propagators (.0900), taxidermy (.1000), furbearer propagation (.1100), controlled fox hunting preserves (.1200), and reptiles and amphibians (.1300).</w:t>
            </w:r>
          </w:p>
        </w:tc>
      </w:tr>
      <w:tr w:rsidR="00F901D3" w:rsidRPr="00DA5DB9" w14:paraId="4D64116F" w14:textId="77777777" w:rsidTr="00F901D3">
        <w:trPr>
          <w:tblCellSpacing w:w="15" w:type="dxa"/>
        </w:trPr>
        <w:tc>
          <w:tcPr>
            <w:tcW w:w="7498" w:type="dxa"/>
            <w:hideMark/>
          </w:tcPr>
          <w:p w14:paraId="1B645B52" w14:textId="77777777" w:rsidR="00F901D3" w:rsidRPr="00DA5DB9" w:rsidRDefault="00F901D3" w:rsidP="00074FD6">
            <w:pPr>
              <w:rPr>
                <w:rFonts w:ascii="Arial" w:hAnsi="Arial" w:cs="Arial"/>
              </w:rPr>
            </w:pPr>
            <w:r w:rsidRPr="00DA5DB9">
              <w:rPr>
                <w:rFonts w:ascii="Arial" w:hAnsi="Arial" w:cs="Arial"/>
                <w:u w:val="single"/>
              </w:rPr>
              <w:t>Definitions and General Requirements for Captivity License</w:t>
            </w:r>
          </w:p>
          <w:p w14:paraId="741026C9"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2AACF09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796CF8F"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7FA580B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B477ED7"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50D9C4E9" w14:textId="77777777" w:rsidR="00F901D3" w:rsidRPr="00DA5DB9" w:rsidRDefault="00F901D3" w:rsidP="00074FD6">
            <w:pPr>
              <w:rPr>
                <w:rFonts w:ascii="Arial" w:hAnsi="Arial" w:cs="Arial"/>
              </w:rPr>
            </w:pPr>
            <w:r w:rsidRPr="00DA5DB9">
              <w:rPr>
                <w:rFonts w:ascii="Arial" w:hAnsi="Arial" w:cs="Arial"/>
              </w:rPr>
              <w:t>.1401</w:t>
            </w:r>
          </w:p>
        </w:tc>
      </w:tr>
      <w:tr w:rsidR="00F901D3" w:rsidRPr="00DA5DB9" w14:paraId="0B8B54E8" w14:textId="77777777" w:rsidTr="00F901D3">
        <w:trPr>
          <w:tblCellSpacing w:w="15" w:type="dxa"/>
        </w:trPr>
        <w:tc>
          <w:tcPr>
            <w:tcW w:w="7498" w:type="dxa"/>
            <w:hideMark/>
          </w:tcPr>
          <w:p w14:paraId="12FDB3A8" w14:textId="77777777" w:rsidR="00F901D3" w:rsidRPr="00DA5DB9" w:rsidRDefault="00F901D3" w:rsidP="00074FD6">
            <w:pPr>
              <w:rPr>
                <w:rFonts w:ascii="Arial" w:hAnsi="Arial" w:cs="Arial"/>
              </w:rPr>
            </w:pPr>
            <w:r w:rsidRPr="00DA5DB9">
              <w:rPr>
                <w:rFonts w:ascii="Arial" w:hAnsi="Arial" w:cs="Arial"/>
                <w:u w:val="single"/>
              </w:rPr>
              <w:t>Captivity License for Rehabilitation</w:t>
            </w:r>
          </w:p>
          <w:p w14:paraId="29E1EFD3"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5BBA498B"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4A435D0"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7AB117A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6E4FFC9"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4A35C31F" w14:textId="77777777" w:rsidR="00F901D3" w:rsidRPr="00DA5DB9" w:rsidRDefault="00F901D3" w:rsidP="00074FD6">
            <w:pPr>
              <w:rPr>
                <w:rFonts w:ascii="Arial" w:hAnsi="Arial" w:cs="Arial"/>
              </w:rPr>
            </w:pPr>
            <w:r w:rsidRPr="00DA5DB9">
              <w:rPr>
                <w:rFonts w:ascii="Arial" w:hAnsi="Arial" w:cs="Arial"/>
              </w:rPr>
              <w:t>.1402</w:t>
            </w:r>
          </w:p>
        </w:tc>
      </w:tr>
      <w:tr w:rsidR="00F901D3" w:rsidRPr="00DA5DB9" w14:paraId="073A2AD0" w14:textId="77777777" w:rsidTr="00F901D3">
        <w:trPr>
          <w:tblCellSpacing w:w="15" w:type="dxa"/>
        </w:trPr>
        <w:tc>
          <w:tcPr>
            <w:tcW w:w="7498" w:type="dxa"/>
            <w:hideMark/>
          </w:tcPr>
          <w:p w14:paraId="7B44F72F" w14:textId="77777777" w:rsidR="00F901D3" w:rsidRPr="00DA5DB9" w:rsidRDefault="00F901D3" w:rsidP="00074FD6">
            <w:pPr>
              <w:rPr>
                <w:rFonts w:ascii="Arial" w:hAnsi="Arial" w:cs="Arial"/>
              </w:rPr>
            </w:pPr>
            <w:r w:rsidRPr="00DA5DB9">
              <w:rPr>
                <w:rFonts w:ascii="Arial" w:hAnsi="Arial" w:cs="Arial"/>
                <w:u w:val="single"/>
              </w:rPr>
              <w:t>Captivity License for Holding</w:t>
            </w:r>
          </w:p>
          <w:p w14:paraId="1FCBBB0A"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65D336F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2EF79E3"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6823FE7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7E5DE97"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58992C02" w14:textId="77777777" w:rsidR="00F901D3" w:rsidRPr="00DA5DB9" w:rsidRDefault="00F901D3" w:rsidP="00074FD6">
            <w:pPr>
              <w:rPr>
                <w:rFonts w:ascii="Arial" w:hAnsi="Arial" w:cs="Arial"/>
              </w:rPr>
            </w:pPr>
            <w:r w:rsidRPr="00DA5DB9">
              <w:rPr>
                <w:rFonts w:ascii="Arial" w:hAnsi="Arial" w:cs="Arial"/>
              </w:rPr>
              <w:t>.1403</w:t>
            </w:r>
          </w:p>
        </w:tc>
      </w:tr>
      <w:tr w:rsidR="00F901D3" w:rsidRPr="00DA5DB9" w14:paraId="7BE719E5" w14:textId="77777777" w:rsidTr="00F901D3">
        <w:trPr>
          <w:tblCellSpacing w:w="15" w:type="dxa"/>
        </w:trPr>
        <w:tc>
          <w:tcPr>
            <w:tcW w:w="7498" w:type="dxa"/>
            <w:hideMark/>
          </w:tcPr>
          <w:p w14:paraId="5D89181F" w14:textId="77777777" w:rsidR="00F901D3" w:rsidRPr="00DA5DB9" w:rsidRDefault="00F901D3" w:rsidP="00074FD6">
            <w:pPr>
              <w:rPr>
                <w:rFonts w:ascii="Arial" w:hAnsi="Arial" w:cs="Arial"/>
              </w:rPr>
            </w:pPr>
            <w:r w:rsidRPr="00DA5DB9">
              <w:rPr>
                <w:rFonts w:ascii="Arial" w:hAnsi="Arial" w:cs="Arial"/>
                <w:u w:val="single"/>
              </w:rPr>
              <w:t>Minimum Standards Captivity License for Holding</w:t>
            </w:r>
          </w:p>
          <w:p w14:paraId="6F6F3DB1"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199EA6B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66F68D0"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2B14F0B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D629D53"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2B3A6FFD" w14:textId="77777777" w:rsidR="00F901D3" w:rsidRPr="00DA5DB9" w:rsidRDefault="00F901D3" w:rsidP="00074FD6">
            <w:pPr>
              <w:rPr>
                <w:rFonts w:ascii="Arial" w:hAnsi="Arial" w:cs="Arial"/>
              </w:rPr>
            </w:pPr>
            <w:r w:rsidRPr="00DA5DB9">
              <w:rPr>
                <w:rFonts w:ascii="Arial" w:hAnsi="Arial" w:cs="Arial"/>
              </w:rPr>
              <w:t>.1404</w:t>
            </w:r>
          </w:p>
        </w:tc>
      </w:tr>
      <w:tr w:rsidR="00F901D3" w:rsidRPr="00DA5DB9" w14:paraId="45F60997" w14:textId="77777777" w:rsidTr="00F901D3">
        <w:trPr>
          <w:tblCellSpacing w:w="15" w:type="dxa"/>
        </w:trPr>
        <w:tc>
          <w:tcPr>
            <w:tcW w:w="7498" w:type="dxa"/>
            <w:hideMark/>
          </w:tcPr>
          <w:p w14:paraId="6BD94FFD" w14:textId="77777777" w:rsidR="00F901D3" w:rsidRPr="00DA5DB9" w:rsidRDefault="00F901D3" w:rsidP="00074FD6">
            <w:pPr>
              <w:rPr>
                <w:rFonts w:ascii="Arial" w:hAnsi="Arial" w:cs="Arial"/>
              </w:rPr>
            </w:pPr>
            <w:r w:rsidRPr="00DA5DB9">
              <w:rPr>
                <w:rFonts w:ascii="Arial" w:hAnsi="Arial" w:cs="Arial"/>
                <w:u w:val="single"/>
              </w:rPr>
              <w:t>Captivity License Revocation and Enforcement</w:t>
            </w:r>
          </w:p>
          <w:p w14:paraId="0ADE8909"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163BD5F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08B56D2"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4C8E68B7"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E5417B0"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4B1D814B" w14:textId="77777777" w:rsidR="00F901D3" w:rsidRPr="00DA5DB9" w:rsidRDefault="00F901D3" w:rsidP="00074FD6">
            <w:pPr>
              <w:rPr>
                <w:rFonts w:ascii="Arial" w:hAnsi="Arial" w:cs="Arial"/>
              </w:rPr>
            </w:pPr>
            <w:r w:rsidRPr="00DA5DB9">
              <w:rPr>
                <w:rFonts w:ascii="Arial" w:hAnsi="Arial" w:cs="Arial"/>
              </w:rPr>
              <w:t>.1405</w:t>
            </w:r>
          </w:p>
        </w:tc>
      </w:tr>
      <w:tr w:rsidR="00F901D3" w:rsidRPr="00DA5DB9" w14:paraId="4977763D" w14:textId="77777777" w:rsidTr="00F901D3">
        <w:trPr>
          <w:tblCellSpacing w:w="15" w:type="dxa"/>
        </w:trPr>
        <w:tc>
          <w:tcPr>
            <w:tcW w:w="7498" w:type="dxa"/>
            <w:hideMark/>
          </w:tcPr>
          <w:p w14:paraId="0ADABC8D" w14:textId="77777777" w:rsidR="00F901D3" w:rsidRPr="00DA5DB9" w:rsidRDefault="00F901D3" w:rsidP="00074FD6">
            <w:pPr>
              <w:rPr>
                <w:rFonts w:ascii="Arial" w:hAnsi="Arial" w:cs="Arial"/>
              </w:rPr>
            </w:pPr>
            <w:r w:rsidRPr="00DA5DB9">
              <w:rPr>
                <w:rFonts w:ascii="Arial" w:hAnsi="Arial" w:cs="Arial"/>
                <w:u w:val="single"/>
              </w:rPr>
              <w:t>Form for Captivity Licenses</w:t>
            </w:r>
          </w:p>
          <w:p w14:paraId="048026C6"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435C1A39"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F66E190"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68E8178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ADB2ABA" w14:textId="77777777" w:rsidR="00F901D3" w:rsidRPr="00DA5DB9" w:rsidRDefault="00F901D3" w:rsidP="00074FD6">
            <w:pPr>
              <w:rPr>
                <w:rFonts w:ascii="Arial" w:hAnsi="Arial" w:cs="Arial"/>
              </w:rPr>
            </w:pPr>
            <w:r w:rsidRPr="00DA5DB9">
              <w:rPr>
                <w:rFonts w:ascii="Arial" w:hAnsi="Arial" w:cs="Arial"/>
              </w:rPr>
              <w:t>10H</w:t>
            </w:r>
          </w:p>
        </w:tc>
        <w:tc>
          <w:tcPr>
            <w:tcW w:w="673" w:type="dxa"/>
            <w:noWrap/>
            <w:hideMark/>
          </w:tcPr>
          <w:p w14:paraId="3502DA24" w14:textId="77777777" w:rsidR="00F901D3" w:rsidRPr="00DA5DB9" w:rsidRDefault="00F901D3" w:rsidP="00074FD6">
            <w:pPr>
              <w:rPr>
                <w:rFonts w:ascii="Arial" w:hAnsi="Arial" w:cs="Arial"/>
              </w:rPr>
            </w:pPr>
            <w:r w:rsidRPr="00DA5DB9">
              <w:rPr>
                <w:rFonts w:ascii="Arial" w:hAnsi="Arial" w:cs="Arial"/>
              </w:rPr>
              <w:t>.1406</w:t>
            </w:r>
          </w:p>
        </w:tc>
      </w:tr>
      <w:tr w:rsidR="00F901D3" w:rsidRPr="00DA5DB9" w14:paraId="1ED612A0" w14:textId="77777777" w:rsidTr="00F901D3">
        <w:trPr>
          <w:tblCellSpacing w:w="15" w:type="dxa"/>
        </w:trPr>
        <w:tc>
          <w:tcPr>
            <w:tcW w:w="10740" w:type="dxa"/>
            <w:gridSpan w:val="6"/>
            <w:tcMar>
              <w:top w:w="375" w:type="dxa"/>
              <w:left w:w="15" w:type="dxa"/>
              <w:bottom w:w="15" w:type="dxa"/>
              <w:right w:w="15" w:type="dxa"/>
            </w:tcMar>
            <w:vAlign w:val="center"/>
            <w:hideMark/>
          </w:tcPr>
          <w:p w14:paraId="06FFCFDD" w14:textId="77777777" w:rsidR="00F901D3" w:rsidRPr="00DA5DB9" w:rsidRDefault="00F901D3" w:rsidP="00074FD6">
            <w:pPr>
              <w:rPr>
                <w:rFonts w:ascii="Arial" w:hAnsi="Arial" w:cs="Arial"/>
                <w:b/>
                <w:bCs/>
                <w:caps/>
              </w:rPr>
            </w:pPr>
            <w:r w:rsidRPr="00DA5DB9">
              <w:rPr>
                <w:rFonts w:ascii="Arial" w:hAnsi="Arial" w:cs="Arial"/>
                <w:b/>
                <w:bCs/>
                <w:caps/>
              </w:rPr>
              <w:t>Public Health, Commission for</w:t>
            </w:r>
          </w:p>
        </w:tc>
      </w:tr>
      <w:tr w:rsidR="00F901D3" w:rsidRPr="00DA5DB9" w14:paraId="1AC1C6C1" w14:textId="77777777" w:rsidTr="00F901D3">
        <w:trPr>
          <w:tblCellSpacing w:w="15" w:type="dxa"/>
        </w:trPr>
        <w:tc>
          <w:tcPr>
            <w:tcW w:w="10740" w:type="dxa"/>
            <w:gridSpan w:val="6"/>
            <w:tcMar>
              <w:top w:w="144" w:type="dxa"/>
              <w:left w:w="144" w:type="dxa"/>
              <w:bottom w:w="144" w:type="dxa"/>
              <w:right w:w="144" w:type="dxa"/>
            </w:tcMar>
            <w:vAlign w:val="center"/>
            <w:hideMark/>
          </w:tcPr>
          <w:p w14:paraId="15954697" w14:textId="77777777" w:rsidR="00F901D3" w:rsidRPr="00DA5DB9" w:rsidRDefault="00F901D3" w:rsidP="00074FD6">
            <w:pPr>
              <w:rPr>
                <w:rFonts w:ascii="Arial" w:hAnsi="Arial" w:cs="Arial"/>
              </w:rPr>
            </w:pPr>
            <w:r w:rsidRPr="00DA5DB9">
              <w:rPr>
                <w:rFonts w:ascii="Arial" w:hAnsi="Arial" w:cs="Arial"/>
              </w:rPr>
              <w:lastRenderedPageBreak/>
              <w:t xml:space="preserve">The rules in Chapter 18 cover environmental aspects of health such as sanitation (18A), mosquito control (18B), water supplies (18C), and water treatment facility operators (18D). The rules in Subchapter 18A deal with sanitation and include handling, packing and shipping of crustacean meat (.0100) and shellfish (.0300 and .0400); operation of </w:t>
            </w:r>
            <w:proofErr w:type="spellStart"/>
            <w:r w:rsidRPr="00DA5DB9">
              <w:rPr>
                <w:rFonts w:ascii="Arial" w:hAnsi="Arial" w:cs="Arial"/>
              </w:rPr>
              <w:t>shellstock</w:t>
            </w:r>
            <w:proofErr w:type="spellEnd"/>
            <w:r w:rsidRPr="00DA5DB9">
              <w:rPr>
                <w:rFonts w:ascii="Arial" w:hAnsi="Arial" w:cs="Arial"/>
              </w:rPr>
              <w:t xml:space="preserve"> plants and </w:t>
            </w:r>
            <w:proofErr w:type="spellStart"/>
            <w:r w:rsidRPr="00DA5DB9">
              <w:rPr>
                <w:rFonts w:ascii="Arial" w:hAnsi="Arial" w:cs="Arial"/>
              </w:rPr>
              <w:t>reshippers</w:t>
            </w:r>
            <w:proofErr w:type="spellEnd"/>
            <w:r w:rsidRPr="00DA5DB9">
              <w:rPr>
                <w:rFonts w:ascii="Arial" w:hAnsi="Arial" w:cs="Arial"/>
              </w:rPr>
              <w:t xml:space="preserve"> (.0500); shucking and packing plants (.0600); depuration mechanical purification facilities (.0700); wet storage of </w:t>
            </w:r>
            <w:proofErr w:type="spellStart"/>
            <w:r w:rsidRPr="00DA5DB9">
              <w:rPr>
                <w:rFonts w:ascii="Arial" w:hAnsi="Arial" w:cs="Arial"/>
              </w:rPr>
              <w:t>shellstock</w:t>
            </w:r>
            <w:proofErr w:type="spellEnd"/>
            <w:r w:rsidRPr="00DA5DB9">
              <w:rPr>
                <w:rFonts w:ascii="Arial" w:hAnsi="Arial" w:cs="Arial"/>
              </w:rPr>
              <w:t xml:space="preserve">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F901D3" w:rsidRPr="00DA5DB9" w14:paraId="3C748153" w14:textId="77777777" w:rsidTr="00F901D3">
        <w:trPr>
          <w:tblCellSpacing w:w="15" w:type="dxa"/>
        </w:trPr>
        <w:tc>
          <w:tcPr>
            <w:tcW w:w="7498" w:type="dxa"/>
            <w:hideMark/>
          </w:tcPr>
          <w:p w14:paraId="16F2A0EC" w14:textId="77777777" w:rsidR="00F901D3" w:rsidRPr="00DA5DB9" w:rsidRDefault="00F901D3" w:rsidP="00074FD6">
            <w:pPr>
              <w:rPr>
                <w:rFonts w:ascii="Arial" w:hAnsi="Arial" w:cs="Arial"/>
              </w:rPr>
            </w:pPr>
            <w:r w:rsidRPr="00DA5DB9">
              <w:rPr>
                <w:rFonts w:ascii="Arial" w:hAnsi="Arial" w:cs="Arial"/>
                <w:u w:val="single"/>
              </w:rPr>
              <w:t>Lead Poisoning Hazards in Child Care Centers</w:t>
            </w:r>
          </w:p>
          <w:p w14:paraId="75144A29"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66DEB3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1E5CBF0" w14:textId="77777777" w:rsidR="00F901D3" w:rsidRPr="00DA5DB9" w:rsidRDefault="00F901D3" w:rsidP="00074FD6">
            <w:pPr>
              <w:rPr>
                <w:rFonts w:ascii="Arial" w:hAnsi="Arial" w:cs="Arial"/>
              </w:rPr>
            </w:pPr>
            <w:r w:rsidRPr="00DA5DB9">
              <w:rPr>
                <w:rFonts w:ascii="Arial" w:hAnsi="Arial" w:cs="Arial"/>
              </w:rPr>
              <w:t>15A</w:t>
            </w:r>
          </w:p>
        </w:tc>
        <w:tc>
          <w:tcPr>
            <w:tcW w:w="739" w:type="dxa"/>
            <w:noWrap/>
            <w:hideMark/>
          </w:tcPr>
          <w:p w14:paraId="47CD950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4DBC58D" w14:textId="77777777" w:rsidR="00F901D3" w:rsidRPr="00DA5DB9" w:rsidRDefault="00F901D3" w:rsidP="00074FD6">
            <w:pPr>
              <w:rPr>
                <w:rFonts w:ascii="Arial" w:hAnsi="Arial" w:cs="Arial"/>
              </w:rPr>
            </w:pPr>
            <w:r w:rsidRPr="00DA5DB9">
              <w:rPr>
                <w:rFonts w:ascii="Arial" w:hAnsi="Arial" w:cs="Arial"/>
              </w:rPr>
              <w:t>18A</w:t>
            </w:r>
          </w:p>
        </w:tc>
        <w:tc>
          <w:tcPr>
            <w:tcW w:w="673" w:type="dxa"/>
            <w:noWrap/>
            <w:hideMark/>
          </w:tcPr>
          <w:p w14:paraId="6E36840B" w14:textId="77777777" w:rsidR="00F901D3" w:rsidRPr="00DA5DB9" w:rsidRDefault="00F901D3" w:rsidP="00074FD6">
            <w:pPr>
              <w:rPr>
                <w:rFonts w:ascii="Arial" w:hAnsi="Arial" w:cs="Arial"/>
              </w:rPr>
            </w:pPr>
            <w:r w:rsidRPr="00DA5DB9">
              <w:rPr>
                <w:rFonts w:ascii="Arial" w:hAnsi="Arial" w:cs="Arial"/>
              </w:rPr>
              <w:t>.2816</w:t>
            </w:r>
          </w:p>
        </w:tc>
      </w:tr>
      <w:tr w:rsidR="00F901D3" w:rsidRPr="00DA5DB9" w14:paraId="6AF7D216" w14:textId="77777777" w:rsidTr="00F901D3">
        <w:trPr>
          <w:tblCellSpacing w:w="15" w:type="dxa"/>
        </w:trPr>
        <w:tc>
          <w:tcPr>
            <w:tcW w:w="10740" w:type="dxa"/>
            <w:gridSpan w:val="6"/>
            <w:tcMar>
              <w:top w:w="375" w:type="dxa"/>
              <w:left w:w="15" w:type="dxa"/>
              <w:bottom w:w="15" w:type="dxa"/>
              <w:right w:w="15" w:type="dxa"/>
            </w:tcMar>
            <w:vAlign w:val="center"/>
            <w:hideMark/>
          </w:tcPr>
          <w:p w14:paraId="5C921335" w14:textId="77777777" w:rsidR="00F901D3" w:rsidRPr="00DA5DB9" w:rsidRDefault="00F901D3" w:rsidP="00074FD6">
            <w:pPr>
              <w:rPr>
                <w:rFonts w:ascii="Arial" w:hAnsi="Arial" w:cs="Arial"/>
                <w:b/>
                <w:bCs/>
                <w:caps/>
              </w:rPr>
            </w:pPr>
            <w:r w:rsidRPr="00DA5DB9">
              <w:rPr>
                <w:rFonts w:ascii="Arial" w:hAnsi="Arial" w:cs="Arial"/>
                <w:b/>
                <w:bCs/>
                <w:caps/>
              </w:rPr>
              <w:t>Certified Public Accountant Examiners, Board of</w:t>
            </w:r>
          </w:p>
        </w:tc>
      </w:tr>
      <w:tr w:rsidR="00F901D3" w:rsidRPr="00DA5DB9" w14:paraId="7825B91A" w14:textId="77777777" w:rsidTr="00F901D3">
        <w:trPr>
          <w:tblCellSpacing w:w="15" w:type="dxa"/>
        </w:trPr>
        <w:tc>
          <w:tcPr>
            <w:tcW w:w="10740" w:type="dxa"/>
            <w:gridSpan w:val="6"/>
            <w:tcMar>
              <w:top w:w="144" w:type="dxa"/>
              <w:left w:w="144" w:type="dxa"/>
              <w:bottom w:w="144" w:type="dxa"/>
              <w:right w:w="144" w:type="dxa"/>
            </w:tcMar>
            <w:vAlign w:val="center"/>
            <w:hideMark/>
          </w:tcPr>
          <w:p w14:paraId="40437D2B" w14:textId="77777777" w:rsidR="00F901D3" w:rsidRPr="00DA5DB9" w:rsidRDefault="00F901D3" w:rsidP="00074FD6">
            <w:pPr>
              <w:rPr>
                <w:rFonts w:ascii="Arial" w:hAnsi="Arial" w:cs="Arial"/>
              </w:rPr>
            </w:pPr>
            <w:r w:rsidRPr="00DA5DB9">
              <w:rPr>
                <w:rFonts w:ascii="Arial" w:hAnsi="Arial" w:cs="Arial"/>
              </w:rPr>
              <w:t>The rules in Subchapter 8F are the requirements for CPA examination and certificate applicants including general provisions (.0100), fees and refunds (.0200), educational requirements (.0300), experience (.0400), and applications (.0500).</w:t>
            </w:r>
          </w:p>
        </w:tc>
      </w:tr>
      <w:tr w:rsidR="00F901D3" w:rsidRPr="00DA5DB9" w14:paraId="3B8D59F9" w14:textId="77777777" w:rsidTr="00F901D3">
        <w:trPr>
          <w:tblCellSpacing w:w="15" w:type="dxa"/>
        </w:trPr>
        <w:tc>
          <w:tcPr>
            <w:tcW w:w="7498" w:type="dxa"/>
            <w:hideMark/>
          </w:tcPr>
          <w:p w14:paraId="5A3B1C85" w14:textId="77777777" w:rsidR="00F901D3" w:rsidRPr="00DA5DB9" w:rsidRDefault="00F901D3" w:rsidP="00074FD6">
            <w:pPr>
              <w:rPr>
                <w:rFonts w:ascii="Arial" w:hAnsi="Arial" w:cs="Arial"/>
              </w:rPr>
            </w:pPr>
            <w:r w:rsidRPr="00DA5DB9">
              <w:rPr>
                <w:rFonts w:ascii="Arial" w:hAnsi="Arial" w:cs="Arial"/>
                <w:u w:val="single"/>
              </w:rPr>
              <w:t>Conditioning Requirements</w:t>
            </w:r>
          </w:p>
          <w:p w14:paraId="28C200BF"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5A35E7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76C45E9"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FC2E27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2761159" w14:textId="77777777" w:rsidR="00F901D3" w:rsidRPr="00DA5DB9" w:rsidRDefault="00F901D3" w:rsidP="00074FD6">
            <w:pPr>
              <w:rPr>
                <w:rFonts w:ascii="Arial" w:hAnsi="Arial" w:cs="Arial"/>
              </w:rPr>
            </w:pPr>
            <w:r w:rsidRPr="00DA5DB9">
              <w:rPr>
                <w:rFonts w:ascii="Arial" w:hAnsi="Arial" w:cs="Arial"/>
              </w:rPr>
              <w:t>08F</w:t>
            </w:r>
          </w:p>
        </w:tc>
        <w:tc>
          <w:tcPr>
            <w:tcW w:w="673" w:type="dxa"/>
            <w:noWrap/>
            <w:hideMark/>
          </w:tcPr>
          <w:p w14:paraId="26844665" w14:textId="77777777" w:rsidR="00F901D3" w:rsidRPr="00DA5DB9" w:rsidRDefault="00F901D3" w:rsidP="00074FD6">
            <w:pPr>
              <w:rPr>
                <w:rFonts w:ascii="Arial" w:hAnsi="Arial" w:cs="Arial"/>
              </w:rPr>
            </w:pPr>
            <w:r w:rsidRPr="00DA5DB9">
              <w:rPr>
                <w:rFonts w:ascii="Arial" w:hAnsi="Arial" w:cs="Arial"/>
              </w:rPr>
              <w:t>.0105</w:t>
            </w:r>
          </w:p>
        </w:tc>
      </w:tr>
      <w:tr w:rsidR="00F901D3" w:rsidRPr="00DA5DB9" w14:paraId="70322FD1" w14:textId="77777777" w:rsidTr="00F901D3">
        <w:trPr>
          <w:tblCellSpacing w:w="15" w:type="dxa"/>
        </w:trPr>
        <w:tc>
          <w:tcPr>
            <w:tcW w:w="10740" w:type="dxa"/>
            <w:gridSpan w:val="6"/>
            <w:tcMar>
              <w:top w:w="375" w:type="dxa"/>
              <w:left w:w="15" w:type="dxa"/>
              <w:bottom w:w="15" w:type="dxa"/>
              <w:right w:w="15" w:type="dxa"/>
            </w:tcMar>
            <w:vAlign w:val="center"/>
            <w:hideMark/>
          </w:tcPr>
          <w:p w14:paraId="38C171A9" w14:textId="77777777" w:rsidR="00F901D3" w:rsidRPr="00DA5DB9" w:rsidRDefault="00F901D3" w:rsidP="00074FD6">
            <w:pPr>
              <w:rPr>
                <w:rFonts w:ascii="Arial" w:hAnsi="Arial" w:cs="Arial"/>
                <w:b/>
                <w:bCs/>
                <w:caps/>
              </w:rPr>
            </w:pPr>
            <w:r w:rsidRPr="00DA5DB9">
              <w:rPr>
                <w:rFonts w:ascii="Arial" w:hAnsi="Arial" w:cs="Arial"/>
                <w:b/>
                <w:bCs/>
                <w:caps/>
              </w:rPr>
              <w:t>Cosmetic Art Examiners, Board of</w:t>
            </w:r>
          </w:p>
        </w:tc>
      </w:tr>
      <w:tr w:rsidR="00F901D3" w:rsidRPr="00DA5DB9" w14:paraId="40CB1342" w14:textId="77777777" w:rsidTr="00F901D3">
        <w:trPr>
          <w:tblCellSpacing w:w="15" w:type="dxa"/>
        </w:trPr>
        <w:tc>
          <w:tcPr>
            <w:tcW w:w="10740" w:type="dxa"/>
            <w:gridSpan w:val="6"/>
            <w:tcMar>
              <w:top w:w="144" w:type="dxa"/>
              <w:left w:w="144" w:type="dxa"/>
              <w:bottom w:w="144" w:type="dxa"/>
              <w:right w:w="144" w:type="dxa"/>
            </w:tcMar>
            <w:vAlign w:val="center"/>
            <w:hideMark/>
          </w:tcPr>
          <w:p w14:paraId="50615372" w14:textId="77777777" w:rsidR="00F901D3" w:rsidRPr="00DA5DB9" w:rsidRDefault="00F901D3" w:rsidP="00074FD6">
            <w:pPr>
              <w:rPr>
                <w:rFonts w:ascii="Arial" w:hAnsi="Arial" w:cs="Arial"/>
              </w:rPr>
            </w:pPr>
            <w:r w:rsidRPr="00DA5DB9">
              <w:rPr>
                <w:rFonts w:ascii="Arial" w:hAnsi="Arial" w:cs="Arial"/>
              </w:rPr>
              <w:t>The rules in Subchapter 14H are sanitation rules for both operators and facilities including sanitation (.0100); shop licensing and physical dimensions (.0200); cosmetic art shop and equipment (.0300); sanitation procedures and practices (.0400); and enforcement, maintenance of licensure (.0500).</w:t>
            </w:r>
          </w:p>
        </w:tc>
      </w:tr>
      <w:tr w:rsidR="00F901D3" w:rsidRPr="00DA5DB9" w14:paraId="559FB364" w14:textId="77777777" w:rsidTr="00F901D3">
        <w:trPr>
          <w:tblCellSpacing w:w="15" w:type="dxa"/>
        </w:trPr>
        <w:tc>
          <w:tcPr>
            <w:tcW w:w="7498" w:type="dxa"/>
            <w:hideMark/>
          </w:tcPr>
          <w:p w14:paraId="49AE9275" w14:textId="77777777" w:rsidR="00F901D3" w:rsidRPr="00DA5DB9" w:rsidRDefault="00F901D3" w:rsidP="00074FD6">
            <w:pPr>
              <w:rPr>
                <w:rFonts w:ascii="Arial" w:hAnsi="Arial" w:cs="Arial"/>
              </w:rPr>
            </w:pPr>
            <w:r w:rsidRPr="00DA5DB9">
              <w:rPr>
                <w:rFonts w:ascii="Arial" w:hAnsi="Arial" w:cs="Arial"/>
                <w:u w:val="single"/>
              </w:rPr>
              <w:t>Copy of Rules to Cosmetology Students</w:t>
            </w:r>
          </w:p>
          <w:p w14:paraId="49357748"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32DEAC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393FA01"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4EEAD6E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243FE6B" w14:textId="77777777" w:rsidR="00F901D3" w:rsidRPr="00DA5DB9" w:rsidRDefault="00F901D3" w:rsidP="00074FD6">
            <w:pPr>
              <w:rPr>
                <w:rFonts w:ascii="Arial" w:hAnsi="Arial" w:cs="Arial"/>
              </w:rPr>
            </w:pPr>
            <w:r w:rsidRPr="00DA5DB9">
              <w:rPr>
                <w:rFonts w:ascii="Arial" w:hAnsi="Arial" w:cs="Arial"/>
              </w:rPr>
              <w:t>14H</w:t>
            </w:r>
          </w:p>
        </w:tc>
        <w:tc>
          <w:tcPr>
            <w:tcW w:w="673" w:type="dxa"/>
            <w:noWrap/>
            <w:hideMark/>
          </w:tcPr>
          <w:p w14:paraId="25840AD1"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629093DA" w14:textId="77777777" w:rsidTr="00F901D3">
        <w:trPr>
          <w:tblCellSpacing w:w="15" w:type="dxa"/>
        </w:trPr>
        <w:tc>
          <w:tcPr>
            <w:tcW w:w="7498" w:type="dxa"/>
            <w:hideMark/>
          </w:tcPr>
          <w:p w14:paraId="6AB1D765" w14:textId="77777777" w:rsidR="00F901D3" w:rsidRPr="00DA5DB9" w:rsidRDefault="00F901D3" w:rsidP="00074FD6">
            <w:pPr>
              <w:rPr>
                <w:rFonts w:ascii="Arial" w:hAnsi="Arial" w:cs="Arial"/>
              </w:rPr>
            </w:pPr>
            <w:r w:rsidRPr="00DA5DB9">
              <w:rPr>
                <w:rFonts w:ascii="Arial" w:hAnsi="Arial" w:cs="Arial"/>
                <w:u w:val="single"/>
              </w:rPr>
              <w:t>Copy of Rules to Beauty Establishments</w:t>
            </w:r>
          </w:p>
          <w:p w14:paraId="43A13640"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AAB190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0ED05D4"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1005646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9E92A05" w14:textId="77777777" w:rsidR="00F901D3" w:rsidRPr="00DA5DB9" w:rsidRDefault="00F901D3" w:rsidP="00074FD6">
            <w:pPr>
              <w:rPr>
                <w:rFonts w:ascii="Arial" w:hAnsi="Arial" w:cs="Arial"/>
              </w:rPr>
            </w:pPr>
            <w:r w:rsidRPr="00DA5DB9">
              <w:rPr>
                <w:rFonts w:ascii="Arial" w:hAnsi="Arial" w:cs="Arial"/>
              </w:rPr>
              <w:t>14H</w:t>
            </w:r>
          </w:p>
        </w:tc>
        <w:tc>
          <w:tcPr>
            <w:tcW w:w="673" w:type="dxa"/>
            <w:noWrap/>
            <w:hideMark/>
          </w:tcPr>
          <w:p w14:paraId="40FDC58D" w14:textId="77777777" w:rsidR="00F901D3" w:rsidRPr="00DA5DB9" w:rsidRDefault="00F901D3" w:rsidP="00074FD6">
            <w:pPr>
              <w:rPr>
                <w:rFonts w:ascii="Arial" w:hAnsi="Arial" w:cs="Arial"/>
              </w:rPr>
            </w:pPr>
            <w:r w:rsidRPr="00DA5DB9">
              <w:rPr>
                <w:rFonts w:ascii="Arial" w:hAnsi="Arial" w:cs="Arial"/>
              </w:rPr>
              <w:t>.0102</w:t>
            </w:r>
          </w:p>
        </w:tc>
      </w:tr>
      <w:tr w:rsidR="00F901D3" w:rsidRPr="00DA5DB9" w14:paraId="44FD691D" w14:textId="77777777" w:rsidTr="00F901D3">
        <w:trPr>
          <w:tblCellSpacing w:w="15" w:type="dxa"/>
        </w:trPr>
        <w:tc>
          <w:tcPr>
            <w:tcW w:w="7498" w:type="dxa"/>
            <w:hideMark/>
          </w:tcPr>
          <w:p w14:paraId="5F850608" w14:textId="77777777" w:rsidR="00F901D3" w:rsidRPr="00DA5DB9" w:rsidRDefault="00F901D3" w:rsidP="00074FD6">
            <w:pPr>
              <w:rPr>
                <w:rFonts w:ascii="Arial" w:hAnsi="Arial" w:cs="Arial"/>
              </w:rPr>
            </w:pPr>
            <w:r w:rsidRPr="00DA5DB9">
              <w:rPr>
                <w:rFonts w:ascii="Arial" w:hAnsi="Arial" w:cs="Arial"/>
                <w:u w:val="single"/>
              </w:rPr>
              <w:t>Ventilation and Light</w:t>
            </w:r>
          </w:p>
          <w:p w14:paraId="0D455A12"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89D0D0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C089622"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70748E1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27BC606" w14:textId="77777777" w:rsidR="00F901D3" w:rsidRPr="00DA5DB9" w:rsidRDefault="00F901D3" w:rsidP="00074FD6">
            <w:pPr>
              <w:rPr>
                <w:rFonts w:ascii="Arial" w:hAnsi="Arial" w:cs="Arial"/>
              </w:rPr>
            </w:pPr>
            <w:r w:rsidRPr="00DA5DB9">
              <w:rPr>
                <w:rFonts w:ascii="Arial" w:hAnsi="Arial" w:cs="Arial"/>
              </w:rPr>
              <w:t>14H</w:t>
            </w:r>
          </w:p>
        </w:tc>
        <w:tc>
          <w:tcPr>
            <w:tcW w:w="673" w:type="dxa"/>
            <w:noWrap/>
            <w:hideMark/>
          </w:tcPr>
          <w:p w14:paraId="21689A8A" w14:textId="77777777" w:rsidR="00F901D3" w:rsidRPr="00DA5DB9" w:rsidRDefault="00F901D3" w:rsidP="00074FD6">
            <w:pPr>
              <w:rPr>
                <w:rFonts w:ascii="Arial" w:hAnsi="Arial" w:cs="Arial"/>
              </w:rPr>
            </w:pPr>
            <w:r w:rsidRPr="00DA5DB9">
              <w:rPr>
                <w:rFonts w:ascii="Arial" w:hAnsi="Arial" w:cs="Arial"/>
              </w:rPr>
              <w:t>.0302</w:t>
            </w:r>
          </w:p>
        </w:tc>
      </w:tr>
      <w:tr w:rsidR="00F901D3" w:rsidRPr="00DA5DB9" w14:paraId="55499996" w14:textId="77777777" w:rsidTr="00F901D3">
        <w:trPr>
          <w:tblCellSpacing w:w="15" w:type="dxa"/>
        </w:trPr>
        <w:tc>
          <w:tcPr>
            <w:tcW w:w="7498" w:type="dxa"/>
            <w:hideMark/>
          </w:tcPr>
          <w:p w14:paraId="48B6543A" w14:textId="77777777" w:rsidR="00F901D3" w:rsidRPr="00DA5DB9" w:rsidRDefault="00F901D3" w:rsidP="00074FD6">
            <w:pPr>
              <w:rPr>
                <w:rFonts w:ascii="Arial" w:hAnsi="Arial" w:cs="Arial"/>
              </w:rPr>
            </w:pPr>
            <w:r w:rsidRPr="00DA5DB9">
              <w:rPr>
                <w:rFonts w:ascii="Arial" w:hAnsi="Arial" w:cs="Arial"/>
                <w:u w:val="single"/>
              </w:rPr>
              <w:t>Licensees and Students</w:t>
            </w:r>
          </w:p>
          <w:p w14:paraId="15CA14F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493A7D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F9AC7F6"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FF5EE9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8CE5ECE" w14:textId="77777777" w:rsidR="00F901D3" w:rsidRPr="00DA5DB9" w:rsidRDefault="00F901D3" w:rsidP="00074FD6">
            <w:pPr>
              <w:rPr>
                <w:rFonts w:ascii="Arial" w:hAnsi="Arial" w:cs="Arial"/>
              </w:rPr>
            </w:pPr>
            <w:r w:rsidRPr="00DA5DB9">
              <w:rPr>
                <w:rFonts w:ascii="Arial" w:hAnsi="Arial" w:cs="Arial"/>
              </w:rPr>
              <w:t>14H</w:t>
            </w:r>
          </w:p>
        </w:tc>
        <w:tc>
          <w:tcPr>
            <w:tcW w:w="673" w:type="dxa"/>
            <w:noWrap/>
            <w:hideMark/>
          </w:tcPr>
          <w:p w14:paraId="20180A23" w14:textId="77777777" w:rsidR="00F901D3" w:rsidRPr="00DA5DB9" w:rsidRDefault="00F901D3" w:rsidP="00074FD6">
            <w:pPr>
              <w:rPr>
                <w:rFonts w:ascii="Arial" w:hAnsi="Arial" w:cs="Arial"/>
              </w:rPr>
            </w:pPr>
            <w:r w:rsidRPr="00DA5DB9">
              <w:rPr>
                <w:rFonts w:ascii="Arial" w:hAnsi="Arial" w:cs="Arial"/>
              </w:rPr>
              <w:t>.0401</w:t>
            </w:r>
          </w:p>
        </w:tc>
      </w:tr>
      <w:tr w:rsidR="00F901D3" w:rsidRPr="00DA5DB9" w14:paraId="5110C49D" w14:textId="77777777" w:rsidTr="00F901D3">
        <w:trPr>
          <w:tblCellSpacing w:w="15" w:type="dxa"/>
        </w:trPr>
        <w:tc>
          <w:tcPr>
            <w:tcW w:w="7498" w:type="dxa"/>
            <w:hideMark/>
          </w:tcPr>
          <w:p w14:paraId="0395E42A" w14:textId="77777777" w:rsidR="00F901D3" w:rsidRPr="00DA5DB9" w:rsidRDefault="00F901D3" w:rsidP="00074FD6">
            <w:pPr>
              <w:rPr>
                <w:rFonts w:ascii="Arial" w:hAnsi="Arial" w:cs="Arial"/>
              </w:rPr>
            </w:pPr>
            <w:r w:rsidRPr="00DA5DB9">
              <w:rPr>
                <w:rFonts w:ascii="Arial" w:hAnsi="Arial" w:cs="Arial"/>
                <w:u w:val="single"/>
              </w:rPr>
              <w:t>Disinfection Procedures</w:t>
            </w:r>
          </w:p>
          <w:p w14:paraId="285EDC7A"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A3CF72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FE29444"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25EF3A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FB55C4D" w14:textId="77777777" w:rsidR="00F901D3" w:rsidRPr="00DA5DB9" w:rsidRDefault="00F901D3" w:rsidP="00074FD6">
            <w:pPr>
              <w:rPr>
                <w:rFonts w:ascii="Arial" w:hAnsi="Arial" w:cs="Arial"/>
              </w:rPr>
            </w:pPr>
            <w:r w:rsidRPr="00DA5DB9">
              <w:rPr>
                <w:rFonts w:ascii="Arial" w:hAnsi="Arial" w:cs="Arial"/>
              </w:rPr>
              <w:t>14H</w:t>
            </w:r>
          </w:p>
        </w:tc>
        <w:tc>
          <w:tcPr>
            <w:tcW w:w="673" w:type="dxa"/>
            <w:noWrap/>
            <w:hideMark/>
          </w:tcPr>
          <w:p w14:paraId="1BA2D6A2" w14:textId="77777777" w:rsidR="00F901D3" w:rsidRPr="00DA5DB9" w:rsidRDefault="00F901D3" w:rsidP="00074FD6">
            <w:pPr>
              <w:rPr>
                <w:rFonts w:ascii="Arial" w:hAnsi="Arial" w:cs="Arial"/>
              </w:rPr>
            </w:pPr>
            <w:r w:rsidRPr="00DA5DB9">
              <w:rPr>
                <w:rFonts w:ascii="Arial" w:hAnsi="Arial" w:cs="Arial"/>
              </w:rPr>
              <w:t>.0403</w:t>
            </w:r>
          </w:p>
        </w:tc>
      </w:tr>
      <w:tr w:rsidR="00F901D3" w:rsidRPr="00DA5DB9" w14:paraId="23D320E6" w14:textId="77777777" w:rsidTr="00F901D3">
        <w:trPr>
          <w:tblCellSpacing w:w="15" w:type="dxa"/>
        </w:trPr>
        <w:tc>
          <w:tcPr>
            <w:tcW w:w="10740" w:type="dxa"/>
            <w:gridSpan w:val="6"/>
            <w:tcMar>
              <w:top w:w="144" w:type="dxa"/>
              <w:left w:w="144" w:type="dxa"/>
              <w:bottom w:w="144" w:type="dxa"/>
              <w:right w:w="144" w:type="dxa"/>
            </w:tcMar>
            <w:vAlign w:val="center"/>
            <w:hideMark/>
          </w:tcPr>
          <w:p w14:paraId="0B53AAFB" w14:textId="77777777" w:rsidR="00F901D3" w:rsidRPr="00DA5DB9" w:rsidRDefault="00F901D3" w:rsidP="00074FD6">
            <w:pPr>
              <w:rPr>
                <w:rFonts w:ascii="Arial" w:hAnsi="Arial" w:cs="Arial"/>
              </w:rPr>
            </w:pPr>
            <w:r w:rsidRPr="00DA5DB9">
              <w:rPr>
                <w:rFonts w:ascii="Arial" w:hAnsi="Arial" w:cs="Arial"/>
              </w:rPr>
              <w:t>The rules in Subchapter 14P are civil penalty rules.</w:t>
            </w:r>
          </w:p>
        </w:tc>
      </w:tr>
      <w:tr w:rsidR="00F901D3" w:rsidRPr="00DA5DB9" w14:paraId="5EA1E934" w14:textId="77777777" w:rsidTr="00F901D3">
        <w:trPr>
          <w:tblCellSpacing w:w="15" w:type="dxa"/>
        </w:trPr>
        <w:tc>
          <w:tcPr>
            <w:tcW w:w="7498" w:type="dxa"/>
            <w:hideMark/>
          </w:tcPr>
          <w:p w14:paraId="75A1D67E" w14:textId="77777777" w:rsidR="00F901D3" w:rsidRPr="00DA5DB9" w:rsidRDefault="00F901D3" w:rsidP="00074FD6">
            <w:pPr>
              <w:rPr>
                <w:rFonts w:ascii="Arial" w:hAnsi="Arial" w:cs="Arial"/>
              </w:rPr>
            </w:pPr>
            <w:r w:rsidRPr="00DA5DB9">
              <w:rPr>
                <w:rFonts w:ascii="Arial" w:hAnsi="Arial" w:cs="Arial"/>
                <w:u w:val="single"/>
              </w:rPr>
              <w:t>Operations of Schools of Cosmetic Art</w:t>
            </w:r>
          </w:p>
          <w:p w14:paraId="5CAE8FCA"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FCF278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92B41A7"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4B82699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519184C" w14:textId="77777777" w:rsidR="00F901D3" w:rsidRPr="00DA5DB9" w:rsidRDefault="00F901D3" w:rsidP="00074FD6">
            <w:pPr>
              <w:rPr>
                <w:rFonts w:ascii="Arial" w:hAnsi="Arial" w:cs="Arial"/>
              </w:rPr>
            </w:pPr>
            <w:r w:rsidRPr="00DA5DB9">
              <w:rPr>
                <w:rFonts w:ascii="Arial" w:hAnsi="Arial" w:cs="Arial"/>
              </w:rPr>
              <w:t>14P</w:t>
            </w:r>
          </w:p>
        </w:tc>
        <w:tc>
          <w:tcPr>
            <w:tcW w:w="673" w:type="dxa"/>
            <w:noWrap/>
            <w:hideMark/>
          </w:tcPr>
          <w:p w14:paraId="0EC60B08" w14:textId="77777777" w:rsidR="00F901D3" w:rsidRPr="00DA5DB9" w:rsidRDefault="00F901D3" w:rsidP="00074FD6">
            <w:pPr>
              <w:rPr>
                <w:rFonts w:ascii="Arial" w:hAnsi="Arial" w:cs="Arial"/>
              </w:rPr>
            </w:pPr>
            <w:r w:rsidRPr="00DA5DB9">
              <w:rPr>
                <w:rFonts w:ascii="Arial" w:hAnsi="Arial" w:cs="Arial"/>
              </w:rPr>
              <w:t>.0113</w:t>
            </w:r>
          </w:p>
        </w:tc>
      </w:tr>
      <w:tr w:rsidR="00F901D3" w:rsidRPr="00DA5DB9" w14:paraId="2F70193F" w14:textId="77777777" w:rsidTr="00F901D3">
        <w:trPr>
          <w:tblCellSpacing w:w="15" w:type="dxa"/>
        </w:trPr>
        <w:tc>
          <w:tcPr>
            <w:tcW w:w="10740" w:type="dxa"/>
            <w:gridSpan w:val="6"/>
            <w:tcMar>
              <w:top w:w="144" w:type="dxa"/>
              <w:left w:w="144" w:type="dxa"/>
              <w:bottom w:w="144" w:type="dxa"/>
              <w:right w:w="144" w:type="dxa"/>
            </w:tcMar>
            <w:vAlign w:val="center"/>
            <w:hideMark/>
          </w:tcPr>
          <w:p w14:paraId="047C4BAF" w14:textId="77777777" w:rsidR="00F901D3" w:rsidRPr="00DA5DB9" w:rsidRDefault="00F901D3" w:rsidP="00074FD6">
            <w:pPr>
              <w:rPr>
                <w:rFonts w:ascii="Arial" w:hAnsi="Arial" w:cs="Arial"/>
              </w:rPr>
            </w:pPr>
            <w:r w:rsidRPr="00DA5DB9">
              <w:rPr>
                <w:rFonts w:ascii="Arial" w:hAnsi="Arial" w:cs="Arial"/>
              </w:rPr>
              <w:t>The rules in Subchapter 14R are continuing education rules.</w:t>
            </w:r>
          </w:p>
        </w:tc>
      </w:tr>
      <w:tr w:rsidR="00F901D3" w:rsidRPr="00DA5DB9" w14:paraId="79FDA728" w14:textId="77777777" w:rsidTr="00F901D3">
        <w:trPr>
          <w:tblCellSpacing w:w="15" w:type="dxa"/>
        </w:trPr>
        <w:tc>
          <w:tcPr>
            <w:tcW w:w="7498" w:type="dxa"/>
            <w:hideMark/>
          </w:tcPr>
          <w:p w14:paraId="7A8540DA" w14:textId="77777777" w:rsidR="00F901D3" w:rsidRPr="00DA5DB9" w:rsidRDefault="00F901D3" w:rsidP="00074FD6">
            <w:pPr>
              <w:rPr>
                <w:rFonts w:ascii="Arial" w:hAnsi="Arial" w:cs="Arial"/>
              </w:rPr>
            </w:pPr>
            <w:r w:rsidRPr="00DA5DB9">
              <w:rPr>
                <w:rFonts w:ascii="Arial" w:hAnsi="Arial" w:cs="Arial"/>
                <w:u w:val="single"/>
              </w:rPr>
              <w:t>Continuing Education</w:t>
            </w:r>
          </w:p>
          <w:p w14:paraId="6515E986"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4AC9D1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D14166F"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46AD834E"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9931F28" w14:textId="77777777" w:rsidR="00F901D3" w:rsidRPr="00DA5DB9" w:rsidRDefault="00F901D3" w:rsidP="00074FD6">
            <w:pPr>
              <w:rPr>
                <w:rFonts w:ascii="Arial" w:hAnsi="Arial" w:cs="Arial"/>
              </w:rPr>
            </w:pPr>
            <w:r w:rsidRPr="00DA5DB9">
              <w:rPr>
                <w:rFonts w:ascii="Arial" w:hAnsi="Arial" w:cs="Arial"/>
              </w:rPr>
              <w:t>14R</w:t>
            </w:r>
          </w:p>
        </w:tc>
        <w:tc>
          <w:tcPr>
            <w:tcW w:w="673" w:type="dxa"/>
            <w:noWrap/>
            <w:hideMark/>
          </w:tcPr>
          <w:p w14:paraId="6C1EF082" w14:textId="77777777" w:rsidR="00F901D3" w:rsidRPr="00DA5DB9" w:rsidRDefault="00F901D3" w:rsidP="00074FD6">
            <w:pPr>
              <w:rPr>
                <w:rFonts w:ascii="Arial" w:hAnsi="Arial" w:cs="Arial"/>
              </w:rPr>
            </w:pPr>
            <w:r w:rsidRPr="00DA5DB9">
              <w:rPr>
                <w:rFonts w:ascii="Arial" w:hAnsi="Arial" w:cs="Arial"/>
              </w:rPr>
              <w:t>.0105</w:t>
            </w:r>
          </w:p>
        </w:tc>
      </w:tr>
      <w:tr w:rsidR="00F901D3" w:rsidRPr="00DA5DB9" w14:paraId="64FA884A" w14:textId="77777777" w:rsidTr="00F901D3">
        <w:trPr>
          <w:tblCellSpacing w:w="15" w:type="dxa"/>
        </w:trPr>
        <w:tc>
          <w:tcPr>
            <w:tcW w:w="10740" w:type="dxa"/>
            <w:gridSpan w:val="6"/>
            <w:tcMar>
              <w:top w:w="144" w:type="dxa"/>
              <w:left w:w="144" w:type="dxa"/>
              <w:bottom w:w="144" w:type="dxa"/>
              <w:right w:w="144" w:type="dxa"/>
            </w:tcMar>
            <w:vAlign w:val="center"/>
            <w:hideMark/>
          </w:tcPr>
          <w:p w14:paraId="13029428" w14:textId="77777777" w:rsidR="00F901D3" w:rsidRPr="00DA5DB9" w:rsidRDefault="00F901D3" w:rsidP="00074FD6">
            <w:pPr>
              <w:rPr>
                <w:rFonts w:ascii="Arial" w:hAnsi="Arial" w:cs="Arial"/>
              </w:rPr>
            </w:pPr>
            <w:r w:rsidRPr="00DA5DB9">
              <w:rPr>
                <w:rFonts w:ascii="Arial" w:hAnsi="Arial" w:cs="Arial"/>
              </w:rPr>
              <w:t>The rules in Subchapter 14T concern cosmetic art schools including the scope of the rules and school applications (.0100); physical requirements for cosmetic art schools (.0200); school equipment and supplies (.0300); student equipment (.0400); record keeping (.0500); curricula for all cosmetic art disciplines (.0600); school licensure, operations, closing and relocating schools (.0700); school inspections (.0800); and disciplinary actions (.0900).</w:t>
            </w:r>
          </w:p>
        </w:tc>
      </w:tr>
      <w:tr w:rsidR="00F901D3" w:rsidRPr="00DA5DB9" w14:paraId="08C9B501" w14:textId="77777777" w:rsidTr="00F901D3">
        <w:trPr>
          <w:tblCellSpacing w:w="15" w:type="dxa"/>
        </w:trPr>
        <w:tc>
          <w:tcPr>
            <w:tcW w:w="7498" w:type="dxa"/>
            <w:hideMark/>
          </w:tcPr>
          <w:p w14:paraId="7A4B5CD7" w14:textId="77777777" w:rsidR="00F901D3" w:rsidRPr="00DA5DB9" w:rsidRDefault="00F901D3" w:rsidP="00074FD6">
            <w:pPr>
              <w:rPr>
                <w:rFonts w:ascii="Arial" w:hAnsi="Arial" w:cs="Arial"/>
              </w:rPr>
            </w:pPr>
            <w:r w:rsidRPr="00DA5DB9">
              <w:rPr>
                <w:rFonts w:ascii="Arial" w:hAnsi="Arial" w:cs="Arial"/>
                <w:u w:val="single"/>
              </w:rPr>
              <w:lastRenderedPageBreak/>
              <w:t>New School Applications</w:t>
            </w:r>
          </w:p>
          <w:p w14:paraId="38359BC4"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7BA58B3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8D99A3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EFEDBEA"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247A455"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1782253" w14:textId="77777777" w:rsidR="00F901D3" w:rsidRPr="00DA5DB9" w:rsidRDefault="00F901D3" w:rsidP="00074FD6">
            <w:pPr>
              <w:rPr>
                <w:rFonts w:ascii="Arial" w:hAnsi="Arial" w:cs="Arial"/>
              </w:rPr>
            </w:pPr>
            <w:r w:rsidRPr="00DA5DB9">
              <w:rPr>
                <w:rFonts w:ascii="Arial" w:hAnsi="Arial" w:cs="Arial"/>
              </w:rPr>
              <w:t>.0102</w:t>
            </w:r>
          </w:p>
        </w:tc>
      </w:tr>
      <w:tr w:rsidR="00F901D3" w:rsidRPr="00DA5DB9" w14:paraId="76E6FB45" w14:textId="77777777" w:rsidTr="00F901D3">
        <w:trPr>
          <w:tblCellSpacing w:w="15" w:type="dxa"/>
        </w:trPr>
        <w:tc>
          <w:tcPr>
            <w:tcW w:w="7498" w:type="dxa"/>
            <w:hideMark/>
          </w:tcPr>
          <w:p w14:paraId="3D319B97" w14:textId="77777777" w:rsidR="00F901D3" w:rsidRPr="00DA5DB9" w:rsidRDefault="00F901D3" w:rsidP="00074FD6">
            <w:pPr>
              <w:rPr>
                <w:rFonts w:ascii="Arial" w:hAnsi="Arial" w:cs="Arial"/>
              </w:rPr>
            </w:pPr>
            <w:r w:rsidRPr="00DA5DB9">
              <w:rPr>
                <w:rFonts w:ascii="Arial" w:hAnsi="Arial" w:cs="Arial"/>
                <w:u w:val="single"/>
              </w:rPr>
              <w:t>All Cosmetic Art Schools</w:t>
            </w:r>
          </w:p>
          <w:p w14:paraId="332ABA7C"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940FD9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D4D5BD4"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3BC8A2EA"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B1ECF1D"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07FC58CA" w14:textId="77777777" w:rsidR="00F901D3" w:rsidRPr="00DA5DB9" w:rsidRDefault="00F901D3" w:rsidP="00074FD6">
            <w:pPr>
              <w:rPr>
                <w:rFonts w:ascii="Arial" w:hAnsi="Arial" w:cs="Arial"/>
              </w:rPr>
            </w:pPr>
            <w:r w:rsidRPr="00DA5DB9">
              <w:rPr>
                <w:rFonts w:ascii="Arial" w:hAnsi="Arial" w:cs="Arial"/>
              </w:rPr>
              <w:t>.0201</w:t>
            </w:r>
          </w:p>
        </w:tc>
      </w:tr>
      <w:tr w:rsidR="00F901D3" w:rsidRPr="00DA5DB9" w14:paraId="268644B5" w14:textId="77777777" w:rsidTr="00F901D3">
        <w:trPr>
          <w:tblCellSpacing w:w="15" w:type="dxa"/>
        </w:trPr>
        <w:tc>
          <w:tcPr>
            <w:tcW w:w="7498" w:type="dxa"/>
            <w:hideMark/>
          </w:tcPr>
          <w:p w14:paraId="1642879F" w14:textId="77777777" w:rsidR="00F901D3" w:rsidRPr="00DA5DB9" w:rsidRDefault="00F901D3" w:rsidP="00074FD6">
            <w:pPr>
              <w:rPr>
                <w:rFonts w:ascii="Arial" w:hAnsi="Arial" w:cs="Arial"/>
              </w:rPr>
            </w:pPr>
            <w:r w:rsidRPr="00DA5DB9">
              <w:rPr>
                <w:rFonts w:ascii="Arial" w:hAnsi="Arial" w:cs="Arial"/>
                <w:u w:val="single"/>
              </w:rPr>
              <w:t>Permanent Records, Forms and Documentation</w:t>
            </w:r>
          </w:p>
          <w:p w14:paraId="1159947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4A23BF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EE2D07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E6524DF"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9447A92"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131EFAC0" w14:textId="77777777" w:rsidR="00F901D3" w:rsidRPr="00DA5DB9" w:rsidRDefault="00F901D3" w:rsidP="00074FD6">
            <w:pPr>
              <w:rPr>
                <w:rFonts w:ascii="Arial" w:hAnsi="Arial" w:cs="Arial"/>
              </w:rPr>
            </w:pPr>
            <w:r w:rsidRPr="00DA5DB9">
              <w:rPr>
                <w:rFonts w:ascii="Arial" w:hAnsi="Arial" w:cs="Arial"/>
              </w:rPr>
              <w:t>.0502</w:t>
            </w:r>
          </w:p>
        </w:tc>
      </w:tr>
      <w:tr w:rsidR="00F901D3" w:rsidRPr="00DA5DB9" w14:paraId="521519BD" w14:textId="77777777" w:rsidTr="00F901D3">
        <w:trPr>
          <w:tblCellSpacing w:w="15" w:type="dxa"/>
        </w:trPr>
        <w:tc>
          <w:tcPr>
            <w:tcW w:w="7498" w:type="dxa"/>
            <w:hideMark/>
          </w:tcPr>
          <w:p w14:paraId="0806ACFF" w14:textId="77777777" w:rsidR="00F901D3" w:rsidRPr="00DA5DB9" w:rsidRDefault="00F901D3" w:rsidP="00074FD6">
            <w:pPr>
              <w:rPr>
                <w:rFonts w:ascii="Arial" w:hAnsi="Arial" w:cs="Arial"/>
              </w:rPr>
            </w:pPr>
            <w:r w:rsidRPr="00DA5DB9">
              <w:rPr>
                <w:rFonts w:ascii="Arial" w:hAnsi="Arial" w:cs="Arial"/>
                <w:u w:val="single"/>
              </w:rPr>
              <w:t>Cosmetic Art Curricula</w:t>
            </w:r>
          </w:p>
          <w:p w14:paraId="032772E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B70C21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FD2DDF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7998BD7"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896ABC6"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1748774A" w14:textId="77777777" w:rsidR="00F901D3" w:rsidRPr="00DA5DB9" w:rsidRDefault="00F901D3" w:rsidP="00074FD6">
            <w:pPr>
              <w:rPr>
                <w:rFonts w:ascii="Arial" w:hAnsi="Arial" w:cs="Arial"/>
              </w:rPr>
            </w:pPr>
            <w:r w:rsidRPr="00DA5DB9">
              <w:rPr>
                <w:rFonts w:ascii="Arial" w:hAnsi="Arial" w:cs="Arial"/>
              </w:rPr>
              <w:t>.0601</w:t>
            </w:r>
          </w:p>
        </w:tc>
      </w:tr>
      <w:tr w:rsidR="00F901D3" w:rsidRPr="00DA5DB9" w14:paraId="2D78EC4B" w14:textId="77777777" w:rsidTr="00F901D3">
        <w:trPr>
          <w:tblCellSpacing w:w="15" w:type="dxa"/>
        </w:trPr>
        <w:tc>
          <w:tcPr>
            <w:tcW w:w="7498" w:type="dxa"/>
            <w:hideMark/>
          </w:tcPr>
          <w:p w14:paraId="0E8948EC" w14:textId="77777777" w:rsidR="00F901D3" w:rsidRPr="00DA5DB9" w:rsidRDefault="00F901D3" w:rsidP="00074FD6">
            <w:pPr>
              <w:rPr>
                <w:rFonts w:ascii="Arial" w:hAnsi="Arial" w:cs="Arial"/>
              </w:rPr>
            </w:pPr>
            <w:r w:rsidRPr="00DA5DB9">
              <w:rPr>
                <w:rFonts w:ascii="Arial" w:hAnsi="Arial" w:cs="Arial"/>
                <w:u w:val="single"/>
              </w:rPr>
              <w:t>Cosmetology Curriculum</w:t>
            </w:r>
          </w:p>
          <w:p w14:paraId="43BF305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8AF6D8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D0A872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37F091B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313783F"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3CF8BD0A" w14:textId="77777777" w:rsidR="00F901D3" w:rsidRPr="00DA5DB9" w:rsidRDefault="00F901D3" w:rsidP="00074FD6">
            <w:pPr>
              <w:rPr>
                <w:rFonts w:ascii="Arial" w:hAnsi="Arial" w:cs="Arial"/>
              </w:rPr>
            </w:pPr>
            <w:r w:rsidRPr="00DA5DB9">
              <w:rPr>
                <w:rFonts w:ascii="Arial" w:hAnsi="Arial" w:cs="Arial"/>
              </w:rPr>
              <w:t>.0602</w:t>
            </w:r>
          </w:p>
        </w:tc>
      </w:tr>
      <w:tr w:rsidR="00F901D3" w:rsidRPr="00DA5DB9" w14:paraId="78E2B65D" w14:textId="77777777" w:rsidTr="00F901D3">
        <w:trPr>
          <w:tblCellSpacing w:w="15" w:type="dxa"/>
        </w:trPr>
        <w:tc>
          <w:tcPr>
            <w:tcW w:w="7498" w:type="dxa"/>
            <w:hideMark/>
          </w:tcPr>
          <w:p w14:paraId="130DD3EA" w14:textId="77777777" w:rsidR="00F901D3" w:rsidRPr="00DA5DB9" w:rsidRDefault="00F901D3" w:rsidP="00074FD6">
            <w:pPr>
              <w:rPr>
                <w:rFonts w:ascii="Arial" w:hAnsi="Arial" w:cs="Arial"/>
              </w:rPr>
            </w:pPr>
            <w:r w:rsidRPr="00DA5DB9">
              <w:rPr>
                <w:rFonts w:ascii="Arial" w:hAnsi="Arial" w:cs="Arial"/>
                <w:u w:val="single"/>
              </w:rPr>
              <w:t>Apprentice Cosmetology Curriculum</w:t>
            </w:r>
          </w:p>
          <w:p w14:paraId="1487633F"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8F713F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9C4FD4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534BEB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53856858"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4000C718" w14:textId="77777777" w:rsidR="00F901D3" w:rsidRPr="00DA5DB9" w:rsidRDefault="00F901D3" w:rsidP="00074FD6">
            <w:pPr>
              <w:rPr>
                <w:rFonts w:ascii="Arial" w:hAnsi="Arial" w:cs="Arial"/>
              </w:rPr>
            </w:pPr>
            <w:r w:rsidRPr="00DA5DB9">
              <w:rPr>
                <w:rFonts w:ascii="Arial" w:hAnsi="Arial" w:cs="Arial"/>
              </w:rPr>
              <w:t>.0603</w:t>
            </w:r>
          </w:p>
        </w:tc>
      </w:tr>
      <w:tr w:rsidR="00F901D3" w:rsidRPr="00DA5DB9" w14:paraId="4F9EF713" w14:textId="77777777" w:rsidTr="00F901D3">
        <w:trPr>
          <w:tblCellSpacing w:w="15" w:type="dxa"/>
        </w:trPr>
        <w:tc>
          <w:tcPr>
            <w:tcW w:w="7498" w:type="dxa"/>
            <w:hideMark/>
          </w:tcPr>
          <w:p w14:paraId="2C7AF50A" w14:textId="77777777" w:rsidR="00F901D3" w:rsidRPr="00DA5DB9" w:rsidRDefault="00F901D3" w:rsidP="00074FD6">
            <w:pPr>
              <w:rPr>
                <w:rFonts w:ascii="Arial" w:hAnsi="Arial" w:cs="Arial"/>
              </w:rPr>
            </w:pPr>
            <w:r w:rsidRPr="00DA5DB9">
              <w:rPr>
                <w:rFonts w:ascii="Arial" w:hAnsi="Arial" w:cs="Arial"/>
                <w:u w:val="single"/>
              </w:rPr>
              <w:t>Esthetics Curriculum</w:t>
            </w:r>
          </w:p>
          <w:p w14:paraId="04173FC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AF753A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D51A9C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0EBFFC7"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8C05B20"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6748855" w14:textId="77777777" w:rsidR="00F901D3" w:rsidRPr="00DA5DB9" w:rsidRDefault="00F901D3" w:rsidP="00074FD6">
            <w:pPr>
              <w:rPr>
                <w:rFonts w:ascii="Arial" w:hAnsi="Arial" w:cs="Arial"/>
              </w:rPr>
            </w:pPr>
            <w:r w:rsidRPr="00DA5DB9">
              <w:rPr>
                <w:rFonts w:ascii="Arial" w:hAnsi="Arial" w:cs="Arial"/>
              </w:rPr>
              <w:t>.0604</w:t>
            </w:r>
          </w:p>
        </w:tc>
      </w:tr>
      <w:tr w:rsidR="00F901D3" w:rsidRPr="00DA5DB9" w14:paraId="562A5580" w14:textId="77777777" w:rsidTr="00F901D3">
        <w:trPr>
          <w:tblCellSpacing w:w="15" w:type="dxa"/>
        </w:trPr>
        <w:tc>
          <w:tcPr>
            <w:tcW w:w="7498" w:type="dxa"/>
            <w:hideMark/>
          </w:tcPr>
          <w:p w14:paraId="207977B6" w14:textId="77777777" w:rsidR="00F901D3" w:rsidRPr="00DA5DB9" w:rsidRDefault="00F901D3" w:rsidP="00074FD6">
            <w:pPr>
              <w:rPr>
                <w:rFonts w:ascii="Arial" w:hAnsi="Arial" w:cs="Arial"/>
              </w:rPr>
            </w:pPr>
            <w:r w:rsidRPr="00DA5DB9">
              <w:rPr>
                <w:rFonts w:ascii="Arial" w:hAnsi="Arial" w:cs="Arial"/>
                <w:u w:val="single"/>
              </w:rPr>
              <w:t>Manicuring Curriculum</w:t>
            </w:r>
          </w:p>
          <w:p w14:paraId="6EF2327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C88008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8887B6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6F3FCA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92FAC3D"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64EF94BF" w14:textId="77777777" w:rsidR="00F901D3" w:rsidRPr="00DA5DB9" w:rsidRDefault="00F901D3" w:rsidP="00074FD6">
            <w:pPr>
              <w:rPr>
                <w:rFonts w:ascii="Arial" w:hAnsi="Arial" w:cs="Arial"/>
              </w:rPr>
            </w:pPr>
            <w:r w:rsidRPr="00DA5DB9">
              <w:rPr>
                <w:rFonts w:ascii="Arial" w:hAnsi="Arial" w:cs="Arial"/>
              </w:rPr>
              <w:t>.0605</w:t>
            </w:r>
          </w:p>
        </w:tc>
      </w:tr>
      <w:tr w:rsidR="00F901D3" w:rsidRPr="00DA5DB9" w14:paraId="67010C65" w14:textId="77777777" w:rsidTr="00F901D3">
        <w:trPr>
          <w:tblCellSpacing w:w="15" w:type="dxa"/>
        </w:trPr>
        <w:tc>
          <w:tcPr>
            <w:tcW w:w="7498" w:type="dxa"/>
            <w:hideMark/>
          </w:tcPr>
          <w:p w14:paraId="311F01D8" w14:textId="77777777" w:rsidR="00F901D3" w:rsidRPr="00DA5DB9" w:rsidRDefault="00F901D3" w:rsidP="00074FD6">
            <w:pPr>
              <w:rPr>
                <w:rFonts w:ascii="Arial" w:hAnsi="Arial" w:cs="Arial"/>
              </w:rPr>
            </w:pPr>
            <w:r w:rsidRPr="00DA5DB9">
              <w:rPr>
                <w:rFonts w:ascii="Arial" w:hAnsi="Arial" w:cs="Arial"/>
                <w:u w:val="single"/>
              </w:rPr>
              <w:t>Natural Hair Care Curriculum</w:t>
            </w:r>
          </w:p>
          <w:p w14:paraId="0D9675F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0393F6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F43349B"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045E96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51754F4"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B22F43F" w14:textId="77777777" w:rsidR="00F901D3" w:rsidRPr="00DA5DB9" w:rsidRDefault="00F901D3" w:rsidP="00074FD6">
            <w:pPr>
              <w:rPr>
                <w:rFonts w:ascii="Arial" w:hAnsi="Arial" w:cs="Arial"/>
              </w:rPr>
            </w:pPr>
            <w:r w:rsidRPr="00DA5DB9">
              <w:rPr>
                <w:rFonts w:ascii="Arial" w:hAnsi="Arial" w:cs="Arial"/>
              </w:rPr>
              <w:t>.0606</w:t>
            </w:r>
          </w:p>
        </w:tc>
      </w:tr>
      <w:tr w:rsidR="00F901D3" w:rsidRPr="00DA5DB9" w14:paraId="0FF82320" w14:textId="77777777" w:rsidTr="00F901D3">
        <w:trPr>
          <w:tblCellSpacing w:w="15" w:type="dxa"/>
        </w:trPr>
        <w:tc>
          <w:tcPr>
            <w:tcW w:w="7498" w:type="dxa"/>
            <w:hideMark/>
          </w:tcPr>
          <w:p w14:paraId="2E457408" w14:textId="77777777" w:rsidR="00F901D3" w:rsidRPr="00DA5DB9" w:rsidRDefault="00F901D3" w:rsidP="00074FD6">
            <w:pPr>
              <w:rPr>
                <w:rFonts w:ascii="Arial" w:hAnsi="Arial" w:cs="Arial"/>
              </w:rPr>
            </w:pPr>
            <w:r w:rsidRPr="00DA5DB9">
              <w:rPr>
                <w:rFonts w:ascii="Arial" w:hAnsi="Arial" w:cs="Arial"/>
                <w:u w:val="single"/>
              </w:rPr>
              <w:t>Cosmetology Teacher Trainee Curriculum</w:t>
            </w:r>
          </w:p>
          <w:p w14:paraId="39811B9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90D458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D3130AB"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3250E2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F9CB5BA"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9F465F4" w14:textId="77777777" w:rsidR="00F901D3" w:rsidRPr="00DA5DB9" w:rsidRDefault="00F901D3" w:rsidP="00074FD6">
            <w:pPr>
              <w:rPr>
                <w:rFonts w:ascii="Arial" w:hAnsi="Arial" w:cs="Arial"/>
              </w:rPr>
            </w:pPr>
            <w:r w:rsidRPr="00DA5DB9">
              <w:rPr>
                <w:rFonts w:ascii="Arial" w:hAnsi="Arial" w:cs="Arial"/>
              </w:rPr>
              <w:t>.0607</w:t>
            </w:r>
          </w:p>
        </w:tc>
      </w:tr>
      <w:tr w:rsidR="00F901D3" w:rsidRPr="00DA5DB9" w14:paraId="780A6428" w14:textId="77777777" w:rsidTr="00F901D3">
        <w:trPr>
          <w:tblCellSpacing w:w="15" w:type="dxa"/>
        </w:trPr>
        <w:tc>
          <w:tcPr>
            <w:tcW w:w="7498" w:type="dxa"/>
            <w:hideMark/>
          </w:tcPr>
          <w:p w14:paraId="3D68422A" w14:textId="77777777" w:rsidR="00F901D3" w:rsidRPr="00DA5DB9" w:rsidRDefault="00F901D3" w:rsidP="00074FD6">
            <w:pPr>
              <w:rPr>
                <w:rFonts w:ascii="Arial" w:hAnsi="Arial" w:cs="Arial"/>
              </w:rPr>
            </w:pPr>
            <w:r w:rsidRPr="00DA5DB9">
              <w:rPr>
                <w:rFonts w:ascii="Arial" w:hAnsi="Arial" w:cs="Arial"/>
                <w:u w:val="single"/>
              </w:rPr>
              <w:t>Esthetic Teacher Trainee Curriculum</w:t>
            </w:r>
          </w:p>
          <w:p w14:paraId="63BF204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646D1B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5E70AC1"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1B94625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68D3704"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128449A8" w14:textId="77777777" w:rsidR="00F901D3" w:rsidRPr="00DA5DB9" w:rsidRDefault="00F901D3" w:rsidP="00074FD6">
            <w:pPr>
              <w:rPr>
                <w:rFonts w:ascii="Arial" w:hAnsi="Arial" w:cs="Arial"/>
              </w:rPr>
            </w:pPr>
            <w:r w:rsidRPr="00DA5DB9">
              <w:rPr>
                <w:rFonts w:ascii="Arial" w:hAnsi="Arial" w:cs="Arial"/>
              </w:rPr>
              <w:t>.0608</w:t>
            </w:r>
          </w:p>
        </w:tc>
      </w:tr>
      <w:tr w:rsidR="00F901D3" w:rsidRPr="00DA5DB9" w14:paraId="03E422D3" w14:textId="77777777" w:rsidTr="00F901D3">
        <w:trPr>
          <w:tblCellSpacing w:w="15" w:type="dxa"/>
        </w:trPr>
        <w:tc>
          <w:tcPr>
            <w:tcW w:w="7498" w:type="dxa"/>
            <w:hideMark/>
          </w:tcPr>
          <w:p w14:paraId="41B1403A" w14:textId="77777777" w:rsidR="00F901D3" w:rsidRPr="00DA5DB9" w:rsidRDefault="00F901D3" w:rsidP="00074FD6">
            <w:pPr>
              <w:rPr>
                <w:rFonts w:ascii="Arial" w:hAnsi="Arial" w:cs="Arial"/>
              </w:rPr>
            </w:pPr>
            <w:r w:rsidRPr="00DA5DB9">
              <w:rPr>
                <w:rFonts w:ascii="Arial" w:hAnsi="Arial" w:cs="Arial"/>
                <w:u w:val="single"/>
              </w:rPr>
              <w:t>Manicurist Teacher Trainee Curriculum</w:t>
            </w:r>
          </w:p>
          <w:p w14:paraId="47F9C7E9"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477237D"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999572F"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AB2B20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4650F2A"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34037675" w14:textId="77777777" w:rsidR="00F901D3" w:rsidRPr="00DA5DB9" w:rsidRDefault="00F901D3" w:rsidP="00074FD6">
            <w:pPr>
              <w:rPr>
                <w:rFonts w:ascii="Arial" w:hAnsi="Arial" w:cs="Arial"/>
              </w:rPr>
            </w:pPr>
            <w:r w:rsidRPr="00DA5DB9">
              <w:rPr>
                <w:rFonts w:ascii="Arial" w:hAnsi="Arial" w:cs="Arial"/>
              </w:rPr>
              <w:t>.0609</w:t>
            </w:r>
          </w:p>
        </w:tc>
      </w:tr>
      <w:tr w:rsidR="00F901D3" w:rsidRPr="00DA5DB9" w14:paraId="7E7FCF6C" w14:textId="77777777" w:rsidTr="00F901D3">
        <w:trPr>
          <w:tblCellSpacing w:w="15" w:type="dxa"/>
        </w:trPr>
        <w:tc>
          <w:tcPr>
            <w:tcW w:w="7498" w:type="dxa"/>
            <w:hideMark/>
          </w:tcPr>
          <w:p w14:paraId="6218B498" w14:textId="77777777" w:rsidR="00F901D3" w:rsidRPr="00DA5DB9" w:rsidRDefault="00F901D3" w:rsidP="00074FD6">
            <w:pPr>
              <w:rPr>
                <w:rFonts w:ascii="Arial" w:hAnsi="Arial" w:cs="Arial"/>
              </w:rPr>
            </w:pPr>
            <w:r w:rsidRPr="00DA5DB9">
              <w:rPr>
                <w:rFonts w:ascii="Arial" w:hAnsi="Arial" w:cs="Arial"/>
                <w:u w:val="single"/>
              </w:rPr>
              <w:t>Natural Hair Care Teacher Curriculum</w:t>
            </w:r>
          </w:p>
          <w:p w14:paraId="68D5110B"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0FBCD6E"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704C728"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3D592D5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12D13FC"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96478EC" w14:textId="77777777" w:rsidR="00F901D3" w:rsidRPr="00DA5DB9" w:rsidRDefault="00F901D3" w:rsidP="00074FD6">
            <w:pPr>
              <w:rPr>
                <w:rFonts w:ascii="Arial" w:hAnsi="Arial" w:cs="Arial"/>
              </w:rPr>
            </w:pPr>
            <w:r w:rsidRPr="00DA5DB9">
              <w:rPr>
                <w:rFonts w:ascii="Arial" w:hAnsi="Arial" w:cs="Arial"/>
              </w:rPr>
              <w:t>.0610</w:t>
            </w:r>
          </w:p>
        </w:tc>
      </w:tr>
      <w:tr w:rsidR="00F901D3" w:rsidRPr="00DA5DB9" w14:paraId="19F18C48" w14:textId="77777777" w:rsidTr="00F901D3">
        <w:trPr>
          <w:tblCellSpacing w:w="15" w:type="dxa"/>
        </w:trPr>
        <w:tc>
          <w:tcPr>
            <w:tcW w:w="7498" w:type="dxa"/>
            <w:hideMark/>
          </w:tcPr>
          <w:p w14:paraId="08454C56" w14:textId="77777777" w:rsidR="00F901D3" w:rsidRPr="00DA5DB9" w:rsidRDefault="00F901D3" w:rsidP="00074FD6">
            <w:pPr>
              <w:rPr>
                <w:rFonts w:ascii="Arial" w:hAnsi="Arial" w:cs="Arial"/>
              </w:rPr>
            </w:pPr>
            <w:r w:rsidRPr="00DA5DB9">
              <w:rPr>
                <w:rFonts w:ascii="Arial" w:hAnsi="Arial" w:cs="Arial"/>
                <w:u w:val="single"/>
              </w:rPr>
              <w:t>Online Instruction</w:t>
            </w:r>
          </w:p>
          <w:p w14:paraId="658E3A82"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C67811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9CF3BF9"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E3C8E48"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42B3D4A"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69DB379E" w14:textId="77777777" w:rsidR="00F901D3" w:rsidRPr="00DA5DB9" w:rsidRDefault="00F901D3" w:rsidP="00074FD6">
            <w:pPr>
              <w:rPr>
                <w:rFonts w:ascii="Arial" w:hAnsi="Arial" w:cs="Arial"/>
              </w:rPr>
            </w:pPr>
            <w:r w:rsidRPr="00DA5DB9">
              <w:rPr>
                <w:rFonts w:ascii="Arial" w:hAnsi="Arial" w:cs="Arial"/>
              </w:rPr>
              <w:t>.0611</w:t>
            </w:r>
          </w:p>
        </w:tc>
      </w:tr>
      <w:tr w:rsidR="00F901D3" w:rsidRPr="00DA5DB9" w14:paraId="72F2BDE6" w14:textId="77777777" w:rsidTr="00F901D3">
        <w:trPr>
          <w:tblCellSpacing w:w="15" w:type="dxa"/>
        </w:trPr>
        <w:tc>
          <w:tcPr>
            <w:tcW w:w="7498" w:type="dxa"/>
            <w:hideMark/>
          </w:tcPr>
          <w:p w14:paraId="629F5E80" w14:textId="77777777" w:rsidR="00F901D3" w:rsidRPr="00DA5DB9" w:rsidRDefault="00F901D3" w:rsidP="00074FD6">
            <w:pPr>
              <w:rPr>
                <w:rFonts w:ascii="Arial" w:hAnsi="Arial" w:cs="Arial"/>
              </w:rPr>
            </w:pPr>
            <w:r w:rsidRPr="00DA5DB9">
              <w:rPr>
                <w:rFonts w:ascii="Arial" w:hAnsi="Arial" w:cs="Arial"/>
                <w:u w:val="single"/>
              </w:rPr>
              <w:t>Instruction Guidelines</w:t>
            </w:r>
          </w:p>
          <w:p w14:paraId="16F9451F"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73DD69F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036E8F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593590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0CAC4C6"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1DEB9D00" w14:textId="77777777" w:rsidR="00F901D3" w:rsidRPr="00DA5DB9" w:rsidRDefault="00F901D3" w:rsidP="00074FD6">
            <w:pPr>
              <w:rPr>
                <w:rFonts w:ascii="Arial" w:hAnsi="Arial" w:cs="Arial"/>
              </w:rPr>
            </w:pPr>
            <w:r w:rsidRPr="00DA5DB9">
              <w:rPr>
                <w:rFonts w:ascii="Arial" w:hAnsi="Arial" w:cs="Arial"/>
              </w:rPr>
              <w:t>.0612</w:t>
            </w:r>
          </w:p>
        </w:tc>
      </w:tr>
      <w:tr w:rsidR="00F901D3" w:rsidRPr="00DA5DB9" w14:paraId="1E1E228B" w14:textId="77777777" w:rsidTr="00F901D3">
        <w:trPr>
          <w:tblCellSpacing w:w="15" w:type="dxa"/>
        </w:trPr>
        <w:tc>
          <w:tcPr>
            <w:tcW w:w="7498" w:type="dxa"/>
            <w:hideMark/>
          </w:tcPr>
          <w:p w14:paraId="656C0388" w14:textId="77777777" w:rsidR="00F901D3" w:rsidRPr="00DA5DB9" w:rsidRDefault="00F901D3" w:rsidP="00074FD6">
            <w:pPr>
              <w:rPr>
                <w:rFonts w:ascii="Arial" w:hAnsi="Arial" w:cs="Arial"/>
              </w:rPr>
            </w:pPr>
            <w:r w:rsidRPr="00DA5DB9">
              <w:rPr>
                <w:rFonts w:ascii="Arial" w:hAnsi="Arial" w:cs="Arial"/>
                <w:u w:val="single"/>
              </w:rPr>
              <w:t>School Operations/Licensure Maintenance</w:t>
            </w:r>
          </w:p>
          <w:p w14:paraId="7BD076A8"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7650DB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4ACBAA3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24D516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B37AA76"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519361DC" w14:textId="77777777" w:rsidR="00F901D3" w:rsidRPr="00DA5DB9" w:rsidRDefault="00F901D3" w:rsidP="00074FD6">
            <w:pPr>
              <w:rPr>
                <w:rFonts w:ascii="Arial" w:hAnsi="Arial" w:cs="Arial"/>
              </w:rPr>
            </w:pPr>
            <w:r w:rsidRPr="00DA5DB9">
              <w:rPr>
                <w:rFonts w:ascii="Arial" w:hAnsi="Arial" w:cs="Arial"/>
              </w:rPr>
              <w:t>.0701</w:t>
            </w:r>
          </w:p>
        </w:tc>
      </w:tr>
      <w:tr w:rsidR="00F901D3" w:rsidRPr="00DA5DB9" w14:paraId="19FE8FB1" w14:textId="77777777" w:rsidTr="00F901D3">
        <w:trPr>
          <w:tblCellSpacing w:w="15" w:type="dxa"/>
        </w:trPr>
        <w:tc>
          <w:tcPr>
            <w:tcW w:w="7498" w:type="dxa"/>
            <w:hideMark/>
          </w:tcPr>
          <w:p w14:paraId="051FFE60" w14:textId="77777777" w:rsidR="00F901D3" w:rsidRPr="00DA5DB9" w:rsidRDefault="00F901D3" w:rsidP="00074FD6">
            <w:pPr>
              <w:rPr>
                <w:rFonts w:ascii="Arial" w:hAnsi="Arial" w:cs="Arial"/>
              </w:rPr>
            </w:pPr>
            <w:r w:rsidRPr="00DA5DB9">
              <w:rPr>
                <w:rFonts w:ascii="Arial" w:hAnsi="Arial" w:cs="Arial"/>
                <w:u w:val="single"/>
              </w:rPr>
              <w:t>Expiration of Student Credit</w:t>
            </w:r>
          </w:p>
          <w:p w14:paraId="376E4E1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DB792F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68CEA50"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705D2D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5761212" w14:textId="77777777" w:rsidR="00F901D3" w:rsidRPr="00DA5DB9" w:rsidRDefault="00F901D3" w:rsidP="00074FD6">
            <w:pPr>
              <w:rPr>
                <w:rFonts w:ascii="Arial" w:hAnsi="Arial" w:cs="Arial"/>
              </w:rPr>
            </w:pPr>
            <w:r w:rsidRPr="00DA5DB9">
              <w:rPr>
                <w:rFonts w:ascii="Arial" w:hAnsi="Arial" w:cs="Arial"/>
              </w:rPr>
              <w:t>14T</w:t>
            </w:r>
          </w:p>
        </w:tc>
        <w:tc>
          <w:tcPr>
            <w:tcW w:w="673" w:type="dxa"/>
            <w:noWrap/>
            <w:hideMark/>
          </w:tcPr>
          <w:p w14:paraId="1D9FE41B" w14:textId="77777777" w:rsidR="00F901D3" w:rsidRPr="00DA5DB9" w:rsidRDefault="00F901D3" w:rsidP="00074FD6">
            <w:pPr>
              <w:rPr>
                <w:rFonts w:ascii="Arial" w:hAnsi="Arial" w:cs="Arial"/>
              </w:rPr>
            </w:pPr>
            <w:r w:rsidRPr="00DA5DB9">
              <w:rPr>
                <w:rFonts w:ascii="Arial" w:hAnsi="Arial" w:cs="Arial"/>
              </w:rPr>
              <w:t>.0703</w:t>
            </w:r>
          </w:p>
        </w:tc>
      </w:tr>
      <w:tr w:rsidR="00F901D3" w:rsidRPr="00DA5DB9" w14:paraId="54B63B70" w14:textId="77777777" w:rsidTr="00F901D3">
        <w:trPr>
          <w:tblCellSpacing w:w="15" w:type="dxa"/>
        </w:trPr>
        <w:tc>
          <w:tcPr>
            <w:tcW w:w="10740" w:type="dxa"/>
            <w:gridSpan w:val="6"/>
            <w:tcMar>
              <w:top w:w="375" w:type="dxa"/>
              <w:left w:w="15" w:type="dxa"/>
              <w:bottom w:w="15" w:type="dxa"/>
              <w:right w:w="15" w:type="dxa"/>
            </w:tcMar>
            <w:vAlign w:val="center"/>
            <w:hideMark/>
          </w:tcPr>
          <w:p w14:paraId="55DB2F66" w14:textId="77777777" w:rsidR="00F901D3" w:rsidRPr="00DA5DB9" w:rsidRDefault="00F901D3" w:rsidP="00074FD6">
            <w:pPr>
              <w:rPr>
                <w:rFonts w:ascii="Arial" w:hAnsi="Arial" w:cs="Arial"/>
                <w:b/>
                <w:bCs/>
                <w:caps/>
              </w:rPr>
            </w:pPr>
            <w:r w:rsidRPr="00DA5DB9">
              <w:rPr>
                <w:rFonts w:ascii="Arial" w:hAnsi="Arial" w:cs="Arial"/>
                <w:b/>
                <w:bCs/>
                <w:caps/>
              </w:rPr>
              <w:t>Dental Examiners, Board of</w:t>
            </w:r>
          </w:p>
        </w:tc>
      </w:tr>
      <w:tr w:rsidR="00F901D3" w:rsidRPr="00DA5DB9" w14:paraId="6DE48A95" w14:textId="77777777" w:rsidTr="00F901D3">
        <w:trPr>
          <w:tblCellSpacing w:w="15" w:type="dxa"/>
        </w:trPr>
        <w:tc>
          <w:tcPr>
            <w:tcW w:w="10740" w:type="dxa"/>
            <w:gridSpan w:val="6"/>
            <w:tcMar>
              <w:top w:w="144" w:type="dxa"/>
              <w:left w:w="144" w:type="dxa"/>
              <w:bottom w:w="144" w:type="dxa"/>
              <w:right w:w="144" w:type="dxa"/>
            </w:tcMar>
            <w:vAlign w:val="center"/>
            <w:hideMark/>
          </w:tcPr>
          <w:p w14:paraId="6E131A4A" w14:textId="77777777" w:rsidR="00F901D3" w:rsidRPr="00DA5DB9" w:rsidRDefault="00F901D3" w:rsidP="00074FD6">
            <w:pPr>
              <w:rPr>
                <w:rFonts w:ascii="Arial" w:hAnsi="Arial" w:cs="Arial"/>
              </w:rPr>
            </w:pPr>
            <w:r w:rsidRPr="00DA5DB9">
              <w:rPr>
                <w:rFonts w:ascii="Arial" w:hAnsi="Arial" w:cs="Arial"/>
              </w:rPr>
              <w:t>The rules in Subchapter 16A concern the organization of the board of dental examiners.</w:t>
            </w:r>
          </w:p>
        </w:tc>
      </w:tr>
      <w:tr w:rsidR="00F901D3" w:rsidRPr="00DA5DB9" w14:paraId="15289918" w14:textId="77777777" w:rsidTr="00F901D3">
        <w:trPr>
          <w:tblCellSpacing w:w="15" w:type="dxa"/>
        </w:trPr>
        <w:tc>
          <w:tcPr>
            <w:tcW w:w="7498" w:type="dxa"/>
            <w:hideMark/>
          </w:tcPr>
          <w:p w14:paraId="73A56026" w14:textId="77777777" w:rsidR="00F901D3" w:rsidRPr="00DA5DB9" w:rsidRDefault="00F901D3" w:rsidP="00074FD6">
            <w:pPr>
              <w:rPr>
                <w:rFonts w:ascii="Arial" w:hAnsi="Arial" w:cs="Arial"/>
              </w:rPr>
            </w:pPr>
            <w:r w:rsidRPr="00DA5DB9">
              <w:rPr>
                <w:rFonts w:ascii="Arial" w:hAnsi="Arial" w:cs="Arial"/>
                <w:u w:val="single"/>
              </w:rPr>
              <w:t>Definitions</w:t>
            </w:r>
          </w:p>
          <w:p w14:paraId="2A6692E8"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C1EA6E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EF68100"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1BFD1F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6E6B909" w14:textId="77777777" w:rsidR="00F901D3" w:rsidRPr="00DA5DB9" w:rsidRDefault="00F901D3" w:rsidP="00074FD6">
            <w:pPr>
              <w:rPr>
                <w:rFonts w:ascii="Arial" w:hAnsi="Arial" w:cs="Arial"/>
              </w:rPr>
            </w:pPr>
            <w:r w:rsidRPr="00DA5DB9">
              <w:rPr>
                <w:rFonts w:ascii="Arial" w:hAnsi="Arial" w:cs="Arial"/>
              </w:rPr>
              <w:t>16A</w:t>
            </w:r>
          </w:p>
        </w:tc>
        <w:tc>
          <w:tcPr>
            <w:tcW w:w="673" w:type="dxa"/>
            <w:noWrap/>
            <w:hideMark/>
          </w:tcPr>
          <w:p w14:paraId="1C5572FA"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53587B27" w14:textId="77777777" w:rsidTr="00F901D3">
        <w:trPr>
          <w:tblCellSpacing w:w="15" w:type="dxa"/>
        </w:trPr>
        <w:tc>
          <w:tcPr>
            <w:tcW w:w="7498" w:type="dxa"/>
            <w:hideMark/>
          </w:tcPr>
          <w:p w14:paraId="5185F101" w14:textId="77777777" w:rsidR="00F901D3" w:rsidRPr="00DA5DB9" w:rsidRDefault="00F901D3" w:rsidP="00074FD6">
            <w:pPr>
              <w:rPr>
                <w:rFonts w:ascii="Arial" w:hAnsi="Arial" w:cs="Arial"/>
              </w:rPr>
            </w:pPr>
            <w:r w:rsidRPr="00DA5DB9">
              <w:rPr>
                <w:rFonts w:ascii="Arial" w:hAnsi="Arial" w:cs="Arial"/>
                <w:u w:val="single"/>
              </w:rPr>
              <w:t>Suspension of Authority to Expend Funds</w:t>
            </w:r>
          </w:p>
          <w:p w14:paraId="1A7B918D"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118B8E1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1D5CC5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720DC960"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5F34D8E" w14:textId="77777777" w:rsidR="00F901D3" w:rsidRPr="00DA5DB9" w:rsidRDefault="00F901D3" w:rsidP="00074FD6">
            <w:pPr>
              <w:rPr>
                <w:rFonts w:ascii="Arial" w:hAnsi="Arial" w:cs="Arial"/>
              </w:rPr>
            </w:pPr>
            <w:r w:rsidRPr="00DA5DB9">
              <w:rPr>
                <w:rFonts w:ascii="Arial" w:hAnsi="Arial" w:cs="Arial"/>
              </w:rPr>
              <w:t>16A</w:t>
            </w:r>
          </w:p>
        </w:tc>
        <w:tc>
          <w:tcPr>
            <w:tcW w:w="673" w:type="dxa"/>
            <w:noWrap/>
            <w:hideMark/>
          </w:tcPr>
          <w:p w14:paraId="31F306CC" w14:textId="77777777" w:rsidR="00F901D3" w:rsidRPr="00DA5DB9" w:rsidRDefault="00F901D3" w:rsidP="00074FD6">
            <w:pPr>
              <w:rPr>
                <w:rFonts w:ascii="Arial" w:hAnsi="Arial" w:cs="Arial"/>
              </w:rPr>
            </w:pPr>
            <w:r w:rsidRPr="00DA5DB9">
              <w:rPr>
                <w:rFonts w:ascii="Arial" w:hAnsi="Arial" w:cs="Arial"/>
              </w:rPr>
              <w:t>.0105</w:t>
            </w:r>
          </w:p>
        </w:tc>
      </w:tr>
      <w:tr w:rsidR="00F901D3" w:rsidRPr="00DA5DB9" w14:paraId="404ED29B" w14:textId="77777777" w:rsidTr="00F901D3">
        <w:trPr>
          <w:tblCellSpacing w:w="15" w:type="dxa"/>
        </w:trPr>
        <w:tc>
          <w:tcPr>
            <w:tcW w:w="10740" w:type="dxa"/>
            <w:gridSpan w:val="6"/>
            <w:tcMar>
              <w:top w:w="144" w:type="dxa"/>
              <w:left w:w="144" w:type="dxa"/>
              <w:bottom w:w="144" w:type="dxa"/>
              <w:right w:w="144" w:type="dxa"/>
            </w:tcMar>
            <w:vAlign w:val="center"/>
            <w:hideMark/>
          </w:tcPr>
          <w:p w14:paraId="0479661B" w14:textId="77777777" w:rsidR="00F901D3" w:rsidRPr="00DA5DB9" w:rsidRDefault="00F901D3" w:rsidP="00074FD6">
            <w:pPr>
              <w:rPr>
                <w:rFonts w:ascii="Arial" w:hAnsi="Arial" w:cs="Arial"/>
              </w:rPr>
            </w:pPr>
            <w:r w:rsidRPr="00DA5DB9">
              <w:rPr>
                <w:rFonts w:ascii="Arial" w:hAnsi="Arial" w:cs="Arial"/>
              </w:rPr>
              <w:t>The rules in Chapter 16 cover the licensing of dentists and dental hygienists. The rules in Subchapter 16B concern licensure examination for dentists including examination required (.0100); qualifications (.0200); application (.0300); Board conducted examinations (.0400); licensure by credentials (.0500); limited volunteer dental license (.0600); instructor's license (.0700); temporary volunteer dental license (.0800); and exemptions for active military (.0900).</w:t>
            </w:r>
          </w:p>
        </w:tc>
      </w:tr>
      <w:tr w:rsidR="00F901D3" w:rsidRPr="00DA5DB9" w14:paraId="53F4330E" w14:textId="77777777" w:rsidTr="00F901D3">
        <w:trPr>
          <w:tblCellSpacing w:w="15" w:type="dxa"/>
        </w:trPr>
        <w:tc>
          <w:tcPr>
            <w:tcW w:w="7498" w:type="dxa"/>
            <w:hideMark/>
          </w:tcPr>
          <w:p w14:paraId="2AF25203" w14:textId="77777777" w:rsidR="00F901D3" w:rsidRPr="00DA5DB9" w:rsidRDefault="00F901D3" w:rsidP="00074FD6">
            <w:pPr>
              <w:rPr>
                <w:rFonts w:ascii="Arial" w:hAnsi="Arial" w:cs="Arial"/>
              </w:rPr>
            </w:pPr>
            <w:r w:rsidRPr="00DA5DB9">
              <w:rPr>
                <w:rFonts w:ascii="Arial" w:hAnsi="Arial" w:cs="Arial"/>
                <w:u w:val="single"/>
              </w:rPr>
              <w:t>Examination Required; Exemptions</w:t>
            </w:r>
          </w:p>
          <w:p w14:paraId="2D40FE6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16D846C"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17E017E"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A0C2BF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FFEAF57" w14:textId="77777777" w:rsidR="00F901D3" w:rsidRPr="00DA5DB9" w:rsidRDefault="00F901D3" w:rsidP="00074FD6">
            <w:pPr>
              <w:rPr>
                <w:rFonts w:ascii="Arial" w:hAnsi="Arial" w:cs="Arial"/>
              </w:rPr>
            </w:pPr>
            <w:r w:rsidRPr="00DA5DB9">
              <w:rPr>
                <w:rFonts w:ascii="Arial" w:hAnsi="Arial" w:cs="Arial"/>
              </w:rPr>
              <w:t>16B</w:t>
            </w:r>
          </w:p>
        </w:tc>
        <w:tc>
          <w:tcPr>
            <w:tcW w:w="673" w:type="dxa"/>
            <w:noWrap/>
            <w:hideMark/>
          </w:tcPr>
          <w:p w14:paraId="189980F0"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525792B2" w14:textId="77777777" w:rsidTr="00F901D3">
        <w:trPr>
          <w:tblCellSpacing w:w="15" w:type="dxa"/>
        </w:trPr>
        <w:tc>
          <w:tcPr>
            <w:tcW w:w="7498" w:type="dxa"/>
            <w:hideMark/>
          </w:tcPr>
          <w:p w14:paraId="5A577EF2" w14:textId="77777777" w:rsidR="00F901D3" w:rsidRPr="00DA5DB9" w:rsidRDefault="00F901D3" w:rsidP="00074FD6">
            <w:pPr>
              <w:rPr>
                <w:rFonts w:ascii="Arial" w:hAnsi="Arial" w:cs="Arial"/>
              </w:rPr>
            </w:pPr>
            <w:r w:rsidRPr="00DA5DB9">
              <w:rPr>
                <w:rFonts w:ascii="Arial" w:hAnsi="Arial" w:cs="Arial"/>
                <w:u w:val="single"/>
              </w:rPr>
              <w:t>Board Approved Examinations</w:t>
            </w:r>
          </w:p>
          <w:p w14:paraId="69ADE21A"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4EC7F7A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873C2D0"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3C0591E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CBB6426" w14:textId="77777777" w:rsidR="00F901D3" w:rsidRPr="00DA5DB9" w:rsidRDefault="00F901D3" w:rsidP="00074FD6">
            <w:pPr>
              <w:rPr>
                <w:rFonts w:ascii="Arial" w:hAnsi="Arial" w:cs="Arial"/>
              </w:rPr>
            </w:pPr>
            <w:r w:rsidRPr="00DA5DB9">
              <w:rPr>
                <w:rFonts w:ascii="Arial" w:hAnsi="Arial" w:cs="Arial"/>
              </w:rPr>
              <w:t>16B</w:t>
            </w:r>
          </w:p>
        </w:tc>
        <w:tc>
          <w:tcPr>
            <w:tcW w:w="673" w:type="dxa"/>
            <w:noWrap/>
            <w:hideMark/>
          </w:tcPr>
          <w:p w14:paraId="7BFDCABC" w14:textId="77777777" w:rsidR="00F901D3" w:rsidRPr="00DA5DB9" w:rsidRDefault="00F901D3" w:rsidP="00074FD6">
            <w:pPr>
              <w:rPr>
                <w:rFonts w:ascii="Arial" w:hAnsi="Arial" w:cs="Arial"/>
              </w:rPr>
            </w:pPr>
            <w:r w:rsidRPr="00DA5DB9">
              <w:rPr>
                <w:rFonts w:ascii="Arial" w:hAnsi="Arial" w:cs="Arial"/>
              </w:rPr>
              <w:t>.0303</w:t>
            </w:r>
          </w:p>
        </w:tc>
      </w:tr>
      <w:tr w:rsidR="00F901D3" w:rsidRPr="00DA5DB9" w14:paraId="11B1F920" w14:textId="77777777" w:rsidTr="00F901D3">
        <w:trPr>
          <w:tblCellSpacing w:w="15" w:type="dxa"/>
        </w:trPr>
        <w:tc>
          <w:tcPr>
            <w:tcW w:w="10740" w:type="dxa"/>
            <w:gridSpan w:val="6"/>
            <w:tcMar>
              <w:top w:w="144" w:type="dxa"/>
              <w:left w:w="144" w:type="dxa"/>
              <w:bottom w:w="144" w:type="dxa"/>
              <w:right w:w="144" w:type="dxa"/>
            </w:tcMar>
            <w:vAlign w:val="center"/>
            <w:hideMark/>
          </w:tcPr>
          <w:p w14:paraId="04A38F02" w14:textId="77777777" w:rsidR="00F901D3" w:rsidRPr="00DA5DB9" w:rsidRDefault="00F901D3" w:rsidP="00074FD6">
            <w:pPr>
              <w:rPr>
                <w:rFonts w:ascii="Arial" w:hAnsi="Arial" w:cs="Arial"/>
              </w:rPr>
            </w:pPr>
            <w:r w:rsidRPr="00DA5DB9">
              <w:rPr>
                <w:rFonts w:ascii="Arial" w:hAnsi="Arial" w:cs="Arial"/>
              </w:rPr>
              <w:lastRenderedPageBreak/>
              <w:t>The rules in Chapter 16 cover the licensing of dentists and dental hygienists. The rules in Subchapter 16C are dental hygienist licensure rules including general provisions (.0100); qualifications (.0200); application (.0300); Board conducted examinations (.0400); and licensure by credentials (.0500).</w:t>
            </w:r>
          </w:p>
        </w:tc>
      </w:tr>
      <w:tr w:rsidR="00F901D3" w:rsidRPr="00DA5DB9" w14:paraId="11E78229" w14:textId="77777777" w:rsidTr="00F901D3">
        <w:trPr>
          <w:tblCellSpacing w:w="15" w:type="dxa"/>
        </w:trPr>
        <w:tc>
          <w:tcPr>
            <w:tcW w:w="7498" w:type="dxa"/>
            <w:hideMark/>
          </w:tcPr>
          <w:p w14:paraId="73AEF958" w14:textId="77777777" w:rsidR="00F901D3" w:rsidRPr="00DA5DB9" w:rsidRDefault="00F901D3" w:rsidP="00074FD6">
            <w:pPr>
              <w:rPr>
                <w:rFonts w:ascii="Arial" w:hAnsi="Arial" w:cs="Arial"/>
              </w:rPr>
            </w:pPr>
            <w:r w:rsidRPr="00DA5DB9">
              <w:rPr>
                <w:rFonts w:ascii="Arial" w:hAnsi="Arial" w:cs="Arial"/>
                <w:u w:val="single"/>
              </w:rPr>
              <w:t>Licensure</w:t>
            </w:r>
          </w:p>
          <w:p w14:paraId="1AA09211"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D105BA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7983E4E"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469AF1C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1395487" w14:textId="77777777" w:rsidR="00F901D3" w:rsidRPr="00DA5DB9" w:rsidRDefault="00F901D3" w:rsidP="00074FD6">
            <w:pPr>
              <w:rPr>
                <w:rFonts w:ascii="Arial" w:hAnsi="Arial" w:cs="Arial"/>
              </w:rPr>
            </w:pPr>
            <w:r w:rsidRPr="00DA5DB9">
              <w:rPr>
                <w:rFonts w:ascii="Arial" w:hAnsi="Arial" w:cs="Arial"/>
              </w:rPr>
              <w:t>16C</w:t>
            </w:r>
          </w:p>
        </w:tc>
        <w:tc>
          <w:tcPr>
            <w:tcW w:w="673" w:type="dxa"/>
            <w:noWrap/>
            <w:hideMark/>
          </w:tcPr>
          <w:p w14:paraId="4F6C8999"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3432DEA7" w14:textId="77777777" w:rsidTr="00F901D3">
        <w:trPr>
          <w:tblCellSpacing w:w="15" w:type="dxa"/>
        </w:trPr>
        <w:tc>
          <w:tcPr>
            <w:tcW w:w="10740" w:type="dxa"/>
            <w:gridSpan w:val="6"/>
            <w:tcMar>
              <w:top w:w="144" w:type="dxa"/>
              <w:left w:w="144" w:type="dxa"/>
              <w:bottom w:w="144" w:type="dxa"/>
              <w:right w:w="144" w:type="dxa"/>
            </w:tcMar>
            <w:vAlign w:val="center"/>
            <w:hideMark/>
          </w:tcPr>
          <w:p w14:paraId="79790E9F" w14:textId="77777777" w:rsidR="00F901D3" w:rsidRPr="00DA5DB9" w:rsidRDefault="00F901D3" w:rsidP="00074FD6">
            <w:pPr>
              <w:rPr>
                <w:rFonts w:ascii="Arial" w:hAnsi="Arial" w:cs="Arial"/>
              </w:rPr>
            </w:pPr>
            <w:r w:rsidRPr="00DA5DB9">
              <w:rPr>
                <w:rFonts w:ascii="Arial" w:hAnsi="Arial" w:cs="Arial"/>
              </w:rPr>
              <w:t>The rules in Subchapter 16H concern dental assistants including classification and training (.0100); and permitted functions of dental assistant (.0200).</w:t>
            </w:r>
          </w:p>
        </w:tc>
      </w:tr>
      <w:tr w:rsidR="00F901D3" w:rsidRPr="00DA5DB9" w14:paraId="188BC55F" w14:textId="77777777" w:rsidTr="00F901D3">
        <w:trPr>
          <w:tblCellSpacing w:w="15" w:type="dxa"/>
        </w:trPr>
        <w:tc>
          <w:tcPr>
            <w:tcW w:w="7498" w:type="dxa"/>
            <w:hideMark/>
          </w:tcPr>
          <w:p w14:paraId="1E946DEF" w14:textId="77777777" w:rsidR="00F901D3" w:rsidRPr="00DA5DB9" w:rsidRDefault="00F901D3" w:rsidP="00074FD6">
            <w:pPr>
              <w:rPr>
                <w:rFonts w:ascii="Arial" w:hAnsi="Arial" w:cs="Arial"/>
              </w:rPr>
            </w:pPr>
            <w:r w:rsidRPr="00DA5DB9">
              <w:rPr>
                <w:rFonts w:ascii="Arial" w:hAnsi="Arial" w:cs="Arial"/>
                <w:u w:val="single"/>
              </w:rPr>
              <w:t>General Permitted Functions of Dental Assistant I</w:t>
            </w:r>
          </w:p>
          <w:p w14:paraId="3F4A2551"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A8676C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388A9A2"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1CE07BCD"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AFA3A0B" w14:textId="77777777" w:rsidR="00F901D3" w:rsidRPr="00DA5DB9" w:rsidRDefault="00F901D3" w:rsidP="00074FD6">
            <w:pPr>
              <w:rPr>
                <w:rFonts w:ascii="Arial" w:hAnsi="Arial" w:cs="Arial"/>
              </w:rPr>
            </w:pPr>
            <w:r w:rsidRPr="00DA5DB9">
              <w:rPr>
                <w:rFonts w:ascii="Arial" w:hAnsi="Arial" w:cs="Arial"/>
              </w:rPr>
              <w:t>16H</w:t>
            </w:r>
          </w:p>
        </w:tc>
        <w:tc>
          <w:tcPr>
            <w:tcW w:w="673" w:type="dxa"/>
            <w:noWrap/>
            <w:hideMark/>
          </w:tcPr>
          <w:p w14:paraId="1C919848" w14:textId="77777777" w:rsidR="00F901D3" w:rsidRPr="00DA5DB9" w:rsidRDefault="00F901D3" w:rsidP="00074FD6">
            <w:pPr>
              <w:rPr>
                <w:rFonts w:ascii="Arial" w:hAnsi="Arial" w:cs="Arial"/>
              </w:rPr>
            </w:pPr>
            <w:r w:rsidRPr="00DA5DB9">
              <w:rPr>
                <w:rFonts w:ascii="Arial" w:hAnsi="Arial" w:cs="Arial"/>
              </w:rPr>
              <w:t>.0201</w:t>
            </w:r>
          </w:p>
        </w:tc>
      </w:tr>
      <w:tr w:rsidR="00F901D3" w:rsidRPr="00DA5DB9" w14:paraId="01FB810F" w14:textId="77777777" w:rsidTr="00F901D3">
        <w:trPr>
          <w:tblCellSpacing w:w="15" w:type="dxa"/>
        </w:trPr>
        <w:tc>
          <w:tcPr>
            <w:tcW w:w="7498" w:type="dxa"/>
            <w:hideMark/>
          </w:tcPr>
          <w:p w14:paraId="451F7E5D" w14:textId="77777777" w:rsidR="00F901D3" w:rsidRPr="00DA5DB9" w:rsidRDefault="00F901D3" w:rsidP="00074FD6">
            <w:pPr>
              <w:rPr>
                <w:rFonts w:ascii="Arial" w:hAnsi="Arial" w:cs="Arial"/>
              </w:rPr>
            </w:pPr>
            <w:r w:rsidRPr="00DA5DB9">
              <w:rPr>
                <w:rFonts w:ascii="Arial" w:hAnsi="Arial" w:cs="Arial"/>
                <w:u w:val="single"/>
              </w:rPr>
              <w:t>Limited Exception for Assisting Hygienists</w:t>
            </w:r>
          </w:p>
          <w:p w14:paraId="643FA01B"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77EE225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5A8717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A14F66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13DE560" w14:textId="77777777" w:rsidR="00F901D3" w:rsidRPr="00DA5DB9" w:rsidRDefault="00F901D3" w:rsidP="00074FD6">
            <w:pPr>
              <w:rPr>
                <w:rFonts w:ascii="Arial" w:hAnsi="Arial" w:cs="Arial"/>
              </w:rPr>
            </w:pPr>
            <w:r w:rsidRPr="00DA5DB9">
              <w:rPr>
                <w:rFonts w:ascii="Arial" w:hAnsi="Arial" w:cs="Arial"/>
              </w:rPr>
              <w:t>16H</w:t>
            </w:r>
          </w:p>
        </w:tc>
        <w:tc>
          <w:tcPr>
            <w:tcW w:w="673" w:type="dxa"/>
            <w:noWrap/>
            <w:hideMark/>
          </w:tcPr>
          <w:p w14:paraId="3E955570" w14:textId="77777777" w:rsidR="00F901D3" w:rsidRPr="00DA5DB9" w:rsidRDefault="00F901D3" w:rsidP="00074FD6">
            <w:pPr>
              <w:rPr>
                <w:rFonts w:ascii="Arial" w:hAnsi="Arial" w:cs="Arial"/>
              </w:rPr>
            </w:pPr>
            <w:r w:rsidRPr="00DA5DB9">
              <w:rPr>
                <w:rFonts w:ascii="Arial" w:hAnsi="Arial" w:cs="Arial"/>
              </w:rPr>
              <w:t>.0208</w:t>
            </w:r>
          </w:p>
        </w:tc>
      </w:tr>
      <w:tr w:rsidR="00F901D3" w:rsidRPr="00DA5DB9" w14:paraId="23C6A2B2" w14:textId="77777777" w:rsidTr="00F901D3">
        <w:trPr>
          <w:tblCellSpacing w:w="15" w:type="dxa"/>
        </w:trPr>
        <w:tc>
          <w:tcPr>
            <w:tcW w:w="10740" w:type="dxa"/>
            <w:gridSpan w:val="6"/>
            <w:tcMar>
              <w:top w:w="144" w:type="dxa"/>
              <w:left w:w="144" w:type="dxa"/>
              <w:bottom w:w="144" w:type="dxa"/>
              <w:right w:w="144" w:type="dxa"/>
            </w:tcMar>
            <w:vAlign w:val="center"/>
            <w:hideMark/>
          </w:tcPr>
          <w:p w14:paraId="2892D373" w14:textId="77777777" w:rsidR="00F901D3" w:rsidRPr="00DA5DB9" w:rsidRDefault="00F901D3" w:rsidP="00074FD6">
            <w:pPr>
              <w:rPr>
                <w:rFonts w:ascii="Arial" w:hAnsi="Arial" w:cs="Arial"/>
              </w:rPr>
            </w:pPr>
            <w:r w:rsidRPr="00DA5DB9">
              <w:rPr>
                <w:rFonts w:ascii="Arial" w:hAnsi="Arial" w:cs="Arial"/>
              </w:rPr>
              <w:t xml:space="preserve">The rules in Subchapter 16I concern the annual renewal of the dental hygienist license. </w:t>
            </w:r>
          </w:p>
        </w:tc>
      </w:tr>
      <w:tr w:rsidR="00F901D3" w:rsidRPr="00DA5DB9" w14:paraId="608C0E99" w14:textId="77777777" w:rsidTr="00F901D3">
        <w:trPr>
          <w:tblCellSpacing w:w="15" w:type="dxa"/>
        </w:trPr>
        <w:tc>
          <w:tcPr>
            <w:tcW w:w="7498" w:type="dxa"/>
            <w:hideMark/>
          </w:tcPr>
          <w:p w14:paraId="165C4ED3" w14:textId="77777777" w:rsidR="00F901D3" w:rsidRPr="00DA5DB9" w:rsidRDefault="00F901D3" w:rsidP="00074FD6">
            <w:pPr>
              <w:rPr>
                <w:rFonts w:ascii="Arial" w:hAnsi="Arial" w:cs="Arial"/>
              </w:rPr>
            </w:pPr>
            <w:r w:rsidRPr="00DA5DB9">
              <w:rPr>
                <w:rFonts w:ascii="Arial" w:hAnsi="Arial" w:cs="Arial"/>
                <w:u w:val="single"/>
              </w:rPr>
              <w:t>Fee for Late Filing and Duplicate License</w:t>
            </w:r>
          </w:p>
          <w:p w14:paraId="6E48A50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73F0F0F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D58F657"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8EF53E0"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071A458" w14:textId="77777777" w:rsidR="00F901D3" w:rsidRPr="00DA5DB9" w:rsidRDefault="00F901D3" w:rsidP="00074FD6">
            <w:pPr>
              <w:rPr>
                <w:rFonts w:ascii="Arial" w:hAnsi="Arial" w:cs="Arial"/>
              </w:rPr>
            </w:pPr>
            <w:r w:rsidRPr="00DA5DB9">
              <w:rPr>
                <w:rFonts w:ascii="Arial" w:hAnsi="Arial" w:cs="Arial"/>
              </w:rPr>
              <w:t>16I</w:t>
            </w:r>
          </w:p>
        </w:tc>
        <w:tc>
          <w:tcPr>
            <w:tcW w:w="673" w:type="dxa"/>
            <w:noWrap/>
            <w:hideMark/>
          </w:tcPr>
          <w:p w14:paraId="52BABA5B" w14:textId="77777777" w:rsidR="00F901D3" w:rsidRPr="00DA5DB9" w:rsidRDefault="00F901D3" w:rsidP="00074FD6">
            <w:pPr>
              <w:rPr>
                <w:rFonts w:ascii="Arial" w:hAnsi="Arial" w:cs="Arial"/>
              </w:rPr>
            </w:pPr>
            <w:r w:rsidRPr="00DA5DB9">
              <w:rPr>
                <w:rFonts w:ascii="Arial" w:hAnsi="Arial" w:cs="Arial"/>
              </w:rPr>
              <w:t>.0106</w:t>
            </w:r>
          </w:p>
        </w:tc>
      </w:tr>
      <w:tr w:rsidR="00F901D3" w:rsidRPr="00DA5DB9" w14:paraId="6D4C65E5" w14:textId="77777777" w:rsidTr="00F901D3">
        <w:trPr>
          <w:tblCellSpacing w:w="15" w:type="dxa"/>
        </w:trPr>
        <w:tc>
          <w:tcPr>
            <w:tcW w:w="10740" w:type="dxa"/>
            <w:gridSpan w:val="6"/>
            <w:tcMar>
              <w:top w:w="144" w:type="dxa"/>
              <w:left w:w="144" w:type="dxa"/>
              <w:bottom w:w="144" w:type="dxa"/>
              <w:right w:w="144" w:type="dxa"/>
            </w:tcMar>
            <w:vAlign w:val="center"/>
            <w:hideMark/>
          </w:tcPr>
          <w:p w14:paraId="7818DFBE" w14:textId="77777777" w:rsidR="00F901D3" w:rsidRPr="00DA5DB9" w:rsidRDefault="00F901D3" w:rsidP="00074FD6">
            <w:pPr>
              <w:rPr>
                <w:rFonts w:ascii="Arial" w:hAnsi="Arial" w:cs="Arial"/>
              </w:rPr>
            </w:pPr>
            <w:r w:rsidRPr="00DA5DB9">
              <w:rPr>
                <w:rFonts w:ascii="Arial" w:hAnsi="Arial" w:cs="Arial"/>
              </w:rPr>
              <w:t>The rules in Subchapter 16N concern rule-making and administrative hearing procedures including petitions for rulemaking (.0100); notice of rule-making hearings (.0200); rule-making hearings (.0300); declaratory rulings (.0400); administrative hearing procedures (.0500); and administrative hearings, decisions, related rights and procedures (.0600).</w:t>
            </w:r>
          </w:p>
        </w:tc>
      </w:tr>
      <w:tr w:rsidR="00F901D3" w:rsidRPr="00DA5DB9" w14:paraId="45B37C52" w14:textId="77777777" w:rsidTr="00F901D3">
        <w:trPr>
          <w:tblCellSpacing w:w="15" w:type="dxa"/>
        </w:trPr>
        <w:tc>
          <w:tcPr>
            <w:tcW w:w="7498" w:type="dxa"/>
            <w:hideMark/>
          </w:tcPr>
          <w:p w14:paraId="26EDF55C" w14:textId="77777777" w:rsidR="00F901D3" w:rsidRPr="00DA5DB9" w:rsidRDefault="00F901D3" w:rsidP="00074FD6">
            <w:pPr>
              <w:rPr>
                <w:rFonts w:ascii="Arial" w:hAnsi="Arial" w:cs="Arial"/>
              </w:rPr>
            </w:pPr>
            <w:r w:rsidRPr="00DA5DB9">
              <w:rPr>
                <w:rFonts w:ascii="Arial" w:hAnsi="Arial" w:cs="Arial"/>
                <w:u w:val="single"/>
              </w:rPr>
              <w:t>Right to Hearing</w:t>
            </w:r>
          </w:p>
          <w:p w14:paraId="11EA84F2"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6CFAE61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059162E"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4B4D43B"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83E961A" w14:textId="77777777" w:rsidR="00F901D3" w:rsidRPr="00DA5DB9" w:rsidRDefault="00F901D3" w:rsidP="00074FD6">
            <w:pPr>
              <w:rPr>
                <w:rFonts w:ascii="Arial" w:hAnsi="Arial" w:cs="Arial"/>
              </w:rPr>
            </w:pPr>
            <w:r w:rsidRPr="00DA5DB9">
              <w:rPr>
                <w:rFonts w:ascii="Arial" w:hAnsi="Arial" w:cs="Arial"/>
              </w:rPr>
              <w:t>16N</w:t>
            </w:r>
          </w:p>
        </w:tc>
        <w:tc>
          <w:tcPr>
            <w:tcW w:w="673" w:type="dxa"/>
            <w:noWrap/>
            <w:hideMark/>
          </w:tcPr>
          <w:p w14:paraId="241145E7" w14:textId="77777777" w:rsidR="00F901D3" w:rsidRPr="00DA5DB9" w:rsidRDefault="00F901D3" w:rsidP="00074FD6">
            <w:pPr>
              <w:rPr>
                <w:rFonts w:ascii="Arial" w:hAnsi="Arial" w:cs="Arial"/>
              </w:rPr>
            </w:pPr>
            <w:r w:rsidRPr="00DA5DB9">
              <w:rPr>
                <w:rFonts w:ascii="Arial" w:hAnsi="Arial" w:cs="Arial"/>
              </w:rPr>
              <w:t>.0501</w:t>
            </w:r>
          </w:p>
        </w:tc>
      </w:tr>
      <w:tr w:rsidR="00F901D3" w:rsidRPr="00DA5DB9" w14:paraId="09CE2E3C" w14:textId="77777777" w:rsidTr="00F901D3">
        <w:trPr>
          <w:tblCellSpacing w:w="15" w:type="dxa"/>
        </w:trPr>
        <w:tc>
          <w:tcPr>
            <w:tcW w:w="7498" w:type="dxa"/>
            <w:hideMark/>
          </w:tcPr>
          <w:p w14:paraId="11B5219F" w14:textId="77777777" w:rsidR="00F901D3" w:rsidRPr="00DA5DB9" w:rsidRDefault="00F901D3" w:rsidP="00074FD6">
            <w:pPr>
              <w:rPr>
                <w:rFonts w:ascii="Arial" w:hAnsi="Arial" w:cs="Arial"/>
              </w:rPr>
            </w:pPr>
            <w:r w:rsidRPr="00DA5DB9">
              <w:rPr>
                <w:rFonts w:ascii="Arial" w:hAnsi="Arial" w:cs="Arial"/>
                <w:u w:val="single"/>
              </w:rPr>
              <w:t>Subpoenas</w:t>
            </w:r>
          </w:p>
          <w:p w14:paraId="6CD77D57"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1F075BB"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0E15BFB"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09265E2"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B5B3D56" w14:textId="77777777" w:rsidR="00F901D3" w:rsidRPr="00DA5DB9" w:rsidRDefault="00F901D3" w:rsidP="00074FD6">
            <w:pPr>
              <w:rPr>
                <w:rFonts w:ascii="Arial" w:hAnsi="Arial" w:cs="Arial"/>
              </w:rPr>
            </w:pPr>
            <w:r w:rsidRPr="00DA5DB9">
              <w:rPr>
                <w:rFonts w:ascii="Arial" w:hAnsi="Arial" w:cs="Arial"/>
              </w:rPr>
              <w:t>16N</w:t>
            </w:r>
          </w:p>
        </w:tc>
        <w:tc>
          <w:tcPr>
            <w:tcW w:w="673" w:type="dxa"/>
            <w:noWrap/>
            <w:hideMark/>
          </w:tcPr>
          <w:p w14:paraId="464CC27E" w14:textId="77777777" w:rsidR="00F901D3" w:rsidRPr="00DA5DB9" w:rsidRDefault="00F901D3" w:rsidP="00074FD6">
            <w:pPr>
              <w:rPr>
                <w:rFonts w:ascii="Arial" w:hAnsi="Arial" w:cs="Arial"/>
              </w:rPr>
            </w:pPr>
            <w:r w:rsidRPr="00DA5DB9">
              <w:rPr>
                <w:rFonts w:ascii="Arial" w:hAnsi="Arial" w:cs="Arial"/>
              </w:rPr>
              <w:t>.0603</w:t>
            </w:r>
          </w:p>
        </w:tc>
      </w:tr>
      <w:tr w:rsidR="00F901D3" w:rsidRPr="00DA5DB9" w14:paraId="42555F8A" w14:textId="77777777" w:rsidTr="00F901D3">
        <w:trPr>
          <w:tblCellSpacing w:w="15" w:type="dxa"/>
        </w:trPr>
        <w:tc>
          <w:tcPr>
            <w:tcW w:w="7498" w:type="dxa"/>
            <w:hideMark/>
          </w:tcPr>
          <w:p w14:paraId="45D0767C" w14:textId="77777777" w:rsidR="00F901D3" w:rsidRPr="00DA5DB9" w:rsidRDefault="00F901D3" w:rsidP="00074FD6">
            <w:pPr>
              <w:rPr>
                <w:rFonts w:ascii="Arial" w:hAnsi="Arial" w:cs="Arial"/>
              </w:rPr>
            </w:pPr>
            <w:r w:rsidRPr="00DA5DB9">
              <w:rPr>
                <w:rFonts w:ascii="Arial" w:hAnsi="Arial" w:cs="Arial"/>
                <w:u w:val="single"/>
              </w:rPr>
              <w:t>Disciplinary Factors</w:t>
            </w:r>
          </w:p>
          <w:p w14:paraId="695E3FD9" w14:textId="77777777" w:rsidR="00F901D3" w:rsidRPr="00DA5DB9" w:rsidRDefault="00F901D3" w:rsidP="00074FD6">
            <w:pPr>
              <w:rPr>
                <w:rFonts w:ascii="Arial" w:hAnsi="Arial" w:cs="Arial"/>
              </w:rPr>
            </w:pPr>
            <w:r w:rsidRPr="00DA5DB9">
              <w:rPr>
                <w:rFonts w:ascii="Arial" w:hAnsi="Arial" w:cs="Arial"/>
              </w:rPr>
              <w:t>Adopt*</w:t>
            </w:r>
          </w:p>
        </w:tc>
        <w:tc>
          <w:tcPr>
            <w:tcW w:w="168" w:type="dxa"/>
            <w:vAlign w:val="center"/>
            <w:hideMark/>
          </w:tcPr>
          <w:p w14:paraId="5FC448A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8238922"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65090C0"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BCE06D0" w14:textId="77777777" w:rsidR="00F901D3" w:rsidRPr="00DA5DB9" w:rsidRDefault="00F901D3" w:rsidP="00074FD6">
            <w:pPr>
              <w:rPr>
                <w:rFonts w:ascii="Arial" w:hAnsi="Arial" w:cs="Arial"/>
              </w:rPr>
            </w:pPr>
            <w:r w:rsidRPr="00DA5DB9">
              <w:rPr>
                <w:rFonts w:ascii="Arial" w:hAnsi="Arial" w:cs="Arial"/>
              </w:rPr>
              <w:t>16N</w:t>
            </w:r>
          </w:p>
        </w:tc>
        <w:tc>
          <w:tcPr>
            <w:tcW w:w="673" w:type="dxa"/>
            <w:noWrap/>
            <w:hideMark/>
          </w:tcPr>
          <w:p w14:paraId="59E85D6F" w14:textId="77777777" w:rsidR="00F901D3" w:rsidRPr="00DA5DB9" w:rsidRDefault="00F901D3" w:rsidP="00074FD6">
            <w:pPr>
              <w:rPr>
                <w:rFonts w:ascii="Arial" w:hAnsi="Arial" w:cs="Arial"/>
              </w:rPr>
            </w:pPr>
            <w:r w:rsidRPr="00DA5DB9">
              <w:rPr>
                <w:rFonts w:ascii="Arial" w:hAnsi="Arial" w:cs="Arial"/>
              </w:rPr>
              <w:t>.0607</w:t>
            </w:r>
          </w:p>
        </w:tc>
      </w:tr>
      <w:tr w:rsidR="00F901D3" w:rsidRPr="00DA5DB9" w14:paraId="6BFF765D" w14:textId="77777777" w:rsidTr="00F901D3">
        <w:trPr>
          <w:tblCellSpacing w:w="15" w:type="dxa"/>
        </w:trPr>
        <w:tc>
          <w:tcPr>
            <w:tcW w:w="10740" w:type="dxa"/>
            <w:gridSpan w:val="6"/>
            <w:tcMar>
              <w:top w:w="144" w:type="dxa"/>
              <w:left w:w="144" w:type="dxa"/>
              <w:bottom w:w="144" w:type="dxa"/>
              <w:right w:w="144" w:type="dxa"/>
            </w:tcMar>
            <w:vAlign w:val="center"/>
            <w:hideMark/>
          </w:tcPr>
          <w:p w14:paraId="603F0068" w14:textId="77777777" w:rsidR="00F901D3" w:rsidRPr="00DA5DB9" w:rsidRDefault="00F901D3" w:rsidP="00074FD6">
            <w:pPr>
              <w:rPr>
                <w:rFonts w:ascii="Arial" w:hAnsi="Arial" w:cs="Arial"/>
              </w:rPr>
            </w:pPr>
            <w:r w:rsidRPr="00DA5DB9">
              <w:rPr>
                <w:rFonts w:ascii="Arial" w:hAnsi="Arial" w:cs="Arial"/>
              </w:rPr>
              <w:t>The rules in Subchapter 16V concern unprofessional conduct.</w:t>
            </w:r>
          </w:p>
        </w:tc>
      </w:tr>
      <w:tr w:rsidR="00F901D3" w:rsidRPr="00DA5DB9" w14:paraId="7FCDE939" w14:textId="77777777" w:rsidTr="00F901D3">
        <w:trPr>
          <w:tblCellSpacing w:w="15" w:type="dxa"/>
        </w:trPr>
        <w:tc>
          <w:tcPr>
            <w:tcW w:w="7498" w:type="dxa"/>
            <w:hideMark/>
          </w:tcPr>
          <w:p w14:paraId="426CACCB" w14:textId="77777777" w:rsidR="00F901D3" w:rsidRPr="00DA5DB9" w:rsidRDefault="00F901D3" w:rsidP="00074FD6">
            <w:pPr>
              <w:rPr>
                <w:rFonts w:ascii="Arial" w:hAnsi="Arial" w:cs="Arial"/>
              </w:rPr>
            </w:pPr>
            <w:r w:rsidRPr="00DA5DB9">
              <w:rPr>
                <w:rFonts w:ascii="Arial" w:hAnsi="Arial" w:cs="Arial"/>
                <w:u w:val="single"/>
              </w:rPr>
              <w:t>Definition: Unprofessional Conduct by a Dentist</w:t>
            </w:r>
          </w:p>
          <w:p w14:paraId="5E2DCDDF"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E3FD3F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1B31FB8"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1FD494C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95CACAD" w14:textId="77777777" w:rsidR="00F901D3" w:rsidRPr="00DA5DB9" w:rsidRDefault="00F901D3" w:rsidP="00074FD6">
            <w:pPr>
              <w:rPr>
                <w:rFonts w:ascii="Arial" w:hAnsi="Arial" w:cs="Arial"/>
              </w:rPr>
            </w:pPr>
            <w:r w:rsidRPr="00DA5DB9">
              <w:rPr>
                <w:rFonts w:ascii="Arial" w:hAnsi="Arial" w:cs="Arial"/>
              </w:rPr>
              <w:t>16V</w:t>
            </w:r>
          </w:p>
        </w:tc>
        <w:tc>
          <w:tcPr>
            <w:tcW w:w="673" w:type="dxa"/>
            <w:noWrap/>
            <w:hideMark/>
          </w:tcPr>
          <w:p w14:paraId="33593187"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3E3E8749" w14:textId="77777777" w:rsidTr="00F901D3">
        <w:trPr>
          <w:tblCellSpacing w:w="15" w:type="dxa"/>
        </w:trPr>
        <w:tc>
          <w:tcPr>
            <w:tcW w:w="7498" w:type="dxa"/>
            <w:hideMark/>
          </w:tcPr>
          <w:p w14:paraId="1979201A" w14:textId="77777777" w:rsidR="00F901D3" w:rsidRPr="00DA5DB9" w:rsidRDefault="00F901D3" w:rsidP="00074FD6">
            <w:pPr>
              <w:rPr>
                <w:rFonts w:ascii="Arial" w:hAnsi="Arial" w:cs="Arial"/>
              </w:rPr>
            </w:pPr>
            <w:r w:rsidRPr="00DA5DB9">
              <w:rPr>
                <w:rFonts w:ascii="Arial" w:hAnsi="Arial" w:cs="Arial"/>
                <w:u w:val="single"/>
              </w:rPr>
              <w:t>Definition: Unprofessional Conduct by a Dental Hygienist</w:t>
            </w:r>
          </w:p>
          <w:p w14:paraId="56D14A9A"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627E8E3"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41E185E"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199A81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ED14673" w14:textId="77777777" w:rsidR="00F901D3" w:rsidRPr="00DA5DB9" w:rsidRDefault="00F901D3" w:rsidP="00074FD6">
            <w:pPr>
              <w:rPr>
                <w:rFonts w:ascii="Arial" w:hAnsi="Arial" w:cs="Arial"/>
              </w:rPr>
            </w:pPr>
            <w:r w:rsidRPr="00DA5DB9">
              <w:rPr>
                <w:rFonts w:ascii="Arial" w:hAnsi="Arial" w:cs="Arial"/>
              </w:rPr>
              <w:t>16V</w:t>
            </w:r>
          </w:p>
        </w:tc>
        <w:tc>
          <w:tcPr>
            <w:tcW w:w="673" w:type="dxa"/>
            <w:noWrap/>
            <w:hideMark/>
          </w:tcPr>
          <w:p w14:paraId="3D88A569" w14:textId="77777777" w:rsidR="00F901D3" w:rsidRPr="00DA5DB9" w:rsidRDefault="00F901D3" w:rsidP="00074FD6">
            <w:pPr>
              <w:rPr>
                <w:rFonts w:ascii="Arial" w:hAnsi="Arial" w:cs="Arial"/>
              </w:rPr>
            </w:pPr>
            <w:r w:rsidRPr="00DA5DB9">
              <w:rPr>
                <w:rFonts w:ascii="Arial" w:hAnsi="Arial" w:cs="Arial"/>
              </w:rPr>
              <w:t>.0102</w:t>
            </w:r>
          </w:p>
        </w:tc>
      </w:tr>
      <w:tr w:rsidR="00F901D3" w:rsidRPr="00DA5DB9" w14:paraId="39B23C4C" w14:textId="77777777" w:rsidTr="00F901D3">
        <w:trPr>
          <w:tblCellSpacing w:w="15" w:type="dxa"/>
        </w:trPr>
        <w:tc>
          <w:tcPr>
            <w:tcW w:w="10740" w:type="dxa"/>
            <w:gridSpan w:val="6"/>
            <w:tcMar>
              <w:top w:w="144" w:type="dxa"/>
              <w:left w:w="144" w:type="dxa"/>
              <w:bottom w:w="144" w:type="dxa"/>
              <w:right w:w="144" w:type="dxa"/>
            </w:tcMar>
            <w:vAlign w:val="center"/>
            <w:hideMark/>
          </w:tcPr>
          <w:p w14:paraId="7FD8C2B3" w14:textId="77777777" w:rsidR="00F901D3" w:rsidRPr="00DA5DB9" w:rsidRDefault="00F901D3" w:rsidP="00074FD6">
            <w:pPr>
              <w:rPr>
                <w:rFonts w:ascii="Arial" w:hAnsi="Arial" w:cs="Arial"/>
              </w:rPr>
            </w:pPr>
            <w:r w:rsidRPr="00DA5DB9">
              <w:rPr>
                <w:rFonts w:ascii="Arial" w:hAnsi="Arial" w:cs="Arial"/>
              </w:rPr>
              <w:t>The rules in Subchapter 16W concern public health hygienists.</w:t>
            </w:r>
          </w:p>
        </w:tc>
      </w:tr>
      <w:tr w:rsidR="00F901D3" w:rsidRPr="00DA5DB9" w14:paraId="5E2D5708" w14:textId="77777777" w:rsidTr="00F901D3">
        <w:trPr>
          <w:tblCellSpacing w:w="15" w:type="dxa"/>
        </w:trPr>
        <w:tc>
          <w:tcPr>
            <w:tcW w:w="7498" w:type="dxa"/>
            <w:hideMark/>
          </w:tcPr>
          <w:p w14:paraId="05BFFF69" w14:textId="77777777" w:rsidR="00F901D3" w:rsidRPr="00DA5DB9" w:rsidRDefault="00F901D3" w:rsidP="00074FD6">
            <w:pPr>
              <w:rPr>
                <w:rFonts w:ascii="Arial" w:hAnsi="Arial" w:cs="Arial"/>
              </w:rPr>
            </w:pPr>
            <w:r w:rsidRPr="00DA5DB9">
              <w:rPr>
                <w:rFonts w:ascii="Arial" w:hAnsi="Arial" w:cs="Arial"/>
                <w:u w:val="single"/>
              </w:rPr>
              <w:t>Training for Public Health Hygienists</w:t>
            </w:r>
          </w:p>
          <w:p w14:paraId="31B623C8"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338771D2"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E2647AC"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4D988F2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0B82314" w14:textId="77777777" w:rsidR="00F901D3" w:rsidRPr="00DA5DB9" w:rsidRDefault="00F901D3" w:rsidP="00074FD6">
            <w:pPr>
              <w:rPr>
                <w:rFonts w:ascii="Arial" w:hAnsi="Arial" w:cs="Arial"/>
              </w:rPr>
            </w:pPr>
            <w:r w:rsidRPr="00DA5DB9">
              <w:rPr>
                <w:rFonts w:ascii="Arial" w:hAnsi="Arial" w:cs="Arial"/>
              </w:rPr>
              <w:t>16W</w:t>
            </w:r>
          </w:p>
        </w:tc>
        <w:tc>
          <w:tcPr>
            <w:tcW w:w="673" w:type="dxa"/>
            <w:noWrap/>
            <w:hideMark/>
          </w:tcPr>
          <w:p w14:paraId="6326AFA6" w14:textId="77777777" w:rsidR="00F901D3" w:rsidRPr="00DA5DB9" w:rsidRDefault="00F901D3" w:rsidP="00074FD6">
            <w:pPr>
              <w:rPr>
                <w:rFonts w:ascii="Arial" w:hAnsi="Arial" w:cs="Arial"/>
              </w:rPr>
            </w:pPr>
            <w:r w:rsidRPr="00DA5DB9">
              <w:rPr>
                <w:rFonts w:ascii="Arial" w:hAnsi="Arial" w:cs="Arial"/>
              </w:rPr>
              <w:t>.0102</w:t>
            </w:r>
          </w:p>
        </w:tc>
      </w:tr>
      <w:tr w:rsidR="00F901D3" w:rsidRPr="00DA5DB9" w14:paraId="5D44097E" w14:textId="77777777" w:rsidTr="00F901D3">
        <w:trPr>
          <w:tblCellSpacing w:w="15" w:type="dxa"/>
        </w:trPr>
        <w:tc>
          <w:tcPr>
            <w:tcW w:w="10740" w:type="dxa"/>
            <w:gridSpan w:val="6"/>
            <w:tcMar>
              <w:top w:w="375" w:type="dxa"/>
              <w:left w:w="15" w:type="dxa"/>
              <w:bottom w:w="15" w:type="dxa"/>
              <w:right w:w="15" w:type="dxa"/>
            </w:tcMar>
            <w:vAlign w:val="center"/>
            <w:hideMark/>
          </w:tcPr>
          <w:p w14:paraId="0C70C50C" w14:textId="77777777" w:rsidR="00F901D3" w:rsidRPr="00DA5DB9" w:rsidRDefault="00F901D3" w:rsidP="00074FD6">
            <w:pPr>
              <w:rPr>
                <w:rFonts w:ascii="Arial" w:hAnsi="Arial" w:cs="Arial"/>
                <w:b/>
                <w:bCs/>
                <w:caps/>
              </w:rPr>
            </w:pPr>
            <w:r w:rsidRPr="00DA5DB9">
              <w:rPr>
                <w:rFonts w:ascii="Arial" w:hAnsi="Arial" w:cs="Arial"/>
                <w:b/>
                <w:bCs/>
                <w:caps/>
              </w:rPr>
              <w:t>Opticians, State Board of</w:t>
            </w:r>
          </w:p>
        </w:tc>
      </w:tr>
      <w:tr w:rsidR="00F901D3" w:rsidRPr="00DA5DB9" w14:paraId="5769399C" w14:textId="77777777" w:rsidTr="00F901D3">
        <w:trPr>
          <w:tblCellSpacing w:w="15" w:type="dxa"/>
        </w:trPr>
        <w:tc>
          <w:tcPr>
            <w:tcW w:w="10740" w:type="dxa"/>
            <w:gridSpan w:val="6"/>
            <w:tcMar>
              <w:top w:w="144" w:type="dxa"/>
              <w:left w:w="144" w:type="dxa"/>
              <w:bottom w:w="144" w:type="dxa"/>
              <w:right w:w="144" w:type="dxa"/>
            </w:tcMar>
            <w:vAlign w:val="center"/>
            <w:hideMark/>
          </w:tcPr>
          <w:p w14:paraId="162D0017" w14:textId="77777777" w:rsidR="00F901D3" w:rsidRPr="00DA5DB9" w:rsidRDefault="00F901D3" w:rsidP="00074FD6">
            <w:pPr>
              <w:rPr>
                <w:rFonts w:ascii="Arial" w:hAnsi="Arial" w:cs="Arial"/>
              </w:rPr>
            </w:pPr>
            <w:r w:rsidRPr="00DA5DB9">
              <w:rPr>
                <w:rFonts w:ascii="Arial" w:hAnsi="Arial" w:cs="Arial"/>
              </w:rPr>
              <w:t>The rules in Chapter 40 are from the Board of Opticians and concern location (.0100); conduct of registrants (.0200); qualifications, applications and licensing (.0300); and administrative hearings (.0400).</w:t>
            </w:r>
          </w:p>
        </w:tc>
      </w:tr>
      <w:tr w:rsidR="00F901D3" w:rsidRPr="00DA5DB9" w14:paraId="795784FC" w14:textId="77777777" w:rsidTr="00F901D3">
        <w:trPr>
          <w:tblCellSpacing w:w="15" w:type="dxa"/>
        </w:trPr>
        <w:tc>
          <w:tcPr>
            <w:tcW w:w="7498" w:type="dxa"/>
            <w:hideMark/>
          </w:tcPr>
          <w:p w14:paraId="7AD40BE8" w14:textId="77777777" w:rsidR="00F901D3" w:rsidRPr="00DA5DB9" w:rsidRDefault="00F901D3" w:rsidP="00074FD6">
            <w:pPr>
              <w:rPr>
                <w:rFonts w:ascii="Arial" w:hAnsi="Arial" w:cs="Arial"/>
              </w:rPr>
            </w:pPr>
            <w:r w:rsidRPr="00DA5DB9">
              <w:rPr>
                <w:rFonts w:ascii="Arial" w:hAnsi="Arial" w:cs="Arial"/>
                <w:u w:val="single"/>
              </w:rPr>
              <w:t>Location and Function</w:t>
            </w:r>
          </w:p>
          <w:p w14:paraId="33D9B540"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420B165E"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E65DDE1"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4FDD06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8304306"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6E882DF2" w14:textId="77777777" w:rsidR="00F901D3" w:rsidRPr="00DA5DB9" w:rsidRDefault="00F901D3" w:rsidP="00074FD6">
            <w:pPr>
              <w:rPr>
                <w:rFonts w:ascii="Arial" w:hAnsi="Arial" w:cs="Arial"/>
              </w:rPr>
            </w:pPr>
            <w:r w:rsidRPr="00DA5DB9">
              <w:rPr>
                <w:rFonts w:ascii="Arial" w:hAnsi="Arial" w:cs="Arial"/>
              </w:rPr>
              <w:t>.0101</w:t>
            </w:r>
          </w:p>
        </w:tc>
      </w:tr>
      <w:tr w:rsidR="00F901D3" w:rsidRPr="00DA5DB9" w14:paraId="0D722658" w14:textId="77777777" w:rsidTr="00F901D3">
        <w:trPr>
          <w:tblCellSpacing w:w="15" w:type="dxa"/>
        </w:trPr>
        <w:tc>
          <w:tcPr>
            <w:tcW w:w="7498" w:type="dxa"/>
            <w:hideMark/>
          </w:tcPr>
          <w:p w14:paraId="2D95C34A" w14:textId="77777777" w:rsidR="00F901D3" w:rsidRPr="00DA5DB9" w:rsidRDefault="00F901D3" w:rsidP="00074FD6">
            <w:pPr>
              <w:rPr>
                <w:rFonts w:ascii="Arial" w:hAnsi="Arial" w:cs="Arial"/>
              </w:rPr>
            </w:pPr>
            <w:r w:rsidRPr="00DA5DB9">
              <w:rPr>
                <w:rFonts w:ascii="Arial" w:hAnsi="Arial" w:cs="Arial"/>
                <w:u w:val="single"/>
              </w:rPr>
              <w:t>Information and Application</w:t>
            </w:r>
          </w:p>
          <w:p w14:paraId="6571BE94"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7A925A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F167B78"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6C8B717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C8D28B7"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0E5FD4C4" w14:textId="77777777" w:rsidR="00F901D3" w:rsidRPr="00DA5DB9" w:rsidRDefault="00F901D3" w:rsidP="00074FD6">
            <w:pPr>
              <w:rPr>
                <w:rFonts w:ascii="Arial" w:hAnsi="Arial" w:cs="Arial"/>
              </w:rPr>
            </w:pPr>
            <w:r w:rsidRPr="00DA5DB9">
              <w:rPr>
                <w:rFonts w:ascii="Arial" w:hAnsi="Arial" w:cs="Arial"/>
              </w:rPr>
              <w:t>.0104</w:t>
            </w:r>
          </w:p>
        </w:tc>
      </w:tr>
      <w:tr w:rsidR="00F901D3" w:rsidRPr="00DA5DB9" w14:paraId="15B0D0C9" w14:textId="77777777" w:rsidTr="00F901D3">
        <w:trPr>
          <w:tblCellSpacing w:w="15" w:type="dxa"/>
        </w:trPr>
        <w:tc>
          <w:tcPr>
            <w:tcW w:w="7498" w:type="dxa"/>
            <w:hideMark/>
          </w:tcPr>
          <w:p w14:paraId="6F35A7DA" w14:textId="77777777" w:rsidR="00F901D3" w:rsidRPr="00DA5DB9" w:rsidRDefault="00F901D3" w:rsidP="00074FD6">
            <w:pPr>
              <w:rPr>
                <w:rFonts w:ascii="Arial" w:hAnsi="Arial" w:cs="Arial"/>
              </w:rPr>
            </w:pPr>
            <w:r w:rsidRPr="00DA5DB9">
              <w:rPr>
                <w:rFonts w:ascii="Arial" w:hAnsi="Arial" w:cs="Arial"/>
                <w:u w:val="single"/>
              </w:rPr>
              <w:t>Fees</w:t>
            </w:r>
          </w:p>
          <w:p w14:paraId="787544A3" w14:textId="77777777" w:rsidR="00F901D3" w:rsidRPr="00DA5DB9" w:rsidRDefault="00F901D3" w:rsidP="00074FD6">
            <w:pPr>
              <w:rPr>
                <w:rFonts w:ascii="Arial" w:hAnsi="Arial" w:cs="Arial"/>
              </w:rPr>
            </w:pPr>
            <w:r w:rsidRPr="00DA5DB9">
              <w:rPr>
                <w:rFonts w:ascii="Arial" w:hAnsi="Arial" w:cs="Arial"/>
              </w:rPr>
              <w:t>Repeal*</w:t>
            </w:r>
          </w:p>
        </w:tc>
        <w:tc>
          <w:tcPr>
            <w:tcW w:w="168" w:type="dxa"/>
            <w:vAlign w:val="center"/>
            <w:hideMark/>
          </w:tcPr>
          <w:p w14:paraId="45D71787"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7AE68B0"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8F30F3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0F9A89D2"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36A5E78D" w14:textId="77777777" w:rsidR="00F901D3" w:rsidRPr="00DA5DB9" w:rsidRDefault="00F901D3" w:rsidP="00074FD6">
            <w:pPr>
              <w:rPr>
                <w:rFonts w:ascii="Arial" w:hAnsi="Arial" w:cs="Arial"/>
              </w:rPr>
            </w:pPr>
            <w:r w:rsidRPr="00DA5DB9">
              <w:rPr>
                <w:rFonts w:ascii="Arial" w:hAnsi="Arial" w:cs="Arial"/>
              </w:rPr>
              <w:t>.0108</w:t>
            </w:r>
          </w:p>
        </w:tc>
      </w:tr>
      <w:tr w:rsidR="00F901D3" w:rsidRPr="00DA5DB9" w14:paraId="1579B98F" w14:textId="77777777" w:rsidTr="00F901D3">
        <w:trPr>
          <w:tblCellSpacing w:w="15" w:type="dxa"/>
        </w:trPr>
        <w:tc>
          <w:tcPr>
            <w:tcW w:w="7498" w:type="dxa"/>
            <w:hideMark/>
          </w:tcPr>
          <w:p w14:paraId="3B466A37" w14:textId="77777777" w:rsidR="00F901D3" w:rsidRPr="00DA5DB9" w:rsidRDefault="00F901D3" w:rsidP="00074FD6">
            <w:pPr>
              <w:rPr>
                <w:rFonts w:ascii="Arial" w:hAnsi="Arial" w:cs="Arial"/>
              </w:rPr>
            </w:pPr>
            <w:r w:rsidRPr="00DA5DB9">
              <w:rPr>
                <w:rFonts w:ascii="Arial" w:hAnsi="Arial" w:cs="Arial"/>
                <w:u w:val="single"/>
              </w:rPr>
              <w:t>Election of Members</w:t>
            </w:r>
          </w:p>
          <w:p w14:paraId="1765867E"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CE5405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1E1A4F6"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78827863"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0515418"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0B13E660" w14:textId="77777777" w:rsidR="00F901D3" w:rsidRPr="00DA5DB9" w:rsidRDefault="00F901D3" w:rsidP="00074FD6">
            <w:pPr>
              <w:rPr>
                <w:rFonts w:ascii="Arial" w:hAnsi="Arial" w:cs="Arial"/>
              </w:rPr>
            </w:pPr>
            <w:r w:rsidRPr="00DA5DB9">
              <w:rPr>
                <w:rFonts w:ascii="Arial" w:hAnsi="Arial" w:cs="Arial"/>
              </w:rPr>
              <w:t>.0109</w:t>
            </w:r>
          </w:p>
        </w:tc>
      </w:tr>
      <w:tr w:rsidR="00F901D3" w:rsidRPr="00DA5DB9" w14:paraId="0A3319D1" w14:textId="77777777" w:rsidTr="00F901D3">
        <w:trPr>
          <w:tblCellSpacing w:w="15" w:type="dxa"/>
        </w:trPr>
        <w:tc>
          <w:tcPr>
            <w:tcW w:w="7498" w:type="dxa"/>
            <w:hideMark/>
          </w:tcPr>
          <w:p w14:paraId="79D05DC4" w14:textId="77777777" w:rsidR="00F901D3" w:rsidRPr="00DA5DB9" w:rsidRDefault="00F901D3" w:rsidP="00074FD6">
            <w:pPr>
              <w:rPr>
                <w:rFonts w:ascii="Arial" w:hAnsi="Arial" w:cs="Arial"/>
              </w:rPr>
            </w:pPr>
            <w:r w:rsidRPr="00DA5DB9">
              <w:rPr>
                <w:rFonts w:ascii="Arial" w:hAnsi="Arial" w:cs="Arial"/>
                <w:u w:val="single"/>
              </w:rPr>
              <w:t>Display of Registration and License</w:t>
            </w:r>
          </w:p>
          <w:p w14:paraId="49AA1898" w14:textId="77777777" w:rsidR="00F901D3" w:rsidRPr="00DA5DB9" w:rsidRDefault="00F901D3" w:rsidP="00074FD6">
            <w:pPr>
              <w:rPr>
                <w:rFonts w:ascii="Arial" w:hAnsi="Arial" w:cs="Arial"/>
              </w:rPr>
            </w:pPr>
            <w:r w:rsidRPr="00DA5DB9">
              <w:rPr>
                <w:rFonts w:ascii="Arial" w:hAnsi="Arial" w:cs="Arial"/>
              </w:rPr>
              <w:lastRenderedPageBreak/>
              <w:t>Amend*</w:t>
            </w:r>
          </w:p>
        </w:tc>
        <w:tc>
          <w:tcPr>
            <w:tcW w:w="168" w:type="dxa"/>
            <w:vAlign w:val="center"/>
            <w:hideMark/>
          </w:tcPr>
          <w:p w14:paraId="1D7E6ABE"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5D1C79A"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BE32AD9"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4EFA0BF"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37F69807" w14:textId="77777777" w:rsidR="00F901D3" w:rsidRPr="00DA5DB9" w:rsidRDefault="00F901D3" w:rsidP="00074FD6">
            <w:pPr>
              <w:rPr>
                <w:rFonts w:ascii="Arial" w:hAnsi="Arial" w:cs="Arial"/>
              </w:rPr>
            </w:pPr>
            <w:r w:rsidRPr="00DA5DB9">
              <w:rPr>
                <w:rFonts w:ascii="Arial" w:hAnsi="Arial" w:cs="Arial"/>
              </w:rPr>
              <w:t>.0209</w:t>
            </w:r>
          </w:p>
        </w:tc>
      </w:tr>
      <w:tr w:rsidR="00F901D3" w:rsidRPr="00DA5DB9" w14:paraId="19C2CE64" w14:textId="77777777" w:rsidTr="00F901D3">
        <w:trPr>
          <w:tblCellSpacing w:w="15" w:type="dxa"/>
        </w:trPr>
        <w:tc>
          <w:tcPr>
            <w:tcW w:w="7498" w:type="dxa"/>
            <w:hideMark/>
          </w:tcPr>
          <w:p w14:paraId="65720F29" w14:textId="77777777" w:rsidR="00F901D3" w:rsidRPr="00DA5DB9" w:rsidRDefault="00F901D3" w:rsidP="00074FD6">
            <w:pPr>
              <w:rPr>
                <w:rFonts w:ascii="Arial" w:hAnsi="Arial" w:cs="Arial"/>
              </w:rPr>
            </w:pPr>
            <w:r w:rsidRPr="00DA5DB9">
              <w:rPr>
                <w:rFonts w:ascii="Arial" w:hAnsi="Arial" w:cs="Arial"/>
                <w:u w:val="single"/>
              </w:rPr>
              <w:t>Duty to Provide Direct Supervision</w:t>
            </w:r>
          </w:p>
          <w:p w14:paraId="63BC867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52804725"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1E363933"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13D1C71"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078D665"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76C5B522" w14:textId="77777777" w:rsidR="00F901D3" w:rsidRPr="00DA5DB9" w:rsidRDefault="00F901D3" w:rsidP="00074FD6">
            <w:pPr>
              <w:rPr>
                <w:rFonts w:ascii="Arial" w:hAnsi="Arial" w:cs="Arial"/>
              </w:rPr>
            </w:pPr>
            <w:r w:rsidRPr="00DA5DB9">
              <w:rPr>
                <w:rFonts w:ascii="Arial" w:hAnsi="Arial" w:cs="Arial"/>
              </w:rPr>
              <w:t>.0212</w:t>
            </w:r>
          </w:p>
        </w:tc>
      </w:tr>
      <w:tr w:rsidR="00F901D3" w:rsidRPr="00DA5DB9" w14:paraId="490378FF" w14:textId="77777777" w:rsidTr="00F901D3">
        <w:trPr>
          <w:tblCellSpacing w:w="15" w:type="dxa"/>
        </w:trPr>
        <w:tc>
          <w:tcPr>
            <w:tcW w:w="7498" w:type="dxa"/>
            <w:hideMark/>
          </w:tcPr>
          <w:p w14:paraId="6174A1AD" w14:textId="77777777" w:rsidR="00F901D3" w:rsidRPr="00DA5DB9" w:rsidRDefault="00F901D3" w:rsidP="00074FD6">
            <w:pPr>
              <w:rPr>
                <w:rFonts w:ascii="Arial" w:hAnsi="Arial" w:cs="Arial"/>
              </w:rPr>
            </w:pPr>
            <w:r w:rsidRPr="00DA5DB9">
              <w:rPr>
                <w:rFonts w:ascii="Arial" w:hAnsi="Arial" w:cs="Arial"/>
                <w:u w:val="single"/>
              </w:rPr>
              <w:t>Licensure Examination Fees</w:t>
            </w:r>
          </w:p>
          <w:p w14:paraId="526B5166"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7A1E90F1"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01AB540F"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4C46325"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1D1C55EB"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6318C9D2" w14:textId="77777777" w:rsidR="00F901D3" w:rsidRPr="00DA5DB9" w:rsidRDefault="00F901D3" w:rsidP="00074FD6">
            <w:pPr>
              <w:rPr>
                <w:rFonts w:ascii="Arial" w:hAnsi="Arial" w:cs="Arial"/>
              </w:rPr>
            </w:pPr>
            <w:r w:rsidRPr="00DA5DB9">
              <w:rPr>
                <w:rFonts w:ascii="Arial" w:hAnsi="Arial" w:cs="Arial"/>
              </w:rPr>
              <w:t>.0302</w:t>
            </w:r>
          </w:p>
        </w:tc>
      </w:tr>
      <w:tr w:rsidR="00F901D3" w:rsidRPr="00DA5DB9" w14:paraId="782724CB" w14:textId="77777777" w:rsidTr="00F901D3">
        <w:trPr>
          <w:tblCellSpacing w:w="15" w:type="dxa"/>
        </w:trPr>
        <w:tc>
          <w:tcPr>
            <w:tcW w:w="7498" w:type="dxa"/>
            <w:hideMark/>
          </w:tcPr>
          <w:p w14:paraId="2545A435" w14:textId="77777777" w:rsidR="00F901D3" w:rsidRPr="00DA5DB9" w:rsidRDefault="00F901D3" w:rsidP="00074FD6">
            <w:pPr>
              <w:rPr>
                <w:rFonts w:ascii="Arial" w:hAnsi="Arial" w:cs="Arial"/>
              </w:rPr>
            </w:pPr>
            <w:r w:rsidRPr="00DA5DB9">
              <w:rPr>
                <w:rFonts w:ascii="Arial" w:hAnsi="Arial" w:cs="Arial"/>
                <w:u w:val="single"/>
              </w:rPr>
              <w:t>Licensure Examination and Re-Examination</w:t>
            </w:r>
          </w:p>
          <w:p w14:paraId="7BB9495C"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E4052E6"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4B8FA6D"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76BFC4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4B9A048"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4046D35B" w14:textId="77777777" w:rsidR="00F901D3" w:rsidRPr="00DA5DB9" w:rsidRDefault="00F901D3" w:rsidP="00074FD6">
            <w:pPr>
              <w:rPr>
                <w:rFonts w:ascii="Arial" w:hAnsi="Arial" w:cs="Arial"/>
              </w:rPr>
            </w:pPr>
            <w:r w:rsidRPr="00DA5DB9">
              <w:rPr>
                <w:rFonts w:ascii="Arial" w:hAnsi="Arial" w:cs="Arial"/>
              </w:rPr>
              <w:t>.0303</w:t>
            </w:r>
          </w:p>
        </w:tc>
      </w:tr>
      <w:tr w:rsidR="00F901D3" w:rsidRPr="00DA5DB9" w14:paraId="746CAE1A" w14:textId="77777777" w:rsidTr="00F901D3">
        <w:trPr>
          <w:tblCellSpacing w:w="15" w:type="dxa"/>
        </w:trPr>
        <w:tc>
          <w:tcPr>
            <w:tcW w:w="7498" w:type="dxa"/>
            <w:hideMark/>
          </w:tcPr>
          <w:p w14:paraId="10BB7EAE" w14:textId="77777777" w:rsidR="00F901D3" w:rsidRPr="00DA5DB9" w:rsidRDefault="00F901D3" w:rsidP="00074FD6">
            <w:pPr>
              <w:rPr>
                <w:rFonts w:ascii="Arial" w:hAnsi="Arial" w:cs="Arial"/>
              </w:rPr>
            </w:pPr>
            <w:r w:rsidRPr="00DA5DB9">
              <w:rPr>
                <w:rFonts w:ascii="Arial" w:hAnsi="Arial" w:cs="Arial"/>
                <w:u w:val="single"/>
              </w:rPr>
              <w:t>Apprenticeship and Internship Requirements: Registration</w:t>
            </w:r>
          </w:p>
          <w:p w14:paraId="03F7814D"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49282144"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39113AF"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FACDC38"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75891A4C"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27C2BA2A" w14:textId="77777777" w:rsidR="00F901D3" w:rsidRPr="00DA5DB9" w:rsidRDefault="00F901D3" w:rsidP="00074FD6">
            <w:pPr>
              <w:rPr>
                <w:rFonts w:ascii="Arial" w:hAnsi="Arial" w:cs="Arial"/>
              </w:rPr>
            </w:pPr>
            <w:r w:rsidRPr="00DA5DB9">
              <w:rPr>
                <w:rFonts w:ascii="Arial" w:hAnsi="Arial" w:cs="Arial"/>
              </w:rPr>
              <w:t>.0314</w:t>
            </w:r>
          </w:p>
        </w:tc>
      </w:tr>
      <w:tr w:rsidR="00F901D3" w:rsidRPr="00DA5DB9" w14:paraId="1A35CBB8" w14:textId="77777777" w:rsidTr="00F901D3">
        <w:trPr>
          <w:tblCellSpacing w:w="15" w:type="dxa"/>
        </w:trPr>
        <w:tc>
          <w:tcPr>
            <w:tcW w:w="7498" w:type="dxa"/>
            <w:hideMark/>
          </w:tcPr>
          <w:p w14:paraId="08601B47" w14:textId="77777777" w:rsidR="00F901D3" w:rsidRPr="00DA5DB9" w:rsidRDefault="00F901D3" w:rsidP="00074FD6">
            <w:pPr>
              <w:rPr>
                <w:rFonts w:ascii="Arial" w:hAnsi="Arial" w:cs="Arial"/>
              </w:rPr>
            </w:pPr>
            <w:r w:rsidRPr="00DA5DB9">
              <w:rPr>
                <w:rFonts w:ascii="Arial" w:hAnsi="Arial" w:cs="Arial"/>
                <w:u w:val="single"/>
              </w:rPr>
              <w:t>Applicants from Other States</w:t>
            </w:r>
          </w:p>
          <w:p w14:paraId="6A0321C5"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5337E80"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7388B89B"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5F1F16C8"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46B9D5E4"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624F607F" w14:textId="77777777" w:rsidR="00F901D3" w:rsidRPr="00DA5DB9" w:rsidRDefault="00F901D3" w:rsidP="00074FD6">
            <w:pPr>
              <w:rPr>
                <w:rFonts w:ascii="Arial" w:hAnsi="Arial" w:cs="Arial"/>
              </w:rPr>
            </w:pPr>
            <w:r w:rsidRPr="00DA5DB9">
              <w:rPr>
                <w:rFonts w:ascii="Arial" w:hAnsi="Arial" w:cs="Arial"/>
              </w:rPr>
              <w:t>.0319</w:t>
            </w:r>
          </w:p>
        </w:tc>
      </w:tr>
      <w:tr w:rsidR="00F901D3" w:rsidRPr="00DA5DB9" w14:paraId="5A9B645E" w14:textId="77777777" w:rsidTr="00F901D3">
        <w:trPr>
          <w:tblCellSpacing w:w="15" w:type="dxa"/>
        </w:trPr>
        <w:tc>
          <w:tcPr>
            <w:tcW w:w="7498" w:type="dxa"/>
            <w:hideMark/>
          </w:tcPr>
          <w:p w14:paraId="1CD514AF" w14:textId="77777777" w:rsidR="00F901D3" w:rsidRPr="00DA5DB9" w:rsidRDefault="00F901D3" w:rsidP="00074FD6">
            <w:pPr>
              <w:rPr>
                <w:rFonts w:ascii="Arial" w:hAnsi="Arial" w:cs="Arial"/>
              </w:rPr>
            </w:pPr>
            <w:r w:rsidRPr="00DA5DB9">
              <w:rPr>
                <w:rFonts w:ascii="Arial" w:hAnsi="Arial" w:cs="Arial"/>
                <w:u w:val="single"/>
              </w:rPr>
              <w:t>License Renewal Information</w:t>
            </w:r>
          </w:p>
          <w:p w14:paraId="358731F3"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1E940FD8"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31309FC5"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316E1B4A"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6819ADBD"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3C2B0CEB" w14:textId="77777777" w:rsidR="00F901D3" w:rsidRPr="00DA5DB9" w:rsidRDefault="00F901D3" w:rsidP="00074FD6">
            <w:pPr>
              <w:rPr>
                <w:rFonts w:ascii="Arial" w:hAnsi="Arial" w:cs="Arial"/>
              </w:rPr>
            </w:pPr>
            <w:r w:rsidRPr="00DA5DB9">
              <w:rPr>
                <w:rFonts w:ascii="Arial" w:hAnsi="Arial" w:cs="Arial"/>
              </w:rPr>
              <w:t>.0320</w:t>
            </w:r>
          </w:p>
        </w:tc>
      </w:tr>
      <w:tr w:rsidR="00F901D3" w:rsidRPr="00DA5DB9" w14:paraId="6228A5D9" w14:textId="77777777" w:rsidTr="00F901D3">
        <w:trPr>
          <w:tblCellSpacing w:w="15" w:type="dxa"/>
        </w:trPr>
        <w:tc>
          <w:tcPr>
            <w:tcW w:w="7498" w:type="dxa"/>
            <w:hideMark/>
          </w:tcPr>
          <w:p w14:paraId="1666518D" w14:textId="77777777" w:rsidR="00F901D3" w:rsidRPr="00DA5DB9" w:rsidRDefault="00F901D3" w:rsidP="00074FD6">
            <w:pPr>
              <w:rPr>
                <w:rFonts w:ascii="Arial" w:hAnsi="Arial" w:cs="Arial"/>
              </w:rPr>
            </w:pPr>
            <w:r w:rsidRPr="00DA5DB9">
              <w:rPr>
                <w:rFonts w:ascii="Arial" w:hAnsi="Arial" w:cs="Arial"/>
                <w:u w:val="single"/>
              </w:rPr>
              <w:t>Training Establishment Requirements</w:t>
            </w:r>
          </w:p>
          <w:p w14:paraId="6E535B2C"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0EDD95BB"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65C5EC64"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750AA0C6"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3C6D413"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6DC2B863" w14:textId="77777777" w:rsidR="00F901D3" w:rsidRPr="00DA5DB9" w:rsidRDefault="00F901D3" w:rsidP="00074FD6">
            <w:pPr>
              <w:rPr>
                <w:rFonts w:ascii="Arial" w:hAnsi="Arial" w:cs="Arial"/>
              </w:rPr>
            </w:pPr>
            <w:r w:rsidRPr="00DA5DB9">
              <w:rPr>
                <w:rFonts w:ascii="Arial" w:hAnsi="Arial" w:cs="Arial"/>
              </w:rPr>
              <w:t>.0321</w:t>
            </w:r>
          </w:p>
        </w:tc>
      </w:tr>
      <w:tr w:rsidR="00F901D3" w:rsidRPr="00DA5DB9" w14:paraId="2E3FF1E9" w14:textId="77777777" w:rsidTr="00F901D3">
        <w:trPr>
          <w:tblCellSpacing w:w="15" w:type="dxa"/>
        </w:trPr>
        <w:tc>
          <w:tcPr>
            <w:tcW w:w="7498" w:type="dxa"/>
            <w:hideMark/>
          </w:tcPr>
          <w:p w14:paraId="4C6F67A6" w14:textId="77777777" w:rsidR="00F901D3" w:rsidRPr="00DA5DB9" w:rsidRDefault="00F901D3" w:rsidP="00074FD6">
            <w:pPr>
              <w:rPr>
                <w:rFonts w:ascii="Arial" w:hAnsi="Arial" w:cs="Arial"/>
              </w:rPr>
            </w:pPr>
            <w:r w:rsidRPr="00DA5DB9">
              <w:rPr>
                <w:rFonts w:ascii="Arial" w:hAnsi="Arial" w:cs="Arial"/>
                <w:u w:val="single"/>
              </w:rPr>
              <w:t>Affidavit of Applicant</w:t>
            </w:r>
          </w:p>
          <w:p w14:paraId="68E821C5"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C6473EF"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24C06AD9"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04CFC434"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31A6A94D"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61B9C178" w14:textId="77777777" w:rsidR="00F901D3" w:rsidRPr="00DA5DB9" w:rsidRDefault="00F901D3" w:rsidP="00074FD6">
            <w:pPr>
              <w:rPr>
                <w:rFonts w:ascii="Arial" w:hAnsi="Arial" w:cs="Arial"/>
              </w:rPr>
            </w:pPr>
            <w:r w:rsidRPr="00DA5DB9">
              <w:rPr>
                <w:rFonts w:ascii="Arial" w:hAnsi="Arial" w:cs="Arial"/>
              </w:rPr>
              <w:t>.0323</w:t>
            </w:r>
          </w:p>
        </w:tc>
      </w:tr>
      <w:tr w:rsidR="00F901D3" w:rsidRPr="00DA5DB9" w14:paraId="07DC9BA7" w14:textId="77777777" w:rsidTr="00F901D3">
        <w:trPr>
          <w:tblCellSpacing w:w="15" w:type="dxa"/>
        </w:trPr>
        <w:tc>
          <w:tcPr>
            <w:tcW w:w="7498" w:type="dxa"/>
            <w:hideMark/>
          </w:tcPr>
          <w:p w14:paraId="66303EE6" w14:textId="77777777" w:rsidR="00F901D3" w:rsidRPr="00DA5DB9" w:rsidRDefault="00F901D3" w:rsidP="00074FD6">
            <w:pPr>
              <w:rPr>
                <w:rFonts w:ascii="Arial" w:hAnsi="Arial" w:cs="Arial"/>
              </w:rPr>
            </w:pPr>
            <w:r w:rsidRPr="00DA5DB9">
              <w:rPr>
                <w:rFonts w:ascii="Arial" w:hAnsi="Arial" w:cs="Arial"/>
                <w:u w:val="single"/>
              </w:rPr>
              <w:t>Licensure for Military-Trained Applicant; Licensure for M...</w:t>
            </w:r>
          </w:p>
          <w:p w14:paraId="63E9F3CA" w14:textId="77777777" w:rsidR="00F901D3" w:rsidRPr="00DA5DB9" w:rsidRDefault="00F901D3" w:rsidP="00074FD6">
            <w:pPr>
              <w:rPr>
                <w:rFonts w:ascii="Arial" w:hAnsi="Arial" w:cs="Arial"/>
              </w:rPr>
            </w:pPr>
            <w:r w:rsidRPr="00DA5DB9">
              <w:rPr>
                <w:rFonts w:ascii="Arial" w:hAnsi="Arial" w:cs="Arial"/>
              </w:rPr>
              <w:t>Amend*</w:t>
            </w:r>
          </w:p>
        </w:tc>
        <w:tc>
          <w:tcPr>
            <w:tcW w:w="168" w:type="dxa"/>
            <w:vAlign w:val="center"/>
            <w:hideMark/>
          </w:tcPr>
          <w:p w14:paraId="213A7E5A" w14:textId="77777777" w:rsidR="00F901D3" w:rsidRPr="00DA5DB9" w:rsidRDefault="00F901D3" w:rsidP="00074FD6">
            <w:pPr>
              <w:rPr>
                <w:rFonts w:ascii="Arial" w:hAnsi="Arial" w:cs="Arial"/>
              </w:rPr>
            </w:pPr>
          </w:p>
        </w:tc>
        <w:tc>
          <w:tcPr>
            <w:tcW w:w="991" w:type="dxa"/>
            <w:noWrap/>
            <w:tcMar>
              <w:top w:w="15" w:type="dxa"/>
              <w:left w:w="450" w:type="dxa"/>
              <w:bottom w:w="15" w:type="dxa"/>
              <w:right w:w="15" w:type="dxa"/>
            </w:tcMar>
            <w:hideMark/>
          </w:tcPr>
          <w:p w14:paraId="5C0E00BC" w14:textId="77777777" w:rsidR="00F901D3" w:rsidRPr="00DA5DB9" w:rsidRDefault="00F901D3" w:rsidP="00074FD6">
            <w:pPr>
              <w:rPr>
                <w:rFonts w:ascii="Arial" w:hAnsi="Arial" w:cs="Arial"/>
              </w:rPr>
            </w:pPr>
            <w:r w:rsidRPr="00DA5DB9">
              <w:rPr>
                <w:rFonts w:ascii="Arial" w:hAnsi="Arial" w:cs="Arial"/>
              </w:rPr>
              <w:t>21</w:t>
            </w:r>
          </w:p>
        </w:tc>
        <w:tc>
          <w:tcPr>
            <w:tcW w:w="739" w:type="dxa"/>
            <w:noWrap/>
            <w:hideMark/>
          </w:tcPr>
          <w:p w14:paraId="203F156C" w14:textId="77777777" w:rsidR="00F901D3" w:rsidRPr="00DA5DB9" w:rsidRDefault="00F901D3" w:rsidP="00074FD6">
            <w:pPr>
              <w:rPr>
                <w:rFonts w:ascii="Arial" w:hAnsi="Arial" w:cs="Arial"/>
              </w:rPr>
            </w:pPr>
            <w:r w:rsidRPr="00DA5DB9">
              <w:rPr>
                <w:rFonts w:ascii="Arial" w:hAnsi="Arial" w:cs="Arial"/>
              </w:rPr>
              <w:t>NCAC</w:t>
            </w:r>
          </w:p>
        </w:tc>
        <w:tc>
          <w:tcPr>
            <w:tcW w:w="521" w:type="dxa"/>
            <w:noWrap/>
            <w:hideMark/>
          </w:tcPr>
          <w:p w14:paraId="2F25A401" w14:textId="77777777" w:rsidR="00F901D3" w:rsidRPr="00DA5DB9" w:rsidRDefault="00F901D3" w:rsidP="00074FD6">
            <w:pPr>
              <w:rPr>
                <w:rFonts w:ascii="Arial" w:hAnsi="Arial" w:cs="Arial"/>
              </w:rPr>
            </w:pPr>
            <w:r w:rsidRPr="00DA5DB9">
              <w:rPr>
                <w:rFonts w:ascii="Arial" w:hAnsi="Arial" w:cs="Arial"/>
              </w:rPr>
              <w:t>40</w:t>
            </w:r>
          </w:p>
        </w:tc>
        <w:tc>
          <w:tcPr>
            <w:tcW w:w="673" w:type="dxa"/>
            <w:noWrap/>
            <w:hideMark/>
          </w:tcPr>
          <w:p w14:paraId="5211970C" w14:textId="77777777" w:rsidR="00F901D3" w:rsidRPr="00DA5DB9" w:rsidRDefault="00F901D3" w:rsidP="00074FD6">
            <w:pPr>
              <w:rPr>
                <w:rFonts w:ascii="Arial" w:hAnsi="Arial" w:cs="Arial"/>
              </w:rPr>
            </w:pPr>
            <w:r w:rsidRPr="00DA5DB9">
              <w:rPr>
                <w:rFonts w:ascii="Arial" w:hAnsi="Arial" w:cs="Arial"/>
              </w:rPr>
              <w:t>.0325</w:t>
            </w:r>
          </w:p>
        </w:tc>
      </w:tr>
    </w:tbl>
    <w:p w14:paraId="354C058C" w14:textId="77777777" w:rsidR="00F901D3" w:rsidRPr="00DA5DB9" w:rsidRDefault="00F901D3" w:rsidP="00074FD6"/>
    <w:p w14:paraId="407DA852" w14:textId="77777777" w:rsidR="00F901D3" w:rsidRPr="00DA5DB9" w:rsidRDefault="00F901D3"/>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B93C95">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B93C95">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7777777" w:rsidR="00E84F57" w:rsidRDefault="00E84F57" w:rsidP="00B93C95">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3BB6DD5D" w14:textId="77777777"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14:paraId="71571D69" w14:textId="77777777"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14:paraId="3610432D" w14:textId="77777777"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14:paraId="28EDDCE8" w14:textId="77777777"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14:paraId="484075AA" w14:textId="77777777" w:rsidR="00651440" w:rsidRDefault="00651440" w:rsidP="00651440">
      <w:pPr>
        <w:ind w:left="2880"/>
        <w:jc w:val="left"/>
        <w:outlineLvl w:val="4"/>
        <w:rPr>
          <w:kern w:val="0"/>
        </w:rPr>
      </w:pPr>
      <w:r>
        <w:rPr>
          <w:kern w:val="0"/>
        </w:rPr>
        <w:t>Tenisha Jacobs</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67"/>
          <w:footerReference w:type="default" r:id="rId68"/>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1"/>
        <w:gridCol w:w="1251"/>
        <w:gridCol w:w="1273"/>
        <w:gridCol w:w="1855"/>
        <w:gridCol w:w="366"/>
        <w:gridCol w:w="3403"/>
        <w:gridCol w:w="1317"/>
      </w:tblGrid>
      <w:tr w:rsidR="002F223A" w:rsidRPr="00037302" w14:paraId="25FCCCC9" w14:textId="77777777" w:rsidTr="00074FD6">
        <w:trPr>
          <w:trHeight w:val="300"/>
        </w:trPr>
        <w:tc>
          <w:tcPr>
            <w:tcW w:w="661" w:type="dxa"/>
            <w:shd w:val="clear" w:color="auto" w:fill="E7E6E6" w:themeFill="background2"/>
            <w:noWrap/>
          </w:tcPr>
          <w:p w14:paraId="362167FC" w14:textId="77777777" w:rsidR="002F223A" w:rsidRPr="00037302" w:rsidRDefault="002F223A" w:rsidP="00074FD6">
            <w:pPr>
              <w:jc w:val="left"/>
              <w:rPr>
                <w:color w:val="000000"/>
              </w:rPr>
            </w:pPr>
            <w:r w:rsidRPr="00037302">
              <w:rPr>
                <w:kern w:val="0"/>
              </w:rPr>
              <w:t>Year</w:t>
            </w:r>
          </w:p>
        </w:tc>
        <w:tc>
          <w:tcPr>
            <w:tcW w:w="661" w:type="dxa"/>
            <w:shd w:val="clear" w:color="auto" w:fill="E7E6E6" w:themeFill="background2"/>
            <w:noWrap/>
          </w:tcPr>
          <w:p w14:paraId="3A9EFAC0" w14:textId="77777777" w:rsidR="002F223A" w:rsidRPr="00037302" w:rsidRDefault="002F223A" w:rsidP="00074FD6">
            <w:pPr>
              <w:jc w:val="left"/>
              <w:rPr>
                <w:color w:val="000000"/>
              </w:rPr>
            </w:pPr>
            <w:r w:rsidRPr="00037302">
              <w:rPr>
                <w:kern w:val="0"/>
              </w:rPr>
              <w:t>Code</w:t>
            </w:r>
          </w:p>
        </w:tc>
        <w:tc>
          <w:tcPr>
            <w:tcW w:w="1251" w:type="dxa"/>
            <w:shd w:val="clear" w:color="auto" w:fill="E7E6E6" w:themeFill="background2"/>
            <w:noWrap/>
          </w:tcPr>
          <w:p w14:paraId="0006672E" w14:textId="77777777" w:rsidR="002F223A" w:rsidRPr="00037302" w:rsidRDefault="002F223A" w:rsidP="00074FD6">
            <w:pPr>
              <w:jc w:val="left"/>
              <w:rPr>
                <w:color w:val="000000"/>
              </w:rPr>
            </w:pPr>
            <w:r w:rsidRPr="00037302">
              <w:rPr>
                <w:kern w:val="0"/>
              </w:rPr>
              <w:t>Number</w:t>
            </w:r>
          </w:p>
        </w:tc>
        <w:tc>
          <w:tcPr>
            <w:tcW w:w="1273" w:type="dxa"/>
            <w:shd w:val="clear" w:color="auto" w:fill="E7E6E6" w:themeFill="background2"/>
          </w:tcPr>
          <w:p w14:paraId="10B0F182" w14:textId="77777777" w:rsidR="002F223A" w:rsidRPr="00037302" w:rsidRDefault="002F223A" w:rsidP="00074FD6">
            <w:pPr>
              <w:jc w:val="left"/>
              <w:rPr>
                <w:color w:val="000000"/>
              </w:rPr>
            </w:pPr>
            <w:r w:rsidRPr="00037302">
              <w:rPr>
                <w:kern w:val="0"/>
              </w:rPr>
              <w:t>Date Decision</w:t>
            </w:r>
            <w:r w:rsidRPr="00037302">
              <w:rPr>
                <w:kern w:val="0"/>
              </w:rPr>
              <w:br/>
              <w:t>Filed</w:t>
            </w:r>
          </w:p>
        </w:tc>
        <w:tc>
          <w:tcPr>
            <w:tcW w:w="1855" w:type="dxa"/>
            <w:shd w:val="clear" w:color="auto" w:fill="E7E6E6" w:themeFill="background2"/>
            <w:noWrap/>
          </w:tcPr>
          <w:p w14:paraId="6F2DB8A1" w14:textId="77777777" w:rsidR="002F223A" w:rsidRPr="00037302" w:rsidRDefault="002F223A" w:rsidP="00074FD6">
            <w:pPr>
              <w:jc w:val="left"/>
              <w:rPr>
                <w:color w:val="000000"/>
              </w:rPr>
            </w:pPr>
            <w:r w:rsidRPr="00037302">
              <w:rPr>
                <w:kern w:val="0"/>
              </w:rPr>
              <w:t>Petitioner</w:t>
            </w:r>
          </w:p>
        </w:tc>
        <w:tc>
          <w:tcPr>
            <w:tcW w:w="366" w:type="dxa"/>
            <w:shd w:val="clear" w:color="auto" w:fill="E7E6E6" w:themeFill="background2"/>
            <w:noWrap/>
          </w:tcPr>
          <w:p w14:paraId="4810ED05" w14:textId="77777777" w:rsidR="002F223A" w:rsidRPr="00037302" w:rsidRDefault="002F223A" w:rsidP="00074FD6">
            <w:pPr>
              <w:jc w:val="left"/>
              <w:rPr>
                <w:color w:val="000000"/>
              </w:rPr>
            </w:pPr>
            <w:r w:rsidRPr="00037302">
              <w:rPr>
                <w:kern w:val="0"/>
              </w:rPr>
              <w:t> </w:t>
            </w:r>
          </w:p>
        </w:tc>
        <w:tc>
          <w:tcPr>
            <w:tcW w:w="3403" w:type="dxa"/>
            <w:shd w:val="clear" w:color="auto" w:fill="E7E6E6" w:themeFill="background2"/>
            <w:noWrap/>
          </w:tcPr>
          <w:p w14:paraId="4C61BC3F" w14:textId="77777777" w:rsidR="002F223A" w:rsidRPr="00037302" w:rsidRDefault="002F223A" w:rsidP="00074FD6">
            <w:pPr>
              <w:jc w:val="left"/>
              <w:rPr>
                <w:color w:val="000000"/>
              </w:rPr>
            </w:pPr>
            <w:r w:rsidRPr="00037302">
              <w:rPr>
                <w:kern w:val="0"/>
              </w:rPr>
              <w:t>Respondent</w:t>
            </w:r>
          </w:p>
        </w:tc>
        <w:tc>
          <w:tcPr>
            <w:tcW w:w="1317" w:type="dxa"/>
            <w:shd w:val="clear" w:color="auto" w:fill="E7E6E6" w:themeFill="background2"/>
            <w:noWrap/>
          </w:tcPr>
          <w:p w14:paraId="5C7F9826" w14:textId="77777777" w:rsidR="002F223A" w:rsidRPr="00037302" w:rsidRDefault="002F223A" w:rsidP="00074FD6">
            <w:pPr>
              <w:jc w:val="left"/>
              <w:rPr>
                <w:color w:val="000000"/>
              </w:rPr>
            </w:pPr>
            <w:r w:rsidRPr="00037302">
              <w:rPr>
                <w:kern w:val="0"/>
              </w:rPr>
              <w:t>ALJ</w:t>
            </w:r>
          </w:p>
        </w:tc>
      </w:tr>
      <w:tr w:rsidR="002F223A" w:rsidRPr="00037302" w14:paraId="415F0666" w14:textId="77777777" w:rsidTr="00074FD6">
        <w:trPr>
          <w:trHeight w:val="300"/>
        </w:trPr>
        <w:tc>
          <w:tcPr>
            <w:tcW w:w="661" w:type="dxa"/>
            <w:noWrap/>
          </w:tcPr>
          <w:p w14:paraId="6E4912D5" w14:textId="77777777" w:rsidR="002F223A" w:rsidRPr="00037302" w:rsidRDefault="002F223A" w:rsidP="00074FD6">
            <w:pPr>
              <w:jc w:val="right"/>
              <w:rPr>
                <w:color w:val="000000"/>
              </w:rPr>
            </w:pPr>
          </w:p>
        </w:tc>
        <w:tc>
          <w:tcPr>
            <w:tcW w:w="661" w:type="dxa"/>
            <w:noWrap/>
          </w:tcPr>
          <w:p w14:paraId="04647117" w14:textId="77777777" w:rsidR="002F223A" w:rsidRPr="00037302" w:rsidRDefault="002F223A" w:rsidP="00074FD6">
            <w:pPr>
              <w:jc w:val="right"/>
              <w:rPr>
                <w:color w:val="000000"/>
              </w:rPr>
            </w:pPr>
          </w:p>
        </w:tc>
        <w:tc>
          <w:tcPr>
            <w:tcW w:w="1251" w:type="dxa"/>
            <w:noWrap/>
          </w:tcPr>
          <w:p w14:paraId="1C532EA3" w14:textId="77777777" w:rsidR="002F223A" w:rsidRPr="00037302" w:rsidRDefault="002F223A" w:rsidP="00074FD6">
            <w:pPr>
              <w:jc w:val="right"/>
              <w:rPr>
                <w:color w:val="000000"/>
              </w:rPr>
            </w:pPr>
          </w:p>
        </w:tc>
        <w:tc>
          <w:tcPr>
            <w:tcW w:w="1273" w:type="dxa"/>
          </w:tcPr>
          <w:p w14:paraId="3E30EE4B" w14:textId="77777777" w:rsidR="002F223A" w:rsidRPr="00037302" w:rsidRDefault="002F223A" w:rsidP="00074FD6">
            <w:pPr>
              <w:jc w:val="right"/>
              <w:rPr>
                <w:color w:val="000000"/>
              </w:rPr>
            </w:pPr>
          </w:p>
        </w:tc>
        <w:tc>
          <w:tcPr>
            <w:tcW w:w="1855" w:type="dxa"/>
            <w:noWrap/>
          </w:tcPr>
          <w:p w14:paraId="76328D3B" w14:textId="77777777" w:rsidR="002F223A" w:rsidRPr="00037302" w:rsidRDefault="002F223A" w:rsidP="00074FD6">
            <w:pPr>
              <w:jc w:val="right"/>
              <w:rPr>
                <w:color w:val="000000"/>
                <w:u w:val="single"/>
              </w:rPr>
            </w:pPr>
            <w:r w:rsidRPr="00037302">
              <w:rPr>
                <w:color w:val="000000"/>
                <w:u w:val="single"/>
              </w:rPr>
              <w:t>Published</w:t>
            </w:r>
          </w:p>
        </w:tc>
        <w:tc>
          <w:tcPr>
            <w:tcW w:w="366" w:type="dxa"/>
            <w:noWrap/>
          </w:tcPr>
          <w:p w14:paraId="0C611669" w14:textId="77777777" w:rsidR="002F223A" w:rsidRPr="00037302" w:rsidRDefault="002F223A" w:rsidP="00074FD6">
            <w:pPr>
              <w:jc w:val="right"/>
              <w:rPr>
                <w:color w:val="000000"/>
              </w:rPr>
            </w:pPr>
          </w:p>
        </w:tc>
        <w:tc>
          <w:tcPr>
            <w:tcW w:w="3403" w:type="dxa"/>
            <w:noWrap/>
          </w:tcPr>
          <w:p w14:paraId="03A564EF" w14:textId="77777777" w:rsidR="002F223A" w:rsidRPr="00037302" w:rsidRDefault="002F223A" w:rsidP="00074FD6">
            <w:pPr>
              <w:jc w:val="right"/>
              <w:rPr>
                <w:color w:val="000000"/>
              </w:rPr>
            </w:pPr>
          </w:p>
        </w:tc>
        <w:tc>
          <w:tcPr>
            <w:tcW w:w="1317" w:type="dxa"/>
            <w:noWrap/>
          </w:tcPr>
          <w:p w14:paraId="7B1DCD6F" w14:textId="77777777" w:rsidR="002F223A" w:rsidRPr="00037302" w:rsidRDefault="002F223A" w:rsidP="00074FD6">
            <w:pPr>
              <w:jc w:val="right"/>
              <w:rPr>
                <w:color w:val="000000"/>
              </w:rPr>
            </w:pPr>
          </w:p>
        </w:tc>
      </w:tr>
      <w:tr w:rsidR="002F223A" w:rsidRPr="00037302" w14:paraId="0D319554" w14:textId="77777777" w:rsidTr="00074FD6">
        <w:trPr>
          <w:trHeight w:val="300"/>
        </w:trPr>
        <w:tc>
          <w:tcPr>
            <w:tcW w:w="661" w:type="dxa"/>
            <w:noWrap/>
          </w:tcPr>
          <w:p w14:paraId="75854042" w14:textId="77777777" w:rsidR="002F223A" w:rsidRPr="00037302" w:rsidRDefault="002F223A" w:rsidP="00074FD6">
            <w:pPr>
              <w:jc w:val="right"/>
              <w:rPr>
                <w:color w:val="000000"/>
              </w:rPr>
            </w:pPr>
          </w:p>
        </w:tc>
        <w:tc>
          <w:tcPr>
            <w:tcW w:w="661" w:type="dxa"/>
            <w:noWrap/>
          </w:tcPr>
          <w:p w14:paraId="13FF0F94" w14:textId="77777777" w:rsidR="002F223A" w:rsidRPr="00037302" w:rsidRDefault="002F223A" w:rsidP="00074FD6">
            <w:pPr>
              <w:jc w:val="right"/>
              <w:rPr>
                <w:color w:val="000000"/>
              </w:rPr>
            </w:pPr>
          </w:p>
        </w:tc>
        <w:tc>
          <w:tcPr>
            <w:tcW w:w="1251" w:type="dxa"/>
            <w:noWrap/>
          </w:tcPr>
          <w:p w14:paraId="3B054DF3" w14:textId="77777777" w:rsidR="002F223A" w:rsidRPr="00037302" w:rsidRDefault="002F223A" w:rsidP="00074FD6">
            <w:pPr>
              <w:jc w:val="right"/>
              <w:rPr>
                <w:color w:val="000000"/>
              </w:rPr>
            </w:pPr>
          </w:p>
        </w:tc>
        <w:tc>
          <w:tcPr>
            <w:tcW w:w="1273" w:type="dxa"/>
          </w:tcPr>
          <w:p w14:paraId="558C2B0F" w14:textId="77777777" w:rsidR="002F223A" w:rsidRPr="00037302" w:rsidRDefault="002F223A" w:rsidP="00074FD6">
            <w:pPr>
              <w:jc w:val="right"/>
              <w:rPr>
                <w:color w:val="000000"/>
              </w:rPr>
            </w:pPr>
          </w:p>
        </w:tc>
        <w:tc>
          <w:tcPr>
            <w:tcW w:w="1855" w:type="dxa"/>
            <w:noWrap/>
          </w:tcPr>
          <w:p w14:paraId="7D5CB8BC" w14:textId="77777777" w:rsidR="002F223A" w:rsidRPr="00037302" w:rsidRDefault="002F223A" w:rsidP="00074FD6">
            <w:pPr>
              <w:jc w:val="right"/>
              <w:rPr>
                <w:color w:val="000000"/>
              </w:rPr>
            </w:pPr>
          </w:p>
        </w:tc>
        <w:tc>
          <w:tcPr>
            <w:tcW w:w="366" w:type="dxa"/>
            <w:noWrap/>
          </w:tcPr>
          <w:p w14:paraId="6927FFC7" w14:textId="77777777" w:rsidR="002F223A" w:rsidRPr="00037302" w:rsidRDefault="002F223A" w:rsidP="00074FD6">
            <w:pPr>
              <w:jc w:val="right"/>
              <w:rPr>
                <w:color w:val="000000"/>
              </w:rPr>
            </w:pPr>
          </w:p>
        </w:tc>
        <w:tc>
          <w:tcPr>
            <w:tcW w:w="3403" w:type="dxa"/>
            <w:noWrap/>
          </w:tcPr>
          <w:p w14:paraId="3E8C5C52" w14:textId="77777777" w:rsidR="002F223A" w:rsidRPr="00037302" w:rsidRDefault="002F223A" w:rsidP="00074FD6">
            <w:pPr>
              <w:jc w:val="right"/>
              <w:rPr>
                <w:color w:val="000000"/>
              </w:rPr>
            </w:pPr>
          </w:p>
        </w:tc>
        <w:tc>
          <w:tcPr>
            <w:tcW w:w="1317" w:type="dxa"/>
            <w:noWrap/>
          </w:tcPr>
          <w:p w14:paraId="29BE8644" w14:textId="77777777" w:rsidR="002F223A" w:rsidRPr="00037302" w:rsidRDefault="002F223A" w:rsidP="00074FD6">
            <w:pPr>
              <w:jc w:val="right"/>
              <w:rPr>
                <w:color w:val="000000"/>
              </w:rPr>
            </w:pPr>
          </w:p>
        </w:tc>
      </w:tr>
      <w:tr w:rsidR="002F223A" w:rsidRPr="00037302" w14:paraId="0A0CDD2E" w14:textId="77777777" w:rsidTr="00074FD6">
        <w:trPr>
          <w:trHeight w:val="300"/>
        </w:trPr>
        <w:tc>
          <w:tcPr>
            <w:tcW w:w="661" w:type="dxa"/>
            <w:noWrap/>
            <w:hideMark/>
          </w:tcPr>
          <w:p w14:paraId="423A7AF4" w14:textId="77777777" w:rsidR="002F223A" w:rsidRPr="00037302" w:rsidRDefault="002F223A" w:rsidP="00074FD6">
            <w:pPr>
              <w:jc w:val="right"/>
              <w:rPr>
                <w:color w:val="000000"/>
              </w:rPr>
            </w:pPr>
            <w:r w:rsidRPr="00037302">
              <w:rPr>
                <w:color w:val="000000"/>
              </w:rPr>
              <w:t>18</w:t>
            </w:r>
          </w:p>
        </w:tc>
        <w:tc>
          <w:tcPr>
            <w:tcW w:w="661" w:type="dxa"/>
            <w:noWrap/>
            <w:hideMark/>
          </w:tcPr>
          <w:p w14:paraId="588BA866" w14:textId="77777777" w:rsidR="002F223A" w:rsidRPr="00037302" w:rsidRDefault="002F223A" w:rsidP="00074FD6">
            <w:pPr>
              <w:jc w:val="right"/>
              <w:rPr>
                <w:color w:val="000000"/>
              </w:rPr>
            </w:pPr>
            <w:r w:rsidRPr="00037302">
              <w:rPr>
                <w:color w:val="000000"/>
              </w:rPr>
              <w:t>CPS</w:t>
            </w:r>
          </w:p>
        </w:tc>
        <w:tc>
          <w:tcPr>
            <w:tcW w:w="1251" w:type="dxa"/>
            <w:noWrap/>
            <w:hideMark/>
          </w:tcPr>
          <w:p w14:paraId="00C82F05" w14:textId="77777777" w:rsidR="002F223A" w:rsidRPr="00037302" w:rsidRDefault="002F223A" w:rsidP="00074FD6">
            <w:pPr>
              <w:jc w:val="right"/>
              <w:rPr>
                <w:color w:val="000000"/>
              </w:rPr>
            </w:pPr>
            <w:r w:rsidRPr="00037302">
              <w:rPr>
                <w:color w:val="000000"/>
              </w:rPr>
              <w:t>06339</w:t>
            </w:r>
          </w:p>
        </w:tc>
        <w:tc>
          <w:tcPr>
            <w:tcW w:w="1273" w:type="dxa"/>
            <w:hideMark/>
          </w:tcPr>
          <w:p w14:paraId="1AC07DC1" w14:textId="77777777" w:rsidR="002F223A" w:rsidRPr="00037302" w:rsidRDefault="002F223A" w:rsidP="00074FD6">
            <w:pPr>
              <w:jc w:val="right"/>
              <w:rPr>
                <w:color w:val="000000"/>
              </w:rPr>
            </w:pPr>
            <w:r w:rsidRPr="00037302">
              <w:rPr>
                <w:color w:val="000000"/>
              </w:rPr>
              <w:t>7/17/2019</w:t>
            </w:r>
          </w:p>
        </w:tc>
        <w:tc>
          <w:tcPr>
            <w:tcW w:w="1855" w:type="dxa"/>
            <w:hideMark/>
          </w:tcPr>
          <w:p w14:paraId="65A50BA9" w14:textId="77777777" w:rsidR="002F223A" w:rsidRPr="00037302" w:rsidRDefault="002F223A" w:rsidP="00074FD6">
            <w:pPr>
              <w:jc w:val="right"/>
              <w:rPr>
                <w:color w:val="000000"/>
              </w:rPr>
            </w:pPr>
            <w:r w:rsidRPr="00037302">
              <w:rPr>
                <w:color w:val="000000"/>
              </w:rPr>
              <w:t>Brenda Rene Branch</w:t>
            </w:r>
          </w:p>
        </w:tc>
        <w:tc>
          <w:tcPr>
            <w:tcW w:w="366" w:type="dxa"/>
            <w:noWrap/>
            <w:hideMark/>
          </w:tcPr>
          <w:p w14:paraId="07BD40BB" w14:textId="77777777" w:rsidR="002F223A" w:rsidRPr="00037302" w:rsidRDefault="002F223A" w:rsidP="00074FD6">
            <w:pPr>
              <w:jc w:val="right"/>
              <w:rPr>
                <w:color w:val="000000"/>
              </w:rPr>
            </w:pPr>
            <w:r w:rsidRPr="00037302">
              <w:rPr>
                <w:color w:val="000000"/>
              </w:rPr>
              <w:t>v.</w:t>
            </w:r>
          </w:p>
        </w:tc>
        <w:tc>
          <w:tcPr>
            <w:tcW w:w="3403" w:type="dxa"/>
            <w:hideMark/>
          </w:tcPr>
          <w:p w14:paraId="0268F824" w14:textId="77777777" w:rsidR="002F223A" w:rsidRPr="00037302" w:rsidRDefault="002F223A" w:rsidP="00074FD6">
            <w:pPr>
              <w:jc w:val="right"/>
              <w:rPr>
                <w:color w:val="000000"/>
              </w:rPr>
            </w:pPr>
            <w:r w:rsidRPr="00037302">
              <w:rPr>
                <w:color w:val="000000"/>
              </w:rPr>
              <w:t>North Carolina Crime Victims Compensation Commission</w:t>
            </w:r>
          </w:p>
        </w:tc>
        <w:tc>
          <w:tcPr>
            <w:tcW w:w="1317" w:type="dxa"/>
            <w:noWrap/>
            <w:hideMark/>
          </w:tcPr>
          <w:p w14:paraId="10042505" w14:textId="77777777" w:rsidR="002F223A" w:rsidRPr="00037302" w:rsidRDefault="002F223A" w:rsidP="00074FD6">
            <w:pPr>
              <w:jc w:val="right"/>
              <w:rPr>
                <w:color w:val="000000"/>
              </w:rPr>
            </w:pPr>
            <w:r w:rsidRPr="00037302">
              <w:rPr>
                <w:color w:val="000000"/>
              </w:rPr>
              <w:t>Lassiter</w:t>
            </w:r>
          </w:p>
        </w:tc>
      </w:tr>
      <w:tr w:rsidR="002F223A" w:rsidRPr="00037302" w14:paraId="4F8C71F5" w14:textId="77777777" w:rsidTr="00074FD6">
        <w:trPr>
          <w:trHeight w:val="300"/>
        </w:trPr>
        <w:tc>
          <w:tcPr>
            <w:tcW w:w="661" w:type="dxa"/>
            <w:noWrap/>
            <w:hideMark/>
          </w:tcPr>
          <w:p w14:paraId="2A8DE635" w14:textId="77777777" w:rsidR="002F223A" w:rsidRPr="00037302" w:rsidRDefault="002F223A" w:rsidP="00074FD6">
            <w:pPr>
              <w:jc w:val="right"/>
              <w:rPr>
                <w:color w:val="000000"/>
              </w:rPr>
            </w:pPr>
          </w:p>
        </w:tc>
        <w:tc>
          <w:tcPr>
            <w:tcW w:w="661" w:type="dxa"/>
            <w:noWrap/>
            <w:hideMark/>
          </w:tcPr>
          <w:p w14:paraId="20C55772" w14:textId="77777777" w:rsidR="002F223A" w:rsidRPr="00037302" w:rsidRDefault="002F223A" w:rsidP="00074FD6">
            <w:pPr>
              <w:jc w:val="right"/>
              <w:rPr>
                <w:color w:val="000000"/>
              </w:rPr>
            </w:pPr>
          </w:p>
        </w:tc>
        <w:tc>
          <w:tcPr>
            <w:tcW w:w="1251" w:type="dxa"/>
            <w:noWrap/>
            <w:hideMark/>
          </w:tcPr>
          <w:p w14:paraId="4DB8823C" w14:textId="77777777" w:rsidR="002F223A" w:rsidRPr="00037302" w:rsidRDefault="002F223A" w:rsidP="00074FD6">
            <w:pPr>
              <w:jc w:val="right"/>
              <w:rPr>
                <w:color w:val="000000"/>
              </w:rPr>
            </w:pPr>
            <w:r w:rsidRPr="00037302">
              <w:rPr>
                <w:color w:val="000000"/>
              </w:rPr>
              <w:t> </w:t>
            </w:r>
          </w:p>
        </w:tc>
        <w:tc>
          <w:tcPr>
            <w:tcW w:w="1273" w:type="dxa"/>
            <w:hideMark/>
          </w:tcPr>
          <w:p w14:paraId="3A691F20" w14:textId="77777777" w:rsidR="002F223A" w:rsidRPr="00037302" w:rsidRDefault="002F223A" w:rsidP="00074FD6">
            <w:pPr>
              <w:jc w:val="right"/>
              <w:rPr>
                <w:color w:val="000000"/>
              </w:rPr>
            </w:pPr>
            <w:r w:rsidRPr="00037302">
              <w:rPr>
                <w:color w:val="000000"/>
              </w:rPr>
              <w:t> </w:t>
            </w:r>
          </w:p>
        </w:tc>
        <w:tc>
          <w:tcPr>
            <w:tcW w:w="1855" w:type="dxa"/>
            <w:hideMark/>
          </w:tcPr>
          <w:p w14:paraId="6DDBD49B" w14:textId="77777777" w:rsidR="002F223A" w:rsidRPr="00037302" w:rsidRDefault="002F223A" w:rsidP="00074FD6">
            <w:pPr>
              <w:jc w:val="right"/>
              <w:rPr>
                <w:color w:val="000000"/>
              </w:rPr>
            </w:pPr>
            <w:r w:rsidRPr="00037302">
              <w:rPr>
                <w:color w:val="000000"/>
              </w:rPr>
              <w:t> </w:t>
            </w:r>
          </w:p>
        </w:tc>
        <w:tc>
          <w:tcPr>
            <w:tcW w:w="366" w:type="dxa"/>
            <w:noWrap/>
            <w:hideMark/>
          </w:tcPr>
          <w:p w14:paraId="2578312D" w14:textId="77777777" w:rsidR="002F223A" w:rsidRPr="00037302" w:rsidRDefault="002F223A" w:rsidP="00074FD6">
            <w:pPr>
              <w:jc w:val="right"/>
              <w:rPr>
                <w:color w:val="000000"/>
              </w:rPr>
            </w:pPr>
            <w:r w:rsidRPr="00037302">
              <w:rPr>
                <w:color w:val="000000"/>
              </w:rPr>
              <w:t> </w:t>
            </w:r>
          </w:p>
        </w:tc>
        <w:tc>
          <w:tcPr>
            <w:tcW w:w="3403" w:type="dxa"/>
            <w:hideMark/>
          </w:tcPr>
          <w:p w14:paraId="0F03505C" w14:textId="77777777" w:rsidR="002F223A" w:rsidRPr="00037302" w:rsidRDefault="002F223A" w:rsidP="00074FD6">
            <w:pPr>
              <w:jc w:val="right"/>
              <w:rPr>
                <w:color w:val="000000"/>
              </w:rPr>
            </w:pPr>
            <w:r w:rsidRPr="00037302">
              <w:rPr>
                <w:color w:val="000000"/>
              </w:rPr>
              <w:t> </w:t>
            </w:r>
          </w:p>
        </w:tc>
        <w:tc>
          <w:tcPr>
            <w:tcW w:w="1317" w:type="dxa"/>
            <w:noWrap/>
            <w:hideMark/>
          </w:tcPr>
          <w:p w14:paraId="0D2E9811" w14:textId="77777777" w:rsidR="002F223A" w:rsidRPr="00037302" w:rsidRDefault="002F223A" w:rsidP="00074FD6">
            <w:pPr>
              <w:jc w:val="right"/>
              <w:rPr>
                <w:color w:val="000000"/>
              </w:rPr>
            </w:pPr>
          </w:p>
        </w:tc>
      </w:tr>
      <w:tr w:rsidR="002F223A" w:rsidRPr="00037302" w14:paraId="57EC3517" w14:textId="77777777" w:rsidTr="00074FD6">
        <w:trPr>
          <w:trHeight w:val="525"/>
        </w:trPr>
        <w:tc>
          <w:tcPr>
            <w:tcW w:w="661" w:type="dxa"/>
            <w:noWrap/>
            <w:hideMark/>
          </w:tcPr>
          <w:p w14:paraId="59FC9D2B" w14:textId="77777777" w:rsidR="002F223A" w:rsidRPr="00037302" w:rsidRDefault="002F223A" w:rsidP="00074FD6">
            <w:pPr>
              <w:jc w:val="right"/>
              <w:rPr>
                <w:color w:val="000000"/>
              </w:rPr>
            </w:pPr>
            <w:r w:rsidRPr="00037302">
              <w:rPr>
                <w:color w:val="000000"/>
              </w:rPr>
              <w:t>18</w:t>
            </w:r>
          </w:p>
        </w:tc>
        <w:tc>
          <w:tcPr>
            <w:tcW w:w="661" w:type="dxa"/>
            <w:noWrap/>
            <w:hideMark/>
          </w:tcPr>
          <w:p w14:paraId="4B265A4E" w14:textId="77777777" w:rsidR="002F223A" w:rsidRPr="00037302" w:rsidRDefault="002F223A" w:rsidP="00074FD6">
            <w:pPr>
              <w:jc w:val="right"/>
              <w:rPr>
                <w:color w:val="000000"/>
              </w:rPr>
            </w:pPr>
            <w:r w:rsidRPr="00037302">
              <w:rPr>
                <w:color w:val="000000"/>
              </w:rPr>
              <w:t>DHR</w:t>
            </w:r>
          </w:p>
        </w:tc>
        <w:tc>
          <w:tcPr>
            <w:tcW w:w="1251" w:type="dxa"/>
            <w:noWrap/>
            <w:hideMark/>
          </w:tcPr>
          <w:p w14:paraId="19633A74" w14:textId="77777777" w:rsidR="002F223A" w:rsidRPr="00037302" w:rsidRDefault="002F223A" w:rsidP="00074FD6">
            <w:pPr>
              <w:jc w:val="right"/>
              <w:rPr>
                <w:color w:val="000000"/>
              </w:rPr>
            </w:pPr>
            <w:r w:rsidRPr="00037302">
              <w:rPr>
                <w:color w:val="000000"/>
              </w:rPr>
              <w:t>05219</w:t>
            </w:r>
          </w:p>
        </w:tc>
        <w:tc>
          <w:tcPr>
            <w:tcW w:w="1273" w:type="dxa"/>
            <w:hideMark/>
          </w:tcPr>
          <w:p w14:paraId="0EC63EFF" w14:textId="77777777" w:rsidR="002F223A" w:rsidRPr="00037302" w:rsidRDefault="002F223A" w:rsidP="00074FD6">
            <w:pPr>
              <w:jc w:val="right"/>
              <w:rPr>
                <w:color w:val="000000"/>
              </w:rPr>
            </w:pPr>
            <w:r w:rsidRPr="00037302">
              <w:rPr>
                <w:color w:val="000000"/>
              </w:rPr>
              <w:t>7/2/2019</w:t>
            </w:r>
          </w:p>
        </w:tc>
        <w:tc>
          <w:tcPr>
            <w:tcW w:w="1855" w:type="dxa"/>
            <w:hideMark/>
          </w:tcPr>
          <w:p w14:paraId="666B81B8" w14:textId="77777777" w:rsidR="002F223A" w:rsidRPr="00037302" w:rsidRDefault="002F223A" w:rsidP="00074FD6">
            <w:pPr>
              <w:jc w:val="right"/>
              <w:rPr>
                <w:color w:val="000000"/>
              </w:rPr>
            </w:pPr>
            <w:r w:rsidRPr="00037302">
              <w:rPr>
                <w:color w:val="000000"/>
              </w:rPr>
              <w:t xml:space="preserve">Nicole Baines </w:t>
            </w:r>
            <w:proofErr w:type="spellStart"/>
            <w:r w:rsidRPr="00037302">
              <w:rPr>
                <w:color w:val="000000"/>
              </w:rPr>
              <w:t>Sauls</w:t>
            </w:r>
            <w:proofErr w:type="spellEnd"/>
          </w:p>
        </w:tc>
        <w:tc>
          <w:tcPr>
            <w:tcW w:w="366" w:type="dxa"/>
            <w:noWrap/>
            <w:hideMark/>
          </w:tcPr>
          <w:p w14:paraId="455C5BD1" w14:textId="77777777" w:rsidR="002F223A" w:rsidRPr="00037302" w:rsidRDefault="002F223A" w:rsidP="00074FD6">
            <w:pPr>
              <w:jc w:val="right"/>
              <w:rPr>
                <w:color w:val="000000"/>
              </w:rPr>
            </w:pPr>
            <w:r w:rsidRPr="00037302">
              <w:rPr>
                <w:color w:val="000000"/>
              </w:rPr>
              <w:t>v.</w:t>
            </w:r>
          </w:p>
        </w:tc>
        <w:tc>
          <w:tcPr>
            <w:tcW w:w="3403" w:type="dxa"/>
            <w:hideMark/>
          </w:tcPr>
          <w:p w14:paraId="033B30F4" w14:textId="77777777" w:rsidR="002F223A" w:rsidRPr="00037302" w:rsidRDefault="002F223A" w:rsidP="00074FD6">
            <w:pPr>
              <w:jc w:val="right"/>
              <w:rPr>
                <w:color w:val="000000"/>
              </w:rPr>
            </w:pPr>
            <w:r w:rsidRPr="00037302">
              <w:rPr>
                <w:color w:val="000000"/>
              </w:rPr>
              <w:t xml:space="preserve">NC Department of Health &amp; Human Services </w:t>
            </w:r>
            <w:proofErr w:type="spellStart"/>
            <w:r w:rsidRPr="00037302">
              <w:rPr>
                <w:color w:val="000000"/>
              </w:rPr>
              <w:t>Divison</w:t>
            </w:r>
            <w:proofErr w:type="spellEnd"/>
            <w:r w:rsidRPr="00037302">
              <w:rPr>
                <w:color w:val="000000"/>
              </w:rPr>
              <w:t xml:space="preserve"> of Health Service Regulations</w:t>
            </w:r>
          </w:p>
        </w:tc>
        <w:tc>
          <w:tcPr>
            <w:tcW w:w="1317" w:type="dxa"/>
            <w:noWrap/>
            <w:hideMark/>
          </w:tcPr>
          <w:p w14:paraId="10D1B3D2" w14:textId="77777777" w:rsidR="002F223A" w:rsidRPr="00037302" w:rsidRDefault="002F223A" w:rsidP="00074FD6">
            <w:pPr>
              <w:jc w:val="right"/>
              <w:rPr>
                <w:color w:val="000000"/>
              </w:rPr>
            </w:pPr>
            <w:r w:rsidRPr="00037302">
              <w:rPr>
                <w:color w:val="000000"/>
              </w:rPr>
              <w:t>Jacobs</w:t>
            </w:r>
          </w:p>
        </w:tc>
      </w:tr>
      <w:tr w:rsidR="002F223A" w:rsidRPr="00037302" w14:paraId="4F0E94CA" w14:textId="77777777" w:rsidTr="00074FD6">
        <w:trPr>
          <w:trHeight w:val="525"/>
        </w:trPr>
        <w:tc>
          <w:tcPr>
            <w:tcW w:w="661" w:type="dxa"/>
            <w:noWrap/>
            <w:hideMark/>
          </w:tcPr>
          <w:p w14:paraId="1BBD8DDF" w14:textId="77777777" w:rsidR="002F223A" w:rsidRPr="00037302" w:rsidRDefault="002F223A" w:rsidP="00074FD6">
            <w:pPr>
              <w:jc w:val="right"/>
              <w:rPr>
                <w:color w:val="000000"/>
              </w:rPr>
            </w:pPr>
            <w:r w:rsidRPr="00037302">
              <w:rPr>
                <w:color w:val="000000"/>
              </w:rPr>
              <w:t>18</w:t>
            </w:r>
          </w:p>
        </w:tc>
        <w:tc>
          <w:tcPr>
            <w:tcW w:w="661" w:type="dxa"/>
            <w:noWrap/>
            <w:hideMark/>
          </w:tcPr>
          <w:p w14:paraId="51F867AC" w14:textId="77777777" w:rsidR="002F223A" w:rsidRPr="00037302" w:rsidRDefault="002F223A" w:rsidP="00074FD6">
            <w:pPr>
              <w:jc w:val="right"/>
              <w:rPr>
                <w:color w:val="000000"/>
              </w:rPr>
            </w:pPr>
            <w:r w:rsidRPr="00037302">
              <w:rPr>
                <w:color w:val="000000"/>
              </w:rPr>
              <w:t>DHR</w:t>
            </w:r>
          </w:p>
        </w:tc>
        <w:tc>
          <w:tcPr>
            <w:tcW w:w="1251" w:type="dxa"/>
            <w:noWrap/>
            <w:hideMark/>
          </w:tcPr>
          <w:p w14:paraId="41AE0C26" w14:textId="77777777" w:rsidR="002F223A" w:rsidRPr="00037302" w:rsidRDefault="002F223A" w:rsidP="00074FD6">
            <w:pPr>
              <w:jc w:val="right"/>
              <w:rPr>
                <w:color w:val="000000"/>
              </w:rPr>
            </w:pPr>
            <w:r w:rsidRPr="00037302">
              <w:rPr>
                <w:color w:val="000000"/>
              </w:rPr>
              <w:t>07276</w:t>
            </w:r>
          </w:p>
        </w:tc>
        <w:tc>
          <w:tcPr>
            <w:tcW w:w="1273" w:type="dxa"/>
            <w:hideMark/>
          </w:tcPr>
          <w:p w14:paraId="4D14DF67" w14:textId="77777777" w:rsidR="002F223A" w:rsidRPr="00037302" w:rsidRDefault="002F223A" w:rsidP="00074FD6">
            <w:pPr>
              <w:jc w:val="right"/>
              <w:rPr>
                <w:color w:val="000000"/>
              </w:rPr>
            </w:pPr>
            <w:r w:rsidRPr="00037302">
              <w:rPr>
                <w:color w:val="000000"/>
              </w:rPr>
              <w:t>7/29/2019</w:t>
            </w:r>
          </w:p>
        </w:tc>
        <w:tc>
          <w:tcPr>
            <w:tcW w:w="1855" w:type="dxa"/>
            <w:hideMark/>
          </w:tcPr>
          <w:p w14:paraId="34CB44D7" w14:textId="77777777" w:rsidR="002F223A" w:rsidRPr="00037302" w:rsidRDefault="002F223A" w:rsidP="00074FD6">
            <w:pPr>
              <w:jc w:val="right"/>
              <w:rPr>
                <w:color w:val="000000"/>
              </w:rPr>
            </w:pPr>
            <w:proofErr w:type="spellStart"/>
            <w:r w:rsidRPr="00037302">
              <w:rPr>
                <w:color w:val="000000"/>
              </w:rPr>
              <w:t>Audiasha</w:t>
            </w:r>
            <w:proofErr w:type="spellEnd"/>
            <w:r w:rsidRPr="00037302">
              <w:rPr>
                <w:color w:val="000000"/>
              </w:rPr>
              <w:t xml:space="preserve"> Walker</w:t>
            </w:r>
          </w:p>
        </w:tc>
        <w:tc>
          <w:tcPr>
            <w:tcW w:w="366" w:type="dxa"/>
            <w:noWrap/>
            <w:hideMark/>
          </w:tcPr>
          <w:p w14:paraId="751CBE73" w14:textId="77777777" w:rsidR="002F223A" w:rsidRPr="00037302" w:rsidRDefault="002F223A" w:rsidP="00074FD6">
            <w:pPr>
              <w:jc w:val="right"/>
              <w:rPr>
                <w:color w:val="000000"/>
              </w:rPr>
            </w:pPr>
            <w:r w:rsidRPr="00037302">
              <w:rPr>
                <w:color w:val="000000"/>
              </w:rPr>
              <w:t>v.</w:t>
            </w:r>
          </w:p>
        </w:tc>
        <w:tc>
          <w:tcPr>
            <w:tcW w:w="3403" w:type="dxa"/>
            <w:hideMark/>
          </w:tcPr>
          <w:p w14:paraId="6AC33384" w14:textId="77777777" w:rsidR="002F223A" w:rsidRPr="00037302" w:rsidRDefault="002F223A" w:rsidP="00074FD6">
            <w:pPr>
              <w:jc w:val="right"/>
              <w:rPr>
                <w:color w:val="000000"/>
              </w:rPr>
            </w:pPr>
            <w:r w:rsidRPr="00037302">
              <w:rPr>
                <w:color w:val="000000"/>
              </w:rPr>
              <w:t>Department of Health and Human Services, Division of Health Service Regulation</w:t>
            </w:r>
          </w:p>
        </w:tc>
        <w:tc>
          <w:tcPr>
            <w:tcW w:w="1317" w:type="dxa"/>
            <w:noWrap/>
            <w:hideMark/>
          </w:tcPr>
          <w:p w14:paraId="5D9C44F7" w14:textId="77777777" w:rsidR="002F223A" w:rsidRPr="00037302" w:rsidRDefault="002F223A" w:rsidP="00074FD6">
            <w:pPr>
              <w:jc w:val="right"/>
              <w:rPr>
                <w:color w:val="000000"/>
              </w:rPr>
            </w:pPr>
            <w:r w:rsidRPr="00037302">
              <w:rPr>
                <w:color w:val="000000"/>
              </w:rPr>
              <w:t>Sutton</w:t>
            </w:r>
          </w:p>
        </w:tc>
      </w:tr>
      <w:tr w:rsidR="002F223A" w:rsidRPr="00037302" w14:paraId="655B7168" w14:textId="77777777" w:rsidTr="00074FD6">
        <w:trPr>
          <w:trHeight w:val="300"/>
        </w:trPr>
        <w:tc>
          <w:tcPr>
            <w:tcW w:w="661" w:type="dxa"/>
            <w:noWrap/>
            <w:hideMark/>
          </w:tcPr>
          <w:p w14:paraId="7D6EFA25" w14:textId="77777777" w:rsidR="002F223A" w:rsidRPr="00037302" w:rsidRDefault="002F223A" w:rsidP="00074FD6">
            <w:pPr>
              <w:jc w:val="right"/>
              <w:rPr>
                <w:color w:val="000000"/>
              </w:rPr>
            </w:pPr>
            <w:r w:rsidRPr="00037302">
              <w:rPr>
                <w:color w:val="000000"/>
              </w:rPr>
              <w:t>19</w:t>
            </w:r>
          </w:p>
        </w:tc>
        <w:tc>
          <w:tcPr>
            <w:tcW w:w="661" w:type="dxa"/>
            <w:noWrap/>
            <w:hideMark/>
          </w:tcPr>
          <w:p w14:paraId="257F6BCF" w14:textId="77777777" w:rsidR="002F223A" w:rsidRPr="00037302" w:rsidRDefault="002F223A" w:rsidP="00074FD6">
            <w:pPr>
              <w:jc w:val="right"/>
              <w:rPr>
                <w:color w:val="000000"/>
              </w:rPr>
            </w:pPr>
            <w:r w:rsidRPr="00037302">
              <w:rPr>
                <w:color w:val="000000"/>
              </w:rPr>
              <w:t>DHR</w:t>
            </w:r>
          </w:p>
        </w:tc>
        <w:tc>
          <w:tcPr>
            <w:tcW w:w="1251" w:type="dxa"/>
            <w:noWrap/>
            <w:hideMark/>
          </w:tcPr>
          <w:p w14:paraId="24579C2C" w14:textId="77777777" w:rsidR="002F223A" w:rsidRPr="00037302" w:rsidRDefault="002F223A" w:rsidP="00074FD6">
            <w:pPr>
              <w:jc w:val="right"/>
              <w:rPr>
                <w:color w:val="000000"/>
              </w:rPr>
            </w:pPr>
            <w:r w:rsidRPr="00037302">
              <w:rPr>
                <w:color w:val="000000"/>
              </w:rPr>
              <w:t>00851</w:t>
            </w:r>
          </w:p>
        </w:tc>
        <w:tc>
          <w:tcPr>
            <w:tcW w:w="1273" w:type="dxa"/>
            <w:hideMark/>
          </w:tcPr>
          <w:p w14:paraId="500F11C2" w14:textId="77777777" w:rsidR="002F223A" w:rsidRPr="00037302" w:rsidRDefault="002F223A" w:rsidP="00074FD6">
            <w:pPr>
              <w:jc w:val="right"/>
              <w:rPr>
                <w:color w:val="000000"/>
              </w:rPr>
            </w:pPr>
            <w:r w:rsidRPr="00037302">
              <w:rPr>
                <w:color w:val="000000"/>
              </w:rPr>
              <w:t>7/25/2019</w:t>
            </w:r>
          </w:p>
        </w:tc>
        <w:tc>
          <w:tcPr>
            <w:tcW w:w="1855" w:type="dxa"/>
            <w:hideMark/>
          </w:tcPr>
          <w:p w14:paraId="6D292E25" w14:textId="77777777" w:rsidR="002F223A" w:rsidRPr="00037302" w:rsidRDefault="002F223A" w:rsidP="00074FD6">
            <w:pPr>
              <w:jc w:val="right"/>
              <w:rPr>
                <w:color w:val="000000"/>
              </w:rPr>
            </w:pPr>
            <w:r w:rsidRPr="00037302">
              <w:rPr>
                <w:color w:val="000000"/>
              </w:rPr>
              <w:t>Debra P Dennis</w:t>
            </w:r>
          </w:p>
        </w:tc>
        <w:tc>
          <w:tcPr>
            <w:tcW w:w="366" w:type="dxa"/>
            <w:noWrap/>
            <w:hideMark/>
          </w:tcPr>
          <w:p w14:paraId="5FDC2625" w14:textId="77777777" w:rsidR="002F223A" w:rsidRPr="00037302" w:rsidRDefault="002F223A" w:rsidP="00074FD6">
            <w:pPr>
              <w:jc w:val="right"/>
              <w:rPr>
                <w:color w:val="000000"/>
              </w:rPr>
            </w:pPr>
            <w:r w:rsidRPr="00037302">
              <w:rPr>
                <w:color w:val="000000"/>
              </w:rPr>
              <w:t>v.</w:t>
            </w:r>
          </w:p>
        </w:tc>
        <w:tc>
          <w:tcPr>
            <w:tcW w:w="3403" w:type="dxa"/>
            <w:hideMark/>
          </w:tcPr>
          <w:p w14:paraId="1BB03814" w14:textId="77777777" w:rsidR="002F223A" w:rsidRPr="00037302" w:rsidRDefault="002F223A" w:rsidP="00074FD6">
            <w:pPr>
              <w:jc w:val="right"/>
              <w:rPr>
                <w:color w:val="000000"/>
              </w:rPr>
            </w:pPr>
            <w:r w:rsidRPr="00037302">
              <w:rPr>
                <w:color w:val="000000"/>
              </w:rPr>
              <w:t>DHHS DHSR</w:t>
            </w:r>
          </w:p>
        </w:tc>
        <w:tc>
          <w:tcPr>
            <w:tcW w:w="1317" w:type="dxa"/>
            <w:noWrap/>
            <w:hideMark/>
          </w:tcPr>
          <w:p w14:paraId="52641A8D" w14:textId="77777777" w:rsidR="002F223A" w:rsidRPr="00037302" w:rsidRDefault="002F223A" w:rsidP="00074FD6">
            <w:pPr>
              <w:jc w:val="right"/>
              <w:rPr>
                <w:color w:val="000000"/>
              </w:rPr>
            </w:pPr>
            <w:r w:rsidRPr="00037302">
              <w:rPr>
                <w:color w:val="000000"/>
              </w:rPr>
              <w:t>Sutton</w:t>
            </w:r>
          </w:p>
        </w:tc>
      </w:tr>
      <w:tr w:rsidR="002F223A" w:rsidRPr="00037302" w14:paraId="5C413C5D" w14:textId="77777777" w:rsidTr="00074FD6">
        <w:trPr>
          <w:trHeight w:val="525"/>
        </w:trPr>
        <w:tc>
          <w:tcPr>
            <w:tcW w:w="661" w:type="dxa"/>
            <w:noWrap/>
            <w:hideMark/>
          </w:tcPr>
          <w:p w14:paraId="001A88FD" w14:textId="77777777" w:rsidR="002F223A" w:rsidRPr="00037302" w:rsidRDefault="002F223A" w:rsidP="00074FD6">
            <w:pPr>
              <w:jc w:val="right"/>
              <w:rPr>
                <w:color w:val="000000"/>
              </w:rPr>
            </w:pPr>
            <w:r w:rsidRPr="00037302">
              <w:rPr>
                <w:color w:val="000000"/>
              </w:rPr>
              <w:t>19</w:t>
            </w:r>
          </w:p>
        </w:tc>
        <w:tc>
          <w:tcPr>
            <w:tcW w:w="661" w:type="dxa"/>
            <w:noWrap/>
            <w:hideMark/>
          </w:tcPr>
          <w:p w14:paraId="1505FC19" w14:textId="77777777" w:rsidR="002F223A" w:rsidRPr="00037302" w:rsidRDefault="002F223A" w:rsidP="00074FD6">
            <w:pPr>
              <w:jc w:val="right"/>
              <w:rPr>
                <w:color w:val="000000"/>
              </w:rPr>
            </w:pPr>
            <w:r w:rsidRPr="00037302">
              <w:rPr>
                <w:color w:val="000000"/>
              </w:rPr>
              <w:t>DHR</w:t>
            </w:r>
          </w:p>
        </w:tc>
        <w:tc>
          <w:tcPr>
            <w:tcW w:w="1251" w:type="dxa"/>
            <w:noWrap/>
            <w:hideMark/>
          </w:tcPr>
          <w:p w14:paraId="21A508AD" w14:textId="77777777" w:rsidR="002F223A" w:rsidRPr="00037302" w:rsidRDefault="002F223A" w:rsidP="00074FD6">
            <w:pPr>
              <w:jc w:val="right"/>
              <w:rPr>
                <w:color w:val="000000"/>
              </w:rPr>
            </w:pPr>
            <w:r w:rsidRPr="00037302">
              <w:rPr>
                <w:color w:val="000000"/>
              </w:rPr>
              <w:t>02667</w:t>
            </w:r>
          </w:p>
        </w:tc>
        <w:tc>
          <w:tcPr>
            <w:tcW w:w="1273" w:type="dxa"/>
            <w:hideMark/>
          </w:tcPr>
          <w:p w14:paraId="534AA287" w14:textId="77777777" w:rsidR="002F223A" w:rsidRPr="00037302" w:rsidRDefault="002F223A" w:rsidP="00074FD6">
            <w:pPr>
              <w:jc w:val="right"/>
              <w:rPr>
                <w:color w:val="000000"/>
              </w:rPr>
            </w:pPr>
            <w:r w:rsidRPr="00037302">
              <w:rPr>
                <w:color w:val="000000"/>
              </w:rPr>
              <w:t>7/12/2019</w:t>
            </w:r>
          </w:p>
        </w:tc>
        <w:tc>
          <w:tcPr>
            <w:tcW w:w="1855" w:type="dxa"/>
            <w:hideMark/>
          </w:tcPr>
          <w:p w14:paraId="714A049C" w14:textId="77777777" w:rsidR="002F223A" w:rsidRPr="00037302" w:rsidRDefault="002F223A" w:rsidP="00074FD6">
            <w:pPr>
              <w:jc w:val="right"/>
              <w:rPr>
                <w:color w:val="000000"/>
              </w:rPr>
            </w:pPr>
            <w:r w:rsidRPr="00037302">
              <w:rPr>
                <w:color w:val="000000"/>
              </w:rPr>
              <w:t xml:space="preserve">E C Canada &amp; Associates Inc Timothy </w:t>
            </w:r>
            <w:proofErr w:type="spellStart"/>
            <w:r w:rsidRPr="00037302">
              <w:rPr>
                <w:color w:val="000000"/>
              </w:rPr>
              <w:t>DeVane</w:t>
            </w:r>
            <w:proofErr w:type="spellEnd"/>
            <w:r w:rsidRPr="00037302">
              <w:rPr>
                <w:color w:val="000000"/>
              </w:rPr>
              <w:t xml:space="preserve"> Daniel Canada </w:t>
            </w:r>
            <w:proofErr w:type="spellStart"/>
            <w:r w:rsidRPr="00037302">
              <w:rPr>
                <w:color w:val="000000"/>
              </w:rPr>
              <w:t>Ethelean</w:t>
            </w:r>
            <w:proofErr w:type="spellEnd"/>
            <w:r w:rsidRPr="00037302">
              <w:rPr>
                <w:color w:val="000000"/>
              </w:rPr>
              <w:t xml:space="preserve"> Canada and Dwight Canada</w:t>
            </w:r>
          </w:p>
        </w:tc>
        <w:tc>
          <w:tcPr>
            <w:tcW w:w="366" w:type="dxa"/>
            <w:noWrap/>
            <w:hideMark/>
          </w:tcPr>
          <w:p w14:paraId="3F9FC045" w14:textId="77777777" w:rsidR="002F223A" w:rsidRPr="00037302" w:rsidRDefault="002F223A" w:rsidP="00074FD6">
            <w:pPr>
              <w:jc w:val="right"/>
              <w:rPr>
                <w:color w:val="000000"/>
              </w:rPr>
            </w:pPr>
            <w:r w:rsidRPr="00037302">
              <w:rPr>
                <w:color w:val="000000"/>
              </w:rPr>
              <w:t>v.</w:t>
            </w:r>
          </w:p>
        </w:tc>
        <w:tc>
          <w:tcPr>
            <w:tcW w:w="3403" w:type="dxa"/>
            <w:hideMark/>
          </w:tcPr>
          <w:p w14:paraId="6E9FEA9C" w14:textId="77777777" w:rsidR="002F223A" w:rsidRPr="00037302" w:rsidRDefault="002F223A" w:rsidP="00074FD6">
            <w:pPr>
              <w:jc w:val="right"/>
              <w:rPr>
                <w:color w:val="000000"/>
              </w:rPr>
            </w:pPr>
            <w:r w:rsidRPr="00037302">
              <w:rPr>
                <w:color w:val="000000"/>
              </w:rPr>
              <w:t xml:space="preserve">Special Nutrition Programs Nutrition Services Branch Division of Public Health </w:t>
            </w:r>
            <w:proofErr w:type="spellStart"/>
            <w:r w:rsidRPr="00037302">
              <w:rPr>
                <w:color w:val="000000"/>
              </w:rPr>
              <w:t>Womens</w:t>
            </w:r>
            <w:proofErr w:type="spellEnd"/>
            <w:r w:rsidRPr="00037302">
              <w:rPr>
                <w:color w:val="000000"/>
              </w:rPr>
              <w:t xml:space="preserve"> and </w:t>
            </w:r>
            <w:proofErr w:type="spellStart"/>
            <w:r w:rsidRPr="00037302">
              <w:rPr>
                <w:color w:val="000000"/>
              </w:rPr>
              <w:t>Childrens</w:t>
            </w:r>
            <w:proofErr w:type="spellEnd"/>
            <w:r w:rsidRPr="00037302">
              <w:rPr>
                <w:color w:val="000000"/>
              </w:rPr>
              <w:t xml:space="preserve"> Health Section</w:t>
            </w:r>
          </w:p>
        </w:tc>
        <w:tc>
          <w:tcPr>
            <w:tcW w:w="1317" w:type="dxa"/>
            <w:noWrap/>
            <w:hideMark/>
          </w:tcPr>
          <w:p w14:paraId="07F850D2" w14:textId="77777777" w:rsidR="002F223A" w:rsidRPr="00037302" w:rsidRDefault="002F223A" w:rsidP="00074FD6">
            <w:pPr>
              <w:jc w:val="right"/>
              <w:rPr>
                <w:color w:val="000000"/>
              </w:rPr>
            </w:pPr>
            <w:r w:rsidRPr="00037302">
              <w:rPr>
                <w:color w:val="000000"/>
              </w:rPr>
              <w:t>Overby</w:t>
            </w:r>
          </w:p>
        </w:tc>
      </w:tr>
      <w:tr w:rsidR="002F223A" w:rsidRPr="00037302" w14:paraId="1CBF472F" w14:textId="77777777" w:rsidTr="00074FD6">
        <w:trPr>
          <w:trHeight w:val="780"/>
        </w:trPr>
        <w:tc>
          <w:tcPr>
            <w:tcW w:w="661" w:type="dxa"/>
            <w:hideMark/>
          </w:tcPr>
          <w:p w14:paraId="4DB59ED7" w14:textId="77777777" w:rsidR="002F223A" w:rsidRPr="00037302" w:rsidRDefault="002F223A" w:rsidP="00074FD6">
            <w:pPr>
              <w:jc w:val="right"/>
              <w:rPr>
                <w:color w:val="000000"/>
              </w:rPr>
            </w:pPr>
            <w:r w:rsidRPr="00037302">
              <w:rPr>
                <w:color w:val="000000"/>
              </w:rPr>
              <w:t>19</w:t>
            </w:r>
          </w:p>
        </w:tc>
        <w:tc>
          <w:tcPr>
            <w:tcW w:w="661" w:type="dxa"/>
            <w:hideMark/>
          </w:tcPr>
          <w:p w14:paraId="4B9B7CE4" w14:textId="77777777" w:rsidR="002F223A" w:rsidRPr="00037302" w:rsidRDefault="002F223A" w:rsidP="00074FD6">
            <w:pPr>
              <w:jc w:val="right"/>
              <w:rPr>
                <w:color w:val="000000"/>
              </w:rPr>
            </w:pPr>
            <w:r w:rsidRPr="00037302">
              <w:rPr>
                <w:color w:val="000000"/>
              </w:rPr>
              <w:t>DHR</w:t>
            </w:r>
          </w:p>
        </w:tc>
        <w:tc>
          <w:tcPr>
            <w:tcW w:w="1251" w:type="dxa"/>
            <w:hideMark/>
          </w:tcPr>
          <w:p w14:paraId="2713080D" w14:textId="77777777" w:rsidR="002F223A" w:rsidRPr="00037302" w:rsidRDefault="002F223A" w:rsidP="00074FD6">
            <w:pPr>
              <w:jc w:val="right"/>
              <w:rPr>
                <w:color w:val="000000"/>
              </w:rPr>
            </w:pPr>
            <w:r w:rsidRPr="00037302">
              <w:rPr>
                <w:color w:val="000000"/>
              </w:rPr>
              <w:t>03052; 03053; 03054</w:t>
            </w:r>
          </w:p>
        </w:tc>
        <w:tc>
          <w:tcPr>
            <w:tcW w:w="1273" w:type="dxa"/>
            <w:hideMark/>
          </w:tcPr>
          <w:p w14:paraId="2028B0AB" w14:textId="77777777" w:rsidR="002F223A" w:rsidRPr="00037302" w:rsidRDefault="002F223A" w:rsidP="00074FD6">
            <w:pPr>
              <w:jc w:val="right"/>
              <w:rPr>
                <w:color w:val="000000"/>
              </w:rPr>
            </w:pPr>
            <w:r w:rsidRPr="00037302">
              <w:rPr>
                <w:color w:val="000000"/>
              </w:rPr>
              <w:t>7/12/2019</w:t>
            </w:r>
          </w:p>
        </w:tc>
        <w:tc>
          <w:tcPr>
            <w:tcW w:w="1855" w:type="dxa"/>
            <w:hideMark/>
          </w:tcPr>
          <w:p w14:paraId="540E50B5" w14:textId="77777777" w:rsidR="002F223A" w:rsidRPr="00037302" w:rsidRDefault="002F223A" w:rsidP="00074FD6">
            <w:pPr>
              <w:jc w:val="right"/>
              <w:rPr>
                <w:color w:val="000000"/>
              </w:rPr>
            </w:pPr>
            <w:r w:rsidRPr="00037302">
              <w:rPr>
                <w:color w:val="000000"/>
              </w:rPr>
              <w:t xml:space="preserve">Sherry Gentry/ HOPE; </w:t>
            </w:r>
            <w:r w:rsidRPr="00037302">
              <w:rPr>
                <w:color w:val="000000"/>
              </w:rPr>
              <w:br/>
              <w:t>Sandra Kirkman/ HOPE;</w:t>
            </w:r>
            <w:r w:rsidRPr="00037302">
              <w:rPr>
                <w:color w:val="000000"/>
              </w:rPr>
              <w:br/>
              <w:t>Douglas Jackson/HOPE</w:t>
            </w:r>
          </w:p>
        </w:tc>
        <w:tc>
          <w:tcPr>
            <w:tcW w:w="366" w:type="dxa"/>
            <w:hideMark/>
          </w:tcPr>
          <w:p w14:paraId="443B1F9F" w14:textId="77777777" w:rsidR="002F223A" w:rsidRPr="00037302" w:rsidRDefault="002F223A" w:rsidP="00074FD6">
            <w:pPr>
              <w:jc w:val="right"/>
              <w:rPr>
                <w:color w:val="000000"/>
              </w:rPr>
            </w:pPr>
            <w:r w:rsidRPr="00037302">
              <w:rPr>
                <w:color w:val="000000"/>
              </w:rPr>
              <w:t>v.</w:t>
            </w:r>
          </w:p>
        </w:tc>
        <w:tc>
          <w:tcPr>
            <w:tcW w:w="3403" w:type="dxa"/>
            <w:hideMark/>
          </w:tcPr>
          <w:p w14:paraId="2B38F7DF" w14:textId="77777777" w:rsidR="002F223A" w:rsidRPr="00037302" w:rsidRDefault="002F223A" w:rsidP="00074FD6">
            <w:pPr>
              <w:jc w:val="right"/>
              <w:rPr>
                <w:color w:val="000000"/>
              </w:rPr>
            </w:pPr>
            <w:r w:rsidRPr="00037302">
              <w:rPr>
                <w:color w:val="000000"/>
              </w:rPr>
              <w:t>NC Department of Health and Human Services, Nutrition Services, Child &amp; Adult Care Food Program</w:t>
            </w:r>
          </w:p>
        </w:tc>
        <w:tc>
          <w:tcPr>
            <w:tcW w:w="1317" w:type="dxa"/>
            <w:hideMark/>
          </w:tcPr>
          <w:p w14:paraId="4389E913" w14:textId="77777777" w:rsidR="002F223A" w:rsidRPr="00037302" w:rsidRDefault="002F223A" w:rsidP="00074FD6">
            <w:pPr>
              <w:jc w:val="right"/>
              <w:rPr>
                <w:color w:val="000000"/>
              </w:rPr>
            </w:pPr>
            <w:r w:rsidRPr="00037302">
              <w:rPr>
                <w:color w:val="000000"/>
              </w:rPr>
              <w:t>Overby</w:t>
            </w:r>
          </w:p>
        </w:tc>
      </w:tr>
      <w:tr w:rsidR="002F223A" w:rsidRPr="00037302" w14:paraId="7F0073D0" w14:textId="77777777" w:rsidTr="00074FD6">
        <w:trPr>
          <w:trHeight w:val="300"/>
        </w:trPr>
        <w:tc>
          <w:tcPr>
            <w:tcW w:w="661" w:type="dxa"/>
            <w:noWrap/>
            <w:hideMark/>
          </w:tcPr>
          <w:p w14:paraId="711AA246" w14:textId="77777777" w:rsidR="002F223A" w:rsidRPr="00037302" w:rsidRDefault="002F223A" w:rsidP="00074FD6">
            <w:pPr>
              <w:jc w:val="right"/>
              <w:rPr>
                <w:color w:val="000000"/>
              </w:rPr>
            </w:pPr>
          </w:p>
        </w:tc>
        <w:tc>
          <w:tcPr>
            <w:tcW w:w="661" w:type="dxa"/>
            <w:noWrap/>
            <w:hideMark/>
          </w:tcPr>
          <w:p w14:paraId="25D04D38" w14:textId="77777777" w:rsidR="002F223A" w:rsidRPr="00037302" w:rsidRDefault="002F223A" w:rsidP="00074FD6">
            <w:pPr>
              <w:jc w:val="right"/>
              <w:rPr>
                <w:color w:val="000000"/>
              </w:rPr>
            </w:pPr>
          </w:p>
        </w:tc>
        <w:tc>
          <w:tcPr>
            <w:tcW w:w="1251" w:type="dxa"/>
            <w:noWrap/>
            <w:hideMark/>
          </w:tcPr>
          <w:p w14:paraId="432F2580" w14:textId="77777777" w:rsidR="002F223A" w:rsidRPr="00037302" w:rsidRDefault="002F223A" w:rsidP="00074FD6">
            <w:pPr>
              <w:jc w:val="right"/>
              <w:rPr>
                <w:color w:val="000000"/>
              </w:rPr>
            </w:pPr>
            <w:r w:rsidRPr="00037302">
              <w:rPr>
                <w:color w:val="000000"/>
              </w:rPr>
              <w:t> </w:t>
            </w:r>
          </w:p>
        </w:tc>
        <w:tc>
          <w:tcPr>
            <w:tcW w:w="1273" w:type="dxa"/>
            <w:hideMark/>
          </w:tcPr>
          <w:p w14:paraId="02BE7645" w14:textId="77777777" w:rsidR="002F223A" w:rsidRPr="00037302" w:rsidRDefault="002F223A" w:rsidP="00074FD6">
            <w:pPr>
              <w:jc w:val="right"/>
              <w:rPr>
                <w:color w:val="000000"/>
              </w:rPr>
            </w:pPr>
            <w:r w:rsidRPr="00037302">
              <w:rPr>
                <w:color w:val="000000"/>
              </w:rPr>
              <w:t> </w:t>
            </w:r>
          </w:p>
        </w:tc>
        <w:tc>
          <w:tcPr>
            <w:tcW w:w="1855" w:type="dxa"/>
            <w:hideMark/>
          </w:tcPr>
          <w:p w14:paraId="5FCBF594" w14:textId="77777777" w:rsidR="002F223A" w:rsidRPr="00037302" w:rsidRDefault="002F223A" w:rsidP="00074FD6">
            <w:pPr>
              <w:jc w:val="right"/>
              <w:rPr>
                <w:color w:val="000000"/>
              </w:rPr>
            </w:pPr>
            <w:r w:rsidRPr="00037302">
              <w:rPr>
                <w:color w:val="000000"/>
              </w:rPr>
              <w:t> </w:t>
            </w:r>
          </w:p>
        </w:tc>
        <w:tc>
          <w:tcPr>
            <w:tcW w:w="366" w:type="dxa"/>
            <w:noWrap/>
            <w:hideMark/>
          </w:tcPr>
          <w:p w14:paraId="2E9917AB" w14:textId="77777777" w:rsidR="002F223A" w:rsidRPr="00037302" w:rsidRDefault="002F223A" w:rsidP="00074FD6">
            <w:pPr>
              <w:jc w:val="right"/>
              <w:rPr>
                <w:color w:val="000000"/>
              </w:rPr>
            </w:pPr>
            <w:r w:rsidRPr="00037302">
              <w:rPr>
                <w:color w:val="000000"/>
              </w:rPr>
              <w:t> </w:t>
            </w:r>
          </w:p>
        </w:tc>
        <w:tc>
          <w:tcPr>
            <w:tcW w:w="3403" w:type="dxa"/>
            <w:hideMark/>
          </w:tcPr>
          <w:p w14:paraId="422DD0FD" w14:textId="77777777" w:rsidR="002F223A" w:rsidRPr="00037302" w:rsidRDefault="002F223A" w:rsidP="00074FD6">
            <w:pPr>
              <w:jc w:val="right"/>
              <w:rPr>
                <w:color w:val="000000"/>
              </w:rPr>
            </w:pPr>
            <w:r w:rsidRPr="00037302">
              <w:rPr>
                <w:color w:val="000000"/>
              </w:rPr>
              <w:t> </w:t>
            </w:r>
          </w:p>
        </w:tc>
        <w:tc>
          <w:tcPr>
            <w:tcW w:w="1317" w:type="dxa"/>
            <w:noWrap/>
            <w:hideMark/>
          </w:tcPr>
          <w:p w14:paraId="72B759E4" w14:textId="77777777" w:rsidR="002F223A" w:rsidRPr="00037302" w:rsidRDefault="002F223A" w:rsidP="00074FD6">
            <w:pPr>
              <w:jc w:val="right"/>
              <w:rPr>
                <w:color w:val="000000"/>
              </w:rPr>
            </w:pPr>
          </w:p>
        </w:tc>
      </w:tr>
      <w:tr w:rsidR="002F223A" w:rsidRPr="00037302" w14:paraId="39A69277" w14:textId="77777777" w:rsidTr="00074FD6">
        <w:trPr>
          <w:trHeight w:val="300"/>
        </w:trPr>
        <w:tc>
          <w:tcPr>
            <w:tcW w:w="661" w:type="dxa"/>
            <w:noWrap/>
            <w:hideMark/>
          </w:tcPr>
          <w:p w14:paraId="4F67F9A8" w14:textId="77777777" w:rsidR="002F223A" w:rsidRPr="00037302" w:rsidRDefault="002F223A" w:rsidP="00074FD6">
            <w:pPr>
              <w:jc w:val="right"/>
              <w:rPr>
                <w:color w:val="000000"/>
              </w:rPr>
            </w:pPr>
            <w:r w:rsidRPr="00037302">
              <w:rPr>
                <w:color w:val="000000"/>
              </w:rPr>
              <w:t>19</w:t>
            </w:r>
          </w:p>
        </w:tc>
        <w:tc>
          <w:tcPr>
            <w:tcW w:w="661" w:type="dxa"/>
            <w:noWrap/>
            <w:hideMark/>
          </w:tcPr>
          <w:p w14:paraId="62E18F0D" w14:textId="77777777" w:rsidR="002F223A" w:rsidRPr="00037302" w:rsidRDefault="002F223A" w:rsidP="00074FD6">
            <w:pPr>
              <w:jc w:val="right"/>
              <w:rPr>
                <w:color w:val="000000"/>
              </w:rPr>
            </w:pPr>
            <w:r w:rsidRPr="00037302">
              <w:rPr>
                <w:color w:val="000000"/>
              </w:rPr>
              <w:t>DOJ</w:t>
            </w:r>
          </w:p>
        </w:tc>
        <w:tc>
          <w:tcPr>
            <w:tcW w:w="1251" w:type="dxa"/>
            <w:hideMark/>
          </w:tcPr>
          <w:p w14:paraId="0239CA95" w14:textId="77777777" w:rsidR="002F223A" w:rsidRPr="00037302" w:rsidRDefault="002F223A" w:rsidP="00074FD6">
            <w:pPr>
              <w:jc w:val="right"/>
              <w:rPr>
                <w:color w:val="000000"/>
              </w:rPr>
            </w:pPr>
            <w:r w:rsidRPr="00037302">
              <w:rPr>
                <w:color w:val="000000"/>
              </w:rPr>
              <w:t>01620</w:t>
            </w:r>
          </w:p>
        </w:tc>
        <w:tc>
          <w:tcPr>
            <w:tcW w:w="1273" w:type="dxa"/>
            <w:hideMark/>
          </w:tcPr>
          <w:p w14:paraId="7E1D55F8" w14:textId="77777777" w:rsidR="002F223A" w:rsidRPr="00037302" w:rsidRDefault="002F223A" w:rsidP="00074FD6">
            <w:pPr>
              <w:jc w:val="right"/>
              <w:rPr>
                <w:color w:val="000000"/>
              </w:rPr>
            </w:pPr>
            <w:r w:rsidRPr="00037302">
              <w:rPr>
                <w:color w:val="000000"/>
              </w:rPr>
              <w:t>7/29/2019</w:t>
            </w:r>
          </w:p>
        </w:tc>
        <w:tc>
          <w:tcPr>
            <w:tcW w:w="1855" w:type="dxa"/>
            <w:hideMark/>
          </w:tcPr>
          <w:p w14:paraId="467812DE" w14:textId="77777777" w:rsidR="002F223A" w:rsidRPr="00037302" w:rsidRDefault="002F223A" w:rsidP="00074FD6">
            <w:pPr>
              <w:jc w:val="right"/>
              <w:rPr>
                <w:color w:val="000000"/>
              </w:rPr>
            </w:pPr>
            <w:r w:rsidRPr="00037302">
              <w:rPr>
                <w:color w:val="000000"/>
              </w:rPr>
              <w:t>Randy Camacho</w:t>
            </w:r>
          </w:p>
        </w:tc>
        <w:tc>
          <w:tcPr>
            <w:tcW w:w="366" w:type="dxa"/>
            <w:noWrap/>
            <w:hideMark/>
          </w:tcPr>
          <w:p w14:paraId="07789E4D" w14:textId="77777777" w:rsidR="002F223A" w:rsidRPr="00037302" w:rsidRDefault="002F223A" w:rsidP="00074FD6">
            <w:pPr>
              <w:jc w:val="right"/>
              <w:rPr>
                <w:color w:val="000000"/>
              </w:rPr>
            </w:pPr>
            <w:r w:rsidRPr="00037302">
              <w:rPr>
                <w:color w:val="000000"/>
              </w:rPr>
              <w:t>v.</w:t>
            </w:r>
          </w:p>
        </w:tc>
        <w:tc>
          <w:tcPr>
            <w:tcW w:w="3403" w:type="dxa"/>
            <w:hideMark/>
          </w:tcPr>
          <w:p w14:paraId="395DA6AC" w14:textId="77777777" w:rsidR="002F223A" w:rsidRPr="00037302" w:rsidRDefault="002F223A" w:rsidP="00074FD6">
            <w:pPr>
              <w:jc w:val="right"/>
              <w:rPr>
                <w:color w:val="000000"/>
              </w:rPr>
            </w:pPr>
            <w:r w:rsidRPr="00037302">
              <w:rPr>
                <w:color w:val="000000"/>
              </w:rPr>
              <w:t>NC Sheriffs Education and Training Standards Commission</w:t>
            </w:r>
          </w:p>
        </w:tc>
        <w:tc>
          <w:tcPr>
            <w:tcW w:w="1317" w:type="dxa"/>
            <w:noWrap/>
            <w:hideMark/>
          </w:tcPr>
          <w:p w14:paraId="58CFDEE3" w14:textId="77777777" w:rsidR="002F223A" w:rsidRPr="00037302" w:rsidRDefault="002F223A" w:rsidP="00074FD6">
            <w:pPr>
              <w:jc w:val="right"/>
              <w:rPr>
                <w:color w:val="000000"/>
              </w:rPr>
            </w:pPr>
            <w:r w:rsidRPr="00037302">
              <w:rPr>
                <w:color w:val="000000"/>
              </w:rPr>
              <w:t>Bawtinhimer</w:t>
            </w:r>
          </w:p>
        </w:tc>
      </w:tr>
      <w:tr w:rsidR="002F223A" w:rsidRPr="00037302" w14:paraId="741B349D" w14:textId="77777777" w:rsidTr="00074FD6">
        <w:trPr>
          <w:trHeight w:val="300"/>
        </w:trPr>
        <w:tc>
          <w:tcPr>
            <w:tcW w:w="661" w:type="dxa"/>
            <w:noWrap/>
            <w:hideMark/>
          </w:tcPr>
          <w:p w14:paraId="464DBD91" w14:textId="77777777" w:rsidR="002F223A" w:rsidRPr="00037302" w:rsidRDefault="002F223A" w:rsidP="00074FD6">
            <w:pPr>
              <w:jc w:val="right"/>
              <w:rPr>
                <w:color w:val="000000"/>
              </w:rPr>
            </w:pPr>
          </w:p>
        </w:tc>
        <w:tc>
          <w:tcPr>
            <w:tcW w:w="661" w:type="dxa"/>
            <w:noWrap/>
            <w:hideMark/>
          </w:tcPr>
          <w:p w14:paraId="2F6E3174" w14:textId="77777777" w:rsidR="002F223A" w:rsidRPr="00037302" w:rsidRDefault="002F223A" w:rsidP="00074FD6">
            <w:pPr>
              <w:jc w:val="right"/>
              <w:rPr>
                <w:color w:val="000000"/>
              </w:rPr>
            </w:pPr>
          </w:p>
        </w:tc>
        <w:tc>
          <w:tcPr>
            <w:tcW w:w="1251" w:type="dxa"/>
            <w:noWrap/>
            <w:hideMark/>
          </w:tcPr>
          <w:p w14:paraId="316BF773" w14:textId="77777777" w:rsidR="002F223A" w:rsidRPr="00037302" w:rsidRDefault="002F223A" w:rsidP="00074FD6">
            <w:pPr>
              <w:jc w:val="right"/>
              <w:rPr>
                <w:color w:val="000000"/>
              </w:rPr>
            </w:pPr>
            <w:r w:rsidRPr="00037302">
              <w:rPr>
                <w:color w:val="000000"/>
              </w:rPr>
              <w:t> </w:t>
            </w:r>
          </w:p>
        </w:tc>
        <w:tc>
          <w:tcPr>
            <w:tcW w:w="1273" w:type="dxa"/>
            <w:hideMark/>
          </w:tcPr>
          <w:p w14:paraId="1600B51F" w14:textId="77777777" w:rsidR="002F223A" w:rsidRPr="00037302" w:rsidRDefault="002F223A" w:rsidP="00074FD6">
            <w:pPr>
              <w:jc w:val="right"/>
              <w:rPr>
                <w:color w:val="000000"/>
              </w:rPr>
            </w:pPr>
            <w:r w:rsidRPr="00037302">
              <w:rPr>
                <w:color w:val="000000"/>
              </w:rPr>
              <w:t> </w:t>
            </w:r>
          </w:p>
        </w:tc>
        <w:tc>
          <w:tcPr>
            <w:tcW w:w="1855" w:type="dxa"/>
            <w:hideMark/>
          </w:tcPr>
          <w:p w14:paraId="34311E89" w14:textId="77777777" w:rsidR="002F223A" w:rsidRPr="00037302" w:rsidRDefault="002F223A" w:rsidP="00074FD6">
            <w:pPr>
              <w:jc w:val="right"/>
              <w:rPr>
                <w:color w:val="000000"/>
              </w:rPr>
            </w:pPr>
            <w:r w:rsidRPr="00037302">
              <w:rPr>
                <w:color w:val="000000"/>
              </w:rPr>
              <w:t> </w:t>
            </w:r>
          </w:p>
        </w:tc>
        <w:tc>
          <w:tcPr>
            <w:tcW w:w="366" w:type="dxa"/>
            <w:noWrap/>
            <w:hideMark/>
          </w:tcPr>
          <w:p w14:paraId="5B6D310E" w14:textId="77777777" w:rsidR="002F223A" w:rsidRPr="00037302" w:rsidRDefault="002F223A" w:rsidP="00074FD6">
            <w:pPr>
              <w:jc w:val="right"/>
              <w:rPr>
                <w:color w:val="000000"/>
              </w:rPr>
            </w:pPr>
            <w:r w:rsidRPr="00037302">
              <w:rPr>
                <w:color w:val="000000"/>
              </w:rPr>
              <w:t> </w:t>
            </w:r>
          </w:p>
        </w:tc>
        <w:tc>
          <w:tcPr>
            <w:tcW w:w="3403" w:type="dxa"/>
            <w:hideMark/>
          </w:tcPr>
          <w:p w14:paraId="06FFC446" w14:textId="77777777" w:rsidR="002F223A" w:rsidRPr="00037302" w:rsidRDefault="002F223A" w:rsidP="00074FD6">
            <w:pPr>
              <w:jc w:val="right"/>
              <w:rPr>
                <w:color w:val="000000"/>
              </w:rPr>
            </w:pPr>
            <w:r w:rsidRPr="00037302">
              <w:rPr>
                <w:color w:val="000000"/>
              </w:rPr>
              <w:t> </w:t>
            </w:r>
          </w:p>
        </w:tc>
        <w:tc>
          <w:tcPr>
            <w:tcW w:w="1317" w:type="dxa"/>
            <w:noWrap/>
            <w:hideMark/>
          </w:tcPr>
          <w:p w14:paraId="1D197145" w14:textId="77777777" w:rsidR="002F223A" w:rsidRPr="00037302" w:rsidRDefault="002F223A" w:rsidP="00074FD6">
            <w:pPr>
              <w:jc w:val="right"/>
              <w:rPr>
                <w:color w:val="000000"/>
              </w:rPr>
            </w:pPr>
          </w:p>
        </w:tc>
      </w:tr>
      <w:tr w:rsidR="002F223A" w:rsidRPr="00037302" w14:paraId="02CD9DDB" w14:textId="77777777" w:rsidTr="00074FD6">
        <w:trPr>
          <w:trHeight w:val="300"/>
        </w:trPr>
        <w:tc>
          <w:tcPr>
            <w:tcW w:w="661" w:type="dxa"/>
            <w:noWrap/>
            <w:hideMark/>
          </w:tcPr>
          <w:p w14:paraId="52BE4EFD" w14:textId="77777777" w:rsidR="002F223A" w:rsidRPr="00037302" w:rsidRDefault="002F223A" w:rsidP="00074FD6">
            <w:pPr>
              <w:jc w:val="right"/>
              <w:rPr>
                <w:color w:val="000000"/>
              </w:rPr>
            </w:pPr>
            <w:r w:rsidRPr="00037302">
              <w:rPr>
                <w:color w:val="000000"/>
              </w:rPr>
              <w:t>18</w:t>
            </w:r>
          </w:p>
        </w:tc>
        <w:tc>
          <w:tcPr>
            <w:tcW w:w="661" w:type="dxa"/>
            <w:noWrap/>
            <w:hideMark/>
          </w:tcPr>
          <w:p w14:paraId="69E925BC" w14:textId="77777777" w:rsidR="002F223A" w:rsidRPr="00037302" w:rsidRDefault="002F223A" w:rsidP="00074FD6">
            <w:pPr>
              <w:jc w:val="right"/>
              <w:rPr>
                <w:color w:val="000000"/>
              </w:rPr>
            </w:pPr>
            <w:r w:rsidRPr="00037302">
              <w:rPr>
                <w:color w:val="000000"/>
              </w:rPr>
              <w:t>EDC</w:t>
            </w:r>
          </w:p>
        </w:tc>
        <w:tc>
          <w:tcPr>
            <w:tcW w:w="1251" w:type="dxa"/>
            <w:noWrap/>
            <w:hideMark/>
          </w:tcPr>
          <w:p w14:paraId="305997BB" w14:textId="77777777" w:rsidR="002F223A" w:rsidRPr="00037302" w:rsidRDefault="002F223A" w:rsidP="00074FD6">
            <w:pPr>
              <w:jc w:val="right"/>
              <w:rPr>
                <w:color w:val="000000"/>
              </w:rPr>
            </w:pPr>
            <w:r w:rsidRPr="00037302">
              <w:rPr>
                <w:color w:val="000000"/>
              </w:rPr>
              <w:t>07001</w:t>
            </w:r>
          </w:p>
        </w:tc>
        <w:tc>
          <w:tcPr>
            <w:tcW w:w="1273" w:type="dxa"/>
            <w:hideMark/>
          </w:tcPr>
          <w:p w14:paraId="781EB320" w14:textId="77777777" w:rsidR="002F223A" w:rsidRPr="00037302" w:rsidRDefault="002F223A" w:rsidP="00074FD6">
            <w:pPr>
              <w:jc w:val="right"/>
              <w:rPr>
                <w:color w:val="000000"/>
              </w:rPr>
            </w:pPr>
            <w:r w:rsidRPr="00037302">
              <w:rPr>
                <w:color w:val="000000"/>
              </w:rPr>
              <w:t>7/3/2019</w:t>
            </w:r>
          </w:p>
        </w:tc>
        <w:tc>
          <w:tcPr>
            <w:tcW w:w="1855" w:type="dxa"/>
            <w:hideMark/>
          </w:tcPr>
          <w:p w14:paraId="4CCADCCB" w14:textId="77777777" w:rsidR="002F223A" w:rsidRPr="00037302" w:rsidRDefault="002F223A" w:rsidP="00074FD6">
            <w:pPr>
              <w:jc w:val="right"/>
              <w:rPr>
                <w:color w:val="000000"/>
              </w:rPr>
            </w:pPr>
            <w:r w:rsidRPr="00037302">
              <w:rPr>
                <w:color w:val="000000"/>
              </w:rPr>
              <w:t xml:space="preserve">Kristyn </w:t>
            </w:r>
            <w:proofErr w:type="spellStart"/>
            <w:r w:rsidRPr="00037302">
              <w:rPr>
                <w:color w:val="000000"/>
              </w:rPr>
              <w:t>Daney</w:t>
            </w:r>
            <w:proofErr w:type="spellEnd"/>
          </w:p>
        </w:tc>
        <w:tc>
          <w:tcPr>
            <w:tcW w:w="366" w:type="dxa"/>
            <w:noWrap/>
            <w:hideMark/>
          </w:tcPr>
          <w:p w14:paraId="1D852F7D" w14:textId="77777777" w:rsidR="002F223A" w:rsidRPr="00037302" w:rsidRDefault="002F223A" w:rsidP="00074FD6">
            <w:pPr>
              <w:jc w:val="right"/>
              <w:rPr>
                <w:color w:val="000000"/>
              </w:rPr>
            </w:pPr>
            <w:r w:rsidRPr="00037302">
              <w:rPr>
                <w:color w:val="000000"/>
              </w:rPr>
              <w:t>v.</w:t>
            </w:r>
          </w:p>
        </w:tc>
        <w:tc>
          <w:tcPr>
            <w:tcW w:w="3403" w:type="dxa"/>
            <w:hideMark/>
          </w:tcPr>
          <w:p w14:paraId="197B9CCA" w14:textId="77777777" w:rsidR="002F223A" w:rsidRPr="00037302" w:rsidRDefault="002F223A" w:rsidP="00074FD6">
            <w:pPr>
              <w:jc w:val="right"/>
              <w:rPr>
                <w:color w:val="000000"/>
              </w:rPr>
            </w:pPr>
            <w:r w:rsidRPr="00037302">
              <w:rPr>
                <w:color w:val="000000"/>
              </w:rPr>
              <w:t>State Board of Education</w:t>
            </w:r>
          </w:p>
        </w:tc>
        <w:tc>
          <w:tcPr>
            <w:tcW w:w="1317" w:type="dxa"/>
            <w:noWrap/>
            <w:hideMark/>
          </w:tcPr>
          <w:p w14:paraId="363AA4B6" w14:textId="77777777" w:rsidR="002F223A" w:rsidRPr="00037302" w:rsidRDefault="002F223A" w:rsidP="00074FD6">
            <w:pPr>
              <w:jc w:val="right"/>
              <w:rPr>
                <w:color w:val="000000"/>
              </w:rPr>
            </w:pPr>
            <w:r w:rsidRPr="00037302">
              <w:rPr>
                <w:color w:val="000000"/>
              </w:rPr>
              <w:t>May</w:t>
            </w:r>
          </w:p>
        </w:tc>
      </w:tr>
      <w:tr w:rsidR="002F223A" w:rsidRPr="00037302" w14:paraId="3DE7DAA0" w14:textId="77777777" w:rsidTr="00074FD6">
        <w:trPr>
          <w:trHeight w:val="300"/>
        </w:trPr>
        <w:tc>
          <w:tcPr>
            <w:tcW w:w="661" w:type="dxa"/>
            <w:noWrap/>
          </w:tcPr>
          <w:p w14:paraId="252D95D4" w14:textId="77777777" w:rsidR="002F223A" w:rsidRPr="00037302" w:rsidRDefault="002F223A" w:rsidP="00074FD6">
            <w:pPr>
              <w:jc w:val="right"/>
              <w:rPr>
                <w:color w:val="000000"/>
              </w:rPr>
            </w:pPr>
          </w:p>
        </w:tc>
        <w:tc>
          <w:tcPr>
            <w:tcW w:w="661" w:type="dxa"/>
            <w:noWrap/>
          </w:tcPr>
          <w:p w14:paraId="60D9B37E" w14:textId="77777777" w:rsidR="002F223A" w:rsidRPr="00037302" w:rsidRDefault="002F223A" w:rsidP="00074FD6">
            <w:pPr>
              <w:jc w:val="right"/>
              <w:rPr>
                <w:color w:val="000000"/>
              </w:rPr>
            </w:pPr>
          </w:p>
        </w:tc>
        <w:tc>
          <w:tcPr>
            <w:tcW w:w="1251" w:type="dxa"/>
            <w:noWrap/>
          </w:tcPr>
          <w:p w14:paraId="1AC7D293" w14:textId="77777777" w:rsidR="002F223A" w:rsidRPr="00037302" w:rsidRDefault="002F223A" w:rsidP="00074FD6">
            <w:pPr>
              <w:jc w:val="right"/>
              <w:rPr>
                <w:color w:val="000000"/>
              </w:rPr>
            </w:pPr>
          </w:p>
        </w:tc>
        <w:tc>
          <w:tcPr>
            <w:tcW w:w="1273" w:type="dxa"/>
          </w:tcPr>
          <w:p w14:paraId="7EE61728" w14:textId="77777777" w:rsidR="002F223A" w:rsidRPr="00037302" w:rsidRDefault="002F223A" w:rsidP="00074FD6">
            <w:pPr>
              <w:jc w:val="right"/>
              <w:rPr>
                <w:color w:val="000000"/>
              </w:rPr>
            </w:pPr>
          </w:p>
        </w:tc>
        <w:tc>
          <w:tcPr>
            <w:tcW w:w="1855" w:type="dxa"/>
          </w:tcPr>
          <w:p w14:paraId="5C135DDA" w14:textId="77777777" w:rsidR="002F223A" w:rsidRPr="00037302" w:rsidRDefault="002F223A" w:rsidP="00074FD6">
            <w:pPr>
              <w:jc w:val="right"/>
              <w:rPr>
                <w:color w:val="000000"/>
              </w:rPr>
            </w:pPr>
          </w:p>
        </w:tc>
        <w:tc>
          <w:tcPr>
            <w:tcW w:w="366" w:type="dxa"/>
            <w:noWrap/>
          </w:tcPr>
          <w:p w14:paraId="6E046C01" w14:textId="77777777" w:rsidR="002F223A" w:rsidRPr="00037302" w:rsidRDefault="002F223A" w:rsidP="00074FD6">
            <w:pPr>
              <w:jc w:val="right"/>
              <w:rPr>
                <w:color w:val="000000"/>
              </w:rPr>
            </w:pPr>
          </w:p>
        </w:tc>
        <w:tc>
          <w:tcPr>
            <w:tcW w:w="3403" w:type="dxa"/>
          </w:tcPr>
          <w:p w14:paraId="3AB04D36" w14:textId="77777777" w:rsidR="002F223A" w:rsidRPr="00037302" w:rsidRDefault="002F223A" w:rsidP="00074FD6">
            <w:pPr>
              <w:jc w:val="right"/>
              <w:rPr>
                <w:color w:val="000000"/>
              </w:rPr>
            </w:pPr>
          </w:p>
        </w:tc>
        <w:tc>
          <w:tcPr>
            <w:tcW w:w="1317" w:type="dxa"/>
            <w:noWrap/>
          </w:tcPr>
          <w:p w14:paraId="188EEB5C" w14:textId="77777777" w:rsidR="002F223A" w:rsidRPr="00037302" w:rsidRDefault="002F223A" w:rsidP="00074FD6">
            <w:pPr>
              <w:jc w:val="right"/>
              <w:rPr>
                <w:color w:val="000000"/>
              </w:rPr>
            </w:pPr>
          </w:p>
        </w:tc>
      </w:tr>
      <w:tr w:rsidR="002F223A" w:rsidRPr="00037302" w14:paraId="509A4EBA" w14:textId="77777777" w:rsidTr="00074FD6">
        <w:trPr>
          <w:trHeight w:val="300"/>
        </w:trPr>
        <w:tc>
          <w:tcPr>
            <w:tcW w:w="661" w:type="dxa"/>
            <w:noWrap/>
          </w:tcPr>
          <w:p w14:paraId="02BAFA6E" w14:textId="77777777" w:rsidR="002F223A" w:rsidRPr="00037302" w:rsidRDefault="002F223A" w:rsidP="00074FD6">
            <w:pPr>
              <w:jc w:val="right"/>
              <w:rPr>
                <w:color w:val="000000"/>
              </w:rPr>
            </w:pPr>
          </w:p>
        </w:tc>
        <w:tc>
          <w:tcPr>
            <w:tcW w:w="661" w:type="dxa"/>
            <w:noWrap/>
          </w:tcPr>
          <w:p w14:paraId="5A25FA51" w14:textId="77777777" w:rsidR="002F223A" w:rsidRPr="00037302" w:rsidRDefault="002F223A" w:rsidP="00074FD6">
            <w:pPr>
              <w:jc w:val="right"/>
              <w:rPr>
                <w:color w:val="000000"/>
              </w:rPr>
            </w:pPr>
          </w:p>
        </w:tc>
        <w:tc>
          <w:tcPr>
            <w:tcW w:w="1251" w:type="dxa"/>
            <w:noWrap/>
          </w:tcPr>
          <w:p w14:paraId="7E00E3A5" w14:textId="77777777" w:rsidR="002F223A" w:rsidRPr="00037302" w:rsidRDefault="002F223A" w:rsidP="00074FD6">
            <w:pPr>
              <w:jc w:val="right"/>
              <w:rPr>
                <w:color w:val="000000"/>
              </w:rPr>
            </w:pPr>
          </w:p>
        </w:tc>
        <w:tc>
          <w:tcPr>
            <w:tcW w:w="1273" w:type="dxa"/>
          </w:tcPr>
          <w:p w14:paraId="032A2935" w14:textId="77777777" w:rsidR="002F223A" w:rsidRPr="00037302" w:rsidRDefault="002F223A" w:rsidP="00074FD6">
            <w:pPr>
              <w:jc w:val="right"/>
              <w:rPr>
                <w:color w:val="000000"/>
              </w:rPr>
            </w:pPr>
          </w:p>
        </w:tc>
        <w:tc>
          <w:tcPr>
            <w:tcW w:w="1855" w:type="dxa"/>
            <w:noWrap/>
          </w:tcPr>
          <w:p w14:paraId="037B77E7" w14:textId="77777777" w:rsidR="002F223A" w:rsidRPr="00037302" w:rsidRDefault="002F223A" w:rsidP="00074FD6">
            <w:pPr>
              <w:jc w:val="right"/>
              <w:rPr>
                <w:color w:val="000000"/>
                <w:u w:val="single"/>
              </w:rPr>
            </w:pPr>
            <w:r w:rsidRPr="00037302">
              <w:rPr>
                <w:color w:val="000000"/>
                <w:u w:val="single"/>
              </w:rPr>
              <w:t>Unpublished</w:t>
            </w:r>
          </w:p>
        </w:tc>
        <w:tc>
          <w:tcPr>
            <w:tcW w:w="366" w:type="dxa"/>
            <w:noWrap/>
          </w:tcPr>
          <w:p w14:paraId="32B37B63" w14:textId="77777777" w:rsidR="002F223A" w:rsidRPr="00037302" w:rsidRDefault="002F223A" w:rsidP="00074FD6">
            <w:pPr>
              <w:jc w:val="right"/>
              <w:rPr>
                <w:color w:val="000000"/>
              </w:rPr>
            </w:pPr>
          </w:p>
        </w:tc>
        <w:tc>
          <w:tcPr>
            <w:tcW w:w="3403" w:type="dxa"/>
            <w:noWrap/>
          </w:tcPr>
          <w:p w14:paraId="2A9164B7" w14:textId="77777777" w:rsidR="002F223A" w:rsidRPr="00037302" w:rsidRDefault="002F223A" w:rsidP="00074FD6">
            <w:pPr>
              <w:jc w:val="right"/>
              <w:rPr>
                <w:color w:val="000000"/>
              </w:rPr>
            </w:pPr>
          </w:p>
        </w:tc>
        <w:tc>
          <w:tcPr>
            <w:tcW w:w="1317" w:type="dxa"/>
            <w:noWrap/>
          </w:tcPr>
          <w:p w14:paraId="26D19052" w14:textId="77777777" w:rsidR="002F223A" w:rsidRPr="00037302" w:rsidRDefault="002F223A" w:rsidP="00074FD6">
            <w:pPr>
              <w:jc w:val="right"/>
              <w:rPr>
                <w:color w:val="000000"/>
              </w:rPr>
            </w:pPr>
          </w:p>
        </w:tc>
      </w:tr>
      <w:tr w:rsidR="002F223A" w:rsidRPr="00037302" w14:paraId="2944FBF8" w14:textId="77777777" w:rsidTr="00074FD6">
        <w:trPr>
          <w:trHeight w:val="300"/>
        </w:trPr>
        <w:tc>
          <w:tcPr>
            <w:tcW w:w="661" w:type="dxa"/>
            <w:noWrap/>
          </w:tcPr>
          <w:p w14:paraId="4ACB08DA" w14:textId="77777777" w:rsidR="002F223A" w:rsidRPr="00037302" w:rsidRDefault="002F223A" w:rsidP="00074FD6">
            <w:pPr>
              <w:jc w:val="right"/>
              <w:rPr>
                <w:color w:val="000000"/>
              </w:rPr>
            </w:pPr>
          </w:p>
        </w:tc>
        <w:tc>
          <w:tcPr>
            <w:tcW w:w="661" w:type="dxa"/>
            <w:noWrap/>
          </w:tcPr>
          <w:p w14:paraId="6A1F7C18" w14:textId="77777777" w:rsidR="002F223A" w:rsidRPr="00037302" w:rsidRDefault="002F223A" w:rsidP="00074FD6">
            <w:pPr>
              <w:jc w:val="right"/>
              <w:rPr>
                <w:color w:val="000000"/>
              </w:rPr>
            </w:pPr>
          </w:p>
        </w:tc>
        <w:tc>
          <w:tcPr>
            <w:tcW w:w="1251" w:type="dxa"/>
            <w:noWrap/>
          </w:tcPr>
          <w:p w14:paraId="54E889F2" w14:textId="77777777" w:rsidR="002F223A" w:rsidRPr="00037302" w:rsidRDefault="002F223A" w:rsidP="00074FD6">
            <w:pPr>
              <w:jc w:val="right"/>
              <w:rPr>
                <w:color w:val="000000"/>
              </w:rPr>
            </w:pPr>
          </w:p>
        </w:tc>
        <w:tc>
          <w:tcPr>
            <w:tcW w:w="1273" w:type="dxa"/>
          </w:tcPr>
          <w:p w14:paraId="7800F1F6" w14:textId="77777777" w:rsidR="002F223A" w:rsidRPr="00037302" w:rsidRDefault="002F223A" w:rsidP="00074FD6">
            <w:pPr>
              <w:jc w:val="right"/>
              <w:rPr>
                <w:color w:val="000000"/>
              </w:rPr>
            </w:pPr>
          </w:p>
        </w:tc>
        <w:tc>
          <w:tcPr>
            <w:tcW w:w="1855" w:type="dxa"/>
            <w:noWrap/>
          </w:tcPr>
          <w:p w14:paraId="574F5D88" w14:textId="77777777" w:rsidR="002F223A" w:rsidRPr="00037302" w:rsidRDefault="002F223A" w:rsidP="00074FD6">
            <w:pPr>
              <w:jc w:val="right"/>
              <w:rPr>
                <w:color w:val="000000"/>
                <w:u w:val="single"/>
              </w:rPr>
            </w:pPr>
          </w:p>
        </w:tc>
        <w:tc>
          <w:tcPr>
            <w:tcW w:w="366" w:type="dxa"/>
            <w:noWrap/>
          </w:tcPr>
          <w:p w14:paraId="1AC40B4B" w14:textId="77777777" w:rsidR="002F223A" w:rsidRPr="00037302" w:rsidRDefault="002F223A" w:rsidP="00074FD6">
            <w:pPr>
              <w:jc w:val="right"/>
              <w:rPr>
                <w:color w:val="000000"/>
              </w:rPr>
            </w:pPr>
          </w:p>
        </w:tc>
        <w:tc>
          <w:tcPr>
            <w:tcW w:w="3403" w:type="dxa"/>
            <w:noWrap/>
          </w:tcPr>
          <w:p w14:paraId="6DF1EA66" w14:textId="77777777" w:rsidR="002F223A" w:rsidRPr="00037302" w:rsidRDefault="002F223A" w:rsidP="00074FD6">
            <w:pPr>
              <w:jc w:val="right"/>
              <w:rPr>
                <w:color w:val="000000"/>
              </w:rPr>
            </w:pPr>
          </w:p>
        </w:tc>
        <w:tc>
          <w:tcPr>
            <w:tcW w:w="1317" w:type="dxa"/>
            <w:noWrap/>
          </w:tcPr>
          <w:p w14:paraId="74BA470F" w14:textId="77777777" w:rsidR="002F223A" w:rsidRPr="00037302" w:rsidRDefault="002F223A" w:rsidP="00074FD6">
            <w:pPr>
              <w:jc w:val="right"/>
              <w:rPr>
                <w:color w:val="000000"/>
              </w:rPr>
            </w:pPr>
          </w:p>
        </w:tc>
      </w:tr>
      <w:tr w:rsidR="002F223A" w:rsidRPr="00037302" w14:paraId="6481C40A" w14:textId="77777777" w:rsidTr="00074FD6">
        <w:trPr>
          <w:trHeight w:val="300"/>
        </w:trPr>
        <w:tc>
          <w:tcPr>
            <w:tcW w:w="661" w:type="dxa"/>
            <w:noWrap/>
            <w:hideMark/>
          </w:tcPr>
          <w:p w14:paraId="568313C3" w14:textId="77777777" w:rsidR="002F223A" w:rsidRPr="00037302" w:rsidRDefault="002F223A" w:rsidP="00074FD6">
            <w:pPr>
              <w:jc w:val="right"/>
              <w:rPr>
                <w:color w:val="000000"/>
              </w:rPr>
            </w:pPr>
            <w:r w:rsidRPr="00037302">
              <w:rPr>
                <w:color w:val="000000"/>
              </w:rPr>
              <w:t>19</w:t>
            </w:r>
          </w:p>
        </w:tc>
        <w:tc>
          <w:tcPr>
            <w:tcW w:w="661" w:type="dxa"/>
            <w:noWrap/>
            <w:hideMark/>
          </w:tcPr>
          <w:p w14:paraId="7D9A024B" w14:textId="77777777" w:rsidR="002F223A" w:rsidRPr="00037302" w:rsidRDefault="002F223A" w:rsidP="00074FD6">
            <w:pPr>
              <w:jc w:val="right"/>
              <w:rPr>
                <w:color w:val="000000"/>
              </w:rPr>
            </w:pPr>
            <w:r w:rsidRPr="00037302">
              <w:rPr>
                <w:color w:val="000000"/>
              </w:rPr>
              <w:t>ABC</w:t>
            </w:r>
          </w:p>
        </w:tc>
        <w:tc>
          <w:tcPr>
            <w:tcW w:w="1251" w:type="dxa"/>
            <w:noWrap/>
            <w:hideMark/>
          </w:tcPr>
          <w:p w14:paraId="1856EB03" w14:textId="77777777" w:rsidR="002F223A" w:rsidRPr="00037302" w:rsidRDefault="002F223A" w:rsidP="00074FD6">
            <w:pPr>
              <w:jc w:val="right"/>
              <w:rPr>
                <w:color w:val="000000"/>
              </w:rPr>
            </w:pPr>
            <w:r w:rsidRPr="00037302">
              <w:rPr>
                <w:color w:val="000000"/>
              </w:rPr>
              <w:t>00212</w:t>
            </w:r>
          </w:p>
        </w:tc>
        <w:tc>
          <w:tcPr>
            <w:tcW w:w="1273" w:type="dxa"/>
            <w:hideMark/>
          </w:tcPr>
          <w:p w14:paraId="59829DFE" w14:textId="77777777" w:rsidR="002F223A" w:rsidRPr="00037302" w:rsidRDefault="002F223A" w:rsidP="00074FD6">
            <w:pPr>
              <w:jc w:val="right"/>
              <w:rPr>
                <w:color w:val="000000"/>
              </w:rPr>
            </w:pPr>
            <w:r w:rsidRPr="00037302">
              <w:rPr>
                <w:color w:val="000000"/>
              </w:rPr>
              <w:t>7/29/2019</w:t>
            </w:r>
          </w:p>
        </w:tc>
        <w:tc>
          <w:tcPr>
            <w:tcW w:w="1855" w:type="dxa"/>
            <w:noWrap/>
            <w:hideMark/>
          </w:tcPr>
          <w:p w14:paraId="02F3F331" w14:textId="77777777" w:rsidR="002F223A" w:rsidRPr="00037302" w:rsidRDefault="002F223A" w:rsidP="00074FD6">
            <w:pPr>
              <w:jc w:val="right"/>
              <w:rPr>
                <w:color w:val="000000"/>
              </w:rPr>
            </w:pPr>
            <w:proofErr w:type="spellStart"/>
            <w:r w:rsidRPr="00037302">
              <w:rPr>
                <w:color w:val="000000"/>
              </w:rPr>
              <w:t>Mr</w:t>
            </w:r>
            <w:proofErr w:type="spellEnd"/>
            <w:r w:rsidRPr="00037302">
              <w:rPr>
                <w:color w:val="000000"/>
              </w:rPr>
              <w:t xml:space="preserve"> and </w:t>
            </w:r>
            <w:proofErr w:type="spellStart"/>
            <w:r w:rsidRPr="00037302">
              <w:rPr>
                <w:color w:val="000000"/>
              </w:rPr>
              <w:t>Mrs</w:t>
            </w:r>
            <w:proofErr w:type="spellEnd"/>
            <w:r w:rsidRPr="00037302">
              <w:rPr>
                <w:color w:val="000000"/>
              </w:rPr>
              <w:t xml:space="preserve"> Nunez Enterprise LLC </w:t>
            </w:r>
            <w:proofErr w:type="spellStart"/>
            <w:r w:rsidRPr="00037302">
              <w:rPr>
                <w:color w:val="000000"/>
              </w:rPr>
              <w:t>Tabu</w:t>
            </w:r>
            <w:proofErr w:type="spellEnd"/>
            <w:r w:rsidRPr="00037302">
              <w:rPr>
                <w:color w:val="000000"/>
              </w:rPr>
              <w:t xml:space="preserve"> Bar and Lounge</w:t>
            </w:r>
          </w:p>
        </w:tc>
        <w:tc>
          <w:tcPr>
            <w:tcW w:w="366" w:type="dxa"/>
            <w:noWrap/>
            <w:hideMark/>
          </w:tcPr>
          <w:p w14:paraId="63C55113" w14:textId="77777777" w:rsidR="002F223A" w:rsidRPr="00037302" w:rsidRDefault="002F223A" w:rsidP="00074FD6">
            <w:pPr>
              <w:jc w:val="right"/>
              <w:rPr>
                <w:color w:val="000000"/>
              </w:rPr>
            </w:pPr>
            <w:r w:rsidRPr="00037302">
              <w:rPr>
                <w:color w:val="000000"/>
              </w:rPr>
              <w:t>v.</w:t>
            </w:r>
          </w:p>
        </w:tc>
        <w:tc>
          <w:tcPr>
            <w:tcW w:w="3403" w:type="dxa"/>
            <w:noWrap/>
            <w:hideMark/>
          </w:tcPr>
          <w:p w14:paraId="23C4418A" w14:textId="77777777" w:rsidR="002F223A" w:rsidRPr="00037302" w:rsidRDefault="002F223A" w:rsidP="00074FD6">
            <w:pPr>
              <w:jc w:val="right"/>
              <w:rPr>
                <w:color w:val="000000"/>
              </w:rPr>
            </w:pPr>
            <w:r w:rsidRPr="00037302">
              <w:rPr>
                <w:color w:val="000000"/>
              </w:rPr>
              <w:t>Alcoholic Beverage Control Commission</w:t>
            </w:r>
          </w:p>
        </w:tc>
        <w:tc>
          <w:tcPr>
            <w:tcW w:w="1317" w:type="dxa"/>
            <w:noWrap/>
            <w:hideMark/>
          </w:tcPr>
          <w:p w14:paraId="3B130A5F" w14:textId="77777777" w:rsidR="002F223A" w:rsidRPr="00037302" w:rsidRDefault="002F223A" w:rsidP="00074FD6">
            <w:pPr>
              <w:jc w:val="right"/>
              <w:rPr>
                <w:color w:val="000000"/>
              </w:rPr>
            </w:pPr>
            <w:r w:rsidRPr="00037302">
              <w:rPr>
                <w:color w:val="000000"/>
              </w:rPr>
              <w:t>Mann</w:t>
            </w:r>
          </w:p>
        </w:tc>
      </w:tr>
      <w:tr w:rsidR="002F223A" w:rsidRPr="00037302" w14:paraId="487FCCAD" w14:textId="77777777" w:rsidTr="00074FD6">
        <w:trPr>
          <w:trHeight w:val="300"/>
        </w:trPr>
        <w:tc>
          <w:tcPr>
            <w:tcW w:w="661" w:type="dxa"/>
            <w:noWrap/>
            <w:hideMark/>
          </w:tcPr>
          <w:p w14:paraId="614A9231" w14:textId="77777777" w:rsidR="002F223A" w:rsidRPr="00037302" w:rsidRDefault="002F223A" w:rsidP="00074FD6">
            <w:pPr>
              <w:jc w:val="right"/>
              <w:rPr>
                <w:color w:val="000000"/>
              </w:rPr>
            </w:pPr>
            <w:r w:rsidRPr="00037302">
              <w:rPr>
                <w:color w:val="000000"/>
              </w:rPr>
              <w:t>19</w:t>
            </w:r>
          </w:p>
        </w:tc>
        <w:tc>
          <w:tcPr>
            <w:tcW w:w="661" w:type="dxa"/>
            <w:noWrap/>
            <w:hideMark/>
          </w:tcPr>
          <w:p w14:paraId="04D7447C" w14:textId="77777777" w:rsidR="002F223A" w:rsidRPr="00037302" w:rsidRDefault="002F223A" w:rsidP="00074FD6">
            <w:pPr>
              <w:jc w:val="right"/>
              <w:rPr>
                <w:color w:val="000000"/>
              </w:rPr>
            </w:pPr>
            <w:r w:rsidRPr="00037302">
              <w:rPr>
                <w:color w:val="000000"/>
              </w:rPr>
              <w:t>ABC</w:t>
            </w:r>
          </w:p>
        </w:tc>
        <w:tc>
          <w:tcPr>
            <w:tcW w:w="1251" w:type="dxa"/>
            <w:noWrap/>
            <w:hideMark/>
          </w:tcPr>
          <w:p w14:paraId="516B04FD" w14:textId="77777777" w:rsidR="002F223A" w:rsidRPr="00037302" w:rsidRDefault="002F223A" w:rsidP="00074FD6">
            <w:pPr>
              <w:jc w:val="right"/>
              <w:rPr>
                <w:color w:val="000000"/>
              </w:rPr>
            </w:pPr>
            <w:r w:rsidRPr="00037302">
              <w:rPr>
                <w:color w:val="000000"/>
              </w:rPr>
              <w:t>02353</w:t>
            </w:r>
          </w:p>
        </w:tc>
        <w:tc>
          <w:tcPr>
            <w:tcW w:w="1273" w:type="dxa"/>
            <w:hideMark/>
          </w:tcPr>
          <w:p w14:paraId="11AB43BE" w14:textId="77777777" w:rsidR="002F223A" w:rsidRPr="00037302" w:rsidRDefault="002F223A" w:rsidP="00074FD6">
            <w:pPr>
              <w:jc w:val="right"/>
              <w:rPr>
                <w:color w:val="000000"/>
              </w:rPr>
            </w:pPr>
            <w:r w:rsidRPr="00037302">
              <w:rPr>
                <w:color w:val="000000"/>
              </w:rPr>
              <w:t>7/26/2019</w:t>
            </w:r>
          </w:p>
        </w:tc>
        <w:tc>
          <w:tcPr>
            <w:tcW w:w="1855" w:type="dxa"/>
            <w:hideMark/>
          </w:tcPr>
          <w:p w14:paraId="72527DBA" w14:textId="77777777" w:rsidR="002F223A" w:rsidRPr="00037302" w:rsidRDefault="002F223A" w:rsidP="00074FD6">
            <w:pPr>
              <w:jc w:val="right"/>
              <w:rPr>
                <w:color w:val="000000"/>
              </w:rPr>
            </w:pPr>
            <w:r w:rsidRPr="00037302">
              <w:rPr>
                <w:color w:val="000000"/>
              </w:rPr>
              <w:t>NC Alcoholic Beverage Control Commission</w:t>
            </w:r>
          </w:p>
        </w:tc>
        <w:tc>
          <w:tcPr>
            <w:tcW w:w="366" w:type="dxa"/>
            <w:noWrap/>
            <w:hideMark/>
          </w:tcPr>
          <w:p w14:paraId="61AE4121" w14:textId="77777777" w:rsidR="002F223A" w:rsidRPr="00037302" w:rsidRDefault="002F223A" w:rsidP="00074FD6">
            <w:pPr>
              <w:jc w:val="right"/>
              <w:rPr>
                <w:color w:val="000000"/>
              </w:rPr>
            </w:pPr>
            <w:r w:rsidRPr="00037302">
              <w:rPr>
                <w:color w:val="000000"/>
              </w:rPr>
              <w:t>v.</w:t>
            </w:r>
          </w:p>
        </w:tc>
        <w:tc>
          <w:tcPr>
            <w:tcW w:w="3403" w:type="dxa"/>
            <w:hideMark/>
          </w:tcPr>
          <w:p w14:paraId="750572DD" w14:textId="77777777" w:rsidR="002F223A" w:rsidRPr="00037302" w:rsidRDefault="002F223A" w:rsidP="00074FD6">
            <w:pPr>
              <w:jc w:val="right"/>
              <w:rPr>
                <w:color w:val="000000"/>
              </w:rPr>
            </w:pPr>
            <w:r w:rsidRPr="00037302">
              <w:rPr>
                <w:color w:val="000000"/>
              </w:rPr>
              <w:t>Tipsy Crow LLC T/A Tipsy Crow</w:t>
            </w:r>
          </w:p>
        </w:tc>
        <w:tc>
          <w:tcPr>
            <w:tcW w:w="1317" w:type="dxa"/>
            <w:noWrap/>
            <w:hideMark/>
          </w:tcPr>
          <w:p w14:paraId="6D148D5B" w14:textId="77777777" w:rsidR="002F223A" w:rsidRPr="00037302" w:rsidRDefault="002F223A" w:rsidP="00074FD6">
            <w:pPr>
              <w:jc w:val="right"/>
              <w:rPr>
                <w:color w:val="000000"/>
              </w:rPr>
            </w:pPr>
            <w:r w:rsidRPr="00037302">
              <w:rPr>
                <w:color w:val="000000"/>
              </w:rPr>
              <w:t>Mann</w:t>
            </w:r>
          </w:p>
        </w:tc>
      </w:tr>
      <w:tr w:rsidR="002F223A" w:rsidRPr="00037302" w14:paraId="093C6C4F" w14:textId="77777777" w:rsidTr="00074FD6">
        <w:trPr>
          <w:trHeight w:val="300"/>
        </w:trPr>
        <w:tc>
          <w:tcPr>
            <w:tcW w:w="661" w:type="dxa"/>
            <w:noWrap/>
            <w:hideMark/>
          </w:tcPr>
          <w:p w14:paraId="69DBE2FC" w14:textId="77777777" w:rsidR="002F223A" w:rsidRPr="00037302" w:rsidRDefault="002F223A" w:rsidP="00074FD6">
            <w:pPr>
              <w:jc w:val="right"/>
              <w:rPr>
                <w:color w:val="000000"/>
              </w:rPr>
            </w:pPr>
            <w:r w:rsidRPr="00037302">
              <w:rPr>
                <w:color w:val="000000"/>
              </w:rPr>
              <w:t>19</w:t>
            </w:r>
          </w:p>
        </w:tc>
        <w:tc>
          <w:tcPr>
            <w:tcW w:w="661" w:type="dxa"/>
            <w:noWrap/>
            <w:hideMark/>
          </w:tcPr>
          <w:p w14:paraId="339FCB18" w14:textId="77777777" w:rsidR="002F223A" w:rsidRPr="00037302" w:rsidRDefault="002F223A" w:rsidP="00074FD6">
            <w:pPr>
              <w:jc w:val="right"/>
              <w:rPr>
                <w:color w:val="000000"/>
              </w:rPr>
            </w:pPr>
            <w:r w:rsidRPr="00037302">
              <w:rPr>
                <w:color w:val="000000"/>
              </w:rPr>
              <w:t>ABC</w:t>
            </w:r>
          </w:p>
        </w:tc>
        <w:tc>
          <w:tcPr>
            <w:tcW w:w="1251" w:type="dxa"/>
            <w:noWrap/>
            <w:hideMark/>
          </w:tcPr>
          <w:p w14:paraId="143F20A1" w14:textId="77777777" w:rsidR="002F223A" w:rsidRPr="00037302" w:rsidRDefault="002F223A" w:rsidP="00074FD6">
            <w:pPr>
              <w:jc w:val="right"/>
              <w:rPr>
                <w:color w:val="000000"/>
              </w:rPr>
            </w:pPr>
            <w:r w:rsidRPr="00037302">
              <w:rPr>
                <w:color w:val="000000"/>
              </w:rPr>
              <w:t>03293</w:t>
            </w:r>
          </w:p>
        </w:tc>
        <w:tc>
          <w:tcPr>
            <w:tcW w:w="1273" w:type="dxa"/>
            <w:hideMark/>
          </w:tcPr>
          <w:p w14:paraId="54D369D9" w14:textId="77777777" w:rsidR="002F223A" w:rsidRPr="00037302" w:rsidRDefault="002F223A" w:rsidP="00074FD6">
            <w:pPr>
              <w:jc w:val="right"/>
              <w:rPr>
                <w:color w:val="000000"/>
              </w:rPr>
            </w:pPr>
            <w:r w:rsidRPr="00037302">
              <w:rPr>
                <w:color w:val="000000"/>
              </w:rPr>
              <w:t>7/9/2019</w:t>
            </w:r>
          </w:p>
        </w:tc>
        <w:tc>
          <w:tcPr>
            <w:tcW w:w="1855" w:type="dxa"/>
            <w:hideMark/>
          </w:tcPr>
          <w:p w14:paraId="4D908DDC" w14:textId="77777777" w:rsidR="002F223A" w:rsidRPr="00037302" w:rsidRDefault="002F223A" w:rsidP="00074FD6">
            <w:pPr>
              <w:jc w:val="right"/>
              <w:rPr>
                <w:color w:val="000000"/>
              </w:rPr>
            </w:pPr>
            <w:r w:rsidRPr="00037302">
              <w:rPr>
                <w:color w:val="000000"/>
              </w:rPr>
              <w:t>Town of Wrightsville Beach North Carolina</w:t>
            </w:r>
          </w:p>
        </w:tc>
        <w:tc>
          <w:tcPr>
            <w:tcW w:w="366" w:type="dxa"/>
            <w:noWrap/>
            <w:hideMark/>
          </w:tcPr>
          <w:p w14:paraId="3D9F1D92" w14:textId="77777777" w:rsidR="002F223A" w:rsidRPr="00037302" w:rsidRDefault="002F223A" w:rsidP="00074FD6">
            <w:pPr>
              <w:jc w:val="right"/>
              <w:rPr>
                <w:color w:val="000000"/>
              </w:rPr>
            </w:pPr>
            <w:r w:rsidRPr="00037302">
              <w:rPr>
                <w:color w:val="000000"/>
              </w:rPr>
              <w:t>v.</w:t>
            </w:r>
          </w:p>
        </w:tc>
        <w:tc>
          <w:tcPr>
            <w:tcW w:w="3403" w:type="dxa"/>
            <w:hideMark/>
          </w:tcPr>
          <w:p w14:paraId="1C3E2C0E" w14:textId="77777777" w:rsidR="002F223A" w:rsidRPr="00037302" w:rsidRDefault="002F223A" w:rsidP="00074FD6">
            <w:pPr>
              <w:jc w:val="right"/>
              <w:rPr>
                <w:color w:val="000000"/>
              </w:rPr>
            </w:pPr>
            <w:r w:rsidRPr="00037302">
              <w:rPr>
                <w:color w:val="000000"/>
              </w:rPr>
              <w:t>North Carolina Alcoholic Beverage Control Commission</w:t>
            </w:r>
          </w:p>
        </w:tc>
        <w:tc>
          <w:tcPr>
            <w:tcW w:w="1317" w:type="dxa"/>
            <w:noWrap/>
            <w:hideMark/>
          </w:tcPr>
          <w:p w14:paraId="182CC98A" w14:textId="77777777" w:rsidR="002F223A" w:rsidRPr="00037302" w:rsidRDefault="002F223A" w:rsidP="00074FD6">
            <w:pPr>
              <w:jc w:val="right"/>
              <w:rPr>
                <w:color w:val="000000"/>
              </w:rPr>
            </w:pPr>
            <w:r w:rsidRPr="00037302">
              <w:rPr>
                <w:color w:val="000000"/>
              </w:rPr>
              <w:t>Culpepper</w:t>
            </w:r>
          </w:p>
        </w:tc>
      </w:tr>
      <w:tr w:rsidR="002F223A" w:rsidRPr="00037302" w14:paraId="47928322" w14:textId="77777777" w:rsidTr="00074FD6">
        <w:trPr>
          <w:trHeight w:val="300"/>
        </w:trPr>
        <w:tc>
          <w:tcPr>
            <w:tcW w:w="661" w:type="dxa"/>
            <w:noWrap/>
            <w:hideMark/>
          </w:tcPr>
          <w:p w14:paraId="6E13B683" w14:textId="77777777" w:rsidR="002F223A" w:rsidRPr="00037302" w:rsidRDefault="002F223A" w:rsidP="00074FD6">
            <w:pPr>
              <w:jc w:val="right"/>
              <w:rPr>
                <w:color w:val="000000"/>
              </w:rPr>
            </w:pPr>
          </w:p>
        </w:tc>
        <w:tc>
          <w:tcPr>
            <w:tcW w:w="661" w:type="dxa"/>
            <w:noWrap/>
            <w:hideMark/>
          </w:tcPr>
          <w:p w14:paraId="054DB90D" w14:textId="77777777" w:rsidR="002F223A" w:rsidRPr="00037302" w:rsidRDefault="002F223A" w:rsidP="00074FD6">
            <w:pPr>
              <w:jc w:val="right"/>
              <w:rPr>
                <w:color w:val="000000"/>
              </w:rPr>
            </w:pPr>
          </w:p>
        </w:tc>
        <w:tc>
          <w:tcPr>
            <w:tcW w:w="1251" w:type="dxa"/>
            <w:noWrap/>
            <w:hideMark/>
          </w:tcPr>
          <w:p w14:paraId="11C0EC23" w14:textId="77777777" w:rsidR="002F223A" w:rsidRPr="00037302" w:rsidRDefault="002F223A" w:rsidP="00074FD6">
            <w:pPr>
              <w:jc w:val="right"/>
              <w:rPr>
                <w:color w:val="000000"/>
              </w:rPr>
            </w:pPr>
            <w:r w:rsidRPr="00037302">
              <w:rPr>
                <w:color w:val="000000"/>
              </w:rPr>
              <w:t> </w:t>
            </w:r>
          </w:p>
        </w:tc>
        <w:tc>
          <w:tcPr>
            <w:tcW w:w="1273" w:type="dxa"/>
            <w:hideMark/>
          </w:tcPr>
          <w:p w14:paraId="312FA7F9" w14:textId="77777777" w:rsidR="002F223A" w:rsidRPr="00037302" w:rsidRDefault="002F223A" w:rsidP="00074FD6">
            <w:pPr>
              <w:jc w:val="right"/>
              <w:rPr>
                <w:color w:val="000000"/>
              </w:rPr>
            </w:pPr>
            <w:r w:rsidRPr="00037302">
              <w:rPr>
                <w:color w:val="000000"/>
              </w:rPr>
              <w:t> </w:t>
            </w:r>
          </w:p>
        </w:tc>
        <w:tc>
          <w:tcPr>
            <w:tcW w:w="1855" w:type="dxa"/>
            <w:hideMark/>
          </w:tcPr>
          <w:p w14:paraId="0C4BCA36" w14:textId="77777777" w:rsidR="002F223A" w:rsidRPr="00037302" w:rsidRDefault="002F223A" w:rsidP="00074FD6">
            <w:pPr>
              <w:jc w:val="right"/>
              <w:rPr>
                <w:color w:val="000000"/>
              </w:rPr>
            </w:pPr>
            <w:r w:rsidRPr="00037302">
              <w:rPr>
                <w:color w:val="000000"/>
              </w:rPr>
              <w:t> </w:t>
            </w:r>
          </w:p>
        </w:tc>
        <w:tc>
          <w:tcPr>
            <w:tcW w:w="366" w:type="dxa"/>
            <w:noWrap/>
            <w:hideMark/>
          </w:tcPr>
          <w:p w14:paraId="5299296C" w14:textId="77777777" w:rsidR="002F223A" w:rsidRPr="00037302" w:rsidRDefault="002F223A" w:rsidP="00074FD6">
            <w:pPr>
              <w:jc w:val="right"/>
              <w:rPr>
                <w:color w:val="000000"/>
              </w:rPr>
            </w:pPr>
            <w:r w:rsidRPr="00037302">
              <w:rPr>
                <w:color w:val="000000"/>
              </w:rPr>
              <w:t> </w:t>
            </w:r>
          </w:p>
        </w:tc>
        <w:tc>
          <w:tcPr>
            <w:tcW w:w="3403" w:type="dxa"/>
            <w:hideMark/>
          </w:tcPr>
          <w:p w14:paraId="58D6E9BA" w14:textId="77777777" w:rsidR="002F223A" w:rsidRPr="00037302" w:rsidRDefault="002F223A" w:rsidP="00074FD6">
            <w:pPr>
              <w:jc w:val="right"/>
              <w:rPr>
                <w:color w:val="000000"/>
              </w:rPr>
            </w:pPr>
            <w:r w:rsidRPr="00037302">
              <w:rPr>
                <w:color w:val="000000"/>
              </w:rPr>
              <w:t> </w:t>
            </w:r>
          </w:p>
        </w:tc>
        <w:tc>
          <w:tcPr>
            <w:tcW w:w="1317" w:type="dxa"/>
            <w:noWrap/>
            <w:hideMark/>
          </w:tcPr>
          <w:p w14:paraId="47D16813" w14:textId="77777777" w:rsidR="002F223A" w:rsidRPr="00037302" w:rsidRDefault="002F223A" w:rsidP="00074FD6">
            <w:pPr>
              <w:jc w:val="right"/>
              <w:rPr>
                <w:color w:val="000000"/>
              </w:rPr>
            </w:pPr>
          </w:p>
        </w:tc>
      </w:tr>
      <w:tr w:rsidR="002F223A" w:rsidRPr="00037302" w14:paraId="72F12919" w14:textId="77777777" w:rsidTr="00074FD6">
        <w:trPr>
          <w:trHeight w:val="300"/>
        </w:trPr>
        <w:tc>
          <w:tcPr>
            <w:tcW w:w="661" w:type="dxa"/>
            <w:noWrap/>
            <w:hideMark/>
          </w:tcPr>
          <w:p w14:paraId="5ABD8E36" w14:textId="77777777" w:rsidR="002F223A" w:rsidRPr="00037302" w:rsidRDefault="002F223A" w:rsidP="00074FD6">
            <w:pPr>
              <w:jc w:val="right"/>
              <w:rPr>
                <w:color w:val="000000"/>
              </w:rPr>
            </w:pPr>
            <w:r w:rsidRPr="00037302">
              <w:rPr>
                <w:color w:val="000000"/>
              </w:rPr>
              <w:t>19</w:t>
            </w:r>
          </w:p>
        </w:tc>
        <w:tc>
          <w:tcPr>
            <w:tcW w:w="661" w:type="dxa"/>
            <w:noWrap/>
            <w:hideMark/>
          </w:tcPr>
          <w:p w14:paraId="350585CF" w14:textId="77777777" w:rsidR="002F223A" w:rsidRPr="00037302" w:rsidRDefault="002F223A" w:rsidP="00074FD6">
            <w:pPr>
              <w:jc w:val="right"/>
              <w:rPr>
                <w:color w:val="000000"/>
              </w:rPr>
            </w:pPr>
            <w:r w:rsidRPr="00037302">
              <w:rPr>
                <w:color w:val="000000"/>
              </w:rPr>
              <w:t>CPS</w:t>
            </w:r>
          </w:p>
        </w:tc>
        <w:tc>
          <w:tcPr>
            <w:tcW w:w="1251" w:type="dxa"/>
            <w:noWrap/>
            <w:hideMark/>
          </w:tcPr>
          <w:p w14:paraId="2FEB2806" w14:textId="77777777" w:rsidR="002F223A" w:rsidRPr="00037302" w:rsidRDefault="002F223A" w:rsidP="00074FD6">
            <w:pPr>
              <w:jc w:val="right"/>
              <w:rPr>
                <w:color w:val="000000"/>
              </w:rPr>
            </w:pPr>
            <w:r w:rsidRPr="00037302">
              <w:rPr>
                <w:color w:val="000000"/>
              </w:rPr>
              <w:t>02112</w:t>
            </w:r>
          </w:p>
        </w:tc>
        <w:tc>
          <w:tcPr>
            <w:tcW w:w="1273" w:type="dxa"/>
            <w:hideMark/>
          </w:tcPr>
          <w:p w14:paraId="6B6B2F24" w14:textId="77777777" w:rsidR="002F223A" w:rsidRPr="00037302" w:rsidRDefault="002F223A" w:rsidP="00074FD6">
            <w:pPr>
              <w:jc w:val="right"/>
              <w:rPr>
                <w:color w:val="000000"/>
              </w:rPr>
            </w:pPr>
            <w:r w:rsidRPr="00037302">
              <w:rPr>
                <w:color w:val="000000"/>
              </w:rPr>
              <w:t>7/8/2019</w:t>
            </w:r>
          </w:p>
        </w:tc>
        <w:tc>
          <w:tcPr>
            <w:tcW w:w="1855" w:type="dxa"/>
            <w:hideMark/>
          </w:tcPr>
          <w:p w14:paraId="09FC646E" w14:textId="77777777" w:rsidR="002F223A" w:rsidRPr="00037302" w:rsidRDefault="002F223A" w:rsidP="00074FD6">
            <w:pPr>
              <w:jc w:val="right"/>
              <w:rPr>
                <w:color w:val="000000"/>
              </w:rPr>
            </w:pPr>
            <w:r w:rsidRPr="00037302">
              <w:rPr>
                <w:color w:val="000000"/>
              </w:rPr>
              <w:t>Alex C Williams</w:t>
            </w:r>
          </w:p>
        </w:tc>
        <w:tc>
          <w:tcPr>
            <w:tcW w:w="366" w:type="dxa"/>
            <w:noWrap/>
            <w:hideMark/>
          </w:tcPr>
          <w:p w14:paraId="32A57640" w14:textId="77777777" w:rsidR="002F223A" w:rsidRPr="00037302" w:rsidRDefault="002F223A" w:rsidP="00074FD6">
            <w:pPr>
              <w:jc w:val="right"/>
              <w:rPr>
                <w:color w:val="000000"/>
              </w:rPr>
            </w:pPr>
            <w:r w:rsidRPr="00037302">
              <w:rPr>
                <w:color w:val="000000"/>
              </w:rPr>
              <w:t>v.</w:t>
            </w:r>
          </w:p>
        </w:tc>
        <w:tc>
          <w:tcPr>
            <w:tcW w:w="3403" w:type="dxa"/>
            <w:hideMark/>
          </w:tcPr>
          <w:p w14:paraId="10B64820" w14:textId="77777777" w:rsidR="002F223A" w:rsidRPr="00037302" w:rsidRDefault="002F223A" w:rsidP="00074FD6">
            <w:pPr>
              <w:jc w:val="right"/>
              <w:rPr>
                <w:color w:val="000000"/>
              </w:rPr>
            </w:pPr>
            <w:r w:rsidRPr="00037302">
              <w:rPr>
                <w:color w:val="000000"/>
              </w:rPr>
              <w:t>NC Crime Victims Compensation Commission</w:t>
            </w:r>
          </w:p>
        </w:tc>
        <w:tc>
          <w:tcPr>
            <w:tcW w:w="1317" w:type="dxa"/>
            <w:noWrap/>
            <w:hideMark/>
          </w:tcPr>
          <w:p w14:paraId="3BF9A30E" w14:textId="77777777" w:rsidR="002F223A" w:rsidRPr="00037302" w:rsidRDefault="002F223A" w:rsidP="00074FD6">
            <w:pPr>
              <w:jc w:val="right"/>
              <w:rPr>
                <w:color w:val="000000"/>
              </w:rPr>
            </w:pPr>
            <w:r w:rsidRPr="00037302">
              <w:rPr>
                <w:color w:val="000000"/>
              </w:rPr>
              <w:t>Mann</w:t>
            </w:r>
          </w:p>
        </w:tc>
      </w:tr>
      <w:tr w:rsidR="002F223A" w:rsidRPr="00037302" w14:paraId="3197D2FC" w14:textId="77777777" w:rsidTr="00074FD6">
        <w:trPr>
          <w:trHeight w:val="300"/>
        </w:trPr>
        <w:tc>
          <w:tcPr>
            <w:tcW w:w="661" w:type="dxa"/>
            <w:noWrap/>
            <w:hideMark/>
          </w:tcPr>
          <w:p w14:paraId="28C29C32" w14:textId="77777777" w:rsidR="002F223A" w:rsidRPr="00037302" w:rsidRDefault="002F223A" w:rsidP="00074FD6">
            <w:pPr>
              <w:jc w:val="right"/>
              <w:rPr>
                <w:color w:val="000000"/>
              </w:rPr>
            </w:pPr>
            <w:r w:rsidRPr="00037302">
              <w:rPr>
                <w:color w:val="000000"/>
              </w:rPr>
              <w:t>19</w:t>
            </w:r>
          </w:p>
        </w:tc>
        <w:tc>
          <w:tcPr>
            <w:tcW w:w="661" w:type="dxa"/>
            <w:noWrap/>
            <w:hideMark/>
          </w:tcPr>
          <w:p w14:paraId="4CEEE43C" w14:textId="77777777" w:rsidR="002F223A" w:rsidRPr="00037302" w:rsidRDefault="002F223A" w:rsidP="00074FD6">
            <w:pPr>
              <w:jc w:val="right"/>
              <w:rPr>
                <w:color w:val="000000"/>
              </w:rPr>
            </w:pPr>
            <w:r w:rsidRPr="00037302">
              <w:rPr>
                <w:color w:val="000000"/>
              </w:rPr>
              <w:t>CPS</w:t>
            </w:r>
          </w:p>
        </w:tc>
        <w:tc>
          <w:tcPr>
            <w:tcW w:w="1251" w:type="dxa"/>
            <w:noWrap/>
            <w:hideMark/>
          </w:tcPr>
          <w:p w14:paraId="03B6A2E0" w14:textId="77777777" w:rsidR="002F223A" w:rsidRPr="00037302" w:rsidRDefault="002F223A" w:rsidP="00074FD6">
            <w:pPr>
              <w:jc w:val="right"/>
              <w:rPr>
                <w:color w:val="000000"/>
              </w:rPr>
            </w:pPr>
            <w:r w:rsidRPr="00037302">
              <w:rPr>
                <w:color w:val="000000"/>
              </w:rPr>
              <w:t>02113</w:t>
            </w:r>
          </w:p>
        </w:tc>
        <w:tc>
          <w:tcPr>
            <w:tcW w:w="1273" w:type="dxa"/>
            <w:hideMark/>
          </w:tcPr>
          <w:p w14:paraId="10930D05" w14:textId="77777777" w:rsidR="002F223A" w:rsidRPr="00037302" w:rsidRDefault="002F223A" w:rsidP="00074FD6">
            <w:pPr>
              <w:jc w:val="right"/>
              <w:rPr>
                <w:color w:val="000000"/>
              </w:rPr>
            </w:pPr>
            <w:r w:rsidRPr="00037302">
              <w:rPr>
                <w:color w:val="000000"/>
              </w:rPr>
              <w:t>7/8/2019</w:t>
            </w:r>
          </w:p>
        </w:tc>
        <w:tc>
          <w:tcPr>
            <w:tcW w:w="1855" w:type="dxa"/>
            <w:hideMark/>
          </w:tcPr>
          <w:p w14:paraId="746741A5" w14:textId="77777777" w:rsidR="002F223A" w:rsidRPr="00037302" w:rsidRDefault="002F223A" w:rsidP="00074FD6">
            <w:pPr>
              <w:jc w:val="right"/>
              <w:rPr>
                <w:color w:val="000000"/>
              </w:rPr>
            </w:pPr>
            <w:r w:rsidRPr="00037302">
              <w:rPr>
                <w:color w:val="000000"/>
              </w:rPr>
              <w:t>Ray Darnell Smith Jr</w:t>
            </w:r>
          </w:p>
        </w:tc>
        <w:tc>
          <w:tcPr>
            <w:tcW w:w="366" w:type="dxa"/>
            <w:noWrap/>
            <w:hideMark/>
          </w:tcPr>
          <w:p w14:paraId="384E4610" w14:textId="77777777" w:rsidR="002F223A" w:rsidRPr="00037302" w:rsidRDefault="002F223A" w:rsidP="00074FD6">
            <w:pPr>
              <w:jc w:val="right"/>
              <w:rPr>
                <w:color w:val="000000"/>
              </w:rPr>
            </w:pPr>
            <w:r w:rsidRPr="00037302">
              <w:rPr>
                <w:color w:val="000000"/>
              </w:rPr>
              <w:t>v.</w:t>
            </w:r>
          </w:p>
        </w:tc>
        <w:tc>
          <w:tcPr>
            <w:tcW w:w="3403" w:type="dxa"/>
            <w:hideMark/>
          </w:tcPr>
          <w:p w14:paraId="2DE295AD" w14:textId="77777777" w:rsidR="002F223A" w:rsidRPr="00037302" w:rsidRDefault="002F223A" w:rsidP="00074FD6">
            <w:pPr>
              <w:jc w:val="right"/>
              <w:rPr>
                <w:color w:val="000000"/>
              </w:rPr>
            </w:pPr>
            <w:r w:rsidRPr="00037302">
              <w:rPr>
                <w:color w:val="000000"/>
              </w:rPr>
              <w:t>NC Crime Victims Compensation Commission</w:t>
            </w:r>
          </w:p>
        </w:tc>
        <w:tc>
          <w:tcPr>
            <w:tcW w:w="1317" w:type="dxa"/>
            <w:noWrap/>
            <w:hideMark/>
          </w:tcPr>
          <w:p w14:paraId="6894DAB9" w14:textId="77777777" w:rsidR="002F223A" w:rsidRPr="00037302" w:rsidRDefault="002F223A" w:rsidP="00074FD6">
            <w:pPr>
              <w:jc w:val="right"/>
              <w:rPr>
                <w:color w:val="000000"/>
              </w:rPr>
            </w:pPr>
            <w:r w:rsidRPr="00037302">
              <w:rPr>
                <w:color w:val="000000"/>
              </w:rPr>
              <w:t>Mann</w:t>
            </w:r>
          </w:p>
        </w:tc>
      </w:tr>
      <w:tr w:rsidR="002F223A" w:rsidRPr="00037302" w14:paraId="7C6F3BF5" w14:textId="77777777" w:rsidTr="00074FD6">
        <w:trPr>
          <w:trHeight w:val="300"/>
        </w:trPr>
        <w:tc>
          <w:tcPr>
            <w:tcW w:w="661" w:type="dxa"/>
            <w:noWrap/>
            <w:hideMark/>
          </w:tcPr>
          <w:p w14:paraId="2885D6FA" w14:textId="77777777" w:rsidR="002F223A" w:rsidRPr="00037302" w:rsidRDefault="002F223A" w:rsidP="00074FD6">
            <w:pPr>
              <w:jc w:val="right"/>
              <w:rPr>
                <w:color w:val="000000"/>
              </w:rPr>
            </w:pPr>
          </w:p>
        </w:tc>
        <w:tc>
          <w:tcPr>
            <w:tcW w:w="661" w:type="dxa"/>
            <w:noWrap/>
            <w:hideMark/>
          </w:tcPr>
          <w:p w14:paraId="31950EF6" w14:textId="77777777" w:rsidR="002F223A" w:rsidRPr="00037302" w:rsidRDefault="002F223A" w:rsidP="00074FD6">
            <w:pPr>
              <w:jc w:val="right"/>
              <w:rPr>
                <w:color w:val="000000"/>
              </w:rPr>
            </w:pPr>
          </w:p>
        </w:tc>
        <w:tc>
          <w:tcPr>
            <w:tcW w:w="1251" w:type="dxa"/>
            <w:noWrap/>
            <w:hideMark/>
          </w:tcPr>
          <w:p w14:paraId="3E6BBA8D" w14:textId="77777777" w:rsidR="002F223A" w:rsidRPr="00037302" w:rsidRDefault="002F223A" w:rsidP="00074FD6">
            <w:pPr>
              <w:jc w:val="right"/>
              <w:rPr>
                <w:color w:val="000000"/>
              </w:rPr>
            </w:pPr>
            <w:r w:rsidRPr="00037302">
              <w:rPr>
                <w:color w:val="000000"/>
              </w:rPr>
              <w:t> </w:t>
            </w:r>
          </w:p>
        </w:tc>
        <w:tc>
          <w:tcPr>
            <w:tcW w:w="1273" w:type="dxa"/>
            <w:hideMark/>
          </w:tcPr>
          <w:p w14:paraId="45E07C21" w14:textId="77777777" w:rsidR="002F223A" w:rsidRPr="00037302" w:rsidRDefault="002F223A" w:rsidP="00074FD6">
            <w:pPr>
              <w:jc w:val="right"/>
              <w:rPr>
                <w:color w:val="000000"/>
              </w:rPr>
            </w:pPr>
            <w:r w:rsidRPr="00037302">
              <w:rPr>
                <w:color w:val="000000"/>
              </w:rPr>
              <w:t> </w:t>
            </w:r>
          </w:p>
        </w:tc>
        <w:tc>
          <w:tcPr>
            <w:tcW w:w="1855" w:type="dxa"/>
            <w:hideMark/>
          </w:tcPr>
          <w:p w14:paraId="5006CDB6" w14:textId="77777777" w:rsidR="002F223A" w:rsidRPr="00037302" w:rsidRDefault="002F223A" w:rsidP="00074FD6">
            <w:pPr>
              <w:jc w:val="right"/>
              <w:rPr>
                <w:color w:val="000000"/>
              </w:rPr>
            </w:pPr>
            <w:r w:rsidRPr="00037302">
              <w:rPr>
                <w:color w:val="000000"/>
              </w:rPr>
              <w:t> </w:t>
            </w:r>
          </w:p>
        </w:tc>
        <w:tc>
          <w:tcPr>
            <w:tcW w:w="366" w:type="dxa"/>
            <w:noWrap/>
            <w:hideMark/>
          </w:tcPr>
          <w:p w14:paraId="300EA326" w14:textId="77777777" w:rsidR="002F223A" w:rsidRPr="00037302" w:rsidRDefault="002F223A" w:rsidP="00074FD6">
            <w:pPr>
              <w:jc w:val="right"/>
              <w:rPr>
                <w:color w:val="000000"/>
              </w:rPr>
            </w:pPr>
            <w:r w:rsidRPr="00037302">
              <w:rPr>
                <w:color w:val="000000"/>
              </w:rPr>
              <w:t> </w:t>
            </w:r>
          </w:p>
        </w:tc>
        <w:tc>
          <w:tcPr>
            <w:tcW w:w="3403" w:type="dxa"/>
            <w:hideMark/>
          </w:tcPr>
          <w:p w14:paraId="3C95AF17" w14:textId="77777777" w:rsidR="002F223A" w:rsidRPr="00037302" w:rsidRDefault="002F223A" w:rsidP="00074FD6">
            <w:pPr>
              <w:jc w:val="right"/>
              <w:rPr>
                <w:color w:val="000000"/>
              </w:rPr>
            </w:pPr>
            <w:r w:rsidRPr="00037302">
              <w:rPr>
                <w:color w:val="000000"/>
              </w:rPr>
              <w:t> </w:t>
            </w:r>
          </w:p>
        </w:tc>
        <w:tc>
          <w:tcPr>
            <w:tcW w:w="1317" w:type="dxa"/>
            <w:noWrap/>
            <w:hideMark/>
          </w:tcPr>
          <w:p w14:paraId="556AC75E" w14:textId="77777777" w:rsidR="002F223A" w:rsidRPr="00037302" w:rsidRDefault="002F223A" w:rsidP="00074FD6">
            <w:pPr>
              <w:jc w:val="right"/>
              <w:rPr>
                <w:color w:val="000000"/>
              </w:rPr>
            </w:pPr>
          </w:p>
        </w:tc>
      </w:tr>
      <w:tr w:rsidR="002F223A" w:rsidRPr="00037302" w14:paraId="344C6964" w14:textId="77777777" w:rsidTr="00074FD6">
        <w:trPr>
          <w:trHeight w:val="525"/>
        </w:trPr>
        <w:tc>
          <w:tcPr>
            <w:tcW w:w="661" w:type="dxa"/>
            <w:noWrap/>
            <w:hideMark/>
          </w:tcPr>
          <w:p w14:paraId="525C2BE6" w14:textId="77777777" w:rsidR="002F223A" w:rsidRPr="00037302" w:rsidRDefault="002F223A" w:rsidP="00074FD6">
            <w:pPr>
              <w:jc w:val="right"/>
              <w:rPr>
                <w:color w:val="000000"/>
              </w:rPr>
            </w:pPr>
            <w:r w:rsidRPr="00037302">
              <w:rPr>
                <w:color w:val="000000"/>
              </w:rPr>
              <w:t>18</w:t>
            </w:r>
          </w:p>
        </w:tc>
        <w:tc>
          <w:tcPr>
            <w:tcW w:w="661" w:type="dxa"/>
            <w:noWrap/>
            <w:hideMark/>
          </w:tcPr>
          <w:p w14:paraId="350D072C" w14:textId="77777777" w:rsidR="002F223A" w:rsidRPr="00037302" w:rsidRDefault="002F223A" w:rsidP="00074FD6">
            <w:pPr>
              <w:jc w:val="right"/>
              <w:rPr>
                <w:color w:val="000000"/>
              </w:rPr>
            </w:pPr>
            <w:r w:rsidRPr="00037302">
              <w:rPr>
                <w:color w:val="000000"/>
              </w:rPr>
              <w:t>CSE</w:t>
            </w:r>
          </w:p>
        </w:tc>
        <w:tc>
          <w:tcPr>
            <w:tcW w:w="1251" w:type="dxa"/>
            <w:noWrap/>
            <w:hideMark/>
          </w:tcPr>
          <w:p w14:paraId="4FD8FD0C" w14:textId="77777777" w:rsidR="002F223A" w:rsidRPr="00037302" w:rsidRDefault="002F223A" w:rsidP="00074FD6">
            <w:pPr>
              <w:jc w:val="right"/>
              <w:rPr>
                <w:color w:val="000000"/>
              </w:rPr>
            </w:pPr>
            <w:r w:rsidRPr="00037302">
              <w:rPr>
                <w:color w:val="000000"/>
              </w:rPr>
              <w:t>06941</w:t>
            </w:r>
          </w:p>
        </w:tc>
        <w:tc>
          <w:tcPr>
            <w:tcW w:w="1273" w:type="dxa"/>
            <w:hideMark/>
          </w:tcPr>
          <w:p w14:paraId="52709BEF" w14:textId="77777777" w:rsidR="002F223A" w:rsidRPr="00037302" w:rsidRDefault="002F223A" w:rsidP="00074FD6">
            <w:pPr>
              <w:jc w:val="right"/>
              <w:rPr>
                <w:color w:val="000000"/>
              </w:rPr>
            </w:pPr>
            <w:r w:rsidRPr="00037302">
              <w:rPr>
                <w:color w:val="000000"/>
              </w:rPr>
              <w:t>7/8/2019</w:t>
            </w:r>
          </w:p>
        </w:tc>
        <w:tc>
          <w:tcPr>
            <w:tcW w:w="1855" w:type="dxa"/>
            <w:hideMark/>
          </w:tcPr>
          <w:p w14:paraId="451B1337" w14:textId="77777777" w:rsidR="002F223A" w:rsidRPr="00037302" w:rsidRDefault="002F223A" w:rsidP="00074FD6">
            <w:pPr>
              <w:jc w:val="right"/>
              <w:rPr>
                <w:color w:val="000000"/>
              </w:rPr>
            </w:pPr>
            <w:r w:rsidRPr="00037302">
              <w:rPr>
                <w:color w:val="000000"/>
              </w:rPr>
              <w:t>Michael T Holloway</w:t>
            </w:r>
          </w:p>
        </w:tc>
        <w:tc>
          <w:tcPr>
            <w:tcW w:w="366" w:type="dxa"/>
            <w:noWrap/>
            <w:hideMark/>
          </w:tcPr>
          <w:p w14:paraId="3ABCF455" w14:textId="77777777" w:rsidR="002F223A" w:rsidRPr="00037302" w:rsidRDefault="002F223A" w:rsidP="00074FD6">
            <w:pPr>
              <w:jc w:val="right"/>
              <w:rPr>
                <w:color w:val="000000"/>
              </w:rPr>
            </w:pPr>
            <w:r w:rsidRPr="00037302">
              <w:rPr>
                <w:color w:val="000000"/>
              </w:rPr>
              <w:t>v.</w:t>
            </w:r>
          </w:p>
        </w:tc>
        <w:tc>
          <w:tcPr>
            <w:tcW w:w="3403" w:type="dxa"/>
            <w:hideMark/>
          </w:tcPr>
          <w:p w14:paraId="7DF62210"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6685C110" w14:textId="77777777" w:rsidR="002F223A" w:rsidRPr="00037302" w:rsidRDefault="002F223A" w:rsidP="00074FD6">
            <w:pPr>
              <w:jc w:val="right"/>
              <w:rPr>
                <w:color w:val="000000"/>
              </w:rPr>
            </w:pPr>
            <w:r w:rsidRPr="00037302">
              <w:rPr>
                <w:color w:val="000000"/>
              </w:rPr>
              <w:t>Jacobs</w:t>
            </w:r>
          </w:p>
        </w:tc>
      </w:tr>
      <w:tr w:rsidR="002F223A" w:rsidRPr="00037302" w14:paraId="3F533FA1" w14:textId="77777777" w:rsidTr="00074FD6">
        <w:trPr>
          <w:trHeight w:val="525"/>
        </w:trPr>
        <w:tc>
          <w:tcPr>
            <w:tcW w:w="661" w:type="dxa"/>
            <w:noWrap/>
            <w:hideMark/>
          </w:tcPr>
          <w:p w14:paraId="7273EE5A" w14:textId="77777777" w:rsidR="002F223A" w:rsidRPr="00037302" w:rsidRDefault="002F223A" w:rsidP="00074FD6">
            <w:pPr>
              <w:jc w:val="right"/>
              <w:rPr>
                <w:color w:val="000000"/>
              </w:rPr>
            </w:pPr>
            <w:r w:rsidRPr="00037302">
              <w:rPr>
                <w:color w:val="000000"/>
              </w:rPr>
              <w:t>18</w:t>
            </w:r>
          </w:p>
        </w:tc>
        <w:tc>
          <w:tcPr>
            <w:tcW w:w="661" w:type="dxa"/>
            <w:noWrap/>
            <w:hideMark/>
          </w:tcPr>
          <w:p w14:paraId="648BE868" w14:textId="77777777" w:rsidR="002F223A" w:rsidRPr="00037302" w:rsidRDefault="002F223A" w:rsidP="00074FD6">
            <w:pPr>
              <w:jc w:val="right"/>
              <w:rPr>
                <w:color w:val="000000"/>
              </w:rPr>
            </w:pPr>
            <w:r w:rsidRPr="00037302">
              <w:rPr>
                <w:color w:val="000000"/>
              </w:rPr>
              <w:t>CSE</w:t>
            </w:r>
          </w:p>
        </w:tc>
        <w:tc>
          <w:tcPr>
            <w:tcW w:w="1251" w:type="dxa"/>
            <w:noWrap/>
            <w:hideMark/>
          </w:tcPr>
          <w:p w14:paraId="665FC568" w14:textId="77777777" w:rsidR="002F223A" w:rsidRPr="00037302" w:rsidRDefault="002F223A" w:rsidP="00074FD6">
            <w:pPr>
              <w:jc w:val="right"/>
              <w:rPr>
                <w:color w:val="000000"/>
              </w:rPr>
            </w:pPr>
            <w:r w:rsidRPr="00037302">
              <w:rPr>
                <w:color w:val="000000"/>
              </w:rPr>
              <w:t>06986</w:t>
            </w:r>
          </w:p>
        </w:tc>
        <w:tc>
          <w:tcPr>
            <w:tcW w:w="1273" w:type="dxa"/>
            <w:hideMark/>
          </w:tcPr>
          <w:p w14:paraId="032508A4" w14:textId="77777777" w:rsidR="002F223A" w:rsidRPr="00037302" w:rsidRDefault="002F223A" w:rsidP="00074FD6">
            <w:pPr>
              <w:jc w:val="right"/>
              <w:rPr>
                <w:color w:val="000000"/>
              </w:rPr>
            </w:pPr>
            <w:r w:rsidRPr="00037302">
              <w:rPr>
                <w:color w:val="000000"/>
              </w:rPr>
              <w:t>7/12/2019</w:t>
            </w:r>
          </w:p>
        </w:tc>
        <w:tc>
          <w:tcPr>
            <w:tcW w:w="1855" w:type="dxa"/>
            <w:hideMark/>
          </w:tcPr>
          <w:p w14:paraId="3EC93799" w14:textId="77777777" w:rsidR="002F223A" w:rsidRPr="00037302" w:rsidRDefault="002F223A" w:rsidP="00074FD6">
            <w:pPr>
              <w:jc w:val="right"/>
              <w:rPr>
                <w:color w:val="000000"/>
              </w:rPr>
            </w:pPr>
            <w:r w:rsidRPr="00037302">
              <w:rPr>
                <w:color w:val="000000"/>
              </w:rPr>
              <w:t>Thomas N Baker III</w:t>
            </w:r>
          </w:p>
        </w:tc>
        <w:tc>
          <w:tcPr>
            <w:tcW w:w="366" w:type="dxa"/>
            <w:noWrap/>
            <w:hideMark/>
          </w:tcPr>
          <w:p w14:paraId="4866AF04" w14:textId="77777777" w:rsidR="002F223A" w:rsidRPr="00037302" w:rsidRDefault="002F223A" w:rsidP="00074FD6">
            <w:pPr>
              <w:jc w:val="right"/>
              <w:rPr>
                <w:color w:val="000000"/>
              </w:rPr>
            </w:pPr>
            <w:r w:rsidRPr="00037302">
              <w:rPr>
                <w:color w:val="000000"/>
              </w:rPr>
              <w:t>v.</w:t>
            </w:r>
          </w:p>
        </w:tc>
        <w:tc>
          <w:tcPr>
            <w:tcW w:w="3403" w:type="dxa"/>
            <w:hideMark/>
          </w:tcPr>
          <w:p w14:paraId="26551368"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28D6464A" w14:textId="77777777" w:rsidR="002F223A" w:rsidRPr="00037302" w:rsidRDefault="002F223A" w:rsidP="00074FD6">
            <w:pPr>
              <w:jc w:val="right"/>
              <w:rPr>
                <w:color w:val="000000"/>
              </w:rPr>
            </w:pPr>
            <w:r w:rsidRPr="00037302">
              <w:rPr>
                <w:color w:val="000000"/>
              </w:rPr>
              <w:t>Ward</w:t>
            </w:r>
          </w:p>
        </w:tc>
      </w:tr>
      <w:tr w:rsidR="002F223A" w:rsidRPr="00037302" w14:paraId="3C9D7406" w14:textId="77777777" w:rsidTr="00074FD6">
        <w:trPr>
          <w:trHeight w:val="525"/>
        </w:trPr>
        <w:tc>
          <w:tcPr>
            <w:tcW w:w="661" w:type="dxa"/>
            <w:noWrap/>
            <w:hideMark/>
          </w:tcPr>
          <w:p w14:paraId="77BCC68C" w14:textId="77777777" w:rsidR="002F223A" w:rsidRPr="00037302" w:rsidRDefault="002F223A" w:rsidP="00074FD6">
            <w:pPr>
              <w:jc w:val="right"/>
              <w:rPr>
                <w:color w:val="000000"/>
              </w:rPr>
            </w:pPr>
            <w:r w:rsidRPr="00037302">
              <w:rPr>
                <w:color w:val="000000"/>
              </w:rPr>
              <w:t>18</w:t>
            </w:r>
          </w:p>
        </w:tc>
        <w:tc>
          <w:tcPr>
            <w:tcW w:w="661" w:type="dxa"/>
            <w:noWrap/>
            <w:hideMark/>
          </w:tcPr>
          <w:p w14:paraId="2019D881" w14:textId="77777777" w:rsidR="002F223A" w:rsidRPr="00037302" w:rsidRDefault="002F223A" w:rsidP="00074FD6">
            <w:pPr>
              <w:jc w:val="right"/>
              <w:rPr>
                <w:color w:val="000000"/>
              </w:rPr>
            </w:pPr>
            <w:r w:rsidRPr="00037302">
              <w:rPr>
                <w:color w:val="000000"/>
              </w:rPr>
              <w:t>CSE</w:t>
            </w:r>
          </w:p>
        </w:tc>
        <w:tc>
          <w:tcPr>
            <w:tcW w:w="1251" w:type="dxa"/>
            <w:noWrap/>
            <w:hideMark/>
          </w:tcPr>
          <w:p w14:paraId="1A939938" w14:textId="77777777" w:rsidR="002F223A" w:rsidRPr="00037302" w:rsidRDefault="002F223A" w:rsidP="00074FD6">
            <w:pPr>
              <w:jc w:val="right"/>
              <w:rPr>
                <w:color w:val="000000"/>
              </w:rPr>
            </w:pPr>
            <w:r w:rsidRPr="00037302">
              <w:rPr>
                <w:color w:val="000000"/>
              </w:rPr>
              <w:t>07083</w:t>
            </w:r>
          </w:p>
        </w:tc>
        <w:tc>
          <w:tcPr>
            <w:tcW w:w="1273" w:type="dxa"/>
            <w:hideMark/>
          </w:tcPr>
          <w:p w14:paraId="2B69B058" w14:textId="77777777" w:rsidR="002F223A" w:rsidRPr="00037302" w:rsidRDefault="002F223A" w:rsidP="00074FD6">
            <w:pPr>
              <w:jc w:val="right"/>
              <w:rPr>
                <w:color w:val="000000"/>
              </w:rPr>
            </w:pPr>
            <w:r w:rsidRPr="00037302">
              <w:rPr>
                <w:color w:val="000000"/>
              </w:rPr>
              <w:t>7/2/2019</w:t>
            </w:r>
          </w:p>
        </w:tc>
        <w:tc>
          <w:tcPr>
            <w:tcW w:w="1855" w:type="dxa"/>
            <w:hideMark/>
          </w:tcPr>
          <w:p w14:paraId="109EDFE3" w14:textId="77777777" w:rsidR="002F223A" w:rsidRPr="00037302" w:rsidRDefault="002F223A" w:rsidP="00074FD6">
            <w:pPr>
              <w:jc w:val="right"/>
              <w:rPr>
                <w:color w:val="000000"/>
              </w:rPr>
            </w:pPr>
            <w:r w:rsidRPr="00037302">
              <w:rPr>
                <w:color w:val="000000"/>
              </w:rPr>
              <w:t>Sharon F Springfield</w:t>
            </w:r>
          </w:p>
        </w:tc>
        <w:tc>
          <w:tcPr>
            <w:tcW w:w="366" w:type="dxa"/>
            <w:noWrap/>
            <w:hideMark/>
          </w:tcPr>
          <w:p w14:paraId="39FFB89E" w14:textId="77777777" w:rsidR="002F223A" w:rsidRPr="00037302" w:rsidRDefault="002F223A" w:rsidP="00074FD6">
            <w:pPr>
              <w:jc w:val="right"/>
              <w:rPr>
                <w:color w:val="000000"/>
              </w:rPr>
            </w:pPr>
            <w:r w:rsidRPr="00037302">
              <w:rPr>
                <w:color w:val="000000"/>
              </w:rPr>
              <w:t>v.</w:t>
            </w:r>
          </w:p>
        </w:tc>
        <w:tc>
          <w:tcPr>
            <w:tcW w:w="3403" w:type="dxa"/>
            <w:hideMark/>
          </w:tcPr>
          <w:p w14:paraId="225A653C"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00EA6E7D" w14:textId="77777777" w:rsidR="002F223A" w:rsidRPr="00037302" w:rsidRDefault="002F223A" w:rsidP="00074FD6">
            <w:pPr>
              <w:jc w:val="right"/>
              <w:rPr>
                <w:color w:val="000000"/>
              </w:rPr>
            </w:pPr>
            <w:r w:rsidRPr="00037302">
              <w:rPr>
                <w:color w:val="000000"/>
              </w:rPr>
              <w:t>May</w:t>
            </w:r>
          </w:p>
        </w:tc>
      </w:tr>
      <w:tr w:rsidR="002F223A" w:rsidRPr="00037302" w14:paraId="6DAE10C8" w14:textId="77777777" w:rsidTr="00074FD6">
        <w:trPr>
          <w:trHeight w:val="525"/>
        </w:trPr>
        <w:tc>
          <w:tcPr>
            <w:tcW w:w="661" w:type="dxa"/>
            <w:noWrap/>
            <w:hideMark/>
          </w:tcPr>
          <w:p w14:paraId="7F78D003" w14:textId="77777777" w:rsidR="002F223A" w:rsidRPr="00037302" w:rsidRDefault="002F223A" w:rsidP="00074FD6">
            <w:pPr>
              <w:jc w:val="right"/>
              <w:rPr>
                <w:color w:val="000000"/>
              </w:rPr>
            </w:pPr>
            <w:r w:rsidRPr="00037302">
              <w:rPr>
                <w:color w:val="000000"/>
              </w:rPr>
              <w:t>19</w:t>
            </w:r>
          </w:p>
        </w:tc>
        <w:tc>
          <w:tcPr>
            <w:tcW w:w="661" w:type="dxa"/>
            <w:noWrap/>
            <w:hideMark/>
          </w:tcPr>
          <w:p w14:paraId="58D0F37B" w14:textId="77777777" w:rsidR="002F223A" w:rsidRPr="00037302" w:rsidRDefault="002F223A" w:rsidP="00074FD6">
            <w:pPr>
              <w:jc w:val="right"/>
              <w:rPr>
                <w:color w:val="000000"/>
              </w:rPr>
            </w:pPr>
            <w:r w:rsidRPr="00037302">
              <w:rPr>
                <w:color w:val="000000"/>
              </w:rPr>
              <w:t>CSE</w:t>
            </w:r>
          </w:p>
        </w:tc>
        <w:tc>
          <w:tcPr>
            <w:tcW w:w="1251" w:type="dxa"/>
            <w:noWrap/>
            <w:hideMark/>
          </w:tcPr>
          <w:p w14:paraId="6319A134" w14:textId="77777777" w:rsidR="002F223A" w:rsidRPr="00037302" w:rsidRDefault="002F223A" w:rsidP="00074FD6">
            <w:pPr>
              <w:jc w:val="right"/>
              <w:rPr>
                <w:color w:val="000000"/>
              </w:rPr>
            </w:pPr>
            <w:r w:rsidRPr="00037302">
              <w:rPr>
                <w:color w:val="000000"/>
              </w:rPr>
              <w:t>00009</w:t>
            </w:r>
          </w:p>
        </w:tc>
        <w:tc>
          <w:tcPr>
            <w:tcW w:w="1273" w:type="dxa"/>
            <w:hideMark/>
          </w:tcPr>
          <w:p w14:paraId="694A3AD4" w14:textId="77777777" w:rsidR="002F223A" w:rsidRPr="00037302" w:rsidRDefault="002F223A" w:rsidP="00074FD6">
            <w:pPr>
              <w:jc w:val="right"/>
              <w:rPr>
                <w:color w:val="000000"/>
              </w:rPr>
            </w:pPr>
            <w:r w:rsidRPr="00037302">
              <w:rPr>
                <w:color w:val="000000"/>
              </w:rPr>
              <w:t>7/24/2019</w:t>
            </w:r>
          </w:p>
        </w:tc>
        <w:tc>
          <w:tcPr>
            <w:tcW w:w="1855" w:type="dxa"/>
            <w:hideMark/>
          </w:tcPr>
          <w:p w14:paraId="5FBFC948" w14:textId="77777777" w:rsidR="002F223A" w:rsidRPr="00037302" w:rsidRDefault="002F223A" w:rsidP="00074FD6">
            <w:pPr>
              <w:jc w:val="right"/>
              <w:rPr>
                <w:color w:val="000000"/>
              </w:rPr>
            </w:pPr>
            <w:r w:rsidRPr="00037302">
              <w:rPr>
                <w:color w:val="000000"/>
              </w:rPr>
              <w:t>Kory Lee Helm</w:t>
            </w:r>
          </w:p>
        </w:tc>
        <w:tc>
          <w:tcPr>
            <w:tcW w:w="366" w:type="dxa"/>
            <w:noWrap/>
            <w:hideMark/>
          </w:tcPr>
          <w:p w14:paraId="5B99A912" w14:textId="77777777" w:rsidR="002F223A" w:rsidRPr="00037302" w:rsidRDefault="002F223A" w:rsidP="00074FD6">
            <w:pPr>
              <w:jc w:val="right"/>
              <w:rPr>
                <w:color w:val="000000"/>
              </w:rPr>
            </w:pPr>
            <w:r w:rsidRPr="00037302">
              <w:rPr>
                <w:color w:val="000000"/>
              </w:rPr>
              <w:t>v.</w:t>
            </w:r>
          </w:p>
        </w:tc>
        <w:tc>
          <w:tcPr>
            <w:tcW w:w="3403" w:type="dxa"/>
            <w:hideMark/>
          </w:tcPr>
          <w:p w14:paraId="30F7F02E"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32C5E9FB" w14:textId="77777777" w:rsidR="002F223A" w:rsidRPr="00037302" w:rsidRDefault="002F223A" w:rsidP="00074FD6">
            <w:pPr>
              <w:jc w:val="right"/>
              <w:rPr>
                <w:color w:val="000000"/>
              </w:rPr>
            </w:pPr>
            <w:r w:rsidRPr="00037302">
              <w:rPr>
                <w:color w:val="000000"/>
              </w:rPr>
              <w:t>Mann</w:t>
            </w:r>
          </w:p>
        </w:tc>
      </w:tr>
      <w:tr w:rsidR="002F223A" w:rsidRPr="00037302" w14:paraId="2F5E9BD0" w14:textId="77777777" w:rsidTr="00074FD6">
        <w:trPr>
          <w:trHeight w:val="510"/>
        </w:trPr>
        <w:tc>
          <w:tcPr>
            <w:tcW w:w="661" w:type="dxa"/>
            <w:noWrap/>
            <w:hideMark/>
          </w:tcPr>
          <w:p w14:paraId="49C6B740" w14:textId="77777777" w:rsidR="002F223A" w:rsidRPr="00037302" w:rsidRDefault="002F223A" w:rsidP="00074FD6">
            <w:pPr>
              <w:jc w:val="right"/>
              <w:rPr>
                <w:color w:val="000000"/>
              </w:rPr>
            </w:pPr>
            <w:r w:rsidRPr="00037302">
              <w:rPr>
                <w:color w:val="000000"/>
              </w:rPr>
              <w:t>19</w:t>
            </w:r>
          </w:p>
        </w:tc>
        <w:tc>
          <w:tcPr>
            <w:tcW w:w="661" w:type="dxa"/>
            <w:noWrap/>
            <w:hideMark/>
          </w:tcPr>
          <w:p w14:paraId="6770EFFC" w14:textId="77777777" w:rsidR="002F223A" w:rsidRPr="00037302" w:rsidRDefault="002F223A" w:rsidP="00074FD6">
            <w:pPr>
              <w:jc w:val="right"/>
              <w:rPr>
                <w:color w:val="000000"/>
              </w:rPr>
            </w:pPr>
            <w:r w:rsidRPr="00037302">
              <w:rPr>
                <w:color w:val="000000"/>
              </w:rPr>
              <w:t>CSE</w:t>
            </w:r>
          </w:p>
        </w:tc>
        <w:tc>
          <w:tcPr>
            <w:tcW w:w="1251" w:type="dxa"/>
            <w:noWrap/>
            <w:hideMark/>
          </w:tcPr>
          <w:p w14:paraId="72B3794D" w14:textId="77777777" w:rsidR="002F223A" w:rsidRPr="00037302" w:rsidRDefault="002F223A" w:rsidP="00074FD6">
            <w:pPr>
              <w:jc w:val="right"/>
              <w:rPr>
                <w:color w:val="000000"/>
              </w:rPr>
            </w:pPr>
            <w:r w:rsidRPr="00037302">
              <w:rPr>
                <w:color w:val="000000"/>
              </w:rPr>
              <w:t>00147</w:t>
            </w:r>
          </w:p>
        </w:tc>
        <w:tc>
          <w:tcPr>
            <w:tcW w:w="1273" w:type="dxa"/>
            <w:hideMark/>
          </w:tcPr>
          <w:p w14:paraId="6A41683F" w14:textId="77777777" w:rsidR="002F223A" w:rsidRPr="00037302" w:rsidRDefault="002F223A" w:rsidP="00074FD6">
            <w:pPr>
              <w:jc w:val="right"/>
              <w:rPr>
                <w:color w:val="000000"/>
              </w:rPr>
            </w:pPr>
            <w:r w:rsidRPr="00037302">
              <w:rPr>
                <w:color w:val="000000"/>
              </w:rPr>
              <w:t>7/11/2019</w:t>
            </w:r>
          </w:p>
        </w:tc>
        <w:tc>
          <w:tcPr>
            <w:tcW w:w="1855" w:type="dxa"/>
            <w:hideMark/>
          </w:tcPr>
          <w:p w14:paraId="6A491AAA" w14:textId="77777777" w:rsidR="002F223A" w:rsidRPr="00037302" w:rsidRDefault="002F223A" w:rsidP="00074FD6">
            <w:pPr>
              <w:jc w:val="right"/>
              <w:rPr>
                <w:color w:val="000000"/>
              </w:rPr>
            </w:pPr>
            <w:proofErr w:type="spellStart"/>
            <w:r w:rsidRPr="00037302">
              <w:rPr>
                <w:color w:val="000000"/>
              </w:rPr>
              <w:t>Larri</w:t>
            </w:r>
            <w:proofErr w:type="spellEnd"/>
            <w:r w:rsidRPr="00037302">
              <w:rPr>
                <w:color w:val="000000"/>
              </w:rPr>
              <w:t xml:space="preserve"> </w:t>
            </w:r>
            <w:proofErr w:type="spellStart"/>
            <w:r w:rsidRPr="00037302">
              <w:rPr>
                <w:color w:val="000000"/>
              </w:rPr>
              <w:t>Hillian</w:t>
            </w:r>
            <w:proofErr w:type="spellEnd"/>
          </w:p>
        </w:tc>
        <w:tc>
          <w:tcPr>
            <w:tcW w:w="366" w:type="dxa"/>
            <w:noWrap/>
            <w:hideMark/>
          </w:tcPr>
          <w:p w14:paraId="1190ED89" w14:textId="77777777" w:rsidR="002F223A" w:rsidRPr="00037302" w:rsidRDefault="002F223A" w:rsidP="00074FD6">
            <w:pPr>
              <w:jc w:val="right"/>
              <w:rPr>
                <w:color w:val="000000"/>
              </w:rPr>
            </w:pPr>
            <w:r w:rsidRPr="00037302">
              <w:rPr>
                <w:color w:val="000000"/>
              </w:rPr>
              <w:t>v.</w:t>
            </w:r>
          </w:p>
        </w:tc>
        <w:tc>
          <w:tcPr>
            <w:tcW w:w="3403" w:type="dxa"/>
            <w:hideMark/>
          </w:tcPr>
          <w:p w14:paraId="7FF56B52"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05231EBB" w14:textId="77777777" w:rsidR="002F223A" w:rsidRPr="00037302" w:rsidRDefault="002F223A" w:rsidP="00074FD6">
            <w:pPr>
              <w:jc w:val="right"/>
              <w:rPr>
                <w:color w:val="000000"/>
              </w:rPr>
            </w:pPr>
            <w:r w:rsidRPr="00037302">
              <w:rPr>
                <w:color w:val="000000"/>
              </w:rPr>
              <w:t>Mann</w:t>
            </w:r>
          </w:p>
        </w:tc>
      </w:tr>
      <w:tr w:rsidR="002F223A" w:rsidRPr="00037302" w14:paraId="0E052C21" w14:textId="77777777" w:rsidTr="00074FD6">
        <w:trPr>
          <w:trHeight w:val="525"/>
        </w:trPr>
        <w:tc>
          <w:tcPr>
            <w:tcW w:w="661" w:type="dxa"/>
            <w:noWrap/>
            <w:hideMark/>
          </w:tcPr>
          <w:p w14:paraId="5B8C5706" w14:textId="77777777" w:rsidR="002F223A" w:rsidRPr="00037302" w:rsidRDefault="002F223A" w:rsidP="00074FD6">
            <w:pPr>
              <w:jc w:val="right"/>
              <w:rPr>
                <w:color w:val="000000"/>
              </w:rPr>
            </w:pPr>
            <w:r w:rsidRPr="00037302">
              <w:rPr>
                <w:color w:val="000000"/>
              </w:rPr>
              <w:t>19</w:t>
            </w:r>
          </w:p>
        </w:tc>
        <w:tc>
          <w:tcPr>
            <w:tcW w:w="661" w:type="dxa"/>
            <w:noWrap/>
            <w:hideMark/>
          </w:tcPr>
          <w:p w14:paraId="31F36091" w14:textId="77777777" w:rsidR="002F223A" w:rsidRPr="00037302" w:rsidRDefault="002F223A" w:rsidP="00074FD6">
            <w:pPr>
              <w:jc w:val="right"/>
              <w:rPr>
                <w:color w:val="000000"/>
              </w:rPr>
            </w:pPr>
            <w:r w:rsidRPr="00037302">
              <w:rPr>
                <w:color w:val="000000"/>
              </w:rPr>
              <w:t>CSE</w:t>
            </w:r>
          </w:p>
        </w:tc>
        <w:tc>
          <w:tcPr>
            <w:tcW w:w="1251" w:type="dxa"/>
            <w:noWrap/>
            <w:hideMark/>
          </w:tcPr>
          <w:p w14:paraId="60CC56EB" w14:textId="77777777" w:rsidR="002F223A" w:rsidRPr="00037302" w:rsidRDefault="002F223A" w:rsidP="00074FD6">
            <w:pPr>
              <w:jc w:val="right"/>
              <w:rPr>
                <w:color w:val="000000"/>
              </w:rPr>
            </w:pPr>
            <w:r w:rsidRPr="00037302">
              <w:rPr>
                <w:color w:val="000000"/>
              </w:rPr>
              <w:t>00833</w:t>
            </w:r>
          </w:p>
        </w:tc>
        <w:tc>
          <w:tcPr>
            <w:tcW w:w="1273" w:type="dxa"/>
            <w:hideMark/>
          </w:tcPr>
          <w:p w14:paraId="1A2F50B6" w14:textId="77777777" w:rsidR="002F223A" w:rsidRPr="00037302" w:rsidRDefault="002F223A" w:rsidP="00074FD6">
            <w:pPr>
              <w:jc w:val="right"/>
              <w:rPr>
                <w:color w:val="000000"/>
              </w:rPr>
            </w:pPr>
            <w:r w:rsidRPr="00037302">
              <w:rPr>
                <w:color w:val="000000"/>
              </w:rPr>
              <w:t>7/25/2019</w:t>
            </w:r>
          </w:p>
        </w:tc>
        <w:tc>
          <w:tcPr>
            <w:tcW w:w="1855" w:type="dxa"/>
            <w:hideMark/>
          </w:tcPr>
          <w:p w14:paraId="243819B4" w14:textId="77777777" w:rsidR="002F223A" w:rsidRPr="00037302" w:rsidRDefault="002F223A" w:rsidP="00074FD6">
            <w:pPr>
              <w:jc w:val="right"/>
              <w:rPr>
                <w:color w:val="000000"/>
              </w:rPr>
            </w:pPr>
            <w:r w:rsidRPr="00037302">
              <w:rPr>
                <w:color w:val="000000"/>
              </w:rPr>
              <w:t xml:space="preserve">Ollie L </w:t>
            </w:r>
            <w:proofErr w:type="spellStart"/>
            <w:r w:rsidRPr="00037302">
              <w:rPr>
                <w:color w:val="000000"/>
              </w:rPr>
              <w:t>Shamburger</w:t>
            </w:r>
            <w:proofErr w:type="spellEnd"/>
            <w:r w:rsidRPr="00037302">
              <w:rPr>
                <w:color w:val="000000"/>
              </w:rPr>
              <w:t xml:space="preserve"> Jr</w:t>
            </w:r>
          </w:p>
        </w:tc>
        <w:tc>
          <w:tcPr>
            <w:tcW w:w="366" w:type="dxa"/>
            <w:noWrap/>
            <w:hideMark/>
          </w:tcPr>
          <w:p w14:paraId="173EE217" w14:textId="77777777" w:rsidR="002F223A" w:rsidRPr="00037302" w:rsidRDefault="002F223A" w:rsidP="00074FD6">
            <w:pPr>
              <w:jc w:val="right"/>
              <w:rPr>
                <w:color w:val="000000"/>
              </w:rPr>
            </w:pPr>
            <w:r w:rsidRPr="00037302">
              <w:rPr>
                <w:color w:val="000000"/>
              </w:rPr>
              <w:t>v.</w:t>
            </w:r>
          </w:p>
        </w:tc>
        <w:tc>
          <w:tcPr>
            <w:tcW w:w="3403" w:type="dxa"/>
            <w:hideMark/>
          </w:tcPr>
          <w:p w14:paraId="62743BB5"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2023872A" w14:textId="77777777" w:rsidR="002F223A" w:rsidRPr="00037302" w:rsidRDefault="002F223A" w:rsidP="00074FD6">
            <w:pPr>
              <w:jc w:val="right"/>
              <w:rPr>
                <w:color w:val="000000"/>
              </w:rPr>
            </w:pPr>
            <w:r w:rsidRPr="00037302">
              <w:rPr>
                <w:color w:val="000000"/>
              </w:rPr>
              <w:t>Mann</w:t>
            </w:r>
          </w:p>
        </w:tc>
      </w:tr>
      <w:tr w:rsidR="002F223A" w:rsidRPr="00037302" w14:paraId="638753AF" w14:textId="77777777" w:rsidTr="00074FD6">
        <w:trPr>
          <w:trHeight w:val="525"/>
        </w:trPr>
        <w:tc>
          <w:tcPr>
            <w:tcW w:w="661" w:type="dxa"/>
            <w:noWrap/>
            <w:hideMark/>
          </w:tcPr>
          <w:p w14:paraId="777AA79B" w14:textId="77777777" w:rsidR="002F223A" w:rsidRPr="00037302" w:rsidRDefault="002F223A" w:rsidP="00074FD6">
            <w:pPr>
              <w:jc w:val="right"/>
              <w:rPr>
                <w:color w:val="000000"/>
              </w:rPr>
            </w:pPr>
            <w:r w:rsidRPr="00037302">
              <w:rPr>
                <w:color w:val="000000"/>
              </w:rPr>
              <w:t>19</w:t>
            </w:r>
          </w:p>
        </w:tc>
        <w:tc>
          <w:tcPr>
            <w:tcW w:w="661" w:type="dxa"/>
            <w:noWrap/>
            <w:hideMark/>
          </w:tcPr>
          <w:p w14:paraId="377CD94C" w14:textId="77777777" w:rsidR="002F223A" w:rsidRPr="00037302" w:rsidRDefault="002F223A" w:rsidP="00074FD6">
            <w:pPr>
              <w:jc w:val="right"/>
              <w:rPr>
                <w:color w:val="000000"/>
              </w:rPr>
            </w:pPr>
            <w:r w:rsidRPr="00037302">
              <w:rPr>
                <w:color w:val="000000"/>
              </w:rPr>
              <w:t>CSE</w:t>
            </w:r>
          </w:p>
        </w:tc>
        <w:tc>
          <w:tcPr>
            <w:tcW w:w="1251" w:type="dxa"/>
            <w:noWrap/>
            <w:hideMark/>
          </w:tcPr>
          <w:p w14:paraId="4BA91957" w14:textId="77777777" w:rsidR="002F223A" w:rsidRPr="00037302" w:rsidRDefault="002F223A" w:rsidP="00074FD6">
            <w:pPr>
              <w:jc w:val="right"/>
              <w:rPr>
                <w:color w:val="000000"/>
              </w:rPr>
            </w:pPr>
            <w:r w:rsidRPr="00037302">
              <w:rPr>
                <w:color w:val="000000"/>
              </w:rPr>
              <w:t>01321</w:t>
            </w:r>
          </w:p>
        </w:tc>
        <w:tc>
          <w:tcPr>
            <w:tcW w:w="1273" w:type="dxa"/>
            <w:hideMark/>
          </w:tcPr>
          <w:p w14:paraId="313E0B8D" w14:textId="77777777" w:rsidR="002F223A" w:rsidRPr="00037302" w:rsidRDefault="002F223A" w:rsidP="00074FD6">
            <w:pPr>
              <w:jc w:val="right"/>
              <w:rPr>
                <w:color w:val="000000"/>
              </w:rPr>
            </w:pPr>
            <w:r w:rsidRPr="00037302">
              <w:rPr>
                <w:color w:val="000000"/>
              </w:rPr>
              <w:t>7/8/2019</w:t>
            </w:r>
          </w:p>
        </w:tc>
        <w:tc>
          <w:tcPr>
            <w:tcW w:w="1855" w:type="dxa"/>
            <w:hideMark/>
          </w:tcPr>
          <w:p w14:paraId="344DFE1C" w14:textId="77777777" w:rsidR="002F223A" w:rsidRPr="00037302" w:rsidRDefault="002F223A" w:rsidP="00074FD6">
            <w:pPr>
              <w:jc w:val="right"/>
              <w:rPr>
                <w:color w:val="000000"/>
              </w:rPr>
            </w:pPr>
            <w:r w:rsidRPr="00037302">
              <w:rPr>
                <w:color w:val="000000"/>
              </w:rPr>
              <w:t>Rodney K Kirby</w:t>
            </w:r>
          </w:p>
        </w:tc>
        <w:tc>
          <w:tcPr>
            <w:tcW w:w="366" w:type="dxa"/>
            <w:noWrap/>
            <w:hideMark/>
          </w:tcPr>
          <w:p w14:paraId="2F1A4281" w14:textId="77777777" w:rsidR="002F223A" w:rsidRPr="00037302" w:rsidRDefault="002F223A" w:rsidP="00074FD6">
            <w:pPr>
              <w:jc w:val="right"/>
              <w:rPr>
                <w:color w:val="000000"/>
              </w:rPr>
            </w:pPr>
            <w:r w:rsidRPr="00037302">
              <w:rPr>
                <w:color w:val="000000"/>
              </w:rPr>
              <w:t>v.</w:t>
            </w:r>
          </w:p>
        </w:tc>
        <w:tc>
          <w:tcPr>
            <w:tcW w:w="3403" w:type="dxa"/>
            <w:hideMark/>
          </w:tcPr>
          <w:p w14:paraId="1D760989"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545888DC" w14:textId="77777777" w:rsidR="002F223A" w:rsidRPr="00037302" w:rsidRDefault="002F223A" w:rsidP="00074FD6">
            <w:pPr>
              <w:jc w:val="right"/>
              <w:rPr>
                <w:color w:val="000000"/>
              </w:rPr>
            </w:pPr>
            <w:r w:rsidRPr="00037302">
              <w:rPr>
                <w:color w:val="000000"/>
              </w:rPr>
              <w:t>Jacobs</w:t>
            </w:r>
          </w:p>
        </w:tc>
      </w:tr>
      <w:tr w:rsidR="002F223A" w:rsidRPr="00037302" w14:paraId="2F6B2E47" w14:textId="77777777" w:rsidTr="00074FD6">
        <w:trPr>
          <w:trHeight w:val="525"/>
        </w:trPr>
        <w:tc>
          <w:tcPr>
            <w:tcW w:w="661" w:type="dxa"/>
            <w:noWrap/>
            <w:hideMark/>
          </w:tcPr>
          <w:p w14:paraId="59A252C4" w14:textId="77777777" w:rsidR="002F223A" w:rsidRPr="00037302" w:rsidRDefault="002F223A" w:rsidP="00074FD6">
            <w:pPr>
              <w:jc w:val="right"/>
              <w:rPr>
                <w:color w:val="000000"/>
              </w:rPr>
            </w:pPr>
            <w:r w:rsidRPr="00037302">
              <w:rPr>
                <w:color w:val="000000"/>
              </w:rPr>
              <w:t>19</w:t>
            </w:r>
          </w:p>
        </w:tc>
        <w:tc>
          <w:tcPr>
            <w:tcW w:w="661" w:type="dxa"/>
            <w:noWrap/>
            <w:hideMark/>
          </w:tcPr>
          <w:p w14:paraId="434DFC26" w14:textId="77777777" w:rsidR="002F223A" w:rsidRPr="00037302" w:rsidRDefault="002F223A" w:rsidP="00074FD6">
            <w:pPr>
              <w:jc w:val="right"/>
              <w:rPr>
                <w:color w:val="000000"/>
              </w:rPr>
            </w:pPr>
            <w:r w:rsidRPr="00037302">
              <w:rPr>
                <w:color w:val="000000"/>
              </w:rPr>
              <w:t>CSE</w:t>
            </w:r>
          </w:p>
        </w:tc>
        <w:tc>
          <w:tcPr>
            <w:tcW w:w="1251" w:type="dxa"/>
            <w:noWrap/>
            <w:hideMark/>
          </w:tcPr>
          <w:p w14:paraId="21CF1A91" w14:textId="77777777" w:rsidR="002F223A" w:rsidRPr="00037302" w:rsidRDefault="002F223A" w:rsidP="00074FD6">
            <w:pPr>
              <w:jc w:val="right"/>
              <w:rPr>
                <w:color w:val="000000"/>
              </w:rPr>
            </w:pPr>
            <w:r w:rsidRPr="00037302">
              <w:rPr>
                <w:color w:val="000000"/>
              </w:rPr>
              <w:t>01504</w:t>
            </w:r>
          </w:p>
        </w:tc>
        <w:tc>
          <w:tcPr>
            <w:tcW w:w="1273" w:type="dxa"/>
            <w:hideMark/>
          </w:tcPr>
          <w:p w14:paraId="213B0192" w14:textId="77777777" w:rsidR="002F223A" w:rsidRPr="00037302" w:rsidRDefault="002F223A" w:rsidP="00074FD6">
            <w:pPr>
              <w:jc w:val="right"/>
              <w:rPr>
                <w:color w:val="000000"/>
              </w:rPr>
            </w:pPr>
            <w:r w:rsidRPr="00037302">
              <w:rPr>
                <w:color w:val="000000"/>
              </w:rPr>
              <w:t>7/22/2019</w:t>
            </w:r>
          </w:p>
        </w:tc>
        <w:tc>
          <w:tcPr>
            <w:tcW w:w="1855" w:type="dxa"/>
            <w:hideMark/>
          </w:tcPr>
          <w:p w14:paraId="6FB81028" w14:textId="77777777" w:rsidR="002F223A" w:rsidRPr="00037302" w:rsidRDefault="002F223A" w:rsidP="00074FD6">
            <w:pPr>
              <w:jc w:val="right"/>
              <w:rPr>
                <w:color w:val="000000"/>
              </w:rPr>
            </w:pPr>
            <w:r w:rsidRPr="00037302">
              <w:rPr>
                <w:color w:val="000000"/>
              </w:rPr>
              <w:t>Ronald L Roberts</w:t>
            </w:r>
          </w:p>
        </w:tc>
        <w:tc>
          <w:tcPr>
            <w:tcW w:w="366" w:type="dxa"/>
            <w:noWrap/>
            <w:hideMark/>
          </w:tcPr>
          <w:p w14:paraId="0350D1BC" w14:textId="77777777" w:rsidR="002F223A" w:rsidRPr="00037302" w:rsidRDefault="002F223A" w:rsidP="00074FD6">
            <w:pPr>
              <w:jc w:val="right"/>
              <w:rPr>
                <w:color w:val="000000"/>
              </w:rPr>
            </w:pPr>
            <w:r w:rsidRPr="00037302">
              <w:rPr>
                <w:color w:val="000000"/>
              </w:rPr>
              <w:t>v.</w:t>
            </w:r>
          </w:p>
        </w:tc>
        <w:tc>
          <w:tcPr>
            <w:tcW w:w="3403" w:type="dxa"/>
            <w:hideMark/>
          </w:tcPr>
          <w:p w14:paraId="4E8ACEDF"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3E2F15FC" w14:textId="77777777" w:rsidR="002F223A" w:rsidRPr="00037302" w:rsidRDefault="002F223A" w:rsidP="00074FD6">
            <w:pPr>
              <w:jc w:val="right"/>
              <w:rPr>
                <w:color w:val="000000"/>
              </w:rPr>
            </w:pPr>
            <w:r w:rsidRPr="00037302">
              <w:rPr>
                <w:color w:val="000000"/>
              </w:rPr>
              <w:t>Malherbe</w:t>
            </w:r>
          </w:p>
        </w:tc>
      </w:tr>
      <w:tr w:rsidR="002F223A" w:rsidRPr="00037302" w14:paraId="686ED8CD" w14:textId="77777777" w:rsidTr="00074FD6">
        <w:trPr>
          <w:trHeight w:val="525"/>
        </w:trPr>
        <w:tc>
          <w:tcPr>
            <w:tcW w:w="661" w:type="dxa"/>
            <w:noWrap/>
            <w:hideMark/>
          </w:tcPr>
          <w:p w14:paraId="3DDB2971" w14:textId="77777777" w:rsidR="002F223A" w:rsidRPr="00037302" w:rsidRDefault="002F223A" w:rsidP="00074FD6">
            <w:pPr>
              <w:jc w:val="right"/>
              <w:rPr>
                <w:color w:val="000000"/>
              </w:rPr>
            </w:pPr>
            <w:r w:rsidRPr="00037302">
              <w:rPr>
                <w:color w:val="000000"/>
              </w:rPr>
              <w:t>19</w:t>
            </w:r>
          </w:p>
        </w:tc>
        <w:tc>
          <w:tcPr>
            <w:tcW w:w="661" w:type="dxa"/>
            <w:noWrap/>
            <w:hideMark/>
          </w:tcPr>
          <w:p w14:paraId="1BD1B11D" w14:textId="77777777" w:rsidR="002F223A" w:rsidRPr="00037302" w:rsidRDefault="002F223A" w:rsidP="00074FD6">
            <w:pPr>
              <w:jc w:val="right"/>
              <w:rPr>
                <w:color w:val="000000"/>
              </w:rPr>
            </w:pPr>
            <w:r w:rsidRPr="00037302">
              <w:rPr>
                <w:color w:val="000000"/>
              </w:rPr>
              <w:t>CSE</w:t>
            </w:r>
          </w:p>
        </w:tc>
        <w:tc>
          <w:tcPr>
            <w:tcW w:w="1251" w:type="dxa"/>
            <w:noWrap/>
            <w:hideMark/>
          </w:tcPr>
          <w:p w14:paraId="56846FF0" w14:textId="77777777" w:rsidR="002F223A" w:rsidRPr="00037302" w:rsidRDefault="002F223A" w:rsidP="00074FD6">
            <w:pPr>
              <w:jc w:val="right"/>
              <w:rPr>
                <w:color w:val="000000"/>
              </w:rPr>
            </w:pPr>
            <w:r w:rsidRPr="00037302">
              <w:rPr>
                <w:color w:val="000000"/>
              </w:rPr>
              <w:t>01872</w:t>
            </w:r>
          </w:p>
        </w:tc>
        <w:tc>
          <w:tcPr>
            <w:tcW w:w="1273" w:type="dxa"/>
            <w:hideMark/>
          </w:tcPr>
          <w:p w14:paraId="31C73230" w14:textId="77777777" w:rsidR="002F223A" w:rsidRPr="00037302" w:rsidRDefault="002F223A" w:rsidP="00074FD6">
            <w:pPr>
              <w:jc w:val="right"/>
              <w:rPr>
                <w:color w:val="000000"/>
              </w:rPr>
            </w:pPr>
            <w:r w:rsidRPr="00037302">
              <w:rPr>
                <w:color w:val="000000"/>
              </w:rPr>
              <w:t>7/26/2019</w:t>
            </w:r>
          </w:p>
        </w:tc>
        <w:tc>
          <w:tcPr>
            <w:tcW w:w="1855" w:type="dxa"/>
            <w:hideMark/>
          </w:tcPr>
          <w:p w14:paraId="41DD39C6" w14:textId="77777777" w:rsidR="002F223A" w:rsidRPr="00037302" w:rsidRDefault="002F223A" w:rsidP="00074FD6">
            <w:pPr>
              <w:jc w:val="right"/>
              <w:rPr>
                <w:color w:val="000000"/>
              </w:rPr>
            </w:pPr>
            <w:r w:rsidRPr="00037302">
              <w:rPr>
                <w:color w:val="000000"/>
              </w:rPr>
              <w:t>Derrick Nicholson</w:t>
            </w:r>
          </w:p>
        </w:tc>
        <w:tc>
          <w:tcPr>
            <w:tcW w:w="366" w:type="dxa"/>
            <w:noWrap/>
            <w:hideMark/>
          </w:tcPr>
          <w:p w14:paraId="5EFE2EB4" w14:textId="77777777" w:rsidR="002F223A" w:rsidRPr="00037302" w:rsidRDefault="002F223A" w:rsidP="00074FD6">
            <w:pPr>
              <w:jc w:val="right"/>
              <w:rPr>
                <w:color w:val="000000"/>
              </w:rPr>
            </w:pPr>
            <w:r w:rsidRPr="00037302">
              <w:rPr>
                <w:color w:val="000000"/>
              </w:rPr>
              <w:t>v.</w:t>
            </w:r>
          </w:p>
        </w:tc>
        <w:tc>
          <w:tcPr>
            <w:tcW w:w="3403" w:type="dxa"/>
            <w:hideMark/>
          </w:tcPr>
          <w:p w14:paraId="58529E0F"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74868A26" w14:textId="77777777" w:rsidR="002F223A" w:rsidRPr="00037302" w:rsidRDefault="002F223A" w:rsidP="00074FD6">
            <w:pPr>
              <w:jc w:val="right"/>
              <w:rPr>
                <w:color w:val="000000"/>
              </w:rPr>
            </w:pPr>
            <w:r w:rsidRPr="00037302">
              <w:rPr>
                <w:color w:val="000000"/>
              </w:rPr>
              <w:t>Sutton</w:t>
            </w:r>
          </w:p>
        </w:tc>
      </w:tr>
      <w:tr w:rsidR="002F223A" w:rsidRPr="00037302" w14:paraId="5792D117" w14:textId="77777777" w:rsidTr="00074FD6">
        <w:trPr>
          <w:trHeight w:val="525"/>
        </w:trPr>
        <w:tc>
          <w:tcPr>
            <w:tcW w:w="661" w:type="dxa"/>
            <w:noWrap/>
            <w:hideMark/>
          </w:tcPr>
          <w:p w14:paraId="7F801A31" w14:textId="77777777" w:rsidR="002F223A" w:rsidRPr="00037302" w:rsidRDefault="002F223A" w:rsidP="00074FD6">
            <w:pPr>
              <w:jc w:val="right"/>
              <w:rPr>
                <w:color w:val="000000"/>
              </w:rPr>
            </w:pPr>
            <w:r w:rsidRPr="00037302">
              <w:rPr>
                <w:color w:val="000000"/>
              </w:rPr>
              <w:t>19</w:t>
            </w:r>
          </w:p>
        </w:tc>
        <w:tc>
          <w:tcPr>
            <w:tcW w:w="661" w:type="dxa"/>
            <w:noWrap/>
            <w:hideMark/>
          </w:tcPr>
          <w:p w14:paraId="7079D551" w14:textId="77777777" w:rsidR="002F223A" w:rsidRPr="00037302" w:rsidRDefault="002F223A" w:rsidP="00074FD6">
            <w:pPr>
              <w:jc w:val="right"/>
              <w:rPr>
                <w:color w:val="000000"/>
              </w:rPr>
            </w:pPr>
            <w:r w:rsidRPr="00037302">
              <w:rPr>
                <w:color w:val="000000"/>
              </w:rPr>
              <w:t>CSE</w:t>
            </w:r>
          </w:p>
        </w:tc>
        <w:tc>
          <w:tcPr>
            <w:tcW w:w="1251" w:type="dxa"/>
            <w:noWrap/>
            <w:hideMark/>
          </w:tcPr>
          <w:p w14:paraId="0CF966A9" w14:textId="77777777" w:rsidR="002F223A" w:rsidRPr="00037302" w:rsidRDefault="002F223A" w:rsidP="00074FD6">
            <w:pPr>
              <w:jc w:val="right"/>
              <w:rPr>
                <w:color w:val="000000"/>
              </w:rPr>
            </w:pPr>
            <w:r w:rsidRPr="00037302">
              <w:rPr>
                <w:color w:val="000000"/>
              </w:rPr>
              <w:t>02532</w:t>
            </w:r>
          </w:p>
        </w:tc>
        <w:tc>
          <w:tcPr>
            <w:tcW w:w="1273" w:type="dxa"/>
            <w:hideMark/>
          </w:tcPr>
          <w:p w14:paraId="56E419F7" w14:textId="77777777" w:rsidR="002F223A" w:rsidRPr="00037302" w:rsidRDefault="002F223A" w:rsidP="00074FD6">
            <w:pPr>
              <w:jc w:val="right"/>
              <w:rPr>
                <w:color w:val="000000"/>
              </w:rPr>
            </w:pPr>
            <w:r w:rsidRPr="00037302">
              <w:rPr>
                <w:color w:val="000000"/>
              </w:rPr>
              <w:t>7/24/2019</w:t>
            </w:r>
          </w:p>
        </w:tc>
        <w:tc>
          <w:tcPr>
            <w:tcW w:w="1855" w:type="dxa"/>
            <w:hideMark/>
          </w:tcPr>
          <w:p w14:paraId="07C4F7E5" w14:textId="77777777" w:rsidR="002F223A" w:rsidRPr="00037302" w:rsidRDefault="002F223A" w:rsidP="00074FD6">
            <w:pPr>
              <w:jc w:val="right"/>
              <w:rPr>
                <w:color w:val="000000"/>
              </w:rPr>
            </w:pPr>
            <w:r w:rsidRPr="00037302">
              <w:rPr>
                <w:color w:val="000000"/>
              </w:rPr>
              <w:t>Cory T Wilkerson</w:t>
            </w:r>
          </w:p>
        </w:tc>
        <w:tc>
          <w:tcPr>
            <w:tcW w:w="366" w:type="dxa"/>
            <w:noWrap/>
            <w:hideMark/>
          </w:tcPr>
          <w:p w14:paraId="2A66B388" w14:textId="77777777" w:rsidR="002F223A" w:rsidRPr="00037302" w:rsidRDefault="002F223A" w:rsidP="00074FD6">
            <w:pPr>
              <w:jc w:val="right"/>
              <w:rPr>
                <w:color w:val="000000"/>
              </w:rPr>
            </w:pPr>
            <w:r w:rsidRPr="00037302">
              <w:rPr>
                <w:color w:val="000000"/>
              </w:rPr>
              <w:t>v.</w:t>
            </w:r>
          </w:p>
        </w:tc>
        <w:tc>
          <w:tcPr>
            <w:tcW w:w="3403" w:type="dxa"/>
            <w:hideMark/>
          </w:tcPr>
          <w:p w14:paraId="410229BE"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0B0846DA" w14:textId="77777777" w:rsidR="002F223A" w:rsidRPr="00037302" w:rsidRDefault="002F223A" w:rsidP="00074FD6">
            <w:pPr>
              <w:jc w:val="right"/>
              <w:rPr>
                <w:color w:val="000000"/>
              </w:rPr>
            </w:pPr>
            <w:r w:rsidRPr="00037302">
              <w:rPr>
                <w:color w:val="000000"/>
              </w:rPr>
              <w:t>Ward</w:t>
            </w:r>
          </w:p>
        </w:tc>
      </w:tr>
      <w:tr w:rsidR="002F223A" w:rsidRPr="00037302" w14:paraId="3EC4C79E" w14:textId="77777777" w:rsidTr="00074FD6">
        <w:trPr>
          <w:trHeight w:val="525"/>
        </w:trPr>
        <w:tc>
          <w:tcPr>
            <w:tcW w:w="661" w:type="dxa"/>
            <w:noWrap/>
            <w:hideMark/>
          </w:tcPr>
          <w:p w14:paraId="366C4C87" w14:textId="77777777" w:rsidR="002F223A" w:rsidRPr="00037302" w:rsidRDefault="002F223A" w:rsidP="00074FD6">
            <w:pPr>
              <w:jc w:val="right"/>
              <w:rPr>
                <w:color w:val="000000"/>
              </w:rPr>
            </w:pPr>
            <w:r w:rsidRPr="00037302">
              <w:rPr>
                <w:color w:val="000000"/>
              </w:rPr>
              <w:t>19</w:t>
            </w:r>
          </w:p>
        </w:tc>
        <w:tc>
          <w:tcPr>
            <w:tcW w:w="661" w:type="dxa"/>
            <w:noWrap/>
            <w:hideMark/>
          </w:tcPr>
          <w:p w14:paraId="73C0A378" w14:textId="77777777" w:rsidR="002F223A" w:rsidRPr="00037302" w:rsidRDefault="002F223A" w:rsidP="00074FD6">
            <w:pPr>
              <w:jc w:val="right"/>
              <w:rPr>
                <w:color w:val="000000"/>
              </w:rPr>
            </w:pPr>
            <w:r w:rsidRPr="00037302">
              <w:rPr>
                <w:color w:val="000000"/>
              </w:rPr>
              <w:t>CSE</w:t>
            </w:r>
          </w:p>
        </w:tc>
        <w:tc>
          <w:tcPr>
            <w:tcW w:w="1251" w:type="dxa"/>
            <w:noWrap/>
            <w:hideMark/>
          </w:tcPr>
          <w:p w14:paraId="404C16EC" w14:textId="77777777" w:rsidR="002F223A" w:rsidRPr="00037302" w:rsidRDefault="002F223A" w:rsidP="00074FD6">
            <w:pPr>
              <w:jc w:val="right"/>
              <w:rPr>
                <w:color w:val="000000"/>
              </w:rPr>
            </w:pPr>
            <w:r w:rsidRPr="00037302">
              <w:rPr>
                <w:color w:val="000000"/>
              </w:rPr>
              <w:t>03357</w:t>
            </w:r>
          </w:p>
        </w:tc>
        <w:tc>
          <w:tcPr>
            <w:tcW w:w="1273" w:type="dxa"/>
            <w:hideMark/>
          </w:tcPr>
          <w:p w14:paraId="42183DF7" w14:textId="77777777" w:rsidR="002F223A" w:rsidRPr="00037302" w:rsidRDefault="002F223A" w:rsidP="00074FD6">
            <w:pPr>
              <w:jc w:val="right"/>
              <w:rPr>
                <w:color w:val="000000"/>
              </w:rPr>
            </w:pPr>
            <w:r w:rsidRPr="00037302">
              <w:rPr>
                <w:color w:val="000000"/>
              </w:rPr>
              <w:t>7/1/2019</w:t>
            </w:r>
          </w:p>
        </w:tc>
        <w:tc>
          <w:tcPr>
            <w:tcW w:w="1855" w:type="dxa"/>
            <w:hideMark/>
          </w:tcPr>
          <w:p w14:paraId="370E0B97" w14:textId="77777777" w:rsidR="002F223A" w:rsidRPr="00037302" w:rsidRDefault="002F223A" w:rsidP="00074FD6">
            <w:pPr>
              <w:jc w:val="right"/>
              <w:rPr>
                <w:color w:val="000000"/>
              </w:rPr>
            </w:pPr>
            <w:r w:rsidRPr="00037302">
              <w:rPr>
                <w:color w:val="000000"/>
              </w:rPr>
              <w:t xml:space="preserve">Luigi Alessandro Jac </w:t>
            </w:r>
            <w:proofErr w:type="spellStart"/>
            <w:r w:rsidRPr="00037302">
              <w:rPr>
                <w:color w:val="000000"/>
              </w:rPr>
              <w:t>Lorfils</w:t>
            </w:r>
            <w:proofErr w:type="spellEnd"/>
          </w:p>
        </w:tc>
        <w:tc>
          <w:tcPr>
            <w:tcW w:w="366" w:type="dxa"/>
            <w:noWrap/>
            <w:hideMark/>
          </w:tcPr>
          <w:p w14:paraId="30DF780C" w14:textId="77777777" w:rsidR="002F223A" w:rsidRPr="00037302" w:rsidRDefault="002F223A" w:rsidP="00074FD6">
            <w:pPr>
              <w:jc w:val="right"/>
              <w:rPr>
                <w:color w:val="000000"/>
              </w:rPr>
            </w:pPr>
            <w:r w:rsidRPr="00037302">
              <w:rPr>
                <w:color w:val="000000"/>
              </w:rPr>
              <w:t>v.</w:t>
            </w:r>
          </w:p>
        </w:tc>
        <w:tc>
          <w:tcPr>
            <w:tcW w:w="3403" w:type="dxa"/>
            <w:hideMark/>
          </w:tcPr>
          <w:p w14:paraId="080D362F"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 Section</w:t>
            </w:r>
          </w:p>
        </w:tc>
        <w:tc>
          <w:tcPr>
            <w:tcW w:w="1317" w:type="dxa"/>
            <w:noWrap/>
            <w:hideMark/>
          </w:tcPr>
          <w:p w14:paraId="7DE46A09" w14:textId="77777777" w:rsidR="002F223A" w:rsidRPr="00037302" w:rsidRDefault="002F223A" w:rsidP="00074FD6">
            <w:pPr>
              <w:jc w:val="right"/>
              <w:rPr>
                <w:color w:val="000000"/>
              </w:rPr>
            </w:pPr>
            <w:r w:rsidRPr="00037302">
              <w:rPr>
                <w:color w:val="000000"/>
              </w:rPr>
              <w:t>Lassiter</w:t>
            </w:r>
          </w:p>
        </w:tc>
      </w:tr>
      <w:tr w:rsidR="002F223A" w:rsidRPr="00037302" w14:paraId="42B3785F" w14:textId="77777777" w:rsidTr="00074FD6">
        <w:trPr>
          <w:trHeight w:val="525"/>
        </w:trPr>
        <w:tc>
          <w:tcPr>
            <w:tcW w:w="661" w:type="dxa"/>
            <w:noWrap/>
            <w:hideMark/>
          </w:tcPr>
          <w:p w14:paraId="1E2AC50D" w14:textId="77777777" w:rsidR="002F223A" w:rsidRPr="00037302" w:rsidRDefault="002F223A" w:rsidP="00074FD6">
            <w:pPr>
              <w:jc w:val="right"/>
              <w:rPr>
                <w:color w:val="000000"/>
              </w:rPr>
            </w:pPr>
            <w:r w:rsidRPr="00037302">
              <w:rPr>
                <w:color w:val="000000"/>
              </w:rPr>
              <w:t>19</w:t>
            </w:r>
          </w:p>
        </w:tc>
        <w:tc>
          <w:tcPr>
            <w:tcW w:w="661" w:type="dxa"/>
            <w:noWrap/>
            <w:hideMark/>
          </w:tcPr>
          <w:p w14:paraId="69D65697" w14:textId="77777777" w:rsidR="002F223A" w:rsidRPr="00037302" w:rsidRDefault="002F223A" w:rsidP="00074FD6">
            <w:pPr>
              <w:jc w:val="right"/>
              <w:rPr>
                <w:color w:val="000000"/>
              </w:rPr>
            </w:pPr>
            <w:r w:rsidRPr="00037302">
              <w:rPr>
                <w:color w:val="000000"/>
              </w:rPr>
              <w:t>CSE</w:t>
            </w:r>
          </w:p>
        </w:tc>
        <w:tc>
          <w:tcPr>
            <w:tcW w:w="1251" w:type="dxa"/>
            <w:noWrap/>
            <w:hideMark/>
          </w:tcPr>
          <w:p w14:paraId="5EC4DB03" w14:textId="77777777" w:rsidR="002F223A" w:rsidRPr="00037302" w:rsidRDefault="002F223A" w:rsidP="00074FD6">
            <w:pPr>
              <w:jc w:val="right"/>
              <w:rPr>
                <w:color w:val="000000"/>
              </w:rPr>
            </w:pPr>
            <w:r w:rsidRPr="00037302">
              <w:rPr>
                <w:color w:val="000000"/>
              </w:rPr>
              <w:t>03937</w:t>
            </w:r>
          </w:p>
        </w:tc>
        <w:tc>
          <w:tcPr>
            <w:tcW w:w="1273" w:type="dxa"/>
            <w:hideMark/>
          </w:tcPr>
          <w:p w14:paraId="4112DB1B" w14:textId="77777777" w:rsidR="002F223A" w:rsidRPr="00037302" w:rsidRDefault="002F223A" w:rsidP="00074FD6">
            <w:pPr>
              <w:jc w:val="right"/>
              <w:rPr>
                <w:color w:val="000000"/>
              </w:rPr>
            </w:pPr>
            <w:r w:rsidRPr="00037302">
              <w:rPr>
                <w:color w:val="000000"/>
              </w:rPr>
              <w:t>7/29/2019</w:t>
            </w:r>
          </w:p>
        </w:tc>
        <w:tc>
          <w:tcPr>
            <w:tcW w:w="1855" w:type="dxa"/>
            <w:hideMark/>
          </w:tcPr>
          <w:p w14:paraId="0B6C6C8F" w14:textId="77777777" w:rsidR="002F223A" w:rsidRPr="00037302" w:rsidRDefault="002F223A" w:rsidP="00074FD6">
            <w:pPr>
              <w:jc w:val="right"/>
              <w:rPr>
                <w:color w:val="000000"/>
              </w:rPr>
            </w:pPr>
            <w:r w:rsidRPr="00037302">
              <w:rPr>
                <w:color w:val="000000"/>
              </w:rPr>
              <w:t xml:space="preserve">Jorge A </w:t>
            </w:r>
            <w:proofErr w:type="spellStart"/>
            <w:r w:rsidRPr="00037302">
              <w:rPr>
                <w:color w:val="000000"/>
              </w:rPr>
              <w:t>Salaverria</w:t>
            </w:r>
            <w:proofErr w:type="spellEnd"/>
          </w:p>
        </w:tc>
        <w:tc>
          <w:tcPr>
            <w:tcW w:w="366" w:type="dxa"/>
            <w:noWrap/>
            <w:hideMark/>
          </w:tcPr>
          <w:p w14:paraId="598D63F1" w14:textId="77777777" w:rsidR="002F223A" w:rsidRPr="00037302" w:rsidRDefault="002F223A" w:rsidP="00074FD6">
            <w:pPr>
              <w:jc w:val="right"/>
              <w:rPr>
                <w:color w:val="000000"/>
              </w:rPr>
            </w:pPr>
            <w:r w:rsidRPr="00037302">
              <w:rPr>
                <w:color w:val="000000"/>
              </w:rPr>
              <w:t>v.</w:t>
            </w:r>
          </w:p>
        </w:tc>
        <w:tc>
          <w:tcPr>
            <w:tcW w:w="3403" w:type="dxa"/>
            <w:hideMark/>
          </w:tcPr>
          <w:p w14:paraId="20400505" w14:textId="77777777" w:rsidR="002F223A" w:rsidRPr="00037302" w:rsidRDefault="002F223A" w:rsidP="00074FD6">
            <w:pPr>
              <w:jc w:val="right"/>
              <w:rPr>
                <w:color w:val="000000"/>
              </w:rPr>
            </w:pPr>
            <w:r w:rsidRPr="00037302">
              <w:rPr>
                <w:color w:val="000000"/>
              </w:rPr>
              <w:t>NC Department of Health and Human Services, Division of Social Services, Child Support Services</w:t>
            </w:r>
          </w:p>
        </w:tc>
        <w:tc>
          <w:tcPr>
            <w:tcW w:w="1317" w:type="dxa"/>
            <w:noWrap/>
            <w:hideMark/>
          </w:tcPr>
          <w:p w14:paraId="530D5CF1" w14:textId="77777777" w:rsidR="002F223A" w:rsidRPr="00037302" w:rsidRDefault="002F223A" w:rsidP="00074FD6">
            <w:pPr>
              <w:jc w:val="right"/>
              <w:rPr>
                <w:color w:val="000000"/>
              </w:rPr>
            </w:pPr>
            <w:r w:rsidRPr="00037302">
              <w:rPr>
                <w:color w:val="000000"/>
              </w:rPr>
              <w:t>Bawtinhimer</w:t>
            </w:r>
          </w:p>
        </w:tc>
      </w:tr>
      <w:tr w:rsidR="002F223A" w:rsidRPr="00037302" w14:paraId="0EA16AD9" w14:textId="77777777" w:rsidTr="00074FD6">
        <w:trPr>
          <w:trHeight w:val="300"/>
        </w:trPr>
        <w:tc>
          <w:tcPr>
            <w:tcW w:w="661" w:type="dxa"/>
            <w:noWrap/>
            <w:hideMark/>
          </w:tcPr>
          <w:p w14:paraId="7A1DA0C9" w14:textId="77777777" w:rsidR="002F223A" w:rsidRPr="00037302" w:rsidRDefault="002F223A" w:rsidP="00074FD6">
            <w:pPr>
              <w:jc w:val="right"/>
              <w:rPr>
                <w:color w:val="000000"/>
              </w:rPr>
            </w:pPr>
          </w:p>
        </w:tc>
        <w:tc>
          <w:tcPr>
            <w:tcW w:w="661" w:type="dxa"/>
            <w:noWrap/>
            <w:hideMark/>
          </w:tcPr>
          <w:p w14:paraId="5DAE3BC6" w14:textId="77777777" w:rsidR="002F223A" w:rsidRPr="00037302" w:rsidRDefault="002F223A" w:rsidP="00074FD6">
            <w:pPr>
              <w:jc w:val="right"/>
              <w:rPr>
                <w:color w:val="000000"/>
              </w:rPr>
            </w:pPr>
          </w:p>
        </w:tc>
        <w:tc>
          <w:tcPr>
            <w:tcW w:w="1251" w:type="dxa"/>
            <w:noWrap/>
            <w:hideMark/>
          </w:tcPr>
          <w:p w14:paraId="00380568" w14:textId="77777777" w:rsidR="002F223A" w:rsidRPr="00037302" w:rsidRDefault="002F223A" w:rsidP="00074FD6">
            <w:pPr>
              <w:jc w:val="right"/>
              <w:rPr>
                <w:color w:val="000000"/>
              </w:rPr>
            </w:pPr>
            <w:r w:rsidRPr="00037302">
              <w:rPr>
                <w:color w:val="000000"/>
              </w:rPr>
              <w:t> </w:t>
            </w:r>
          </w:p>
        </w:tc>
        <w:tc>
          <w:tcPr>
            <w:tcW w:w="1273" w:type="dxa"/>
            <w:hideMark/>
          </w:tcPr>
          <w:p w14:paraId="00341E88" w14:textId="77777777" w:rsidR="002F223A" w:rsidRPr="00037302" w:rsidRDefault="002F223A" w:rsidP="00074FD6">
            <w:pPr>
              <w:jc w:val="right"/>
              <w:rPr>
                <w:color w:val="000000"/>
              </w:rPr>
            </w:pPr>
            <w:r w:rsidRPr="00037302">
              <w:rPr>
                <w:color w:val="000000"/>
              </w:rPr>
              <w:t> </w:t>
            </w:r>
          </w:p>
        </w:tc>
        <w:tc>
          <w:tcPr>
            <w:tcW w:w="1855" w:type="dxa"/>
            <w:hideMark/>
          </w:tcPr>
          <w:p w14:paraId="6A840047" w14:textId="77777777" w:rsidR="002F223A" w:rsidRPr="00037302" w:rsidRDefault="002F223A" w:rsidP="00074FD6">
            <w:pPr>
              <w:jc w:val="right"/>
              <w:rPr>
                <w:color w:val="000000"/>
              </w:rPr>
            </w:pPr>
            <w:r w:rsidRPr="00037302">
              <w:rPr>
                <w:color w:val="000000"/>
              </w:rPr>
              <w:t> </w:t>
            </w:r>
          </w:p>
        </w:tc>
        <w:tc>
          <w:tcPr>
            <w:tcW w:w="366" w:type="dxa"/>
            <w:noWrap/>
            <w:hideMark/>
          </w:tcPr>
          <w:p w14:paraId="650B86D5" w14:textId="77777777" w:rsidR="002F223A" w:rsidRPr="00037302" w:rsidRDefault="002F223A" w:rsidP="00074FD6">
            <w:pPr>
              <w:jc w:val="right"/>
              <w:rPr>
                <w:color w:val="000000"/>
              </w:rPr>
            </w:pPr>
            <w:r w:rsidRPr="00037302">
              <w:rPr>
                <w:color w:val="000000"/>
              </w:rPr>
              <w:t> </w:t>
            </w:r>
          </w:p>
        </w:tc>
        <w:tc>
          <w:tcPr>
            <w:tcW w:w="3403" w:type="dxa"/>
            <w:hideMark/>
          </w:tcPr>
          <w:p w14:paraId="064098E9" w14:textId="77777777" w:rsidR="002F223A" w:rsidRPr="00037302" w:rsidRDefault="002F223A" w:rsidP="00074FD6">
            <w:pPr>
              <w:jc w:val="right"/>
              <w:rPr>
                <w:color w:val="000000"/>
              </w:rPr>
            </w:pPr>
            <w:r w:rsidRPr="00037302">
              <w:rPr>
                <w:color w:val="000000"/>
              </w:rPr>
              <w:t> </w:t>
            </w:r>
          </w:p>
        </w:tc>
        <w:tc>
          <w:tcPr>
            <w:tcW w:w="1317" w:type="dxa"/>
            <w:noWrap/>
            <w:hideMark/>
          </w:tcPr>
          <w:p w14:paraId="7736DBF6" w14:textId="77777777" w:rsidR="002F223A" w:rsidRPr="00037302" w:rsidRDefault="002F223A" w:rsidP="00074FD6">
            <w:pPr>
              <w:jc w:val="right"/>
              <w:rPr>
                <w:color w:val="000000"/>
              </w:rPr>
            </w:pPr>
          </w:p>
        </w:tc>
      </w:tr>
      <w:tr w:rsidR="002F223A" w:rsidRPr="00037302" w14:paraId="54D3EBF0" w14:textId="77777777" w:rsidTr="00074FD6">
        <w:trPr>
          <w:trHeight w:val="525"/>
        </w:trPr>
        <w:tc>
          <w:tcPr>
            <w:tcW w:w="661" w:type="dxa"/>
            <w:noWrap/>
            <w:hideMark/>
          </w:tcPr>
          <w:p w14:paraId="618CD1AF" w14:textId="77777777" w:rsidR="002F223A" w:rsidRPr="00037302" w:rsidRDefault="002F223A" w:rsidP="00074FD6">
            <w:pPr>
              <w:jc w:val="right"/>
              <w:rPr>
                <w:color w:val="000000"/>
              </w:rPr>
            </w:pPr>
            <w:r w:rsidRPr="00037302">
              <w:rPr>
                <w:color w:val="000000"/>
              </w:rPr>
              <w:lastRenderedPageBreak/>
              <w:t>18</w:t>
            </w:r>
          </w:p>
        </w:tc>
        <w:tc>
          <w:tcPr>
            <w:tcW w:w="661" w:type="dxa"/>
            <w:noWrap/>
            <w:hideMark/>
          </w:tcPr>
          <w:p w14:paraId="72551205" w14:textId="77777777" w:rsidR="002F223A" w:rsidRPr="00037302" w:rsidRDefault="002F223A" w:rsidP="00074FD6">
            <w:pPr>
              <w:jc w:val="right"/>
              <w:rPr>
                <w:color w:val="000000"/>
              </w:rPr>
            </w:pPr>
            <w:r w:rsidRPr="00037302">
              <w:rPr>
                <w:color w:val="000000"/>
              </w:rPr>
              <w:t>DCS</w:t>
            </w:r>
          </w:p>
        </w:tc>
        <w:tc>
          <w:tcPr>
            <w:tcW w:w="1251" w:type="dxa"/>
            <w:noWrap/>
            <w:hideMark/>
          </w:tcPr>
          <w:p w14:paraId="44A135CA" w14:textId="77777777" w:rsidR="002F223A" w:rsidRPr="00037302" w:rsidRDefault="002F223A" w:rsidP="00074FD6">
            <w:pPr>
              <w:jc w:val="right"/>
              <w:rPr>
                <w:color w:val="000000"/>
              </w:rPr>
            </w:pPr>
            <w:r w:rsidRPr="00037302">
              <w:rPr>
                <w:color w:val="000000"/>
              </w:rPr>
              <w:t>05919</w:t>
            </w:r>
          </w:p>
        </w:tc>
        <w:tc>
          <w:tcPr>
            <w:tcW w:w="1273" w:type="dxa"/>
            <w:hideMark/>
          </w:tcPr>
          <w:p w14:paraId="7799567A" w14:textId="77777777" w:rsidR="002F223A" w:rsidRPr="00037302" w:rsidRDefault="002F223A" w:rsidP="00074FD6">
            <w:pPr>
              <w:jc w:val="right"/>
              <w:rPr>
                <w:color w:val="000000"/>
              </w:rPr>
            </w:pPr>
            <w:r w:rsidRPr="00037302">
              <w:rPr>
                <w:color w:val="000000"/>
              </w:rPr>
              <w:t>7/16/2019</w:t>
            </w:r>
          </w:p>
        </w:tc>
        <w:tc>
          <w:tcPr>
            <w:tcW w:w="1855" w:type="dxa"/>
            <w:hideMark/>
          </w:tcPr>
          <w:p w14:paraId="50978D31" w14:textId="77777777" w:rsidR="002F223A" w:rsidRPr="00037302" w:rsidRDefault="002F223A" w:rsidP="00074FD6">
            <w:pPr>
              <w:jc w:val="right"/>
              <w:rPr>
                <w:color w:val="000000"/>
              </w:rPr>
            </w:pPr>
            <w:r w:rsidRPr="00037302">
              <w:rPr>
                <w:color w:val="000000"/>
              </w:rPr>
              <w:t>Alexis McNeil</w:t>
            </w:r>
          </w:p>
        </w:tc>
        <w:tc>
          <w:tcPr>
            <w:tcW w:w="366" w:type="dxa"/>
            <w:noWrap/>
            <w:hideMark/>
          </w:tcPr>
          <w:p w14:paraId="611068D7" w14:textId="77777777" w:rsidR="002F223A" w:rsidRPr="00037302" w:rsidRDefault="002F223A" w:rsidP="00074FD6">
            <w:pPr>
              <w:jc w:val="right"/>
              <w:rPr>
                <w:color w:val="000000"/>
              </w:rPr>
            </w:pPr>
            <w:r w:rsidRPr="00037302">
              <w:rPr>
                <w:color w:val="000000"/>
              </w:rPr>
              <w:t>v.</w:t>
            </w:r>
          </w:p>
        </w:tc>
        <w:tc>
          <w:tcPr>
            <w:tcW w:w="3403" w:type="dxa"/>
            <w:hideMark/>
          </w:tcPr>
          <w:p w14:paraId="4D92EA5A"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18356E44" w14:textId="77777777" w:rsidR="002F223A" w:rsidRPr="00037302" w:rsidRDefault="002F223A" w:rsidP="00074FD6">
            <w:pPr>
              <w:jc w:val="right"/>
              <w:rPr>
                <w:color w:val="000000"/>
              </w:rPr>
            </w:pPr>
            <w:r w:rsidRPr="00037302">
              <w:rPr>
                <w:color w:val="000000"/>
              </w:rPr>
              <w:t>Ward</w:t>
            </w:r>
          </w:p>
        </w:tc>
      </w:tr>
      <w:tr w:rsidR="002F223A" w:rsidRPr="00037302" w14:paraId="47A433E7" w14:textId="77777777" w:rsidTr="00074FD6">
        <w:trPr>
          <w:trHeight w:val="525"/>
        </w:trPr>
        <w:tc>
          <w:tcPr>
            <w:tcW w:w="661" w:type="dxa"/>
            <w:noWrap/>
            <w:hideMark/>
          </w:tcPr>
          <w:p w14:paraId="610F29BB" w14:textId="77777777" w:rsidR="002F223A" w:rsidRPr="00037302" w:rsidRDefault="002F223A" w:rsidP="00074FD6">
            <w:pPr>
              <w:jc w:val="right"/>
              <w:rPr>
                <w:color w:val="000000"/>
              </w:rPr>
            </w:pPr>
            <w:r w:rsidRPr="00037302">
              <w:rPr>
                <w:color w:val="000000"/>
              </w:rPr>
              <w:t>19</w:t>
            </w:r>
          </w:p>
        </w:tc>
        <w:tc>
          <w:tcPr>
            <w:tcW w:w="661" w:type="dxa"/>
            <w:noWrap/>
            <w:hideMark/>
          </w:tcPr>
          <w:p w14:paraId="1DC0D915" w14:textId="77777777" w:rsidR="002F223A" w:rsidRPr="00037302" w:rsidRDefault="002F223A" w:rsidP="00074FD6">
            <w:pPr>
              <w:jc w:val="right"/>
              <w:rPr>
                <w:color w:val="000000"/>
              </w:rPr>
            </w:pPr>
            <w:r w:rsidRPr="00037302">
              <w:rPr>
                <w:color w:val="000000"/>
              </w:rPr>
              <w:t>DCS</w:t>
            </w:r>
          </w:p>
        </w:tc>
        <w:tc>
          <w:tcPr>
            <w:tcW w:w="1251" w:type="dxa"/>
            <w:noWrap/>
            <w:hideMark/>
          </w:tcPr>
          <w:p w14:paraId="0A54AE8F" w14:textId="77777777" w:rsidR="002F223A" w:rsidRPr="00037302" w:rsidRDefault="002F223A" w:rsidP="00074FD6">
            <w:pPr>
              <w:jc w:val="right"/>
              <w:rPr>
                <w:color w:val="000000"/>
              </w:rPr>
            </w:pPr>
            <w:r w:rsidRPr="00037302">
              <w:rPr>
                <w:color w:val="000000"/>
              </w:rPr>
              <w:t>02534</w:t>
            </w:r>
          </w:p>
        </w:tc>
        <w:tc>
          <w:tcPr>
            <w:tcW w:w="1273" w:type="dxa"/>
            <w:hideMark/>
          </w:tcPr>
          <w:p w14:paraId="6DB952B4" w14:textId="77777777" w:rsidR="002F223A" w:rsidRPr="00037302" w:rsidRDefault="002F223A" w:rsidP="00074FD6">
            <w:pPr>
              <w:jc w:val="right"/>
              <w:rPr>
                <w:color w:val="000000"/>
              </w:rPr>
            </w:pPr>
            <w:r w:rsidRPr="00037302">
              <w:rPr>
                <w:color w:val="000000"/>
              </w:rPr>
              <w:t>7/5/2019</w:t>
            </w:r>
          </w:p>
        </w:tc>
        <w:tc>
          <w:tcPr>
            <w:tcW w:w="1855" w:type="dxa"/>
            <w:hideMark/>
          </w:tcPr>
          <w:p w14:paraId="79A6AA6A" w14:textId="77777777" w:rsidR="002F223A" w:rsidRPr="00037302" w:rsidRDefault="002F223A" w:rsidP="00074FD6">
            <w:pPr>
              <w:jc w:val="right"/>
              <w:rPr>
                <w:color w:val="000000"/>
              </w:rPr>
            </w:pPr>
            <w:r w:rsidRPr="00037302">
              <w:rPr>
                <w:color w:val="000000"/>
              </w:rPr>
              <w:t>Willie J Moss</w:t>
            </w:r>
          </w:p>
        </w:tc>
        <w:tc>
          <w:tcPr>
            <w:tcW w:w="366" w:type="dxa"/>
            <w:noWrap/>
            <w:hideMark/>
          </w:tcPr>
          <w:p w14:paraId="09E49B6C" w14:textId="77777777" w:rsidR="002F223A" w:rsidRPr="00037302" w:rsidRDefault="002F223A" w:rsidP="00074FD6">
            <w:pPr>
              <w:jc w:val="right"/>
              <w:rPr>
                <w:color w:val="000000"/>
              </w:rPr>
            </w:pPr>
            <w:r w:rsidRPr="00037302">
              <w:rPr>
                <w:color w:val="000000"/>
              </w:rPr>
              <w:t>v.</w:t>
            </w:r>
          </w:p>
        </w:tc>
        <w:tc>
          <w:tcPr>
            <w:tcW w:w="3403" w:type="dxa"/>
            <w:hideMark/>
          </w:tcPr>
          <w:p w14:paraId="222B3BE7" w14:textId="77777777" w:rsidR="002F223A" w:rsidRPr="00037302" w:rsidRDefault="002F223A" w:rsidP="00074FD6">
            <w:pPr>
              <w:jc w:val="right"/>
              <w:rPr>
                <w:color w:val="000000"/>
              </w:rPr>
            </w:pPr>
            <w:r w:rsidRPr="00037302">
              <w:rPr>
                <w:color w:val="000000"/>
              </w:rPr>
              <w:t>NC Department of Health and Human Services, Division of Social Services, Child Support Enforcement</w:t>
            </w:r>
          </w:p>
        </w:tc>
        <w:tc>
          <w:tcPr>
            <w:tcW w:w="1317" w:type="dxa"/>
            <w:noWrap/>
            <w:hideMark/>
          </w:tcPr>
          <w:p w14:paraId="6FA5D333" w14:textId="77777777" w:rsidR="002F223A" w:rsidRPr="00037302" w:rsidRDefault="002F223A" w:rsidP="00074FD6">
            <w:pPr>
              <w:jc w:val="right"/>
              <w:rPr>
                <w:color w:val="000000"/>
              </w:rPr>
            </w:pPr>
            <w:r w:rsidRPr="00037302">
              <w:rPr>
                <w:color w:val="000000"/>
              </w:rPr>
              <w:t>Lassiter</w:t>
            </w:r>
          </w:p>
        </w:tc>
      </w:tr>
      <w:tr w:rsidR="002F223A" w:rsidRPr="00037302" w14:paraId="1EE383D8" w14:textId="77777777" w:rsidTr="00074FD6">
        <w:trPr>
          <w:trHeight w:val="300"/>
        </w:trPr>
        <w:tc>
          <w:tcPr>
            <w:tcW w:w="661" w:type="dxa"/>
            <w:noWrap/>
            <w:hideMark/>
          </w:tcPr>
          <w:p w14:paraId="0167FFCF" w14:textId="77777777" w:rsidR="002F223A" w:rsidRPr="00037302" w:rsidRDefault="002F223A" w:rsidP="00074FD6">
            <w:pPr>
              <w:jc w:val="right"/>
              <w:rPr>
                <w:color w:val="000000"/>
              </w:rPr>
            </w:pPr>
          </w:p>
        </w:tc>
        <w:tc>
          <w:tcPr>
            <w:tcW w:w="661" w:type="dxa"/>
            <w:noWrap/>
            <w:hideMark/>
          </w:tcPr>
          <w:p w14:paraId="0DCD6857" w14:textId="77777777" w:rsidR="002F223A" w:rsidRPr="00037302" w:rsidRDefault="002F223A" w:rsidP="00074FD6">
            <w:pPr>
              <w:jc w:val="right"/>
              <w:rPr>
                <w:color w:val="000000"/>
              </w:rPr>
            </w:pPr>
          </w:p>
        </w:tc>
        <w:tc>
          <w:tcPr>
            <w:tcW w:w="1251" w:type="dxa"/>
            <w:noWrap/>
            <w:hideMark/>
          </w:tcPr>
          <w:p w14:paraId="1C2897AB" w14:textId="77777777" w:rsidR="002F223A" w:rsidRPr="00037302" w:rsidRDefault="002F223A" w:rsidP="00074FD6">
            <w:pPr>
              <w:jc w:val="right"/>
              <w:rPr>
                <w:color w:val="000000"/>
              </w:rPr>
            </w:pPr>
            <w:r w:rsidRPr="00037302">
              <w:rPr>
                <w:color w:val="000000"/>
              </w:rPr>
              <w:t> </w:t>
            </w:r>
          </w:p>
        </w:tc>
        <w:tc>
          <w:tcPr>
            <w:tcW w:w="1273" w:type="dxa"/>
            <w:hideMark/>
          </w:tcPr>
          <w:p w14:paraId="5C4F33BA" w14:textId="77777777" w:rsidR="002F223A" w:rsidRPr="00037302" w:rsidRDefault="002F223A" w:rsidP="00074FD6">
            <w:pPr>
              <w:jc w:val="right"/>
              <w:rPr>
                <w:color w:val="000000"/>
              </w:rPr>
            </w:pPr>
            <w:r w:rsidRPr="00037302">
              <w:rPr>
                <w:color w:val="000000"/>
              </w:rPr>
              <w:t> </w:t>
            </w:r>
          </w:p>
        </w:tc>
        <w:tc>
          <w:tcPr>
            <w:tcW w:w="1855" w:type="dxa"/>
            <w:hideMark/>
          </w:tcPr>
          <w:p w14:paraId="65805C65" w14:textId="77777777" w:rsidR="002F223A" w:rsidRPr="00037302" w:rsidRDefault="002F223A" w:rsidP="00074FD6">
            <w:pPr>
              <w:jc w:val="right"/>
              <w:rPr>
                <w:color w:val="000000"/>
              </w:rPr>
            </w:pPr>
            <w:r w:rsidRPr="00037302">
              <w:rPr>
                <w:color w:val="000000"/>
              </w:rPr>
              <w:t> </w:t>
            </w:r>
          </w:p>
        </w:tc>
        <w:tc>
          <w:tcPr>
            <w:tcW w:w="366" w:type="dxa"/>
            <w:noWrap/>
            <w:hideMark/>
          </w:tcPr>
          <w:p w14:paraId="08656D8E" w14:textId="77777777" w:rsidR="002F223A" w:rsidRPr="00037302" w:rsidRDefault="002F223A" w:rsidP="00074FD6">
            <w:pPr>
              <w:jc w:val="right"/>
              <w:rPr>
                <w:color w:val="000000"/>
              </w:rPr>
            </w:pPr>
            <w:r w:rsidRPr="00037302">
              <w:rPr>
                <w:color w:val="000000"/>
              </w:rPr>
              <w:t> </w:t>
            </w:r>
          </w:p>
        </w:tc>
        <w:tc>
          <w:tcPr>
            <w:tcW w:w="3403" w:type="dxa"/>
            <w:hideMark/>
          </w:tcPr>
          <w:p w14:paraId="3628926A" w14:textId="77777777" w:rsidR="002F223A" w:rsidRPr="00037302" w:rsidRDefault="002F223A" w:rsidP="00074FD6">
            <w:pPr>
              <w:jc w:val="right"/>
              <w:rPr>
                <w:color w:val="000000"/>
              </w:rPr>
            </w:pPr>
            <w:r w:rsidRPr="00037302">
              <w:rPr>
                <w:color w:val="000000"/>
              </w:rPr>
              <w:t> </w:t>
            </w:r>
          </w:p>
        </w:tc>
        <w:tc>
          <w:tcPr>
            <w:tcW w:w="1317" w:type="dxa"/>
            <w:noWrap/>
            <w:hideMark/>
          </w:tcPr>
          <w:p w14:paraId="4D85BE54" w14:textId="77777777" w:rsidR="002F223A" w:rsidRPr="00037302" w:rsidRDefault="002F223A" w:rsidP="00074FD6">
            <w:pPr>
              <w:jc w:val="right"/>
              <w:rPr>
                <w:color w:val="000000"/>
              </w:rPr>
            </w:pPr>
          </w:p>
        </w:tc>
      </w:tr>
      <w:tr w:rsidR="002F223A" w:rsidRPr="00037302" w14:paraId="13705694" w14:textId="77777777" w:rsidTr="00074FD6">
        <w:trPr>
          <w:trHeight w:val="300"/>
        </w:trPr>
        <w:tc>
          <w:tcPr>
            <w:tcW w:w="661" w:type="dxa"/>
            <w:noWrap/>
            <w:hideMark/>
          </w:tcPr>
          <w:p w14:paraId="1945BB74" w14:textId="77777777" w:rsidR="002F223A" w:rsidRPr="00037302" w:rsidRDefault="002F223A" w:rsidP="00074FD6">
            <w:pPr>
              <w:jc w:val="right"/>
              <w:rPr>
                <w:color w:val="000000"/>
              </w:rPr>
            </w:pPr>
            <w:r w:rsidRPr="00037302">
              <w:rPr>
                <w:color w:val="000000"/>
              </w:rPr>
              <w:t>19</w:t>
            </w:r>
          </w:p>
        </w:tc>
        <w:tc>
          <w:tcPr>
            <w:tcW w:w="661" w:type="dxa"/>
            <w:noWrap/>
            <w:hideMark/>
          </w:tcPr>
          <w:p w14:paraId="23351DA5" w14:textId="77777777" w:rsidR="002F223A" w:rsidRPr="00037302" w:rsidRDefault="002F223A" w:rsidP="00074FD6">
            <w:pPr>
              <w:jc w:val="right"/>
              <w:rPr>
                <w:color w:val="000000"/>
              </w:rPr>
            </w:pPr>
            <w:r w:rsidRPr="00037302">
              <w:rPr>
                <w:color w:val="000000"/>
              </w:rPr>
              <w:t>DHR</w:t>
            </w:r>
          </w:p>
        </w:tc>
        <w:tc>
          <w:tcPr>
            <w:tcW w:w="1251" w:type="dxa"/>
            <w:noWrap/>
            <w:hideMark/>
          </w:tcPr>
          <w:p w14:paraId="47BF07E0" w14:textId="77777777" w:rsidR="002F223A" w:rsidRPr="00037302" w:rsidRDefault="002F223A" w:rsidP="00074FD6">
            <w:pPr>
              <w:jc w:val="right"/>
              <w:rPr>
                <w:color w:val="000000"/>
              </w:rPr>
            </w:pPr>
            <w:r w:rsidRPr="00037302">
              <w:rPr>
                <w:color w:val="000000"/>
              </w:rPr>
              <w:t>00925</w:t>
            </w:r>
          </w:p>
        </w:tc>
        <w:tc>
          <w:tcPr>
            <w:tcW w:w="1273" w:type="dxa"/>
            <w:hideMark/>
          </w:tcPr>
          <w:p w14:paraId="069DFA6A" w14:textId="77777777" w:rsidR="002F223A" w:rsidRPr="00037302" w:rsidRDefault="002F223A" w:rsidP="00074FD6">
            <w:pPr>
              <w:jc w:val="right"/>
              <w:rPr>
                <w:color w:val="000000"/>
              </w:rPr>
            </w:pPr>
            <w:r w:rsidRPr="00037302">
              <w:rPr>
                <w:color w:val="000000"/>
              </w:rPr>
              <w:t>7/9/2019</w:t>
            </w:r>
          </w:p>
        </w:tc>
        <w:tc>
          <w:tcPr>
            <w:tcW w:w="1855" w:type="dxa"/>
            <w:hideMark/>
          </w:tcPr>
          <w:p w14:paraId="759C6668" w14:textId="77777777" w:rsidR="002F223A" w:rsidRPr="00037302" w:rsidRDefault="002F223A" w:rsidP="00074FD6">
            <w:pPr>
              <w:jc w:val="right"/>
              <w:rPr>
                <w:color w:val="000000"/>
              </w:rPr>
            </w:pPr>
            <w:r w:rsidRPr="00037302">
              <w:rPr>
                <w:color w:val="000000"/>
              </w:rPr>
              <w:t>Mamie Covington</w:t>
            </w:r>
          </w:p>
        </w:tc>
        <w:tc>
          <w:tcPr>
            <w:tcW w:w="366" w:type="dxa"/>
            <w:noWrap/>
            <w:hideMark/>
          </w:tcPr>
          <w:p w14:paraId="0C11A2F0" w14:textId="77777777" w:rsidR="002F223A" w:rsidRPr="00037302" w:rsidRDefault="002F223A" w:rsidP="00074FD6">
            <w:pPr>
              <w:jc w:val="right"/>
              <w:rPr>
                <w:color w:val="000000"/>
              </w:rPr>
            </w:pPr>
            <w:r w:rsidRPr="00037302">
              <w:rPr>
                <w:color w:val="000000"/>
              </w:rPr>
              <w:t>v.</w:t>
            </w:r>
          </w:p>
        </w:tc>
        <w:tc>
          <w:tcPr>
            <w:tcW w:w="3403" w:type="dxa"/>
            <w:hideMark/>
          </w:tcPr>
          <w:p w14:paraId="1BA48E1B" w14:textId="77777777" w:rsidR="002F223A" w:rsidRPr="00037302" w:rsidRDefault="002F223A" w:rsidP="00074FD6">
            <w:pPr>
              <w:jc w:val="right"/>
              <w:rPr>
                <w:color w:val="000000"/>
              </w:rPr>
            </w:pPr>
            <w:r w:rsidRPr="00037302">
              <w:rPr>
                <w:color w:val="000000"/>
              </w:rPr>
              <w:t>Health Care Registry</w:t>
            </w:r>
          </w:p>
        </w:tc>
        <w:tc>
          <w:tcPr>
            <w:tcW w:w="1317" w:type="dxa"/>
            <w:noWrap/>
            <w:hideMark/>
          </w:tcPr>
          <w:p w14:paraId="12EC6F23" w14:textId="77777777" w:rsidR="002F223A" w:rsidRPr="00037302" w:rsidRDefault="002F223A" w:rsidP="00074FD6">
            <w:pPr>
              <w:jc w:val="right"/>
              <w:rPr>
                <w:color w:val="000000"/>
              </w:rPr>
            </w:pPr>
            <w:r w:rsidRPr="00037302">
              <w:rPr>
                <w:color w:val="000000"/>
              </w:rPr>
              <w:t>Jacobs</w:t>
            </w:r>
          </w:p>
        </w:tc>
      </w:tr>
      <w:tr w:rsidR="002F223A" w:rsidRPr="00037302" w14:paraId="4FA337DC" w14:textId="77777777" w:rsidTr="00074FD6">
        <w:trPr>
          <w:trHeight w:val="525"/>
        </w:trPr>
        <w:tc>
          <w:tcPr>
            <w:tcW w:w="661" w:type="dxa"/>
            <w:noWrap/>
            <w:hideMark/>
          </w:tcPr>
          <w:p w14:paraId="57B61C78" w14:textId="77777777" w:rsidR="002F223A" w:rsidRPr="00037302" w:rsidRDefault="002F223A" w:rsidP="00074FD6">
            <w:pPr>
              <w:jc w:val="right"/>
              <w:rPr>
                <w:color w:val="000000"/>
              </w:rPr>
            </w:pPr>
            <w:r w:rsidRPr="00037302">
              <w:rPr>
                <w:color w:val="000000"/>
              </w:rPr>
              <w:t>19</w:t>
            </w:r>
          </w:p>
        </w:tc>
        <w:tc>
          <w:tcPr>
            <w:tcW w:w="661" w:type="dxa"/>
            <w:noWrap/>
            <w:hideMark/>
          </w:tcPr>
          <w:p w14:paraId="006F03FC" w14:textId="77777777" w:rsidR="002F223A" w:rsidRPr="00037302" w:rsidRDefault="002F223A" w:rsidP="00074FD6">
            <w:pPr>
              <w:jc w:val="right"/>
              <w:rPr>
                <w:color w:val="000000"/>
              </w:rPr>
            </w:pPr>
            <w:r w:rsidRPr="00037302">
              <w:rPr>
                <w:color w:val="000000"/>
              </w:rPr>
              <w:t>DHR</w:t>
            </w:r>
          </w:p>
        </w:tc>
        <w:tc>
          <w:tcPr>
            <w:tcW w:w="1251" w:type="dxa"/>
            <w:noWrap/>
            <w:hideMark/>
          </w:tcPr>
          <w:p w14:paraId="3DF88C99" w14:textId="77777777" w:rsidR="002F223A" w:rsidRPr="00037302" w:rsidRDefault="002F223A" w:rsidP="00074FD6">
            <w:pPr>
              <w:jc w:val="right"/>
              <w:rPr>
                <w:color w:val="000000"/>
              </w:rPr>
            </w:pPr>
            <w:r w:rsidRPr="00037302">
              <w:rPr>
                <w:color w:val="000000"/>
              </w:rPr>
              <w:t>01589</w:t>
            </w:r>
          </w:p>
        </w:tc>
        <w:tc>
          <w:tcPr>
            <w:tcW w:w="1273" w:type="dxa"/>
            <w:hideMark/>
          </w:tcPr>
          <w:p w14:paraId="0336B050" w14:textId="77777777" w:rsidR="002F223A" w:rsidRPr="00037302" w:rsidRDefault="002F223A" w:rsidP="00074FD6">
            <w:pPr>
              <w:jc w:val="right"/>
              <w:rPr>
                <w:color w:val="000000"/>
              </w:rPr>
            </w:pPr>
            <w:r w:rsidRPr="00037302">
              <w:rPr>
                <w:color w:val="000000"/>
              </w:rPr>
              <w:t>7/19/2019</w:t>
            </w:r>
          </w:p>
        </w:tc>
        <w:tc>
          <w:tcPr>
            <w:tcW w:w="1855" w:type="dxa"/>
            <w:hideMark/>
          </w:tcPr>
          <w:p w14:paraId="6416AD20" w14:textId="77777777" w:rsidR="002F223A" w:rsidRPr="00037302" w:rsidRDefault="002F223A" w:rsidP="00074FD6">
            <w:pPr>
              <w:jc w:val="right"/>
              <w:rPr>
                <w:color w:val="000000"/>
              </w:rPr>
            </w:pPr>
            <w:proofErr w:type="spellStart"/>
            <w:r w:rsidRPr="00037302">
              <w:rPr>
                <w:color w:val="000000"/>
              </w:rPr>
              <w:t>Marilene</w:t>
            </w:r>
            <w:proofErr w:type="spellEnd"/>
            <w:r w:rsidRPr="00037302">
              <w:rPr>
                <w:color w:val="000000"/>
              </w:rPr>
              <w:t xml:space="preserve"> </w:t>
            </w:r>
            <w:proofErr w:type="spellStart"/>
            <w:r w:rsidRPr="00037302">
              <w:rPr>
                <w:color w:val="000000"/>
              </w:rPr>
              <w:t>Comai</w:t>
            </w:r>
            <w:proofErr w:type="spellEnd"/>
            <w:r w:rsidRPr="00037302">
              <w:rPr>
                <w:color w:val="000000"/>
              </w:rPr>
              <w:t xml:space="preserve"> </w:t>
            </w:r>
            <w:proofErr w:type="spellStart"/>
            <w:r w:rsidRPr="00037302">
              <w:rPr>
                <w:color w:val="000000"/>
              </w:rPr>
              <w:t>Gilewala</w:t>
            </w:r>
            <w:proofErr w:type="spellEnd"/>
          </w:p>
        </w:tc>
        <w:tc>
          <w:tcPr>
            <w:tcW w:w="366" w:type="dxa"/>
            <w:noWrap/>
            <w:hideMark/>
          </w:tcPr>
          <w:p w14:paraId="54FC8A14" w14:textId="77777777" w:rsidR="002F223A" w:rsidRPr="00037302" w:rsidRDefault="002F223A" w:rsidP="00074FD6">
            <w:pPr>
              <w:jc w:val="right"/>
              <w:rPr>
                <w:color w:val="000000"/>
              </w:rPr>
            </w:pPr>
            <w:r w:rsidRPr="00037302">
              <w:rPr>
                <w:color w:val="000000"/>
              </w:rPr>
              <w:t>v.</w:t>
            </w:r>
          </w:p>
        </w:tc>
        <w:tc>
          <w:tcPr>
            <w:tcW w:w="3403" w:type="dxa"/>
            <w:hideMark/>
          </w:tcPr>
          <w:p w14:paraId="774A0FDB" w14:textId="77777777" w:rsidR="002F223A" w:rsidRPr="00037302" w:rsidRDefault="002F223A" w:rsidP="00074FD6">
            <w:pPr>
              <w:jc w:val="right"/>
              <w:rPr>
                <w:color w:val="000000"/>
              </w:rPr>
            </w:pPr>
            <w:r w:rsidRPr="00037302">
              <w:rPr>
                <w:color w:val="000000"/>
              </w:rPr>
              <w:t>Department of Health and Human Services Division of Health Service Regulation</w:t>
            </w:r>
          </w:p>
        </w:tc>
        <w:tc>
          <w:tcPr>
            <w:tcW w:w="1317" w:type="dxa"/>
            <w:noWrap/>
            <w:hideMark/>
          </w:tcPr>
          <w:p w14:paraId="6F4F48A8" w14:textId="77777777" w:rsidR="002F223A" w:rsidRPr="00037302" w:rsidRDefault="002F223A" w:rsidP="00074FD6">
            <w:pPr>
              <w:jc w:val="right"/>
              <w:rPr>
                <w:color w:val="000000"/>
              </w:rPr>
            </w:pPr>
            <w:r w:rsidRPr="00037302">
              <w:rPr>
                <w:color w:val="000000"/>
              </w:rPr>
              <w:t>Malherbe</w:t>
            </w:r>
          </w:p>
        </w:tc>
      </w:tr>
      <w:tr w:rsidR="002F223A" w:rsidRPr="00037302" w14:paraId="2DDA5E69" w14:textId="77777777" w:rsidTr="00074FD6">
        <w:trPr>
          <w:trHeight w:val="525"/>
        </w:trPr>
        <w:tc>
          <w:tcPr>
            <w:tcW w:w="661" w:type="dxa"/>
            <w:noWrap/>
            <w:hideMark/>
          </w:tcPr>
          <w:p w14:paraId="43A2E33D" w14:textId="77777777" w:rsidR="002F223A" w:rsidRPr="00037302" w:rsidRDefault="002F223A" w:rsidP="00074FD6">
            <w:pPr>
              <w:jc w:val="right"/>
              <w:rPr>
                <w:color w:val="000000"/>
              </w:rPr>
            </w:pPr>
            <w:r w:rsidRPr="00037302">
              <w:rPr>
                <w:color w:val="000000"/>
              </w:rPr>
              <w:t>19</w:t>
            </w:r>
          </w:p>
        </w:tc>
        <w:tc>
          <w:tcPr>
            <w:tcW w:w="661" w:type="dxa"/>
            <w:noWrap/>
            <w:hideMark/>
          </w:tcPr>
          <w:p w14:paraId="5AF47FB6" w14:textId="77777777" w:rsidR="002F223A" w:rsidRPr="00037302" w:rsidRDefault="002F223A" w:rsidP="00074FD6">
            <w:pPr>
              <w:jc w:val="right"/>
              <w:rPr>
                <w:color w:val="000000"/>
              </w:rPr>
            </w:pPr>
            <w:r w:rsidRPr="00037302">
              <w:rPr>
                <w:color w:val="000000"/>
              </w:rPr>
              <w:t>DHR</w:t>
            </w:r>
          </w:p>
        </w:tc>
        <w:tc>
          <w:tcPr>
            <w:tcW w:w="1251" w:type="dxa"/>
            <w:noWrap/>
            <w:hideMark/>
          </w:tcPr>
          <w:p w14:paraId="70D4602D" w14:textId="77777777" w:rsidR="002F223A" w:rsidRPr="00037302" w:rsidRDefault="002F223A" w:rsidP="00074FD6">
            <w:pPr>
              <w:jc w:val="right"/>
              <w:rPr>
                <w:color w:val="000000"/>
              </w:rPr>
            </w:pPr>
            <w:r w:rsidRPr="00037302">
              <w:rPr>
                <w:color w:val="000000"/>
              </w:rPr>
              <w:t>01873</w:t>
            </w:r>
          </w:p>
        </w:tc>
        <w:tc>
          <w:tcPr>
            <w:tcW w:w="1273" w:type="dxa"/>
            <w:hideMark/>
          </w:tcPr>
          <w:p w14:paraId="1E7A903E" w14:textId="77777777" w:rsidR="002F223A" w:rsidRPr="00037302" w:rsidRDefault="002F223A" w:rsidP="00074FD6">
            <w:pPr>
              <w:jc w:val="right"/>
              <w:rPr>
                <w:color w:val="000000"/>
              </w:rPr>
            </w:pPr>
            <w:r w:rsidRPr="00037302">
              <w:rPr>
                <w:color w:val="000000"/>
              </w:rPr>
              <w:t>7/8/2019</w:t>
            </w:r>
          </w:p>
        </w:tc>
        <w:tc>
          <w:tcPr>
            <w:tcW w:w="1855" w:type="dxa"/>
            <w:hideMark/>
          </w:tcPr>
          <w:p w14:paraId="5EFC5198" w14:textId="77777777" w:rsidR="002F223A" w:rsidRPr="00037302" w:rsidRDefault="002F223A" w:rsidP="00074FD6">
            <w:pPr>
              <w:jc w:val="right"/>
              <w:rPr>
                <w:color w:val="000000"/>
              </w:rPr>
            </w:pPr>
            <w:r w:rsidRPr="00037302">
              <w:rPr>
                <w:color w:val="000000"/>
              </w:rPr>
              <w:t xml:space="preserve">Iryna </w:t>
            </w:r>
            <w:proofErr w:type="spellStart"/>
            <w:r w:rsidRPr="00037302">
              <w:rPr>
                <w:color w:val="000000"/>
              </w:rPr>
              <w:t>Martynyuk</w:t>
            </w:r>
            <w:proofErr w:type="spellEnd"/>
            <w:r w:rsidRPr="00037302">
              <w:rPr>
                <w:color w:val="000000"/>
              </w:rPr>
              <w:t xml:space="preserve"> </w:t>
            </w:r>
            <w:proofErr w:type="spellStart"/>
            <w:r w:rsidRPr="00037302">
              <w:rPr>
                <w:color w:val="000000"/>
              </w:rPr>
              <w:t>Vals</w:t>
            </w:r>
            <w:proofErr w:type="spellEnd"/>
            <w:r w:rsidRPr="00037302">
              <w:rPr>
                <w:color w:val="000000"/>
              </w:rPr>
              <w:t xml:space="preserve"> Place Inc</w:t>
            </w:r>
          </w:p>
        </w:tc>
        <w:tc>
          <w:tcPr>
            <w:tcW w:w="366" w:type="dxa"/>
            <w:noWrap/>
            <w:hideMark/>
          </w:tcPr>
          <w:p w14:paraId="10D32178" w14:textId="77777777" w:rsidR="002F223A" w:rsidRPr="00037302" w:rsidRDefault="002F223A" w:rsidP="00074FD6">
            <w:pPr>
              <w:jc w:val="right"/>
              <w:rPr>
                <w:color w:val="000000"/>
              </w:rPr>
            </w:pPr>
            <w:r w:rsidRPr="00037302">
              <w:rPr>
                <w:color w:val="000000"/>
              </w:rPr>
              <w:t>v.</w:t>
            </w:r>
          </w:p>
        </w:tc>
        <w:tc>
          <w:tcPr>
            <w:tcW w:w="3403" w:type="dxa"/>
            <w:hideMark/>
          </w:tcPr>
          <w:p w14:paraId="0EB7A5A1" w14:textId="77777777" w:rsidR="002F223A" w:rsidRPr="00037302" w:rsidRDefault="002F223A" w:rsidP="00074FD6">
            <w:pPr>
              <w:jc w:val="right"/>
              <w:rPr>
                <w:color w:val="000000"/>
              </w:rPr>
            </w:pPr>
            <w:r w:rsidRPr="00037302">
              <w:rPr>
                <w:color w:val="000000"/>
              </w:rPr>
              <w:t>NC Department of Health and Human Services, Division of Health Service Regulation</w:t>
            </w:r>
          </w:p>
        </w:tc>
        <w:tc>
          <w:tcPr>
            <w:tcW w:w="1317" w:type="dxa"/>
            <w:noWrap/>
            <w:hideMark/>
          </w:tcPr>
          <w:p w14:paraId="3659CB55" w14:textId="77777777" w:rsidR="002F223A" w:rsidRPr="00037302" w:rsidRDefault="002F223A" w:rsidP="00074FD6">
            <w:pPr>
              <w:jc w:val="right"/>
              <w:rPr>
                <w:color w:val="000000"/>
              </w:rPr>
            </w:pPr>
            <w:r w:rsidRPr="00037302">
              <w:rPr>
                <w:color w:val="000000"/>
              </w:rPr>
              <w:t>Jacobs</w:t>
            </w:r>
          </w:p>
        </w:tc>
      </w:tr>
      <w:tr w:rsidR="002F223A" w:rsidRPr="00037302" w14:paraId="5369606D" w14:textId="77777777" w:rsidTr="00074FD6">
        <w:trPr>
          <w:trHeight w:val="525"/>
        </w:trPr>
        <w:tc>
          <w:tcPr>
            <w:tcW w:w="661" w:type="dxa"/>
            <w:noWrap/>
            <w:hideMark/>
          </w:tcPr>
          <w:p w14:paraId="2D64B684" w14:textId="77777777" w:rsidR="002F223A" w:rsidRPr="00037302" w:rsidRDefault="002F223A" w:rsidP="00074FD6">
            <w:pPr>
              <w:jc w:val="right"/>
              <w:rPr>
                <w:color w:val="000000"/>
              </w:rPr>
            </w:pPr>
            <w:r w:rsidRPr="00037302">
              <w:rPr>
                <w:color w:val="000000"/>
              </w:rPr>
              <w:t>19</w:t>
            </w:r>
          </w:p>
        </w:tc>
        <w:tc>
          <w:tcPr>
            <w:tcW w:w="661" w:type="dxa"/>
            <w:noWrap/>
            <w:hideMark/>
          </w:tcPr>
          <w:p w14:paraId="0BBAADAA" w14:textId="77777777" w:rsidR="002F223A" w:rsidRPr="00037302" w:rsidRDefault="002F223A" w:rsidP="00074FD6">
            <w:pPr>
              <w:jc w:val="right"/>
              <w:rPr>
                <w:color w:val="000000"/>
              </w:rPr>
            </w:pPr>
            <w:r w:rsidRPr="00037302">
              <w:rPr>
                <w:color w:val="000000"/>
              </w:rPr>
              <w:t>DHR</w:t>
            </w:r>
          </w:p>
        </w:tc>
        <w:tc>
          <w:tcPr>
            <w:tcW w:w="1251" w:type="dxa"/>
            <w:noWrap/>
            <w:hideMark/>
          </w:tcPr>
          <w:p w14:paraId="13A4FFB8" w14:textId="77777777" w:rsidR="002F223A" w:rsidRPr="00037302" w:rsidRDefault="002F223A" w:rsidP="00074FD6">
            <w:pPr>
              <w:jc w:val="right"/>
              <w:rPr>
                <w:color w:val="000000"/>
              </w:rPr>
            </w:pPr>
            <w:r w:rsidRPr="00037302">
              <w:rPr>
                <w:color w:val="000000"/>
              </w:rPr>
              <w:t>01927</w:t>
            </w:r>
          </w:p>
        </w:tc>
        <w:tc>
          <w:tcPr>
            <w:tcW w:w="1273" w:type="dxa"/>
            <w:hideMark/>
          </w:tcPr>
          <w:p w14:paraId="3BF2E8B8" w14:textId="77777777" w:rsidR="002F223A" w:rsidRPr="00037302" w:rsidRDefault="002F223A" w:rsidP="00074FD6">
            <w:pPr>
              <w:jc w:val="right"/>
              <w:rPr>
                <w:color w:val="000000"/>
              </w:rPr>
            </w:pPr>
            <w:r w:rsidRPr="00037302">
              <w:rPr>
                <w:color w:val="000000"/>
              </w:rPr>
              <w:t>7/2/2019</w:t>
            </w:r>
          </w:p>
        </w:tc>
        <w:tc>
          <w:tcPr>
            <w:tcW w:w="1855" w:type="dxa"/>
            <w:hideMark/>
          </w:tcPr>
          <w:p w14:paraId="70D6C17E" w14:textId="77777777" w:rsidR="002F223A" w:rsidRPr="00037302" w:rsidRDefault="002F223A" w:rsidP="00074FD6">
            <w:pPr>
              <w:jc w:val="right"/>
              <w:rPr>
                <w:color w:val="000000"/>
              </w:rPr>
            </w:pPr>
            <w:proofErr w:type="spellStart"/>
            <w:r w:rsidRPr="00037302">
              <w:rPr>
                <w:color w:val="000000"/>
              </w:rPr>
              <w:t>Adline</w:t>
            </w:r>
            <w:proofErr w:type="spellEnd"/>
            <w:r w:rsidRPr="00037302">
              <w:rPr>
                <w:color w:val="000000"/>
              </w:rPr>
              <w:t xml:space="preserve"> Evans Patterson</w:t>
            </w:r>
          </w:p>
        </w:tc>
        <w:tc>
          <w:tcPr>
            <w:tcW w:w="366" w:type="dxa"/>
            <w:noWrap/>
            <w:hideMark/>
          </w:tcPr>
          <w:p w14:paraId="79C9F921" w14:textId="77777777" w:rsidR="002F223A" w:rsidRPr="00037302" w:rsidRDefault="002F223A" w:rsidP="00074FD6">
            <w:pPr>
              <w:jc w:val="right"/>
              <w:rPr>
                <w:color w:val="000000"/>
              </w:rPr>
            </w:pPr>
            <w:r w:rsidRPr="00037302">
              <w:rPr>
                <w:color w:val="000000"/>
              </w:rPr>
              <w:t>v.</w:t>
            </w:r>
          </w:p>
        </w:tc>
        <w:tc>
          <w:tcPr>
            <w:tcW w:w="3403" w:type="dxa"/>
            <w:hideMark/>
          </w:tcPr>
          <w:p w14:paraId="546758A7" w14:textId="77777777" w:rsidR="002F223A" w:rsidRPr="00037302" w:rsidRDefault="002F223A" w:rsidP="00074FD6">
            <w:pPr>
              <w:jc w:val="right"/>
              <w:rPr>
                <w:color w:val="000000"/>
              </w:rPr>
            </w:pPr>
            <w:r w:rsidRPr="00037302">
              <w:rPr>
                <w:color w:val="000000"/>
              </w:rPr>
              <w:t>Department of Health and Human Services, Division of Health Service Regulation</w:t>
            </w:r>
          </w:p>
        </w:tc>
        <w:tc>
          <w:tcPr>
            <w:tcW w:w="1317" w:type="dxa"/>
            <w:noWrap/>
            <w:hideMark/>
          </w:tcPr>
          <w:p w14:paraId="1BC0EDA4" w14:textId="77777777" w:rsidR="002F223A" w:rsidRPr="00037302" w:rsidRDefault="002F223A" w:rsidP="00074FD6">
            <w:pPr>
              <w:jc w:val="right"/>
              <w:rPr>
                <w:color w:val="000000"/>
              </w:rPr>
            </w:pPr>
            <w:r w:rsidRPr="00037302">
              <w:rPr>
                <w:color w:val="000000"/>
              </w:rPr>
              <w:t>May</w:t>
            </w:r>
          </w:p>
        </w:tc>
      </w:tr>
      <w:tr w:rsidR="002F223A" w:rsidRPr="00037302" w14:paraId="75FF89E3" w14:textId="77777777" w:rsidTr="00074FD6">
        <w:trPr>
          <w:trHeight w:val="525"/>
        </w:trPr>
        <w:tc>
          <w:tcPr>
            <w:tcW w:w="661" w:type="dxa"/>
            <w:noWrap/>
            <w:hideMark/>
          </w:tcPr>
          <w:p w14:paraId="0CA52A1D" w14:textId="77777777" w:rsidR="002F223A" w:rsidRPr="00037302" w:rsidRDefault="002F223A" w:rsidP="00074FD6">
            <w:pPr>
              <w:jc w:val="right"/>
              <w:rPr>
                <w:color w:val="000000"/>
              </w:rPr>
            </w:pPr>
            <w:r w:rsidRPr="00037302">
              <w:rPr>
                <w:color w:val="000000"/>
              </w:rPr>
              <w:t>19</w:t>
            </w:r>
          </w:p>
        </w:tc>
        <w:tc>
          <w:tcPr>
            <w:tcW w:w="661" w:type="dxa"/>
            <w:noWrap/>
            <w:hideMark/>
          </w:tcPr>
          <w:p w14:paraId="374D5F52" w14:textId="77777777" w:rsidR="002F223A" w:rsidRPr="00037302" w:rsidRDefault="002F223A" w:rsidP="00074FD6">
            <w:pPr>
              <w:jc w:val="right"/>
              <w:rPr>
                <w:color w:val="000000"/>
              </w:rPr>
            </w:pPr>
            <w:r w:rsidRPr="00037302">
              <w:rPr>
                <w:color w:val="000000"/>
              </w:rPr>
              <w:t>DHR</w:t>
            </w:r>
          </w:p>
        </w:tc>
        <w:tc>
          <w:tcPr>
            <w:tcW w:w="1251" w:type="dxa"/>
            <w:noWrap/>
            <w:hideMark/>
          </w:tcPr>
          <w:p w14:paraId="2E4E9CE4" w14:textId="77777777" w:rsidR="002F223A" w:rsidRPr="00037302" w:rsidRDefault="002F223A" w:rsidP="00074FD6">
            <w:pPr>
              <w:jc w:val="right"/>
              <w:rPr>
                <w:color w:val="000000"/>
              </w:rPr>
            </w:pPr>
            <w:r w:rsidRPr="00037302">
              <w:rPr>
                <w:color w:val="000000"/>
              </w:rPr>
              <w:t>01930</w:t>
            </w:r>
          </w:p>
        </w:tc>
        <w:tc>
          <w:tcPr>
            <w:tcW w:w="1273" w:type="dxa"/>
            <w:hideMark/>
          </w:tcPr>
          <w:p w14:paraId="18E590FA" w14:textId="77777777" w:rsidR="002F223A" w:rsidRPr="00037302" w:rsidRDefault="002F223A" w:rsidP="00074FD6">
            <w:pPr>
              <w:jc w:val="right"/>
              <w:rPr>
                <w:color w:val="000000"/>
              </w:rPr>
            </w:pPr>
            <w:r w:rsidRPr="00037302">
              <w:rPr>
                <w:color w:val="000000"/>
              </w:rPr>
              <w:t>7/8/2019</w:t>
            </w:r>
          </w:p>
        </w:tc>
        <w:tc>
          <w:tcPr>
            <w:tcW w:w="1855" w:type="dxa"/>
            <w:hideMark/>
          </w:tcPr>
          <w:p w14:paraId="39F77880" w14:textId="77777777" w:rsidR="002F223A" w:rsidRPr="00037302" w:rsidRDefault="002F223A" w:rsidP="00074FD6">
            <w:pPr>
              <w:jc w:val="right"/>
              <w:rPr>
                <w:color w:val="000000"/>
              </w:rPr>
            </w:pPr>
            <w:r w:rsidRPr="00037302">
              <w:rPr>
                <w:color w:val="000000"/>
              </w:rPr>
              <w:t>Sharpe and Williams Kesha Spaulding</w:t>
            </w:r>
          </w:p>
        </w:tc>
        <w:tc>
          <w:tcPr>
            <w:tcW w:w="366" w:type="dxa"/>
            <w:noWrap/>
            <w:hideMark/>
          </w:tcPr>
          <w:p w14:paraId="65D68A62" w14:textId="77777777" w:rsidR="002F223A" w:rsidRPr="00037302" w:rsidRDefault="002F223A" w:rsidP="00074FD6">
            <w:pPr>
              <w:jc w:val="right"/>
              <w:rPr>
                <w:color w:val="000000"/>
              </w:rPr>
            </w:pPr>
            <w:r w:rsidRPr="00037302">
              <w:rPr>
                <w:color w:val="000000"/>
              </w:rPr>
              <w:t>v.</w:t>
            </w:r>
          </w:p>
        </w:tc>
        <w:tc>
          <w:tcPr>
            <w:tcW w:w="3403" w:type="dxa"/>
            <w:hideMark/>
          </w:tcPr>
          <w:p w14:paraId="7287C12B" w14:textId="77777777" w:rsidR="002F223A" w:rsidRPr="00037302" w:rsidRDefault="002F223A" w:rsidP="00074FD6">
            <w:pPr>
              <w:jc w:val="right"/>
              <w:rPr>
                <w:color w:val="000000"/>
              </w:rPr>
            </w:pPr>
            <w:r w:rsidRPr="00037302">
              <w:rPr>
                <w:color w:val="000000"/>
              </w:rPr>
              <w:t>NC Department of Health and Human Services, Division of Health Service Regulation</w:t>
            </w:r>
          </w:p>
        </w:tc>
        <w:tc>
          <w:tcPr>
            <w:tcW w:w="1317" w:type="dxa"/>
            <w:noWrap/>
            <w:hideMark/>
          </w:tcPr>
          <w:p w14:paraId="5D0A7A37" w14:textId="77777777" w:rsidR="002F223A" w:rsidRPr="00037302" w:rsidRDefault="002F223A" w:rsidP="00074FD6">
            <w:pPr>
              <w:jc w:val="right"/>
              <w:rPr>
                <w:color w:val="000000"/>
              </w:rPr>
            </w:pPr>
            <w:r w:rsidRPr="00037302">
              <w:rPr>
                <w:color w:val="000000"/>
              </w:rPr>
              <w:t>Mann</w:t>
            </w:r>
          </w:p>
        </w:tc>
      </w:tr>
      <w:tr w:rsidR="002F223A" w:rsidRPr="00037302" w14:paraId="2D7475CC" w14:textId="77777777" w:rsidTr="00074FD6">
        <w:trPr>
          <w:trHeight w:val="525"/>
        </w:trPr>
        <w:tc>
          <w:tcPr>
            <w:tcW w:w="661" w:type="dxa"/>
            <w:noWrap/>
            <w:hideMark/>
          </w:tcPr>
          <w:p w14:paraId="6759B79B" w14:textId="77777777" w:rsidR="002F223A" w:rsidRPr="00037302" w:rsidRDefault="002F223A" w:rsidP="00074FD6">
            <w:pPr>
              <w:jc w:val="right"/>
              <w:rPr>
                <w:color w:val="000000"/>
              </w:rPr>
            </w:pPr>
            <w:r w:rsidRPr="00037302">
              <w:rPr>
                <w:color w:val="000000"/>
              </w:rPr>
              <w:t>19</w:t>
            </w:r>
          </w:p>
        </w:tc>
        <w:tc>
          <w:tcPr>
            <w:tcW w:w="661" w:type="dxa"/>
            <w:noWrap/>
            <w:hideMark/>
          </w:tcPr>
          <w:p w14:paraId="77E5B61B" w14:textId="77777777" w:rsidR="002F223A" w:rsidRPr="00037302" w:rsidRDefault="002F223A" w:rsidP="00074FD6">
            <w:pPr>
              <w:jc w:val="right"/>
              <w:rPr>
                <w:color w:val="000000"/>
              </w:rPr>
            </w:pPr>
            <w:r w:rsidRPr="00037302">
              <w:rPr>
                <w:color w:val="000000"/>
              </w:rPr>
              <w:t>DHR</w:t>
            </w:r>
          </w:p>
        </w:tc>
        <w:tc>
          <w:tcPr>
            <w:tcW w:w="1251" w:type="dxa"/>
            <w:noWrap/>
            <w:hideMark/>
          </w:tcPr>
          <w:p w14:paraId="4288333A" w14:textId="77777777" w:rsidR="002F223A" w:rsidRPr="00037302" w:rsidRDefault="002F223A" w:rsidP="00074FD6">
            <w:pPr>
              <w:jc w:val="right"/>
              <w:rPr>
                <w:color w:val="000000"/>
              </w:rPr>
            </w:pPr>
            <w:r w:rsidRPr="00037302">
              <w:rPr>
                <w:color w:val="000000"/>
              </w:rPr>
              <w:t>02055</w:t>
            </w:r>
          </w:p>
        </w:tc>
        <w:tc>
          <w:tcPr>
            <w:tcW w:w="1273" w:type="dxa"/>
            <w:hideMark/>
          </w:tcPr>
          <w:p w14:paraId="7E221700" w14:textId="77777777" w:rsidR="002F223A" w:rsidRPr="00037302" w:rsidRDefault="002F223A" w:rsidP="00074FD6">
            <w:pPr>
              <w:jc w:val="right"/>
              <w:rPr>
                <w:color w:val="000000"/>
              </w:rPr>
            </w:pPr>
            <w:r w:rsidRPr="00037302">
              <w:rPr>
                <w:color w:val="000000"/>
              </w:rPr>
              <w:t>7/8/2019</w:t>
            </w:r>
          </w:p>
        </w:tc>
        <w:tc>
          <w:tcPr>
            <w:tcW w:w="1855" w:type="dxa"/>
            <w:hideMark/>
          </w:tcPr>
          <w:p w14:paraId="7CD96085" w14:textId="77777777" w:rsidR="002F223A" w:rsidRPr="00037302" w:rsidRDefault="002F223A" w:rsidP="00074FD6">
            <w:pPr>
              <w:jc w:val="right"/>
              <w:rPr>
                <w:color w:val="000000"/>
              </w:rPr>
            </w:pPr>
            <w:r w:rsidRPr="00037302">
              <w:rPr>
                <w:color w:val="000000"/>
              </w:rPr>
              <w:t xml:space="preserve">Iryna </w:t>
            </w:r>
            <w:proofErr w:type="spellStart"/>
            <w:r w:rsidRPr="00037302">
              <w:rPr>
                <w:color w:val="000000"/>
              </w:rPr>
              <w:t>Martynyuk</w:t>
            </w:r>
            <w:proofErr w:type="spellEnd"/>
            <w:r w:rsidRPr="00037302">
              <w:rPr>
                <w:color w:val="000000"/>
              </w:rPr>
              <w:t xml:space="preserve"> </w:t>
            </w:r>
            <w:proofErr w:type="spellStart"/>
            <w:r w:rsidRPr="00037302">
              <w:rPr>
                <w:color w:val="000000"/>
              </w:rPr>
              <w:t>Vals</w:t>
            </w:r>
            <w:proofErr w:type="spellEnd"/>
            <w:r w:rsidRPr="00037302">
              <w:rPr>
                <w:color w:val="000000"/>
              </w:rPr>
              <w:t xml:space="preserve"> Place Inc</w:t>
            </w:r>
          </w:p>
        </w:tc>
        <w:tc>
          <w:tcPr>
            <w:tcW w:w="366" w:type="dxa"/>
            <w:noWrap/>
            <w:hideMark/>
          </w:tcPr>
          <w:p w14:paraId="3A58C288" w14:textId="77777777" w:rsidR="002F223A" w:rsidRPr="00037302" w:rsidRDefault="002F223A" w:rsidP="00074FD6">
            <w:pPr>
              <w:jc w:val="right"/>
              <w:rPr>
                <w:color w:val="000000"/>
              </w:rPr>
            </w:pPr>
            <w:r w:rsidRPr="00037302">
              <w:rPr>
                <w:color w:val="000000"/>
              </w:rPr>
              <w:t>v.</w:t>
            </w:r>
          </w:p>
        </w:tc>
        <w:tc>
          <w:tcPr>
            <w:tcW w:w="3403" w:type="dxa"/>
            <w:hideMark/>
          </w:tcPr>
          <w:p w14:paraId="7A2BAAC1" w14:textId="77777777" w:rsidR="002F223A" w:rsidRPr="00037302" w:rsidRDefault="002F223A" w:rsidP="00074FD6">
            <w:pPr>
              <w:jc w:val="right"/>
              <w:rPr>
                <w:color w:val="000000"/>
              </w:rPr>
            </w:pPr>
            <w:r w:rsidRPr="00037302">
              <w:rPr>
                <w:color w:val="000000"/>
              </w:rPr>
              <w:t>NC Department of Health and Human Services, Division of Health Service Regulation</w:t>
            </w:r>
          </w:p>
        </w:tc>
        <w:tc>
          <w:tcPr>
            <w:tcW w:w="1317" w:type="dxa"/>
            <w:noWrap/>
            <w:hideMark/>
          </w:tcPr>
          <w:p w14:paraId="784295A9" w14:textId="77777777" w:rsidR="002F223A" w:rsidRPr="00037302" w:rsidRDefault="002F223A" w:rsidP="00074FD6">
            <w:pPr>
              <w:jc w:val="right"/>
              <w:rPr>
                <w:color w:val="000000"/>
              </w:rPr>
            </w:pPr>
            <w:r w:rsidRPr="00037302">
              <w:rPr>
                <w:color w:val="000000"/>
              </w:rPr>
              <w:t>Jacobs</w:t>
            </w:r>
          </w:p>
        </w:tc>
      </w:tr>
      <w:tr w:rsidR="002F223A" w:rsidRPr="00037302" w14:paraId="61A2C8C9" w14:textId="77777777" w:rsidTr="00074FD6">
        <w:trPr>
          <w:trHeight w:val="300"/>
        </w:trPr>
        <w:tc>
          <w:tcPr>
            <w:tcW w:w="661" w:type="dxa"/>
            <w:noWrap/>
            <w:hideMark/>
          </w:tcPr>
          <w:p w14:paraId="67D7E142" w14:textId="77777777" w:rsidR="002F223A" w:rsidRPr="00037302" w:rsidRDefault="002F223A" w:rsidP="00074FD6">
            <w:pPr>
              <w:jc w:val="right"/>
              <w:rPr>
                <w:color w:val="000000"/>
              </w:rPr>
            </w:pPr>
            <w:r w:rsidRPr="00037302">
              <w:rPr>
                <w:color w:val="000000"/>
              </w:rPr>
              <w:t>19</w:t>
            </w:r>
          </w:p>
        </w:tc>
        <w:tc>
          <w:tcPr>
            <w:tcW w:w="661" w:type="dxa"/>
            <w:noWrap/>
            <w:hideMark/>
          </w:tcPr>
          <w:p w14:paraId="5FE98C1F" w14:textId="77777777" w:rsidR="002F223A" w:rsidRPr="00037302" w:rsidRDefault="002F223A" w:rsidP="00074FD6">
            <w:pPr>
              <w:jc w:val="right"/>
              <w:rPr>
                <w:color w:val="000000"/>
              </w:rPr>
            </w:pPr>
            <w:r w:rsidRPr="00037302">
              <w:rPr>
                <w:color w:val="000000"/>
              </w:rPr>
              <w:t>DHR</w:t>
            </w:r>
          </w:p>
        </w:tc>
        <w:tc>
          <w:tcPr>
            <w:tcW w:w="1251" w:type="dxa"/>
            <w:noWrap/>
            <w:hideMark/>
          </w:tcPr>
          <w:p w14:paraId="1DB177BA" w14:textId="77777777" w:rsidR="002F223A" w:rsidRPr="00037302" w:rsidRDefault="002F223A" w:rsidP="00074FD6">
            <w:pPr>
              <w:jc w:val="right"/>
              <w:rPr>
                <w:color w:val="000000"/>
              </w:rPr>
            </w:pPr>
            <w:r w:rsidRPr="00037302">
              <w:rPr>
                <w:color w:val="000000"/>
              </w:rPr>
              <w:t>02214</w:t>
            </w:r>
          </w:p>
        </w:tc>
        <w:tc>
          <w:tcPr>
            <w:tcW w:w="1273" w:type="dxa"/>
            <w:hideMark/>
          </w:tcPr>
          <w:p w14:paraId="3C4AD4B7" w14:textId="77777777" w:rsidR="002F223A" w:rsidRPr="00037302" w:rsidRDefault="002F223A" w:rsidP="00074FD6">
            <w:pPr>
              <w:jc w:val="right"/>
              <w:rPr>
                <w:color w:val="000000"/>
              </w:rPr>
            </w:pPr>
            <w:r w:rsidRPr="00037302">
              <w:rPr>
                <w:color w:val="000000"/>
              </w:rPr>
              <w:t>7/19/2019</w:t>
            </w:r>
          </w:p>
        </w:tc>
        <w:tc>
          <w:tcPr>
            <w:tcW w:w="1855" w:type="dxa"/>
            <w:hideMark/>
          </w:tcPr>
          <w:p w14:paraId="1DCF4886" w14:textId="77777777" w:rsidR="002F223A" w:rsidRPr="00037302" w:rsidRDefault="002F223A" w:rsidP="00074FD6">
            <w:pPr>
              <w:jc w:val="right"/>
              <w:rPr>
                <w:color w:val="000000"/>
              </w:rPr>
            </w:pPr>
            <w:r w:rsidRPr="00037302">
              <w:rPr>
                <w:color w:val="000000"/>
              </w:rPr>
              <w:t xml:space="preserve">Janice </w:t>
            </w:r>
            <w:proofErr w:type="spellStart"/>
            <w:r w:rsidRPr="00037302">
              <w:rPr>
                <w:color w:val="000000"/>
              </w:rPr>
              <w:t>Mabe</w:t>
            </w:r>
            <w:proofErr w:type="spellEnd"/>
          </w:p>
        </w:tc>
        <w:tc>
          <w:tcPr>
            <w:tcW w:w="366" w:type="dxa"/>
            <w:noWrap/>
            <w:hideMark/>
          </w:tcPr>
          <w:p w14:paraId="341E0091" w14:textId="77777777" w:rsidR="002F223A" w:rsidRPr="00037302" w:rsidRDefault="002F223A" w:rsidP="00074FD6">
            <w:pPr>
              <w:jc w:val="right"/>
              <w:rPr>
                <w:color w:val="000000"/>
              </w:rPr>
            </w:pPr>
            <w:r w:rsidRPr="00037302">
              <w:rPr>
                <w:color w:val="000000"/>
              </w:rPr>
              <w:t>v.</w:t>
            </w:r>
          </w:p>
        </w:tc>
        <w:tc>
          <w:tcPr>
            <w:tcW w:w="3403" w:type="dxa"/>
            <w:hideMark/>
          </w:tcPr>
          <w:p w14:paraId="7E0883E1" w14:textId="77777777" w:rsidR="002F223A" w:rsidRPr="00037302" w:rsidRDefault="002F223A" w:rsidP="00074FD6">
            <w:pPr>
              <w:jc w:val="right"/>
              <w:rPr>
                <w:color w:val="000000"/>
              </w:rPr>
            </w:pPr>
            <w:r w:rsidRPr="00037302">
              <w:rPr>
                <w:color w:val="000000"/>
              </w:rPr>
              <w:t>Rockingham County Department of Social Services</w:t>
            </w:r>
          </w:p>
        </w:tc>
        <w:tc>
          <w:tcPr>
            <w:tcW w:w="1317" w:type="dxa"/>
            <w:noWrap/>
            <w:hideMark/>
          </w:tcPr>
          <w:p w14:paraId="27B83A56" w14:textId="77777777" w:rsidR="002F223A" w:rsidRPr="00037302" w:rsidRDefault="002F223A" w:rsidP="00074FD6">
            <w:pPr>
              <w:jc w:val="right"/>
              <w:rPr>
                <w:color w:val="000000"/>
              </w:rPr>
            </w:pPr>
            <w:r w:rsidRPr="00037302">
              <w:rPr>
                <w:color w:val="000000"/>
              </w:rPr>
              <w:t>May</w:t>
            </w:r>
          </w:p>
        </w:tc>
      </w:tr>
      <w:tr w:rsidR="002F223A" w:rsidRPr="00037302" w14:paraId="2419D1FF" w14:textId="77777777" w:rsidTr="00074FD6">
        <w:trPr>
          <w:trHeight w:val="525"/>
        </w:trPr>
        <w:tc>
          <w:tcPr>
            <w:tcW w:w="661" w:type="dxa"/>
            <w:noWrap/>
            <w:hideMark/>
          </w:tcPr>
          <w:p w14:paraId="3CFDB52A" w14:textId="77777777" w:rsidR="002F223A" w:rsidRPr="00037302" w:rsidRDefault="002F223A" w:rsidP="00074FD6">
            <w:pPr>
              <w:jc w:val="right"/>
              <w:rPr>
                <w:color w:val="000000"/>
              </w:rPr>
            </w:pPr>
            <w:r w:rsidRPr="00037302">
              <w:rPr>
                <w:color w:val="000000"/>
              </w:rPr>
              <w:t>19</w:t>
            </w:r>
          </w:p>
        </w:tc>
        <w:tc>
          <w:tcPr>
            <w:tcW w:w="661" w:type="dxa"/>
            <w:noWrap/>
            <w:hideMark/>
          </w:tcPr>
          <w:p w14:paraId="6C1BE68B" w14:textId="77777777" w:rsidR="002F223A" w:rsidRPr="00037302" w:rsidRDefault="002F223A" w:rsidP="00074FD6">
            <w:pPr>
              <w:jc w:val="right"/>
              <w:rPr>
                <w:color w:val="000000"/>
              </w:rPr>
            </w:pPr>
            <w:r w:rsidRPr="00037302">
              <w:rPr>
                <w:color w:val="000000"/>
              </w:rPr>
              <w:t>DHR</w:t>
            </w:r>
          </w:p>
        </w:tc>
        <w:tc>
          <w:tcPr>
            <w:tcW w:w="1251" w:type="dxa"/>
            <w:noWrap/>
            <w:hideMark/>
          </w:tcPr>
          <w:p w14:paraId="05685DFB" w14:textId="77777777" w:rsidR="002F223A" w:rsidRPr="00037302" w:rsidRDefault="002F223A" w:rsidP="00074FD6">
            <w:pPr>
              <w:jc w:val="right"/>
              <w:rPr>
                <w:color w:val="000000"/>
              </w:rPr>
            </w:pPr>
            <w:r w:rsidRPr="00037302">
              <w:rPr>
                <w:color w:val="000000"/>
              </w:rPr>
              <w:t>02457</w:t>
            </w:r>
          </w:p>
        </w:tc>
        <w:tc>
          <w:tcPr>
            <w:tcW w:w="1273" w:type="dxa"/>
            <w:hideMark/>
          </w:tcPr>
          <w:p w14:paraId="0FEA26DA" w14:textId="77777777" w:rsidR="002F223A" w:rsidRPr="00037302" w:rsidRDefault="002F223A" w:rsidP="00074FD6">
            <w:pPr>
              <w:jc w:val="right"/>
              <w:rPr>
                <w:color w:val="000000"/>
              </w:rPr>
            </w:pPr>
            <w:r w:rsidRPr="00037302">
              <w:rPr>
                <w:color w:val="000000"/>
              </w:rPr>
              <w:t>7/8/2019</w:t>
            </w:r>
          </w:p>
        </w:tc>
        <w:tc>
          <w:tcPr>
            <w:tcW w:w="1855" w:type="dxa"/>
            <w:hideMark/>
          </w:tcPr>
          <w:p w14:paraId="24E1234F" w14:textId="77777777" w:rsidR="002F223A" w:rsidRPr="00037302" w:rsidRDefault="002F223A" w:rsidP="00074FD6">
            <w:pPr>
              <w:jc w:val="right"/>
              <w:rPr>
                <w:color w:val="000000"/>
              </w:rPr>
            </w:pPr>
            <w:proofErr w:type="spellStart"/>
            <w:r w:rsidRPr="00037302">
              <w:rPr>
                <w:color w:val="000000"/>
              </w:rPr>
              <w:t>Natasia</w:t>
            </w:r>
            <w:proofErr w:type="spellEnd"/>
            <w:r w:rsidRPr="00037302">
              <w:rPr>
                <w:color w:val="000000"/>
              </w:rPr>
              <w:t xml:space="preserve"> Nicole Knight</w:t>
            </w:r>
          </w:p>
        </w:tc>
        <w:tc>
          <w:tcPr>
            <w:tcW w:w="366" w:type="dxa"/>
            <w:noWrap/>
            <w:hideMark/>
          </w:tcPr>
          <w:p w14:paraId="6C144452" w14:textId="77777777" w:rsidR="002F223A" w:rsidRPr="00037302" w:rsidRDefault="002F223A" w:rsidP="00074FD6">
            <w:pPr>
              <w:jc w:val="right"/>
              <w:rPr>
                <w:color w:val="000000"/>
              </w:rPr>
            </w:pPr>
            <w:r w:rsidRPr="00037302">
              <w:rPr>
                <w:color w:val="000000"/>
              </w:rPr>
              <w:t>v.</w:t>
            </w:r>
          </w:p>
        </w:tc>
        <w:tc>
          <w:tcPr>
            <w:tcW w:w="3403" w:type="dxa"/>
            <w:hideMark/>
          </w:tcPr>
          <w:p w14:paraId="608DE796" w14:textId="77777777" w:rsidR="002F223A" w:rsidRPr="00037302" w:rsidRDefault="002F223A" w:rsidP="00074FD6">
            <w:pPr>
              <w:jc w:val="right"/>
              <w:rPr>
                <w:color w:val="000000"/>
              </w:rPr>
            </w:pPr>
            <w:r w:rsidRPr="00037302">
              <w:rPr>
                <w:color w:val="000000"/>
              </w:rPr>
              <w:t>North Carolina Health and Human Services, Division of Health Service Regulation</w:t>
            </w:r>
          </w:p>
        </w:tc>
        <w:tc>
          <w:tcPr>
            <w:tcW w:w="1317" w:type="dxa"/>
            <w:noWrap/>
            <w:hideMark/>
          </w:tcPr>
          <w:p w14:paraId="3EFA519D" w14:textId="77777777" w:rsidR="002F223A" w:rsidRPr="00037302" w:rsidRDefault="002F223A" w:rsidP="00074FD6">
            <w:pPr>
              <w:jc w:val="right"/>
              <w:rPr>
                <w:color w:val="000000"/>
              </w:rPr>
            </w:pPr>
            <w:r w:rsidRPr="00037302">
              <w:rPr>
                <w:color w:val="000000"/>
              </w:rPr>
              <w:t>Jacobs</w:t>
            </w:r>
          </w:p>
        </w:tc>
      </w:tr>
      <w:tr w:rsidR="002F223A" w:rsidRPr="00037302" w14:paraId="75CDC932" w14:textId="77777777" w:rsidTr="00074FD6">
        <w:trPr>
          <w:trHeight w:val="525"/>
        </w:trPr>
        <w:tc>
          <w:tcPr>
            <w:tcW w:w="661" w:type="dxa"/>
            <w:noWrap/>
            <w:hideMark/>
          </w:tcPr>
          <w:p w14:paraId="0D99F4F0" w14:textId="77777777" w:rsidR="002F223A" w:rsidRPr="00037302" w:rsidRDefault="002F223A" w:rsidP="00074FD6">
            <w:pPr>
              <w:jc w:val="right"/>
              <w:rPr>
                <w:color w:val="000000"/>
              </w:rPr>
            </w:pPr>
            <w:r w:rsidRPr="00037302">
              <w:rPr>
                <w:color w:val="000000"/>
              </w:rPr>
              <w:t>19</w:t>
            </w:r>
          </w:p>
        </w:tc>
        <w:tc>
          <w:tcPr>
            <w:tcW w:w="661" w:type="dxa"/>
            <w:noWrap/>
            <w:hideMark/>
          </w:tcPr>
          <w:p w14:paraId="665651BC" w14:textId="77777777" w:rsidR="002F223A" w:rsidRPr="00037302" w:rsidRDefault="002F223A" w:rsidP="00074FD6">
            <w:pPr>
              <w:jc w:val="right"/>
              <w:rPr>
                <w:color w:val="000000"/>
              </w:rPr>
            </w:pPr>
            <w:r w:rsidRPr="00037302">
              <w:rPr>
                <w:color w:val="000000"/>
              </w:rPr>
              <w:t>DHR</w:t>
            </w:r>
          </w:p>
        </w:tc>
        <w:tc>
          <w:tcPr>
            <w:tcW w:w="1251" w:type="dxa"/>
            <w:noWrap/>
            <w:hideMark/>
          </w:tcPr>
          <w:p w14:paraId="188A7C21" w14:textId="77777777" w:rsidR="002F223A" w:rsidRPr="00037302" w:rsidRDefault="002F223A" w:rsidP="00074FD6">
            <w:pPr>
              <w:jc w:val="right"/>
              <w:rPr>
                <w:color w:val="000000"/>
              </w:rPr>
            </w:pPr>
            <w:r w:rsidRPr="00037302">
              <w:rPr>
                <w:color w:val="000000"/>
              </w:rPr>
              <w:t>02793</w:t>
            </w:r>
          </w:p>
        </w:tc>
        <w:tc>
          <w:tcPr>
            <w:tcW w:w="1273" w:type="dxa"/>
            <w:hideMark/>
          </w:tcPr>
          <w:p w14:paraId="13C8C7DF" w14:textId="77777777" w:rsidR="002F223A" w:rsidRPr="00037302" w:rsidRDefault="002F223A" w:rsidP="00074FD6">
            <w:pPr>
              <w:jc w:val="right"/>
              <w:rPr>
                <w:color w:val="000000"/>
              </w:rPr>
            </w:pPr>
            <w:r w:rsidRPr="00037302">
              <w:rPr>
                <w:color w:val="000000"/>
              </w:rPr>
              <w:t>7/18/2019</w:t>
            </w:r>
          </w:p>
        </w:tc>
        <w:tc>
          <w:tcPr>
            <w:tcW w:w="1855" w:type="dxa"/>
            <w:hideMark/>
          </w:tcPr>
          <w:p w14:paraId="18A86D3D" w14:textId="77777777" w:rsidR="002F223A" w:rsidRPr="00037302" w:rsidRDefault="002F223A" w:rsidP="00074FD6">
            <w:pPr>
              <w:jc w:val="right"/>
              <w:rPr>
                <w:color w:val="000000"/>
              </w:rPr>
            </w:pPr>
            <w:r w:rsidRPr="00037302">
              <w:rPr>
                <w:color w:val="000000"/>
              </w:rPr>
              <w:t>Samantha Davis</w:t>
            </w:r>
          </w:p>
        </w:tc>
        <w:tc>
          <w:tcPr>
            <w:tcW w:w="366" w:type="dxa"/>
            <w:noWrap/>
            <w:hideMark/>
          </w:tcPr>
          <w:p w14:paraId="10736B9E" w14:textId="77777777" w:rsidR="002F223A" w:rsidRPr="00037302" w:rsidRDefault="002F223A" w:rsidP="00074FD6">
            <w:pPr>
              <w:jc w:val="right"/>
              <w:rPr>
                <w:color w:val="000000"/>
              </w:rPr>
            </w:pPr>
            <w:r w:rsidRPr="00037302">
              <w:rPr>
                <w:color w:val="000000"/>
              </w:rPr>
              <w:t>v.</w:t>
            </w:r>
          </w:p>
        </w:tc>
        <w:tc>
          <w:tcPr>
            <w:tcW w:w="3403" w:type="dxa"/>
            <w:hideMark/>
          </w:tcPr>
          <w:p w14:paraId="36F4578D" w14:textId="77777777" w:rsidR="002F223A" w:rsidRPr="00037302" w:rsidRDefault="002F223A" w:rsidP="00074FD6">
            <w:pPr>
              <w:jc w:val="right"/>
              <w:rPr>
                <w:color w:val="000000"/>
              </w:rPr>
            </w:pPr>
            <w:r w:rsidRPr="00037302">
              <w:rPr>
                <w:color w:val="000000"/>
              </w:rPr>
              <w:t>NC Department of Health and Human Services, Division of Child Development and Early Education</w:t>
            </w:r>
          </w:p>
        </w:tc>
        <w:tc>
          <w:tcPr>
            <w:tcW w:w="1317" w:type="dxa"/>
            <w:noWrap/>
            <w:hideMark/>
          </w:tcPr>
          <w:p w14:paraId="56CF9D2E" w14:textId="77777777" w:rsidR="002F223A" w:rsidRPr="00037302" w:rsidRDefault="002F223A" w:rsidP="00074FD6">
            <w:pPr>
              <w:jc w:val="right"/>
              <w:rPr>
                <w:color w:val="000000"/>
              </w:rPr>
            </w:pPr>
            <w:r w:rsidRPr="00037302">
              <w:rPr>
                <w:color w:val="000000"/>
              </w:rPr>
              <w:t>Malherbe</w:t>
            </w:r>
          </w:p>
        </w:tc>
      </w:tr>
      <w:tr w:rsidR="002F223A" w:rsidRPr="00037302" w14:paraId="13DEAF03" w14:textId="77777777" w:rsidTr="00074FD6">
        <w:trPr>
          <w:trHeight w:val="780"/>
        </w:trPr>
        <w:tc>
          <w:tcPr>
            <w:tcW w:w="661" w:type="dxa"/>
            <w:noWrap/>
            <w:hideMark/>
          </w:tcPr>
          <w:p w14:paraId="72AC7B0C" w14:textId="77777777" w:rsidR="002F223A" w:rsidRPr="00037302" w:rsidRDefault="002F223A" w:rsidP="00074FD6">
            <w:pPr>
              <w:jc w:val="right"/>
              <w:rPr>
                <w:color w:val="000000"/>
              </w:rPr>
            </w:pPr>
            <w:r w:rsidRPr="00037302">
              <w:rPr>
                <w:color w:val="000000"/>
              </w:rPr>
              <w:t>19</w:t>
            </w:r>
          </w:p>
        </w:tc>
        <w:tc>
          <w:tcPr>
            <w:tcW w:w="661" w:type="dxa"/>
            <w:noWrap/>
            <w:hideMark/>
          </w:tcPr>
          <w:p w14:paraId="5DF96D2D" w14:textId="77777777" w:rsidR="002F223A" w:rsidRPr="00037302" w:rsidRDefault="002F223A" w:rsidP="00074FD6">
            <w:pPr>
              <w:jc w:val="right"/>
              <w:rPr>
                <w:color w:val="000000"/>
              </w:rPr>
            </w:pPr>
            <w:r w:rsidRPr="00037302">
              <w:rPr>
                <w:color w:val="000000"/>
              </w:rPr>
              <w:t>DHR</w:t>
            </w:r>
          </w:p>
        </w:tc>
        <w:tc>
          <w:tcPr>
            <w:tcW w:w="1251" w:type="dxa"/>
            <w:noWrap/>
            <w:hideMark/>
          </w:tcPr>
          <w:p w14:paraId="44DE2DE4" w14:textId="77777777" w:rsidR="002F223A" w:rsidRPr="00037302" w:rsidRDefault="002F223A" w:rsidP="00074FD6">
            <w:pPr>
              <w:jc w:val="right"/>
              <w:rPr>
                <w:color w:val="000000"/>
              </w:rPr>
            </w:pPr>
            <w:r w:rsidRPr="00037302">
              <w:rPr>
                <w:color w:val="000000"/>
              </w:rPr>
              <w:t>02905</w:t>
            </w:r>
          </w:p>
        </w:tc>
        <w:tc>
          <w:tcPr>
            <w:tcW w:w="1273" w:type="dxa"/>
            <w:hideMark/>
          </w:tcPr>
          <w:p w14:paraId="1A9355CD" w14:textId="77777777" w:rsidR="002F223A" w:rsidRPr="00037302" w:rsidRDefault="002F223A" w:rsidP="00074FD6">
            <w:pPr>
              <w:jc w:val="right"/>
              <w:rPr>
                <w:color w:val="000000"/>
              </w:rPr>
            </w:pPr>
            <w:r w:rsidRPr="00037302">
              <w:rPr>
                <w:color w:val="000000"/>
              </w:rPr>
              <w:t>7/24/2019</w:t>
            </w:r>
          </w:p>
        </w:tc>
        <w:tc>
          <w:tcPr>
            <w:tcW w:w="1855" w:type="dxa"/>
            <w:hideMark/>
          </w:tcPr>
          <w:p w14:paraId="214F6860" w14:textId="77777777" w:rsidR="002F223A" w:rsidRPr="00037302" w:rsidRDefault="002F223A" w:rsidP="00074FD6">
            <w:pPr>
              <w:jc w:val="right"/>
              <w:rPr>
                <w:color w:val="000000"/>
              </w:rPr>
            </w:pPr>
            <w:proofErr w:type="spellStart"/>
            <w:r w:rsidRPr="00037302">
              <w:rPr>
                <w:color w:val="000000"/>
              </w:rPr>
              <w:t>Voca</w:t>
            </w:r>
            <w:proofErr w:type="spellEnd"/>
            <w:r w:rsidRPr="00037302">
              <w:rPr>
                <w:color w:val="000000"/>
              </w:rPr>
              <w:t xml:space="preserve"> dba Community Alternative NC</w:t>
            </w:r>
          </w:p>
        </w:tc>
        <w:tc>
          <w:tcPr>
            <w:tcW w:w="366" w:type="dxa"/>
            <w:hideMark/>
          </w:tcPr>
          <w:p w14:paraId="7E63E89D" w14:textId="77777777" w:rsidR="002F223A" w:rsidRPr="00037302" w:rsidRDefault="002F223A" w:rsidP="00074FD6">
            <w:pPr>
              <w:jc w:val="right"/>
              <w:rPr>
                <w:color w:val="000000"/>
              </w:rPr>
            </w:pPr>
            <w:r w:rsidRPr="00037302">
              <w:rPr>
                <w:color w:val="000000"/>
              </w:rPr>
              <w:t>v.</w:t>
            </w:r>
          </w:p>
        </w:tc>
        <w:tc>
          <w:tcPr>
            <w:tcW w:w="3403" w:type="dxa"/>
            <w:hideMark/>
          </w:tcPr>
          <w:p w14:paraId="59DFC2A6" w14:textId="77777777" w:rsidR="002F223A" w:rsidRPr="00037302" w:rsidRDefault="002F223A" w:rsidP="00074FD6">
            <w:pPr>
              <w:jc w:val="right"/>
              <w:rPr>
                <w:color w:val="000000"/>
              </w:rPr>
            </w:pPr>
            <w:r w:rsidRPr="00037302">
              <w:rPr>
                <w:color w:val="000000"/>
              </w:rPr>
              <w:t>NC Department of Health and Human Services, Division of Health Service Regulation, Mental Health Licensure and Certification Section 2718 Mail Service Center Raleigh NC 27699-2718</w:t>
            </w:r>
          </w:p>
        </w:tc>
        <w:tc>
          <w:tcPr>
            <w:tcW w:w="1317" w:type="dxa"/>
            <w:noWrap/>
            <w:hideMark/>
          </w:tcPr>
          <w:p w14:paraId="783B3EA1" w14:textId="77777777" w:rsidR="002F223A" w:rsidRPr="00037302" w:rsidRDefault="002F223A" w:rsidP="00074FD6">
            <w:pPr>
              <w:jc w:val="right"/>
              <w:rPr>
                <w:color w:val="000000"/>
              </w:rPr>
            </w:pPr>
            <w:r w:rsidRPr="00037302">
              <w:rPr>
                <w:color w:val="000000"/>
              </w:rPr>
              <w:t>Sutton</w:t>
            </w:r>
          </w:p>
        </w:tc>
      </w:tr>
      <w:tr w:rsidR="002F223A" w:rsidRPr="00037302" w14:paraId="1FDDF244" w14:textId="77777777" w:rsidTr="00074FD6">
        <w:trPr>
          <w:trHeight w:val="300"/>
        </w:trPr>
        <w:tc>
          <w:tcPr>
            <w:tcW w:w="661" w:type="dxa"/>
            <w:noWrap/>
            <w:hideMark/>
          </w:tcPr>
          <w:p w14:paraId="60ECB7C4" w14:textId="77777777" w:rsidR="002F223A" w:rsidRPr="00037302" w:rsidRDefault="002F223A" w:rsidP="00074FD6">
            <w:pPr>
              <w:jc w:val="right"/>
              <w:rPr>
                <w:color w:val="000000"/>
              </w:rPr>
            </w:pPr>
            <w:r w:rsidRPr="00037302">
              <w:rPr>
                <w:color w:val="000000"/>
              </w:rPr>
              <w:t>19</w:t>
            </w:r>
          </w:p>
        </w:tc>
        <w:tc>
          <w:tcPr>
            <w:tcW w:w="661" w:type="dxa"/>
            <w:noWrap/>
            <w:hideMark/>
          </w:tcPr>
          <w:p w14:paraId="7452C473" w14:textId="77777777" w:rsidR="002F223A" w:rsidRPr="00037302" w:rsidRDefault="002F223A" w:rsidP="00074FD6">
            <w:pPr>
              <w:jc w:val="right"/>
              <w:rPr>
                <w:color w:val="000000"/>
              </w:rPr>
            </w:pPr>
            <w:r w:rsidRPr="00037302">
              <w:rPr>
                <w:color w:val="000000"/>
              </w:rPr>
              <w:t>DHR</w:t>
            </w:r>
          </w:p>
        </w:tc>
        <w:tc>
          <w:tcPr>
            <w:tcW w:w="1251" w:type="dxa"/>
            <w:noWrap/>
            <w:hideMark/>
          </w:tcPr>
          <w:p w14:paraId="26475F59" w14:textId="77777777" w:rsidR="002F223A" w:rsidRPr="00037302" w:rsidRDefault="002F223A" w:rsidP="00074FD6">
            <w:pPr>
              <w:jc w:val="right"/>
              <w:rPr>
                <w:color w:val="000000"/>
              </w:rPr>
            </w:pPr>
            <w:r w:rsidRPr="00037302">
              <w:rPr>
                <w:color w:val="000000"/>
              </w:rPr>
              <w:t>03064</w:t>
            </w:r>
          </w:p>
        </w:tc>
        <w:tc>
          <w:tcPr>
            <w:tcW w:w="1273" w:type="dxa"/>
            <w:hideMark/>
          </w:tcPr>
          <w:p w14:paraId="1B219EA5" w14:textId="77777777" w:rsidR="002F223A" w:rsidRPr="00037302" w:rsidRDefault="002F223A" w:rsidP="00074FD6">
            <w:pPr>
              <w:jc w:val="right"/>
              <w:rPr>
                <w:color w:val="000000"/>
              </w:rPr>
            </w:pPr>
            <w:r w:rsidRPr="00037302">
              <w:rPr>
                <w:color w:val="000000"/>
              </w:rPr>
              <w:t>7/24/2019</w:t>
            </w:r>
          </w:p>
        </w:tc>
        <w:tc>
          <w:tcPr>
            <w:tcW w:w="1855" w:type="dxa"/>
            <w:hideMark/>
          </w:tcPr>
          <w:p w14:paraId="73CFD417" w14:textId="77777777" w:rsidR="002F223A" w:rsidRPr="00037302" w:rsidRDefault="002F223A" w:rsidP="00074FD6">
            <w:pPr>
              <w:jc w:val="right"/>
              <w:rPr>
                <w:color w:val="000000"/>
              </w:rPr>
            </w:pPr>
            <w:proofErr w:type="spellStart"/>
            <w:r w:rsidRPr="00037302">
              <w:rPr>
                <w:color w:val="000000"/>
              </w:rPr>
              <w:t>Litoya</w:t>
            </w:r>
            <w:proofErr w:type="spellEnd"/>
            <w:r w:rsidRPr="00037302">
              <w:rPr>
                <w:color w:val="000000"/>
              </w:rPr>
              <w:t xml:space="preserve"> Mikel</w:t>
            </w:r>
          </w:p>
        </w:tc>
        <w:tc>
          <w:tcPr>
            <w:tcW w:w="366" w:type="dxa"/>
            <w:hideMark/>
          </w:tcPr>
          <w:p w14:paraId="07086062" w14:textId="77777777" w:rsidR="002F223A" w:rsidRPr="00037302" w:rsidRDefault="002F223A" w:rsidP="00074FD6">
            <w:pPr>
              <w:jc w:val="right"/>
              <w:rPr>
                <w:color w:val="000000"/>
              </w:rPr>
            </w:pPr>
            <w:r w:rsidRPr="00037302">
              <w:rPr>
                <w:color w:val="000000"/>
              </w:rPr>
              <w:t>v.</w:t>
            </w:r>
          </w:p>
        </w:tc>
        <w:tc>
          <w:tcPr>
            <w:tcW w:w="3403" w:type="dxa"/>
            <w:hideMark/>
          </w:tcPr>
          <w:p w14:paraId="676643F9" w14:textId="77777777" w:rsidR="002F223A" w:rsidRPr="00037302" w:rsidRDefault="002F223A" w:rsidP="00074FD6">
            <w:pPr>
              <w:jc w:val="right"/>
              <w:rPr>
                <w:color w:val="000000"/>
              </w:rPr>
            </w:pPr>
            <w:r w:rsidRPr="00037302">
              <w:rPr>
                <w:color w:val="000000"/>
              </w:rPr>
              <w:t>NC Department of Health and Human Services</w:t>
            </w:r>
          </w:p>
        </w:tc>
        <w:tc>
          <w:tcPr>
            <w:tcW w:w="1317" w:type="dxa"/>
            <w:noWrap/>
            <w:hideMark/>
          </w:tcPr>
          <w:p w14:paraId="594AA662" w14:textId="77777777" w:rsidR="002F223A" w:rsidRPr="00037302" w:rsidRDefault="002F223A" w:rsidP="00074FD6">
            <w:pPr>
              <w:jc w:val="right"/>
              <w:rPr>
                <w:color w:val="000000"/>
              </w:rPr>
            </w:pPr>
            <w:r w:rsidRPr="00037302">
              <w:rPr>
                <w:color w:val="000000"/>
              </w:rPr>
              <w:t>Sutton</w:t>
            </w:r>
          </w:p>
        </w:tc>
      </w:tr>
      <w:tr w:rsidR="002F223A" w:rsidRPr="00037302" w14:paraId="1A56910D" w14:textId="77777777" w:rsidTr="00074FD6">
        <w:trPr>
          <w:trHeight w:val="300"/>
        </w:trPr>
        <w:tc>
          <w:tcPr>
            <w:tcW w:w="661" w:type="dxa"/>
            <w:noWrap/>
            <w:hideMark/>
          </w:tcPr>
          <w:p w14:paraId="20A3ED6D" w14:textId="77777777" w:rsidR="002F223A" w:rsidRPr="00037302" w:rsidRDefault="002F223A" w:rsidP="00074FD6">
            <w:pPr>
              <w:jc w:val="right"/>
              <w:rPr>
                <w:color w:val="000000"/>
              </w:rPr>
            </w:pPr>
          </w:p>
        </w:tc>
        <w:tc>
          <w:tcPr>
            <w:tcW w:w="661" w:type="dxa"/>
            <w:noWrap/>
            <w:hideMark/>
          </w:tcPr>
          <w:p w14:paraId="4BD83674" w14:textId="77777777" w:rsidR="002F223A" w:rsidRPr="00037302" w:rsidRDefault="002F223A" w:rsidP="00074FD6">
            <w:pPr>
              <w:jc w:val="right"/>
              <w:rPr>
                <w:color w:val="000000"/>
              </w:rPr>
            </w:pPr>
          </w:p>
        </w:tc>
        <w:tc>
          <w:tcPr>
            <w:tcW w:w="1251" w:type="dxa"/>
            <w:hideMark/>
          </w:tcPr>
          <w:p w14:paraId="40ADE166" w14:textId="77777777" w:rsidR="002F223A" w:rsidRPr="00037302" w:rsidRDefault="002F223A" w:rsidP="00074FD6">
            <w:pPr>
              <w:jc w:val="right"/>
              <w:rPr>
                <w:color w:val="000000"/>
              </w:rPr>
            </w:pPr>
            <w:r w:rsidRPr="00037302">
              <w:rPr>
                <w:color w:val="000000"/>
              </w:rPr>
              <w:t> </w:t>
            </w:r>
          </w:p>
        </w:tc>
        <w:tc>
          <w:tcPr>
            <w:tcW w:w="1273" w:type="dxa"/>
            <w:hideMark/>
          </w:tcPr>
          <w:p w14:paraId="69ACD70D" w14:textId="77777777" w:rsidR="002F223A" w:rsidRPr="00037302" w:rsidRDefault="002F223A" w:rsidP="00074FD6">
            <w:pPr>
              <w:jc w:val="right"/>
              <w:rPr>
                <w:color w:val="000000"/>
              </w:rPr>
            </w:pPr>
            <w:r w:rsidRPr="00037302">
              <w:rPr>
                <w:color w:val="000000"/>
              </w:rPr>
              <w:t> </w:t>
            </w:r>
          </w:p>
        </w:tc>
        <w:tc>
          <w:tcPr>
            <w:tcW w:w="1855" w:type="dxa"/>
            <w:hideMark/>
          </w:tcPr>
          <w:p w14:paraId="26C2F520" w14:textId="77777777" w:rsidR="002F223A" w:rsidRPr="00037302" w:rsidRDefault="002F223A" w:rsidP="00074FD6">
            <w:pPr>
              <w:jc w:val="right"/>
              <w:rPr>
                <w:color w:val="000000"/>
              </w:rPr>
            </w:pPr>
            <w:r w:rsidRPr="00037302">
              <w:rPr>
                <w:color w:val="000000"/>
              </w:rPr>
              <w:t> </w:t>
            </w:r>
          </w:p>
        </w:tc>
        <w:tc>
          <w:tcPr>
            <w:tcW w:w="366" w:type="dxa"/>
            <w:hideMark/>
          </w:tcPr>
          <w:p w14:paraId="20429994" w14:textId="77777777" w:rsidR="002F223A" w:rsidRPr="00037302" w:rsidRDefault="002F223A" w:rsidP="00074FD6">
            <w:pPr>
              <w:jc w:val="right"/>
              <w:rPr>
                <w:color w:val="000000"/>
              </w:rPr>
            </w:pPr>
            <w:r w:rsidRPr="00037302">
              <w:rPr>
                <w:color w:val="000000"/>
              </w:rPr>
              <w:t> </w:t>
            </w:r>
          </w:p>
        </w:tc>
        <w:tc>
          <w:tcPr>
            <w:tcW w:w="3403" w:type="dxa"/>
            <w:hideMark/>
          </w:tcPr>
          <w:p w14:paraId="360A8B26" w14:textId="77777777" w:rsidR="002F223A" w:rsidRPr="00037302" w:rsidRDefault="002F223A" w:rsidP="00074FD6">
            <w:pPr>
              <w:jc w:val="right"/>
              <w:rPr>
                <w:color w:val="000000"/>
              </w:rPr>
            </w:pPr>
            <w:r w:rsidRPr="00037302">
              <w:rPr>
                <w:color w:val="000000"/>
              </w:rPr>
              <w:t> </w:t>
            </w:r>
          </w:p>
        </w:tc>
        <w:tc>
          <w:tcPr>
            <w:tcW w:w="1317" w:type="dxa"/>
            <w:noWrap/>
            <w:hideMark/>
          </w:tcPr>
          <w:p w14:paraId="4D88F61D" w14:textId="77777777" w:rsidR="002F223A" w:rsidRPr="00037302" w:rsidRDefault="002F223A" w:rsidP="00074FD6">
            <w:pPr>
              <w:jc w:val="right"/>
              <w:rPr>
                <w:color w:val="000000"/>
              </w:rPr>
            </w:pPr>
          </w:p>
        </w:tc>
      </w:tr>
      <w:tr w:rsidR="002F223A" w:rsidRPr="00037302" w14:paraId="1242541C" w14:textId="77777777" w:rsidTr="00074FD6">
        <w:trPr>
          <w:trHeight w:val="300"/>
        </w:trPr>
        <w:tc>
          <w:tcPr>
            <w:tcW w:w="661" w:type="dxa"/>
            <w:noWrap/>
            <w:hideMark/>
          </w:tcPr>
          <w:p w14:paraId="06076363" w14:textId="77777777" w:rsidR="002F223A" w:rsidRPr="00037302" w:rsidRDefault="002F223A" w:rsidP="00074FD6">
            <w:pPr>
              <w:jc w:val="right"/>
              <w:rPr>
                <w:color w:val="000000"/>
              </w:rPr>
            </w:pPr>
            <w:r w:rsidRPr="00037302">
              <w:rPr>
                <w:color w:val="000000"/>
              </w:rPr>
              <w:t>19</w:t>
            </w:r>
          </w:p>
        </w:tc>
        <w:tc>
          <w:tcPr>
            <w:tcW w:w="661" w:type="dxa"/>
            <w:noWrap/>
            <w:hideMark/>
          </w:tcPr>
          <w:p w14:paraId="647C8143" w14:textId="77777777" w:rsidR="002F223A" w:rsidRPr="00037302" w:rsidRDefault="002F223A" w:rsidP="00074FD6">
            <w:pPr>
              <w:jc w:val="right"/>
              <w:rPr>
                <w:color w:val="000000"/>
              </w:rPr>
            </w:pPr>
            <w:r w:rsidRPr="00037302">
              <w:rPr>
                <w:color w:val="000000"/>
              </w:rPr>
              <w:t>DOJ</w:t>
            </w:r>
          </w:p>
        </w:tc>
        <w:tc>
          <w:tcPr>
            <w:tcW w:w="1251" w:type="dxa"/>
            <w:noWrap/>
            <w:hideMark/>
          </w:tcPr>
          <w:p w14:paraId="1777DF4E" w14:textId="77777777" w:rsidR="002F223A" w:rsidRPr="00037302" w:rsidRDefault="002F223A" w:rsidP="00074FD6">
            <w:pPr>
              <w:jc w:val="right"/>
              <w:rPr>
                <w:color w:val="000000"/>
              </w:rPr>
            </w:pPr>
            <w:r w:rsidRPr="00037302">
              <w:rPr>
                <w:color w:val="000000"/>
              </w:rPr>
              <w:t>02114</w:t>
            </w:r>
          </w:p>
        </w:tc>
        <w:tc>
          <w:tcPr>
            <w:tcW w:w="1273" w:type="dxa"/>
            <w:hideMark/>
          </w:tcPr>
          <w:p w14:paraId="6CBE5F64" w14:textId="77777777" w:rsidR="002F223A" w:rsidRPr="00037302" w:rsidRDefault="002F223A" w:rsidP="00074FD6">
            <w:pPr>
              <w:jc w:val="right"/>
              <w:rPr>
                <w:color w:val="000000"/>
              </w:rPr>
            </w:pPr>
            <w:r w:rsidRPr="00037302">
              <w:rPr>
                <w:color w:val="000000"/>
              </w:rPr>
              <w:t>7/9/2019</w:t>
            </w:r>
          </w:p>
        </w:tc>
        <w:tc>
          <w:tcPr>
            <w:tcW w:w="1855" w:type="dxa"/>
            <w:hideMark/>
          </w:tcPr>
          <w:p w14:paraId="5E5E7809" w14:textId="77777777" w:rsidR="002F223A" w:rsidRPr="00037302" w:rsidRDefault="002F223A" w:rsidP="00074FD6">
            <w:pPr>
              <w:jc w:val="right"/>
              <w:rPr>
                <w:color w:val="000000"/>
              </w:rPr>
            </w:pPr>
            <w:r w:rsidRPr="00037302">
              <w:rPr>
                <w:color w:val="000000"/>
              </w:rPr>
              <w:t>Lydia Waddell</w:t>
            </w:r>
          </w:p>
        </w:tc>
        <w:tc>
          <w:tcPr>
            <w:tcW w:w="366" w:type="dxa"/>
            <w:noWrap/>
            <w:hideMark/>
          </w:tcPr>
          <w:p w14:paraId="692FE315" w14:textId="77777777" w:rsidR="002F223A" w:rsidRPr="00037302" w:rsidRDefault="002F223A" w:rsidP="00074FD6">
            <w:pPr>
              <w:jc w:val="right"/>
              <w:rPr>
                <w:color w:val="000000"/>
              </w:rPr>
            </w:pPr>
            <w:r w:rsidRPr="00037302">
              <w:rPr>
                <w:color w:val="000000"/>
              </w:rPr>
              <w:t>v.</w:t>
            </w:r>
          </w:p>
        </w:tc>
        <w:tc>
          <w:tcPr>
            <w:tcW w:w="3403" w:type="dxa"/>
            <w:hideMark/>
          </w:tcPr>
          <w:p w14:paraId="6D279975" w14:textId="77777777" w:rsidR="002F223A" w:rsidRPr="00037302" w:rsidRDefault="002F223A" w:rsidP="00074FD6">
            <w:pPr>
              <w:jc w:val="right"/>
              <w:rPr>
                <w:color w:val="000000"/>
              </w:rPr>
            </w:pPr>
            <w:r w:rsidRPr="00037302">
              <w:rPr>
                <w:color w:val="000000"/>
              </w:rPr>
              <w:t>NC Sheriffs Education and Training Standards Commission</w:t>
            </w:r>
          </w:p>
        </w:tc>
        <w:tc>
          <w:tcPr>
            <w:tcW w:w="1317" w:type="dxa"/>
            <w:noWrap/>
            <w:hideMark/>
          </w:tcPr>
          <w:p w14:paraId="23370EDF" w14:textId="77777777" w:rsidR="002F223A" w:rsidRPr="00037302" w:rsidRDefault="002F223A" w:rsidP="00074FD6">
            <w:pPr>
              <w:jc w:val="right"/>
              <w:rPr>
                <w:color w:val="000000"/>
              </w:rPr>
            </w:pPr>
            <w:r w:rsidRPr="00037302">
              <w:rPr>
                <w:color w:val="000000"/>
              </w:rPr>
              <w:t>Jacobs</w:t>
            </w:r>
          </w:p>
        </w:tc>
      </w:tr>
      <w:tr w:rsidR="002F223A" w:rsidRPr="00037302" w14:paraId="0F7B9B85" w14:textId="77777777" w:rsidTr="00074FD6">
        <w:trPr>
          <w:trHeight w:val="300"/>
        </w:trPr>
        <w:tc>
          <w:tcPr>
            <w:tcW w:w="661" w:type="dxa"/>
            <w:noWrap/>
            <w:hideMark/>
          </w:tcPr>
          <w:p w14:paraId="15A17A82" w14:textId="77777777" w:rsidR="002F223A" w:rsidRPr="00037302" w:rsidRDefault="002F223A" w:rsidP="00074FD6">
            <w:pPr>
              <w:jc w:val="right"/>
              <w:rPr>
                <w:color w:val="000000"/>
              </w:rPr>
            </w:pPr>
            <w:r w:rsidRPr="00037302">
              <w:rPr>
                <w:color w:val="000000"/>
              </w:rPr>
              <w:t>19</w:t>
            </w:r>
          </w:p>
        </w:tc>
        <w:tc>
          <w:tcPr>
            <w:tcW w:w="661" w:type="dxa"/>
            <w:noWrap/>
            <w:hideMark/>
          </w:tcPr>
          <w:p w14:paraId="6EE599E0" w14:textId="77777777" w:rsidR="002F223A" w:rsidRPr="00037302" w:rsidRDefault="002F223A" w:rsidP="00074FD6">
            <w:pPr>
              <w:jc w:val="right"/>
              <w:rPr>
                <w:color w:val="000000"/>
              </w:rPr>
            </w:pPr>
            <w:r w:rsidRPr="00037302">
              <w:rPr>
                <w:color w:val="000000"/>
              </w:rPr>
              <w:t>DOJ</w:t>
            </w:r>
          </w:p>
        </w:tc>
        <w:tc>
          <w:tcPr>
            <w:tcW w:w="1251" w:type="dxa"/>
            <w:noWrap/>
            <w:hideMark/>
          </w:tcPr>
          <w:p w14:paraId="794D1F9B" w14:textId="77777777" w:rsidR="002F223A" w:rsidRPr="00037302" w:rsidRDefault="002F223A" w:rsidP="00074FD6">
            <w:pPr>
              <w:jc w:val="right"/>
              <w:rPr>
                <w:color w:val="000000"/>
              </w:rPr>
            </w:pPr>
            <w:r w:rsidRPr="00037302">
              <w:rPr>
                <w:color w:val="000000"/>
              </w:rPr>
              <w:t>02496</w:t>
            </w:r>
          </w:p>
        </w:tc>
        <w:tc>
          <w:tcPr>
            <w:tcW w:w="1273" w:type="dxa"/>
            <w:hideMark/>
          </w:tcPr>
          <w:p w14:paraId="1EC2799E" w14:textId="77777777" w:rsidR="002F223A" w:rsidRPr="00037302" w:rsidRDefault="002F223A" w:rsidP="00074FD6">
            <w:pPr>
              <w:jc w:val="right"/>
              <w:rPr>
                <w:color w:val="000000"/>
              </w:rPr>
            </w:pPr>
            <w:r w:rsidRPr="00037302">
              <w:rPr>
                <w:color w:val="000000"/>
              </w:rPr>
              <w:t>7/29/2019</w:t>
            </w:r>
          </w:p>
        </w:tc>
        <w:tc>
          <w:tcPr>
            <w:tcW w:w="1855" w:type="dxa"/>
            <w:hideMark/>
          </w:tcPr>
          <w:p w14:paraId="25C06310" w14:textId="77777777" w:rsidR="002F223A" w:rsidRPr="00037302" w:rsidRDefault="002F223A" w:rsidP="00074FD6">
            <w:pPr>
              <w:jc w:val="right"/>
              <w:rPr>
                <w:color w:val="000000"/>
              </w:rPr>
            </w:pPr>
            <w:proofErr w:type="spellStart"/>
            <w:r w:rsidRPr="00037302">
              <w:rPr>
                <w:color w:val="000000"/>
              </w:rPr>
              <w:t>Enricque</w:t>
            </w:r>
            <w:proofErr w:type="spellEnd"/>
            <w:r w:rsidRPr="00037302">
              <w:rPr>
                <w:color w:val="000000"/>
              </w:rPr>
              <w:t xml:space="preserve"> Boyd</w:t>
            </w:r>
          </w:p>
        </w:tc>
        <w:tc>
          <w:tcPr>
            <w:tcW w:w="366" w:type="dxa"/>
            <w:noWrap/>
            <w:hideMark/>
          </w:tcPr>
          <w:p w14:paraId="60A52D49" w14:textId="77777777" w:rsidR="002F223A" w:rsidRPr="00037302" w:rsidRDefault="002F223A" w:rsidP="00074FD6">
            <w:pPr>
              <w:jc w:val="right"/>
              <w:rPr>
                <w:color w:val="000000"/>
              </w:rPr>
            </w:pPr>
            <w:r w:rsidRPr="00037302">
              <w:rPr>
                <w:color w:val="000000"/>
              </w:rPr>
              <w:t>v.</w:t>
            </w:r>
          </w:p>
        </w:tc>
        <w:tc>
          <w:tcPr>
            <w:tcW w:w="3403" w:type="dxa"/>
            <w:hideMark/>
          </w:tcPr>
          <w:p w14:paraId="3BC72682" w14:textId="77777777" w:rsidR="002F223A" w:rsidRPr="00037302" w:rsidRDefault="002F223A" w:rsidP="00074FD6">
            <w:pPr>
              <w:jc w:val="right"/>
              <w:rPr>
                <w:color w:val="000000"/>
              </w:rPr>
            </w:pPr>
            <w:r w:rsidRPr="00037302">
              <w:rPr>
                <w:color w:val="000000"/>
              </w:rPr>
              <w:t>North Carolina Criminal Justice Education and Training Standards Commission</w:t>
            </w:r>
          </w:p>
        </w:tc>
        <w:tc>
          <w:tcPr>
            <w:tcW w:w="1317" w:type="dxa"/>
            <w:noWrap/>
            <w:hideMark/>
          </w:tcPr>
          <w:p w14:paraId="621D0CA9" w14:textId="77777777" w:rsidR="002F223A" w:rsidRPr="00037302" w:rsidRDefault="002F223A" w:rsidP="00074FD6">
            <w:pPr>
              <w:jc w:val="right"/>
              <w:rPr>
                <w:color w:val="000000"/>
              </w:rPr>
            </w:pPr>
            <w:r w:rsidRPr="00037302">
              <w:rPr>
                <w:color w:val="000000"/>
              </w:rPr>
              <w:t>May</w:t>
            </w:r>
          </w:p>
        </w:tc>
      </w:tr>
      <w:tr w:rsidR="002F223A" w:rsidRPr="00037302" w14:paraId="614824BC" w14:textId="77777777" w:rsidTr="00074FD6">
        <w:trPr>
          <w:trHeight w:val="300"/>
        </w:trPr>
        <w:tc>
          <w:tcPr>
            <w:tcW w:w="661" w:type="dxa"/>
            <w:noWrap/>
            <w:hideMark/>
          </w:tcPr>
          <w:p w14:paraId="1409F4EB" w14:textId="77777777" w:rsidR="002F223A" w:rsidRPr="00037302" w:rsidRDefault="002F223A" w:rsidP="00074FD6">
            <w:pPr>
              <w:jc w:val="right"/>
              <w:rPr>
                <w:color w:val="000000"/>
              </w:rPr>
            </w:pPr>
            <w:r w:rsidRPr="00037302">
              <w:rPr>
                <w:color w:val="000000"/>
              </w:rPr>
              <w:t>19</w:t>
            </w:r>
          </w:p>
        </w:tc>
        <w:tc>
          <w:tcPr>
            <w:tcW w:w="661" w:type="dxa"/>
            <w:noWrap/>
            <w:hideMark/>
          </w:tcPr>
          <w:p w14:paraId="5D05864E" w14:textId="77777777" w:rsidR="002F223A" w:rsidRPr="00037302" w:rsidRDefault="002F223A" w:rsidP="00074FD6">
            <w:pPr>
              <w:jc w:val="right"/>
              <w:rPr>
                <w:color w:val="000000"/>
              </w:rPr>
            </w:pPr>
            <w:r w:rsidRPr="00037302">
              <w:rPr>
                <w:color w:val="000000"/>
              </w:rPr>
              <w:t>DOJ</w:t>
            </w:r>
          </w:p>
        </w:tc>
        <w:tc>
          <w:tcPr>
            <w:tcW w:w="1251" w:type="dxa"/>
            <w:noWrap/>
            <w:hideMark/>
          </w:tcPr>
          <w:p w14:paraId="37FE3B3F" w14:textId="77777777" w:rsidR="002F223A" w:rsidRPr="00037302" w:rsidRDefault="002F223A" w:rsidP="00074FD6">
            <w:pPr>
              <w:jc w:val="right"/>
              <w:rPr>
                <w:color w:val="000000"/>
              </w:rPr>
            </w:pPr>
            <w:r w:rsidRPr="00037302">
              <w:rPr>
                <w:color w:val="000000"/>
              </w:rPr>
              <w:t>02982</w:t>
            </w:r>
          </w:p>
        </w:tc>
        <w:tc>
          <w:tcPr>
            <w:tcW w:w="1273" w:type="dxa"/>
            <w:hideMark/>
          </w:tcPr>
          <w:p w14:paraId="2F33C2B8" w14:textId="77777777" w:rsidR="002F223A" w:rsidRPr="00037302" w:rsidRDefault="002F223A" w:rsidP="00074FD6">
            <w:pPr>
              <w:jc w:val="right"/>
              <w:rPr>
                <w:color w:val="000000"/>
              </w:rPr>
            </w:pPr>
            <w:r w:rsidRPr="00037302">
              <w:rPr>
                <w:color w:val="000000"/>
              </w:rPr>
              <w:t>7/15/2019</w:t>
            </w:r>
          </w:p>
        </w:tc>
        <w:tc>
          <w:tcPr>
            <w:tcW w:w="1855" w:type="dxa"/>
            <w:hideMark/>
          </w:tcPr>
          <w:p w14:paraId="6FC1D6B8" w14:textId="77777777" w:rsidR="002F223A" w:rsidRPr="00037302" w:rsidRDefault="002F223A" w:rsidP="00074FD6">
            <w:pPr>
              <w:jc w:val="right"/>
              <w:rPr>
                <w:color w:val="000000"/>
              </w:rPr>
            </w:pPr>
            <w:r w:rsidRPr="00037302">
              <w:rPr>
                <w:color w:val="000000"/>
              </w:rPr>
              <w:t>Justin Ryan Thomas</w:t>
            </w:r>
          </w:p>
        </w:tc>
        <w:tc>
          <w:tcPr>
            <w:tcW w:w="366" w:type="dxa"/>
            <w:noWrap/>
            <w:hideMark/>
          </w:tcPr>
          <w:p w14:paraId="7A5754CA" w14:textId="77777777" w:rsidR="002F223A" w:rsidRPr="00037302" w:rsidRDefault="002F223A" w:rsidP="00074FD6">
            <w:pPr>
              <w:jc w:val="right"/>
              <w:rPr>
                <w:color w:val="000000"/>
              </w:rPr>
            </w:pPr>
            <w:r w:rsidRPr="00037302">
              <w:rPr>
                <w:color w:val="000000"/>
              </w:rPr>
              <w:t>v.</w:t>
            </w:r>
          </w:p>
        </w:tc>
        <w:tc>
          <w:tcPr>
            <w:tcW w:w="3403" w:type="dxa"/>
            <w:hideMark/>
          </w:tcPr>
          <w:p w14:paraId="035CC4A5" w14:textId="77777777" w:rsidR="002F223A" w:rsidRPr="00037302" w:rsidRDefault="002F223A" w:rsidP="00074FD6">
            <w:pPr>
              <w:jc w:val="right"/>
              <w:rPr>
                <w:color w:val="000000"/>
              </w:rPr>
            </w:pPr>
            <w:r w:rsidRPr="00037302">
              <w:rPr>
                <w:color w:val="000000"/>
              </w:rPr>
              <w:t>NC Sheriffs Education and Training Standards Commission</w:t>
            </w:r>
          </w:p>
        </w:tc>
        <w:tc>
          <w:tcPr>
            <w:tcW w:w="1317" w:type="dxa"/>
            <w:noWrap/>
            <w:hideMark/>
          </w:tcPr>
          <w:p w14:paraId="18F099C7" w14:textId="77777777" w:rsidR="002F223A" w:rsidRPr="00037302" w:rsidRDefault="002F223A" w:rsidP="00074FD6">
            <w:pPr>
              <w:jc w:val="right"/>
              <w:rPr>
                <w:color w:val="000000"/>
              </w:rPr>
            </w:pPr>
            <w:r w:rsidRPr="00037302">
              <w:rPr>
                <w:color w:val="000000"/>
              </w:rPr>
              <w:t>Elkins</w:t>
            </w:r>
          </w:p>
        </w:tc>
      </w:tr>
      <w:tr w:rsidR="002F223A" w:rsidRPr="00037302" w14:paraId="36A09A19" w14:textId="77777777" w:rsidTr="00074FD6">
        <w:trPr>
          <w:trHeight w:val="300"/>
        </w:trPr>
        <w:tc>
          <w:tcPr>
            <w:tcW w:w="661" w:type="dxa"/>
            <w:noWrap/>
            <w:hideMark/>
          </w:tcPr>
          <w:p w14:paraId="27B6180A" w14:textId="77777777" w:rsidR="002F223A" w:rsidRPr="00037302" w:rsidRDefault="002F223A" w:rsidP="00074FD6">
            <w:pPr>
              <w:jc w:val="right"/>
              <w:rPr>
                <w:color w:val="000000"/>
              </w:rPr>
            </w:pPr>
          </w:p>
        </w:tc>
        <w:tc>
          <w:tcPr>
            <w:tcW w:w="661" w:type="dxa"/>
            <w:noWrap/>
            <w:hideMark/>
          </w:tcPr>
          <w:p w14:paraId="0FC50603" w14:textId="77777777" w:rsidR="002F223A" w:rsidRPr="00037302" w:rsidRDefault="002F223A" w:rsidP="00074FD6">
            <w:pPr>
              <w:jc w:val="right"/>
              <w:rPr>
                <w:color w:val="000000"/>
              </w:rPr>
            </w:pPr>
          </w:p>
        </w:tc>
        <w:tc>
          <w:tcPr>
            <w:tcW w:w="1251" w:type="dxa"/>
            <w:noWrap/>
            <w:hideMark/>
          </w:tcPr>
          <w:p w14:paraId="1484546B" w14:textId="77777777" w:rsidR="002F223A" w:rsidRPr="00037302" w:rsidRDefault="002F223A" w:rsidP="00074FD6">
            <w:pPr>
              <w:jc w:val="right"/>
              <w:rPr>
                <w:color w:val="000000"/>
              </w:rPr>
            </w:pPr>
            <w:r w:rsidRPr="00037302">
              <w:rPr>
                <w:color w:val="000000"/>
              </w:rPr>
              <w:t> </w:t>
            </w:r>
          </w:p>
        </w:tc>
        <w:tc>
          <w:tcPr>
            <w:tcW w:w="1273" w:type="dxa"/>
            <w:hideMark/>
          </w:tcPr>
          <w:p w14:paraId="33A7509B" w14:textId="77777777" w:rsidR="002F223A" w:rsidRPr="00037302" w:rsidRDefault="002F223A" w:rsidP="00074FD6">
            <w:pPr>
              <w:jc w:val="right"/>
              <w:rPr>
                <w:color w:val="000000"/>
              </w:rPr>
            </w:pPr>
            <w:r w:rsidRPr="00037302">
              <w:rPr>
                <w:color w:val="000000"/>
              </w:rPr>
              <w:t> </w:t>
            </w:r>
          </w:p>
        </w:tc>
        <w:tc>
          <w:tcPr>
            <w:tcW w:w="1855" w:type="dxa"/>
            <w:hideMark/>
          </w:tcPr>
          <w:p w14:paraId="34CC2BF1" w14:textId="77777777" w:rsidR="002F223A" w:rsidRPr="00037302" w:rsidRDefault="002F223A" w:rsidP="00074FD6">
            <w:pPr>
              <w:jc w:val="right"/>
              <w:rPr>
                <w:color w:val="000000"/>
              </w:rPr>
            </w:pPr>
            <w:r w:rsidRPr="00037302">
              <w:rPr>
                <w:color w:val="000000"/>
              </w:rPr>
              <w:t> </w:t>
            </w:r>
          </w:p>
        </w:tc>
        <w:tc>
          <w:tcPr>
            <w:tcW w:w="366" w:type="dxa"/>
            <w:noWrap/>
            <w:hideMark/>
          </w:tcPr>
          <w:p w14:paraId="17BE8A08" w14:textId="77777777" w:rsidR="002F223A" w:rsidRPr="00037302" w:rsidRDefault="002F223A" w:rsidP="00074FD6">
            <w:pPr>
              <w:jc w:val="right"/>
              <w:rPr>
                <w:color w:val="000000"/>
              </w:rPr>
            </w:pPr>
            <w:r w:rsidRPr="00037302">
              <w:rPr>
                <w:color w:val="000000"/>
              </w:rPr>
              <w:t> </w:t>
            </w:r>
          </w:p>
        </w:tc>
        <w:tc>
          <w:tcPr>
            <w:tcW w:w="3403" w:type="dxa"/>
            <w:hideMark/>
          </w:tcPr>
          <w:p w14:paraId="03C20158" w14:textId="77777777" w:rsidR="002F223A" w:rsidRPr="00037302" w:rsidRDefault="002F223A" w:rsidP="00074FD6">
            <w:pPr>
              <w:jc w:val="right"/>
              <w:rPr>
                <w:color w:val="000000"/>
              </w:rPr>
            </w:pPr>
            <w:r w:rsidRPr="00037302">
              <w:rPr>
                <w:color w:val="000000"/>
              </w:rPr>
              <w:t> </w:t>
            </w:r>
          </w:p>
        </w:tc>
        <w:tc>
          <w:tcPr>
            <w:tcW w:w="1317" w:type="dxa"/>
            <w:noWrap/>
            <w:hideMark/>
          </w:tcPr>
          <w:p w14:paraId="44BA356E" w14:textId="77777777" w:rsidR="002F223A" w:rsidRPr="00037302" w:rsidRDefault="002F223A" w:rsidP="00074FD6">
            <w:pPr>
              <w:jc w:val="right"/>
              <w:rPr>
                <w:color w:val="000000"/>
              </w:rPr>
            </w:pPr>
          </w:p>
        </w:tc>
      </w:tr>
      <w:tr w:rsidR="002F223A" w:rsidRPr="00037302" w14:paraId="1E007419" w14:textId="77777777" w:rsidTr="00074FD6">
        <w:trPr>
          <w:trHeight w:val="300"/>
        </w:trPr>
        <w:tc>
          <w:tcPr>
            <w:tcW w:w="661" w:type="dxa"/>
            <w:noWrap/>
            <w:hideMark/>
          </w:tcPr>
          <w:p w14:paraId="4A448274" w14:textId="77777777" w:rsidR="002F223A" w:rsidRPr="00037302" w:rsidRDefault="002F223A" w:rsidP="00074FD6">
            <w:pPr>
              <w:jc w:val="right"/>
              <w:rPr>
                <w:color w:val="000000"/>
              </w:rPr>
            </w:pPr>
            <w:r w:rsidRPr="00037302">
              <w:rPr>
                <w:color w:val="000000"/>
              </w:rPr>
              <w:t>19</w:t>
            </w:r>
          </w:p>
        </w:tc>
        <w:tc>
          <w:tcPr>
            <w:tcW w:w="661" w:type="dxa"/>
            <w:noWrap/>
            <w:hideMark/>
          </w:tcPr>
          <w:p w14:paraId="414D8005" w14:textId="77777777" w:rsidR="002F223A" w:rsidRPr="00037302" w:rsidRDefault="002F223A" w:rsidP="00074FD6">
            <w:pPr>
              <w:jc w:val="right"/>
              <w:rPr>
                <w:color w:val="000000"/>
              </w:rPr>
            </w:pPr>
            <w:r w:rsidRPr="00037302">
              <w:rPr>
                <w:color w:val="000000"/>
              </w:rPr>
              <w:t>INS</w:t>
            </w:r>
          </w:p>
        </w:tc>
        <w:tc>
          <w:tcPr>
            <w:tcW w:w="1251" w:type="dxa"/>
            <w:noWrap/>
            <w:hideMark/>
          </w:tcPr>
          <w:p w14:paraId="55351E86" w14:textId="77777777" w:rsidR="002F223A" w:rsidRPr="00037302" w:rsidRDefault="002F223A" w:rsidP="00074FD6">
            <w:pPr>
              <w:jc w:val="right"/>
              <w:rPr>
                <w:color w:val="000000"/>
              </w:rPr>
            </w:pPr>
            <w:r w:rsidRPr="00037302">
              <w:rPr>
                <w:color w:val="000000"/>
              </w:rPr>
              <w:t>01906</w:t>
            </w:r>
          </w:p>
        </w:tc>
        <w:tc>
          <w:tcPr>
            <w:tcW w:w="1273" w:type="dxa"/>
            <w:hideMark/>
          </w:tcPr>
          <w:p w14:paraId="71E0EB4B" w14:textId="77777777" w:rsidR="002F223A" w:rsidRPr="00037302" w:rsidRDefault="002F223A" w:rsidP="00074FD6">
            <w:pPr>
              <w:jc w:val="right"/>
              <w:rPr>
                <w:color w:val="000000"/>
              </w:rPr>
            </w:pPr>
            <w:r w:rsidRPr="00037302">
              <w:rPr>
                <w:color w:val="000000"/>
              </w:rPr>
              <w:t>7/8/2019</w:t>
            </w:r>
          </w:p>
        </w:tc>
        <w:tc>
          <w:tcPr>
            <w:tcW w:w="1855" w:type="dxa"/>
            <w:hideMark/>
          </w:tcPr>
          <w:p w14:paraId="5CAF9CAC" w14:textId="77777777" w:rsidR="002F223A" w:rsidRPr="00037302" w:rsidRDefault="002F223A" w:rsidP="00074FD6">
            <w:pPr>
              <w:jc w:val="right"/>
              <w:rPr>
                <w:color w:val="000000"/>
              </w:rPr>
            </w:pPr>
            <w:r w:rsidRPr="00037302">
              <w:rPr>
                <w:color w:val="000000"/>
              </w:rPr>
              <w:t>Dr Daniel N Adams</w:t>
            </w:r>
          </w:p>
        </w:tc>
        <w:tc>
          <w:tcPr>
            <w:tcW w:w="366" w:type="dxa"/>
            <w:noWrap/>
            <w:hideMark/>
          </w:tcPr>
          <w:p w14:paraId="581A5936" w14:textId="77777777" w:rsidR="002F223A" w:rsidRPr="00037302" w:rsidRDefault="002F223A" w:rsidP="00074FD6">
            <w:pPr>
              <w:jc w:val="right"/>
              <w:rPr>
                <w:color w:val="000000"/>
              </w:rPr>
            </w:pPr>
            <w:r w:rsidRPr="00037302">
              <w:rPr>
                <w:color w:val="000000"/>
              </w:rPr>
              <w:t>v.</w:t>
            </w:r>
          </w:p>
        </w:tc>
        <w:tc>
          <w:tcPr>
            <w:tcW w:w="3403" w:type="dxa"/>
            <w:hideMark/>
          </w:tcPr>
          <w:p w14:paraId="05DD4796" w14:textId="77777777" w:rsidR="002F223A" w:rsidRPr="00037302" w:rsidRDefault="002F223A" w:rsidP="00074FD6">
            <w:pPr>
              <w:jc w:val="right"/>
              <w:rPr>
                <w:color w:val="000000"/>
              </w:rPr>
            </w:pPr>
            <w:r w:rsidRPr="00037302">
              <w:rPr>
                <w:color w:val="000000"/>
              </w:rPr>
              <w:t>North Carolina State Health Plan</w:t>
            </w:r>
          </w:p>
        </w:tc>
        <w:tc>
          <w:tcPr>
            <w:tcW w:w="1317" w:type="dxa"/>
            <w:noWrap/>
            <w:hideMark/>
          </w:tcPr>
          <w:p w14:paraId="150FE63D" w14:textId="77777777" w:rsidR="002F223A" w:rsidRPr="00037302" w:rsidRDefault="002F223A" w:rsidP="00074FD6">
            <w:pPr>
              <w:jc w:val="right"/>
              <w:rPr>
                <w:color w:val="000000"/>
              </w:rPr>
            </w:pPr>
            <w:r w:rsidRPr="00037302">
              <w:rPr>
                <w:color w:val="000000"/>
              </w:rPr>
              <w:t>Jacobs</w:t>
            </w:r>
          </w:p>
        </w:tc>
      </w:tr>
      <w:tr w:rsidR="002F223A" w:rsidRPr="00037302" w14:paraId="592BB8F3" w14:textId="77777777" w:rsidTr="00074FD6">
        <w:trPr>
          <w:trHeight w:val="300"/>
        </w:trPr>
        <w:tc>
          <w:tcPr>
            <w:tcW w:w="661" w:type="dxa"/>
            <w:noWrap/>
            <w:hideMark/>
          </w:tcPr>
          <w:p w14:paraId="1272B6EE" w14:textId="77777777" w:rsidR="002F223A" w:rsidRPr="00037302" w:rsidRDefault="002F223A" w:rsidP="00074FD6">
            <w:pPr>
              <w:jc w:val="right"/>
              <w:rPr>
                <w:color w:val="000000"/>
              </w:rPr>
            </w:pPr>
          </w:p>
        </w:tc>
        <w:tc>
          <w:tcPr>
            <w:tcW w:w="661" w:type="dxa"/>
            <w:noWrap/>
            <w:hideMark/>
          </w:tcPr>
          <w:p w14:paraId="55E085C0" w14:textId="77777777" w:rsidR="002F223A" w:rsidRPr="00037302" w:rsidRDefault="002F223A" w:rsidP="00074FD6">
            <w:pPr>
              <w:jc w:val="right"/>
              <w:rPr>
                <w:color w:val="000000"/>
              </w:rPr>
            </w:pPr>
          </w:p>
        </w:tc>
        <w:tc>
          <w:tcPr>
            <w:tcW w:w="1251" w:type="dxa"/>
            <w:noWrap/>
            <w:hideMark/>
          </w:tcPr>
          <w:p w14:paraId="217806EB" w14:textId="77777777" w:rsidR="002F223A" w:rsidRPr="00037302" w:rsidRDefault="002F223A" w:rsidP="00074FD6">
            <w:pPr>
              <w:jc w:val="right"/>
              <w:rPr>
                <w:color w:val="000000"/>
              </w:rPr>
            </w:pPr>
            <w:r w:rsidRPr="00037302">
              <w:rPr>
                <w:color w:val="000000"/>
              </w:rPr>
              <w:t> </w:t>
            </w:r>
          </w:p>
        </w:tc>
        <w:tc>
          <w:tcPr>
            <w:tcW w:w="1273" w:type="dxa"/>
            <w:hideMark/>
          </w:tcPr>
          <w:p w14:paraId="14AE3BFE" w14:textId="77777777" w:rsidR="002F223A" w:rsidRPr="00037302" w:rsidRDefault="002F223A" w:rsidP="00074FD6">
            <w:pPr>
              <w:jc w:val="right"/>
              <w:rPr>
                <w:color w:val="000000"/>
              </w:rPr>
            </w:pPr>
            <w:r w:rsidRPr="00037302">
              <w:rPr>
                <w:color w:val="000000"/>
              </w:rPr>
              <w:t> </w:t>
            </w:r>
          </w:p>
        </w:tc>
        <w:tc>
          <w:tcPr>
            <w:tcW w:w="1855" w:type="dxa"/>
            <w:hideMark/>
          </w:tcPr>
          <w:p w14:paraId="7B4031D9" w14:textId="77777777" w:rsidR="002F223A" w:rsidRPr="00037302" w:rsidRDefault="002F223A" w:rsidP="00074FD6">
            <w:pPr>
              <w:jc w:val="right"/>
              <w:rPr>
                <w:color w:val="000000"/>
              </w:rPr>
            </w:pPr>
            <w:r w:rsidRPr="00037302">
              <w:rPr>
                <w:color w:val="000000"/>
              </w:rPr>
              <w:t> </w:t>
            </w:r>
          </w:p>
        </w:tc>
        <w:tc>
          <w:tcPr>
            <w:tcW w:w="366" w:type="dxa"/>
            <w:noWrap/>
            <w:hideMark/>
          </w:tcPr>
          <w:p w14:paraId="68C542F9" w14:textId="77777777" w:rsidR="002F223A" w:rsidRPr="00037302" w:rsidRDefault="002F223A" w:rsidP="00074FD6">
            <w:pPr>
              <w:jc w:val="right"/>
              <w:rPr>
                <w:color w:val="000000"/>
              </w:rPr>
            </w:pPr>
            <w:r w:rsidRPr="00037302">
              <w:rPr>
                <w:color w:val="000000"/>
              </w:rPr>
              <w:t> </w:t>
            </w:r>
          </w:p>
        </w:tc>
        <w:tc>
          <w:tcPr>
            <w:tcW w:w="3403" w:type="dxa"/>
            <w:hideMark/>
          </w:tcPr>
          <w:p w14:paraId="72A72F15" w14:textId="77777777" w:rsidR="002F223A" w:rsidRPr="00037302" w:rsidRDefault="002F223A" w:rsidP="00074FD6">
            <w:pPr>
              <w:jc w:val="right"/>
              <w:rPr>
                <w:color w:val="000000"/>
              </w:rPr>
            </w:pPr>
            <w:r w:rsidRPr="00037302">
              <w:rPr>
                <w:color w:val="000000"/>
              </w:rPr>
              <w:t> </w:t>
            </w:r>
          </w:p>
        </w:tc>
        <w:tc>
          <w:tcPr>
            <w:tcW w:w="1317" w:type="dxa"/>
            <w:noWrap/>
            <w:hideMark/>
          </w:tcPr>
          <w:p w14:paraId="12C636A9" w14:textId="77777777" w:rsidR="002F223A" w:rsidRPr="00037302" w:rsidRDefault="002F223A" w:rsidP="00074FD6">
            <w:pPr>
              <w:jc w:val="right"/>
              <w:rPr>
                <w:color w:val="000000"/>
              </w:rPr>
            </w:pPr>
          </w:p>
        </w:tc>
      </w:tr>
      <w:tr w:rsidR="002F223A" w:rsidRPr="00037302" w14:paraId="0B560D21" w14:textId="77777777" w:rsidTr="00074FD6">
        <w:trPr>
          <w:trHeight w:val="300"/>
        </w:trPr>
        <w:tc>
          <w:tcPr>
            <w:tcW w:w="661" w:type="dxa"/>
            <w:noWrap/>
            <w:hideMark/>
          </w:tcPr>
          <w:p w14:paraId="7D632E05" w14:textId="77777777" w:rsidR="002F223A" w:rsidRPr="00037302" w:rsidRDefault="002F223A" w:rsidP="00074FD6">
            <w:pPr>
              <w:jc w:val="right"/>
              <w:rPr>
                <w:color w:val="000000"/>
              </w:rPr>
            </w:pPr>
            <w:r w:rsidRPr="00037302">
              <w:rPr>
                <w:color w:val="000000"/>
              </w:rPr>
              <w:t>19</w:t>
            </w:r>
          </w:p>
        </w:tc>
        <w:tc>
          <w:tcPr>
            <w:tcW w:w="661" w:type="dxa"/>
            <w:noWrap/>
            <w:hideMark/>
          </w:tcPr>
          <w:p w14:paraId="60E97DA9" w14:textId="77777777" w:rsidR="002F223A" w:rsidRPr="00037302" w:rsidRDefault="002F223A" w:rsidP="00074FD6">
            <w:pPr>
              <w:jc w:val="right"/>
              <w:rPr>
                <w:color w:val="000000"/>
              </w:rPr>
            </w:pPr>
            <w:r w:rsidRPr="00037302">
              <w:rPr>
                <w:color w:val="000000"/>
              </w:rPr>
              <w:t>SOS</w:t>
            </w:r>
          </w:p>
        </w:tc>
        <w:tc>
          <w:tcPr>
            <w:tcW w:w="1251" w:type="dxa"/>
            <w:noWrap/>
            <w:hideMark/>
          </w:tcPr>
          <w:p w14:paraId="7886A25E" w14:textId="77777777" w:rsidR="002F223A" w:rsidRPr="00037302" w:rsidRDefault="002F223A" w:rsidP="00074FD6">
            <w:pPr>
              <w:jc w:val="right"/>
              <w:rPr>
                <w:color w:val="000000"/>
              </w:rPr>
            </w:pPr>
            <w:r w:rsidRPr="00037302">
              <w:rPr>
                <w:color w:val="000000"/>
              </w:rPr>
              <w:t>01866</w:t>
            </w:r>
          </w:p>
        </w:tc>
        <w:tc>
          <w:tcPr>
            <w:tcW w:w="1273" w:type="dxa"/>
            <w:hideMark/>
          </w:tcPr>
          <w:p w14:paraId="600FF884" w14:textId="77777777" w:rsidR="002F223A" w:rsidRPr="00037302" w:rsidRDefault="002F223A" w:rsidP="00074FD6">
            <w:pPr>
              <w:jc w:val="right"/>
              <w:rPr>
                <w:color w:val="000000"/>
              </w:rPr>
            </w:pPr>
            <w:r w:rsidRPr="00037302">
              <w:rPr>
                <w:color w:val="000000"/>
              </w:rPr>
              <w:t>7/22/2019</w:t>
            </w:r>
          </w:p>
        </w:tc>
        <w:tc>
          <w:tcPr>
            <w:tcW w:w="1855" w:type="dxa"/>
            <w:hideMark/>
          </w:tcPr>
          <w:p w14:paraId="5FBDD045" w14:textId="77777777" w:rsidR="002F223A" w:rsidRPr="00037302" w:rsidRDefault="002F223A" w:rsidP="00074FD6">
            <w:pPr>
              <w:jc w:val="right"/>
              <w:rPr>
                <w:color w:val="000000"/>
              </w:rPr>
            </w:pPr>
            <w:r w:rsidRPr="00037302">
              <w:rPr>
                <w:color w:val="000000"/>
              </w:rPr>
              <w:t>Stanley Bernard Anderson</w:t>
            </w:r>
          </w:p>
        </w:tc>
        <w:tc>
          <w:tcPr>
            <w:tcW w:w="366" w:type="dxa"/>
            <w:noWrap/>
            <w:hideMark/>
          </w:tcPr>
          <w:p w14:paraId="0FEBCBA0" w14:textId="77777777" w:rsidR="002F223A" w:rsidRPr="00037302" w:rsidRDefault="002F223A" w:rsidP="00074FD6">
            <w:pPr>
              <w:jc w:val="right"/>
              <w:rPr>
                <w:color w:val="000000"/>
              </w:rPr>
            </w:pPr>
            <w:r w:rsidRPr="00037302">
              <w:rPr>
                <w:color w:val="000000"/>
              </w:rPr>
              <w:t>v.</w:t>
            </w:r>
          </w:p>
        </w:tc>
        <w:tc>
          <w:tcPr>
            <w:tcW w:w="3403" w:type="dxa"/>
            <w:hideMark/>
          </w:tcPr>
          <w:p w14:paraId="63EF6375" w14:textId="77777777" w:rsidR="002F223A" w:rsidRPr="00037302" w:rsidRDefault="002F223A" w:rsidP="00074FD6">
            <w:pPr>
              <w:jc w:val="right"/>
              <w:rPr>
                <w:color w:val="000000"/>
              </w:rPr>
            </w:pPr>
            <w:r w:rsidRPr="00037302">
              <w:rPr>
                <w:color w:val="000000"/>
              </w:rPr>
              <w:t>Secretary of State</w:t>
            </w:r>
          </w:p>
        </w:tc>
        <w:tc>
          <w:tcPr>
            <w:tcW w:w="1317" w:type="dxa"/>
            <w:noWrap/>
            <w:hideMark/>
          </w:tcPr>
          <w:p w14:paraId="71C77164" w14:textId="77777777" w:rsidR="002F223A" w:rsidRPr="00037302" w:rsidRDefault="002F223A" w:rsidP="00074FD6">
            <w:pPr>
              <w:jc w:val="right"/>
              <w:rPr>
                <w:color w:val="000000"/>
              </w:rPr>
            </w:pPr>
            <w:r w:rsidRPr="00037302">
              <w:rPr>
                <w:color w:val="000000"/>
              </w:rPr>
              <w:t>May</w:t>
            </w:r>
          </w:p>
        </w:tc>
      </w:tr>
      <w:tr w:rsidR="002F223A" w:rsidRPr="00037302" w14:paraId="6EAAC949" w14:textId="77777777" w:rsidTr="00074FD6">
        <w:trPr>
          <w:trHeight w:val="300"/>
        </w:trPr>
        <w:tc>
          <w:tcPr>
            <w:tcW w:w="661" w:type="dxa"/>
            <w:noWrap/>
            <w:hideMark/>
          </w:tcPr>
          <w:p w14:paraId="7F4271F1" w14:textId="77777777" w:rsidR="002F223A" w:rsidRPr="00037302" w:rsidRDefault="002F223A" w:rsidP="00074FD6">
            <w:pPr>
              <w:jc w:val="right"/>
              <w:rPr>
                <w:color w:val="000000"/>
              </w:rPr>
            </w:pPr>
          </w:p>
        </w:tc>
        <w:tc>
          <w:tcPr>
            <w:tcW w:w="661" w:type="dxa"/>
            <w:noWrap/>
            <w:hideMark/>
          </w:tcPr>
          <w:p w14:paraId="331A2B47" w14:textId="77777777" w:rsidR="002F223A" w:rsidRPr="00037302" w:rsidRDefault="002F223A" w:rsidP="00074FD6">
            <w:pPr>
              <w:jc w:val="right"/>
              <w:rPr>
                <w:color w:val="000000"/>
              </w:rPr>
            </w:pPr>
          </w:p>
        </w:tc>
        <w:tc>
          <w:tcPr>
            <w:tcW w:w="1251" w:type="dxa"/>
            <w:noWrap/>
            <w:hideMark/>
          </w:tcPr>
          <w:p w14:paraId="0DFB1F08" w14:textId="77777777" w:rsidR="002F223A" w:rsidRPr="00037302" w:rsidRDefault="002F223A" w:rsidP="00074FD6">
            <w:pPr>
              <w:jc w:val="right"/>
              <w:rPr>
                <w:color w:val="000000"/>
              </w:rPr>
            </w:pPr>
            <w:r w:rsidRPr="00037302">
              <w:rPr>
                <w:color w:val="000000"/>
              </w:rPr>
              <w:t> </w:t>
            </w:r>
          </w:p>
        </w:tc>
        <w:tc>
          <w:tcPr>
            <w:tcW w:w="1273" w:type="dxa"/>
            <w:hideMark/>
          </w:tcPr>
          <w:p w14:paraId="75E24062" w14:textId="77777777" w:rsidR="002F223A" w:rsidRPr="00037302" w:rsidRDefault="002F223A" w:rsidP="00074FD6">
            <w:pPr>
              <w:jc w:val="right"/>
              <w:rPr>
                <w:color w:val="000000"/>
              </w:rPr>
            </w:pPr>
            <w:r w:rsidRPr="00037302">
              <w:rPr>
                <w:color w:val="000000"/>
              </w:rPr>
              <w:t> </w:t>
            </w:r>
          </w:p>
        </w:tc>
        <w:tc>
          <w:tcPr>
            <w:tcW w:w="1855" w:type="dxa"/>
            <w:hideMark/>
          </w:tcPr>
          <w:p w14:paraId="03CCDE93" w14:textId="77777777" w:rsidR="002F223A" w:rsidRPr="00037302" w:rsidRDefault="002F223A" w:rsidP="00074FD6">
            <w:pPr>
              <w:jc w:val="right"/>
              <w:rPr>
                <w:color w:val="000000"/>
              </w:rPr>
            </w:pPr>
            <w:r w:rsidRPr="00037302">
              <w:rPr>
                <w:color w:val="000000"/>
              </w:rPr>
              <w:t> </w:t>
            </w:r>
          </w:p>
        </w:tc>
        <w:tc>
          <w:tcPr>
            <w:tcW w:w="366" w:type="dxa"/>
            <w:noWrap/>
            <w:hideMark/>
          </w:tcPr>
          <w:p w14:paraId="65836153" w14:textId="77777777" w:rsidR="002F223A" w:rsidRPr="00037302" w:rsidRDefault="002F223A" w:rsidP="00074FD6">
            <w:pPr>
              <w:jc w:val="right"/>
              <w:rPr>
                <w:color w:val="000000"/>
              </w:rPr>
            </w:pPr>
            <w:r w:rsidRPr="00037302">
              <w:rPr>
                <w:color w:val="000000"/>
              </w:rPr>
              <w:t> </w:t>
            </w:r>
          </w:p>
        </w:tc>
        <w:tc>
          <w:tcPr>
            <w:tcW w:w="3403" w:type="dxa"/>
            <w:hideMark/>
          </w:tcPr>
          <w:p w14:paraId="7C39A8A1" w14:textId="77777777" w:rsidR="002F223A" w:rsidRPr="00037302" w:rsidRDefault="002F223A" w:rsidP="00074FD6">
            <w:pPr>
              <w:jc w:val="right"/>
              <w:rPr>
                <w:color w:val="000000"/>
              </w:rPr>
            </w:pPr>
            <w:r w:rsidRPr="00037302">
              <w:rPr>
                <w:color w:val="000000"/>
              </w:rPr>
              <w:t> </w:t>
            </w:r>
          </w:p>
        </w:tc>
        <w:tc>
          <w:tcPr>
            <w:tcW w:w="1317" w:type="dxa"/>
            <w:noWrap/>
            <w:hideMark/>
          </w:tcPr>
          <w:p w14:paraId="4B0735E1" w14:textId="77777777" w:rsidR="002F223A" w:rsidRPr="00037302" w:rsidRDefault="002F223A" w:rsidP="00074FD6">
            <w:pPr>
              <w:jc w:val="right"/>
              <w:rPr>
                <w:color w:val="000000"/>
              </w:rPr>
            </w:pPr>
          </w:p>
        </w:tc>
      </w:tr>
      <w:tr w:rsidR="002F223A" w:rsidRPr="00037302" w14:paraId="4AA6458A" w14:textId="77777777" w:rsidTr="00074FD6">
        <w:trPr>
          <w:trHeight w:val="525"/>
        </w:trPr>
        <w:tc>
          <w:tcPr>
            <w:tcW w:w="661" w:type="dxa"/>
            <w:noWrap/>
            <w:hideMark/>
          </w:tcPr>
          <w:p w14:paraId="28F8D97A" w14:textId="77777777" w:rsidR="002F223A" w:rsidRPr="00037302" w:rsidRDefault="002F223A" w:rsidP="00074FD6">
            <w:pPr>
              <w:jc w:val="right"/>
              <w:rPr>
                <w:color w:val="000000"/>
              </w:rPr>
            </w:pPr>
            <w:r w:rsidRPr="00037302">
              <w:rPr>
                <w:color w:val="000000"/>
              </w:rPr>
              <w:t>19</w:t>
            </w:r>
          </w:p>
        </w:tc>
        <w:tc>
          <w:tcPr>
            <w:tcW w:w="661" w:type="dxa"/>
            <w:noWrap/>
            <w:hideMark/>
          </w:tcPr>
          <w:p w14:paraId="6DBBDCC8" w14:textId="77777777" w:rsidR="002F223A" w:rsidRPr="00037302" w:rsidRDefault="002F223A" w:rsidP="00074FD6">
            <w:pPr>
              <w:jc w:val="right"/>
              <w:rPr>
                <w:color w:val="000000"/>
              </w:rPr>
            </w:pPr>
            <w:r w:rsidRPr="00037302">
              <w:rPr>
                <w:color w:val="000000"/>
              </w:rPr>
              <w:t>UNC</w:t>
            </w:r>
          </w:p>
        </w:tc>
        <w:tc>
          <w:tcPr>
            <w:tcW w:w="1251" w:type="dxa"/>
            <w:noWrap/>
            <w:hideMark/>
          </w:tcPr>
          <w:p w14:paraId="5B11DF16" w14:textId="77777777" w:rsidR="002F223A" w:rsidRPr="00037302" w:rsidRDefault="002F223A" w:rsidP="00074FD6">
            <w:pPr>
              <w:jc w:val="right"/>
              <w:rPr>
                <w:color w:val="000000"/>
              </w:rPr>
            </w:pPr>
            <w:r w:rsidRPr="00037302">
              <w:rPr>
                <w:color w:val="000000"/>
              </w:rPr>
              <w:t>01645</w:t>
            </w:r>
          </w:p>
        </w:tc>
        <w:tc>
          <w:tcPr>
            <w:tcW w:w="1273" w:type="dxa"/>
            <w:hideMark/>
          </w:tcPr>
          <w:p w14:paraId="57A847B3" w14:textId="77777777" w:rsidR="002F223A" w:rsidRPr="00037302" w:rsidRDefault="002F223A" w:rsidP="00074FD6">
            <w:pPr>
              <w:jc w:val="right"/>
              <w:rPr>
                <w:color w:val="000000"/>
              </w:rPr>
            </w:pPr>
            <w:r w:rsidRPr="00037302">
              <w:rPr>
                <w:color w:val="000000"/>
              </w:rPr>
              <w:t>7/19/2019; 7/29/2019</w:t>
            </w:r>
          </w:p>
        </w:tc>
        <w:tc>
          <w:tcPr>
            <w:tcW w:w="1855" w:type="dxa"/>
            <w:hideMark/>
          </w:tcPr>
          <w:p w14:paraId="6DD38FC4" w14:textId="77777777" w:rsidR="002F223A" w:rsidRPr="00037302" w:rsidRDefault="002F223A" w:rsidP="00074FD6">
            <w:pPr>
              <w:jc w:val="right"/>
              <w:rPr>
                <w:color w:val="000000"/>
              </w:rPr>
            </w:pPr>
            <w:r w:rsidRPr="00037302">
              <w:rPr>
                <w:color w:val="000000"/>
              </w:rPr>
              <w:t>Janet Davis</w:t>
            </w:r>
          </w:p>
        </w:tc>
        <w:tc>
          <w:tcPr>
            <w:tcW w:w="366" w:type="dxa"/>
            <w:noWrap/>
            <w:hideMark/>
          </w:tcPr>
          <w:p w14:paraId="683F4810" w14:textId="77777777" w:rsidR="002F223A" w:rsidRPr="00037302" w:rsidRDefault="002F223A" w:rsidP="00074FD6">
            <w:pPr>
              <w:jc w:val="right"/>
              <w:rPr>
                <w:color w:val="000000"/>
              </w:rPr>
            </w:pPr>
            <w:r w:rsidRPr="00037302">
              <w:rPr>
                <w:color w:val="000000"/>
              </w:rPr>
              <w:t>v.</w:t>
            </w:r>
          </w:p>
        </w:tc>
        <w:tc>
          <w:tcPr>
            <w:tcW w:w="3403" w:type="dxa"/>
            <w:hideMark/>
          </w:tcPr>
          <w:p w14:paraId="5EBC8360" w14:textId="77777777" w:rsidR="002F223A" w:rsidRPr="00037302" w:rsidRDefault="002F223A" w:rsidP="00074FD6">
            <w:pPr>
              <w:jc w:val="right"/>
              <w:rPr>
                <w:color w:val="000000"/>
              </w:rPr>
            </w:pPr>
            <w:r w:rsidRPr="00037302">
              <w:rPr>
                <w:color w:val="000000"/>
              </w:rPr>
              <w:t>University of North Carolina Hospitals</w:t>
            </w:r>
          </w:p>
        </w:tc>
        <w:tc>
          <w:tcPr>
            <w:tcW w:w="1317" w:type="dxa"/>
            <w:noWrap/>
            <w:hideMark/>
          </w:tcPr>
          <w:p w14:paraId="0108D37E" w14:textId="77777777" w:rsidR="002F223A" w:rsidRPr="00037302" w:rsidRDefault="002F223A" w:rsidP="00074FD6">
            <w:pPr>
              <w:jc w:val="right"/>
              <w:rPr>
                <w:color w:val="000000"/>
              </w:rPr>
            </w:pPr>
            <w:r w:rsidRPr="00037302">
              <w:rPr>
                <w:color w:val="000000"/>
              </w:rPr>
              <w:t>Mann</w:t>
            </w:r>
          </w:p>
        </w:tc>
      </w:tr>
    </w:tbl>
    <w:p w14:paraId="247A5B85" w14:textId="77777777" w:rsidR="00D52FD0" w:rsidRDefault="00D52FD0" w:rsidP="00BB672A">
      <w:pPr>
        <w:pStyle w:val="Base"/>
      </w:pPr>
    </w:p>
    <w:sectPr w:rsidR="00D52FD0" w:rsidSect="00D52FD0">
      <w:footerReference w:type="first" r:id="rId69"/>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7979DA" w14:textId="77777777" w:rsidR="00074FD6" w:rsidRDefault="00074FD6" w:rsidP="007B698D">
      <w:r>
        <w:separator/>
      </w:r>
    </w:p>
  </w:endnote>
  <w:endnote w:type="continuationSeparator" w:id="0">
    <w:p w14:paraId="0A944B3A" w14:textId="77777777" w:rsidR="00074FD6" w:rsidRDefault="00074FD6"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910BE" w14:textId="77777777" w:rsidR="00074FD6" w:rsidRPr="005A121E" w:rsidRDefault="00074FD6"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96037" w14:textId="77777777" w:rsidR="00074FD6" w:rsidRPr="00F61BB9" w:rsidRDefault="00074FD6" w:rsidP="006978AE">
    <w:pPr>
      <w:tabs>
        <w:tab w:val="center" w:pos="4320"/>
        <w:tab w:val="right" w:pos="8640"/>
        <w:tab w:val="left" w:pos="10386"/>
        <w:tab w:val="left" w:pos="10602"/>
      </w:tabs>
      <w:rPr>
        <w:kern w:val="0"/>
        <w:szCs w:val="22"/>
      </w:rPr>
    </w:pPr>
  </w:p>
  <w:p w14:paraId="0D3CDE1F" w14:textId="5E552E40" w:rsidR="00074FD6" w:rsidRPr="00533688" w:rsidRDefault="00EB794D" w:rsidP="001908A6">
    <w:pPr>
      <w:pStyle w:val="RegisterHeaderFooterItalics"/>
    </w:pPr>
    <w:r>
      <w:fldChar w:fldCharType="begin"/>
    </w:r>
    <w:r>
      <w:instrText xml:space="preserve"> DOCPROPERTY  Volume  \* MERGEFORMAT </w:instrText>
    </w:r>
    <w:r>
      <w:fldChar w:fldCharType="separate"/>
    </w:r>
    <w:r>
      <w:t>34</w:t>
    </w:r>
    <w:r>
      <w:fldChar w:fldCharType="end"/>
    </w:r>
    <w:r w:rsidR="00074FD6">
      <w:t>:</w:t>
    </w:r>
    <w:r>
      <w:fldChar w:fldCharType="begin"/>
    </w:r>
    <w:r>
      <w:instrText xml:space="preserve"> DOCPROPERTY  Issue  \* MERGEFORMAT </w:instrText>
    </w:r>
    <w:r>
      <w:fldChar w:fldCharType="separate"/>
    </w:r>
    <w:r>
      <w:t>05</w:t>
    </w:r>
    <w:r>
      <w:fldChar w:fldCharType="end"/>
    </w:r>
    <w:r w:rsidR="00074FD6" w:rsidRPr="00533688">
      <w:tab/>
      <w:t>NORTH CAROLINA REGISTER</w:t>
    </w:r>
    <w:r w:rsidR="00074FD6" w:rsidRPr="00533688">
      <w:tab/>
    </w:r>
    <w:r w:rsidR="00243746">
      <w:t>SEPTEMBER 3, 2019</w:t>
    </w:r>
  </w:p>
  <w:p w14:paraId="73221151" w14:textId="77777777" w:rsidR="00074FD6" w:rsidRPr="00F61BB9" w:rsidRDefault="00074FD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4786F" w14:textId="77777777" w:rsidR="00074FD6" w:rsidRPr="00F61BB9" w:rsidRDefault="00074FD6" w:rsidP="006978AE">
    <w:pPr>
      <w:tabs>
        <w:tab w:val="center" w:pos="4320"/>
        <w:tab w:val="right" w:pos="8640"/>
        <w:tab w:val="left" w:pos="10386"/>
        <w:tab w:val="left" w:pos="10602"/>
      </w:tabs>
      <w:rPr>
        <w:kern w:val="0"/>
        <w:szCs w:val="22"/>
      </w:rPr>
    </w:pPr>
  </w:p>
  <w:p w14:paraId="020D1F1B" w14:textId="5058EF0D" w:rsidR="00074FD6" w:rsidRPr="00533688" w:rsidRDefault="00EB794D" w:rsidP="001908A6">
    <w:pPr>
      <w:pStyle w:val="RegisterHeaderFooterItalics"/>
    </w:pPr>
    <w:r>
      <w:fldChar w:fldCharType="begin"/>
    </w:r>
    <w:r>
      <w:instrText xml:space="preserve"> DOCPROPERTY  Volume  \* MERGEFORMAT </w:instrText>
    </w:r>
    <w:r>
      <w:fldChar w:fldCharType="separate"/>
    </w:r>
    <w:r>
      <w:t>34</w:t>
    </w:r>
    <w:r>
      <w:fldChar w:fldCharType="end"/>
    </w:r>
    <w:r w:rsidR="00074FD6">
      <w:t>:</w:t>
    </w:r>
    <w:r>
      <w:fldChar w:fldCharType="begin"/>
    </w:r>
    <w:r>
      <w:instrText xml:space="preserve"> DOCPROPERTY  Issue  \* MERGEFORMAT </w:instrText>
    </w:r>
    <w:r>
      <w:fldChar w:fldCharType="separate"/>
    </w:r>
    <w:r>
      <w:t>05</w:t>
    </w:r>
    <w:r>
      <w:fldChar w:fldCharType="end"/>
    </w:r>
    <w:r w:rsidR="00074FD6" w:rsidRPr="00533688">
      <w:tab/>
      <w:t>NORTH CAROLINA REGISTER</w:t>
    </w:r>
    <w:r w:rsidR="00074FD6" w:rsidRPr="00533688">
      <w:tab/>
    </w:r>
    <w:r w:rsidR="00E24EE4">
      <w:t>SEPTEMBER 3, 2019</w:t>
    </w:r>
  </w:p>
  <w:p w14:paraId="4C6F0E1F" w14:textId="77777777" w:rsidR="00074FD6" w:rsidRPr="00F61BB9" w:rsidRDefault="00074FD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E7A8CB" w14:textId="77777777" w:rsidR="00074FD6" w:rsidRPr="00F61BB9" w:rsidRDefault="00074FD6" w:rsidP="006978AE">
    <w:pPr>
      <w:tabs>
        <w:tab w:val="center" w:pos="4320"/>
        <w:tab w:val="right" w:pos="8640"/>
        <w:tab w:val="left" w:pos="10386"/>
        <w:tab w:val="left" w:pos="10602"/>
      </w:tabs>
      <w:rPr>
        <w:kern w:val="0"/>
        <w:szCs w:val="22"/>
      </w:rPr>
    </w:pPr>
  </w:p>
  <w:p w14:paraId="7D434078" w14:textId="2B22A3EC" w:rsidR="00074FD6" w:rsidRPr="00533688" w:rsidRDefault="00EB794D" w:rsidP="001908A6">
    <w:pPr>
      <w:pStyle w:val="RegisterHeaderFooterItalics"/>
    </w:pPr>
    <w:r>
      <w:fldChar w:fldCharType="begin"/>
    </w:r>
    <w:r>
      <w:instrText xml:space="preserve"> DOCPROPERTY  Volume  \* MERGEFORMAT </w:instrText>
    </w:r>
    <w:r>
      <w:fldChar w:fldCharType="separate"/>
    </w:r>
    <w:r>
      <w:t>34</w:t>
    </w:r>
    <w:r>
      <w:fldChar w:fldCharType="end"/>
    </w:r>
    <w:r w:rsidR="00074FD6">
      <w:t>:</w:t>
    </w:r>
    <w:r>
      <w:fldChar w:fldCharType="begin"/>
    </w:r>
    <w:r>
      <w:instrText xml:space="preserve"> DOCPROPERTY  Issue  \* MERGEFORMAT </w:instrText>
    </w:r>
    <w:r>
      <w:fldChar w:fldCharType="separate"/>
    </w:r>
    <w:r>
      <w:t>05</w:t>
    </w:r>
    <w:r>
      <w:fldChar w:fldCharType="end"/>
    </w:r>
    <w:r w:rsidR="00074FD6" w:rsidRPr="00533688">
      <w:tab/>
      <w:t>NORTH CAROLINA REGISTER</w:t>
    </w:r>
    <w:r w:rsidR="00074FD6" w:rsidRPr="00533688">
      <w:tab/>
    </w:r>
    <w:r w:rsidR="00E24EE4">
      <w:t>SEPTEMBER 3, 2019</w:t>
    </w:r>
  </w:p>
  <w:p w14:paraId="180D3BCC" w14:textId="77777777" w:rsidR="00074FD6" w:rsidRPr="00F61BB9" w:rsidRDefault="00074FD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CEF83B" w14:textId="77777777" w:rsidR="00074FD6" w:rsidRPr="00F61BB9" w:rsidRDefault="00074FD6" w:rsidP="006978AE">
    <w:pPr>
      <w:tabs>
        <w:tab w:val="center" w:pos="4320"/>
        <w:tab w:val="right" w:pos="8640"/>
        <w:tab w:val="left" w:pos="10386"/>
        <w:tab w:val="left" w:pos="10602"/>
      </w:tabs>
      <w:rPr>
        <w:kern w:val="0"/>
        <w:szCs w:val="22"/>
      </w:rPr>
    </w:pPr>
  </w:p>
  <w:p w14:paraId="2F15E213" w14:textId="0F601A5F" w:rsidR="00074FD6" w:rsidRPr="00533688" w:rsidRDefault="00EB794D" w:rsidP="001908A6">
    <w:pPr>
      <w:pStyle w:val="RegisterHeaderFooterItalics"/>
    </w:pPr>
    <w:r>
      <w:fldChar w:fldCharType="begin"/>
    </w:r>
    <w:r>
      <w:instrText xml:space="preserve"> DOCPROPERTY  Volume  \* MERGEFORMAT </w:instrText>
    </w:r>
    <w:r>
      <w:fldChar w:fldCharType="separate"/>
    </w:r>
    <w:r>
      <w:t>34</w:t>
    </w:r>
    <w:r>
      <w:fldChar w:fldCharType="end"/>
    </w:r>
    <w:r w:rsidR="00074FD6">
      <w:t>:</w:t>
    </w:r>
    <w:r>
      <w:fldChar w:fldCharType="begin"/>
    </w:r>
    <w:r>
      <w:instrText xml:space="preserve"> DOCPROPERTY  Issue  \* MERGEFORMAT </w:instrText>
    </w:r>
    <w:r>
      <w:fldChar w:fldCharType="separate"/>
    </w:r>
    <w:r>
      <w:t>05</w:t>
    </w:r>
    <w:r>
      <w:fldChar w:fldCharType="end"/>
    </w:r>
    <w:r w:rsidR="00074FD6" w:rsidRPr="00533688">
      <w:tab/>
      <w:t>NORTH CAROLINA REGISTER</w:t>
    </w:r>
    <w:r w:rsidR="00074FD6" w:rsidRPr="00533688">
      <w:tab/>
    </w:r>
    <w:r w:rsidR="00E24EE4">
      <w:t>SEPTEMBER 3, 2019</w:t>
    </w:r>
  </w:p>
  <w:p w14:paraId="758EC94B" w14:textId="77777777" w:rsidR="00074FD6" w:rsidRPr="00F61BB9" w:rsidRDefault="00074FD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368D15" w14:textId="6257D356" w:rsidR="00074FD6" w:rsidRDefault="00074FD6" w:rsidP="007B698D">
    <w:r>
      <w:fldChar w:fldCharType="begin"/>
    </w:r>
    <w:r>
      <w:fldChar w:fldCharType="begin"/>
    </w:r>
    <w:r>
      <w:instrText>NUMPAGES</w:instrText>
    </w:r>
    <w:r>
      <w:fldChar w:fldCharType="separate"/>
    </w:r>
    <w:r w:rsidR="00EB794D">
      <w:rPr>
        <w:noProof/>
      </w:rPr>
      <w:instrText>134</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CAF88" w14:textId="77777777" w:rsidR="00074FD6" w:rsidRDefault="00074FD6" w:rsidP="007B698D">
      <w:r>
        <w:separator/>
      </w:r>
    </w:p>
  </w:footnote>
  <w:footnote w:type="continuationSeparator" w:id="0">
    <w:p w14:paraId="635BD506" w14:textId="77777777" w:rsidR="00074FD6" w:rsidRDefault="00074FD6"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3A3963" w14:textId="77777777" w:rsidR="00074FD6" w:rsidRPr="00E212A1" w:rsidRDefault="00074FD6"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4FBEB" w14:textId="77777777" w:rsidR="00074FD6" w:rsidRPr="00972C13" w:rsidRDefault="00074FD6" w:rsidP="007B39D0">
    <w:pPr>
      <w:pStyle w:val="RegisterHeaderFooterItalics"/>
    </w:pPr>
    <w:r>
      <w:tab/>
      <w:t>contested case Decisions</w:t>
    </w:r>
  </w:p>
  <w:p w14:paraId="6C913079" w14:textId="77777777" w:rsidR="00074FD6" w:rsidRDefault="00074FD6"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68A37" w14:textId="77777777" w:rsidR="00074FD6" w:rsidRPr="005A121E" w:rsidRDefault="00074FD6"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809CA6" w14:textId="5BCA45ED" w:rsidR="00074FD6" w:rsidRPr="00533688" w:rsidRDefault="00074FD6" w:rsidP="00533688">
    <w:pPr>
      <w:pStyle w:val="RegisterHeaderFooterItalics"/>
    </w:pPr>
    <w:r w:rsidRPr="00533688">
      <w:tab/>
    </w:r>
    <w:r>
      <w:t>executive orders</w:t>
    </w:r>
  </w:p>
  <w:p w14:paraId="3D06354A" w14:textId="77777777" w:rsidR="00074FD6" w:rsidRDefault="00074FD6"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3C9EC" w14:textId="77777777" w:rsidR="00074FD6" w:rsidRPr="00533688" w:rsidRDefault="00074FD6" w:rsidP="00533688">
    <w:pPr>
      <w:pStyle w:val="RegisterHeaderFooterItalics"/>
    </w:pPr>
    <w:r w:rsidRPr="00533688">
      <w:tab/>
      <w:t>IN ADDITION</w:t>
    </w:r>
  </w:p>
  <w:p w14:paraId="5596494F" w14:textId="77777777" w:rsidR="00074FD6" w:rsidRDefault="00074FD6"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0AD4D" w14:textId="77777777" w:rsidR="00074FD6" w:rsidRPr="00972C13" w:rsidRDefault="00074FD6" w:rsidP="007B39D0">
    <w:pPr>
      <w:pStyle w:val="RegisterHeaderFooterItalics"/>
    </w:pPr>
    <w:r>
      <w:tab/>
      <w:t>PROPOSED</w:t>
    </w:r>
    <w:r w:rsidRPr="00246CE8">
      <w:t xml:space="preserve"> RULES</w:t>
    </w:r>
  </w:p>
  <w:p w14:paraId="28954F65" w14:textId="77777777" w:rsidR="00074FD6" w:rsidRDefault="00074FD6"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6A1B4C" w14:textId="77777777" w:rsidR="00074FD6" w:rsidRPr="00972C13" w:rsidRDefault="00074FD6" w:rsidP="007B39D0">
    <w:pPr>
      <w:pStyle w:val="RegisterHeaderFooterItalics"/>
    </w:pPr>
    <w:r>
      <w:tab/>
      <w:t>EMERGENCY</w:t>
    </w:r>
    <w:r w:rsidRPr="00246CE8">
      <w:t xml:space="preserve"> RULES</w:t>
    </w:r>
  </w:p>
  <w:p w14:paraId="1FA60DA6" w14:textId="77777777" w:rsidR="00074FD6" w:rsidRDefault="00074FD6"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2B1F2" w14:textId="77777777" w:rsidR="00074FD6" w:rsidRPr="00972C13" w:rsidRDefault="00074FD6" w:rsidP="007B39D0">
    <w:pPr>
      <w:pStyle w:val="RegisterHeaderFooterItalics"/>
    </w:pPr>
    <w:r>
      <w:tab/>
      <w:t>TEMPORARY</w:t>
    </w:r>
    <w:r w:rsidRPr="00246CE8">
      <w:t xml:space="preserve"> RULES</w:t>
    </w:r>
  </w:p>
  <w:p w14:paraId="05E17E9D" w14:textId="77777777" w:rsidR="00074FD6" w:rsidRDefault="00074FD6"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9AEEA" w14:textId="77777777" w:rsidR="00074FD6" w:rsidRPr="00972C13" w:rsidRDefault="00074FD6" w:rsidP="007B39D0">
    <w:pPr>
      <w:pStyle w:val="RegisterHeaderFooterItalics"/>
    </w:pPr>
    <w:r>
      <w:tab/>
      <w:t>APPROVED</w:t>
    </w:r>
    <w:r w:rsidRPr="00246CE8">
      <w:t xml:space="preserve"> RULES</w:t>
    </w:r>
  </w:p>
  <w:p w14:paraId="68D8475C" w14:textId="77777777" w:rsidR="00074FD6" w:rsidRDefault="00074FD6"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6B9FBB" w14:textId="77777777" w:rsidR="00074FD6" w:rsidRPr="00972C13" w:rsidRDefault="00074FD6" w:rsidP="007B39D0">
    <w:pPr>
      <w:pStyle w:val="RegisterHeaderFooterItalics"/>
    </w:pPr>
    <w:r>
      <w:tab/>
      <w:t>Rules review commission</w:t>
    </w:r>
  </w:p>
  <w:p w14:paraId="03DBC8D7" w14:textId="77777777" w:rsidR="00074FD6" w:rsidRDefault="00074FD6"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1C141F"/>
    <w:multiLevelType w:val="hybridMultilevel"/>
    <w:tmpl w:val="2F6EEA7E"/>
    <w:lvl w:ilvl="0" w:tplc="34889758">
      <w:start w:val="1"/>
      <w:numFmt w:val="upperRoman"/>
      <w:lvlText w:val="%1."/>
      <w:lvlJc w:val="left"/>
      <w:pPr>
        <w:ind w:left="720" w:hanging="720"/>
      </w:pPr>
      <w:rPr>
        <w:rFonts w:hint="default"/>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D465B3C"/>
    <w:multiLevelType w:val="hybridMultilevel"/>
    <w:tmpl w:val="93281210"/>
    <w:lvl w:ilvl="0" w:tplc="5824F2AE">
      <w:start w:val="1"/>
      <w:numFmt w:val="upperLetter"/>
      <w:lvlText w:val="%1."/>
      <w:lvlJc w:val="left"/>
      <w:pPr>
        <w:ind w:left="1080" w:hanging="360"/>
      </w:pPr>
      <w:rPr>
        <w:rFonts w:hint="default"/>
        <w:color w:val="000000" w:themeColor="text1"/>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1CE4EF3"/>
    <w:multiLevelType w:val="hybridMultilevel"/>
    <w:tmpl w:val="A3A6B2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abstractNum w:abstractNumId="7" w15:restartNumberingAfterBreak="0">
    <w:nsid w:val="73816863"/>
    <w:multiLevelType w:val="hybridMultilevel"/>
    <w:tmpl w:val="08C0FD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6"/>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
  </w:num>
  <w:num w:numId="6">
    <w:abstractNumId w:val="7"/>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7987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02"/>
    <w:rsid w:val="00037311"/>
    <w:rsid w:val="00042352"/>
    <w:rsid w:val="00042929"/>
    <w:rsid w:val="0005731A"/>
    <w:rsid w:val="000621AE"/>
    <w:rsid w:val="00074FD6"/>
    <w:rsid w:val="000753EC"/>
    <w:rsid w:val="00094D7E"/>
    <w:rsid w:val="000A3219"/>
    <w:rsid w:val="000A7F3D"/>
    <w:rsid w:val="000F5E9B"/>
    <w:rsid w:val="0011650F"/>
    <w:rsid w:val="00116841"/>
    <w:rsid w:val="00116E76"/>
    <w:rsid w:val="00131537"/>
    <w:rsid w:val="00141BEA"/>
    <w:rsid w:val="00145BC8"/>
    <w:rsid w:val="00151C2A"/>
    <w:rsid w:val="001908A6"/>
    <w:rsid w:val="001A26C7"/>
    <w:rsid w:val="001C3275"/>
    <w:rsid w:val="001C4925"/>
    <w:rsid w:val="001C7098"/>
    <w:rsid w:val="001D42CE"/>
    <w:rsid w:val="001D74E5"/>
    <w:rsid w:val="001E0D7D"/>
    <w:rsid w:val="002038B6"/>
    <w:rsid w:val="002102E3"/>
    <w:rsid w:val="0022700B"/>
    <w:rsid w:val="002278C1"/>
    <w:rsid w:val="002334A7"/>
    <w:rsid w:val="002412EC"/>
    <w:rsid w:val="00243746"/>
    <w:rsid w:val="0026268B"/>
    <w:rsid w:val="00262BBC"/>
    <w:rsid w:val="00283F92"/>
    <w:rsid w:val="00285E85"/>
    <w:rsid w:val="002A056D"/>
    <w:rsid w:val="002C15DC"/>
    <w:rsid w:val="002C3244"/>
    <w:rsid w:val="002C5B89"/>
    <w:rsid w:val="002C6772"/>
    <w:rsid w:val="002D2C10"/>
    <w:rsid w:val="002D46CC"/>
    <w:rsid w:val="002D6D8F"/>
    <w:rsid w:val="002E07A1"/>
    <w:rsid w:val="002F13FA"/>
    <w:rsid w:val="002F223A"/>
    <w:rsid w:val="002F4BB1"/>
    <w:rsid w:val="00306851"/>
    <w:rsid w:val="00311A33"/>
    <w:rsid w:val="00311D07"/>
    <w:rsid w:val="00321394"/>
    <w:rsid w:val="00324CBB"/>
    <w:rsid w:val="003344B3"/>
    <w:rsid w:val="00334C50"/>
    <w:rsid w:val="003513F4"/>
    <w:rsid w:val="003549DA"/>
    <w:rsid w:val="00354ACB"/>
    <w:rsid w:val="00367570"/>
    <w:rsid w:val="0037090C"/>
    <w:rsid w:val="00375918"/>
    <w:rsid w:val="00381085"/>
    <w:rsid w:val="00382004"/>
    <w:rsid w:val="003A67B9"/>
    <w:rsid w:val="004034A4"/>
    <w:rsid w:val="00433B6C"/>
    <w:rsid w:val="00443812"/>
    <w:rsid w:val="00447D51"/>
    <w:rsid w:val="00451CF6"/>
    <w:rsid w:val="0046175E"/>
    <w:rsid w:val="004768BF"/>
    <w:rsid w:val="00482A05"/>
    <w:rsid w:val="00491579"/>
    <w:rsid w:val="00494958"/>
    <w:rsid w:val="004A1A79"/>
    <w:rsid w:val="004A4A68"/>
    <w:rsid w:val="004D1647"/>
    <w:rsid w:val="004D375A"/>
    <w:rsid w:val="004D7281"/>
    <w:rsid w:val="004F2E90"/>
    <w:rsid w:val="0050536D"/>
    <w:rsid w:val="005215BD"/>
    <w:rsid w:val="005262E7"/>
    <w:rsid w:val="00533688"/>
    <w:rsid w:val="00541823"/>
    <w:rsid w:val="00572C19"/>
    <w:rsid w:val="005A121E"/>
    <w:rsid w:val="005C31CE"/>
    <w:rsid w:val="005C4925"/>
    <w:rsid w:val="005F0F1A"/>
    <w:rsid w:val="00636642"/>
    <w:rsid w:val="006458BB"/>
    <w:rsid w:val="00651440"/>
    <w:rsid w:val="00661091"/>
    <w:rsid w:val="00674C70"/>
    <w:rsid w:val="00683684"/>
    <w:rsid w:val="006920A4"/>
    <w:rsid w:val="0069220D"/>
    <w:rsid w:val="006978AE"/>
    <w:rsid w:val="006A7245"/>
    <w:rsid w:val="006A7BC2"/>
    <w:rsid w:val="006C2082"/>
    <w:rsid w:val="006C39D7"/>
    <w:rsid w:val="006D0465"/>
    <w:rsid w:val="006E1C80"/>
    <w:rsid w:val="006E5BE6"/>
    <w:rsid w:val="00727EA6"/>
    <w:rsid w:val="00753E74"/>
    <w:rsid w:val="00770BAF"/>
    <w:rsid w:val="00781DC5"/>
    <w:rsid w:val="007B39D0"/>
    <w:rsid w:val="007B698D"/>
    <w:rsid w:val="007D4CE1"/>
    <w:rsid w:val="007E5F94"/>
    <w:rsid w:val="007E61E8"/>
    <w:rsid w:val="007E657F"/>
    <w:rsid w:val="007F632D"/>
    <w:rsid w:val="00814B79"/>
    <w:rsid w:val="00843621"/>
    <w:rsid w:val="00845EBF"/>
    <w:rsid w:val="00851281"/>
    <w:rsid w:val="00884AA9"/>
    <w:rsid w:val="008C29FE"/>
    <w:rsid w:val="008D0049"/>
    <w:rsid w:val="008D1940"/>
    <w:rsid w:val="008D3156"/>
    <w:rsid w:val="008D4D95"/>
    <w:rsid w:val="008D7B44"/>
    <w:rsid w:val="008E3A8E"/>
    <w:rsid w:val="00932A88"/>
    <w:rsid w:val="009457AC"/>
    <w:rsid w:val="00952545"/>
    <w:rsid w:val="009538D0"/>
    <w:rsid w:val="009576FF"/>
    <w:rsid w:val="00963E3A"/>
    <w:rsid w:val="00964506"/>
    <w:rsid w:val="0099228E"/>
    <w:rsid w:val="009D5E39"/>
    <w:rsid w:val="009E2899"/>
    <w:rsid w:val="009E7CBD"/>
    <w:rsid w:val="009F1E75"/>
    <w:rsid w:val="00A13FE5"/>
    <w:rsid w:val="00A17B2F"/>
    <w:rsid w:val="00A62C0D"/>
    <w:rsid w:val="00A71FC9"/>
    <w:rsid w:val="00A936F3"/>
    <w:rsid w:val="00A95C2C"/>
    <w:rsid w:val="00AB27B9"/>
    <w:rsid w:val="00AB7F86"/>
    <w:rsid w:val="00AD619A"/>
    <w:rsid w:val="00AF120C"/>
    <w:rsid w:val="00AF2B36"/>
    <w:rsid w:val="00B00D1B"/>
    <w:rsid w:val="00B1265F"/>
    <w:rsid w:val="00B24857"/>
    <w:rsid w:val="00B27FB4"/>
    <w:rsid w:val="00B37F08"/>
    <w:rsid w:val="00B439BE"/>
    <w:rsid w:val="00B50191"/>
    <w:rsid w:val="00B5569C"/>
    <w:rsid w:val="00B56F84"/>
    <w:rsid w:val="00B85B2C"/>
    <w:rsid w:val="00B92ED4"/>
    <w:rsid w:val="00B933CB"/>
    <w:rsid w:val="00B93C95"/>
    <w:rsid w:val="00B975DB"/>
    <w:rsid w:val="00BA33C6"/>
    <w:rsid w:val="00BB672A"/>
    <w:rsid w:val="00BC7313"/>
    <w:rsid w:val="00BD0461"/>
    <w:rsid w:val="00BD2800"/>
    <w:rsid w:val="00BD6D55"/>
    <w:rsid w:val="00BE171E"/>
    <w:rsid w:val="00BE5545"/>
    <w:rsid w:val="00BE62E3"/>
    <w:rsid w:val="00BE7900"/>
    <w:rsid w:val="00BF431E"/>
    <w:rsid w:val="00BF63F1"/>
    <w:rsid w:val="00C029A0"/>
    <w:rsid w:val="00C2243A"/>
    <w:rsid w:val="00C306E1"/>
    <w:rsid w:val="00C42DAE"/>
    <w:rsid w:val="00C44D97"/>
    <w:rsid w:val="00C638AB"/>
    <w:rsid w:val="00C66F13"/>
    <w:rsid w:val="00C7719B"/>
    <w:rsid w:val="00C913A0"/>
    <w:rsid w:val="00C92084"/>
    <w:rsid w:val="00C95A58"/>
    <w:rsid w:val="00CA265E"/>
    <w:rsid w:val="00CC7E05"/>
    <w:rsid w:val="00CD4310"/>
    <w:rsid w:val="00D02816"/>
    <w:rsid w:val="00D1687E"/>
    <w:rsid w:val="00D24DA8"/>
    <w:rsid w:val="00D33D0B"/>
    <w:rsid w:val="00D35FB1"/>
    <w:rsid w:val="00D40874"/>
    <w:rsid w:val="00D45A1E"/>
    <w:rsid w:val="00D52FD0"/>
    <w:rsid w:val="00D65BF5"/>
    <w:rsid w:val="00D87CBF"/>
    <w:rsid w:val="00D93C24"/>
    <w:rsid w:val="00DA74EB"/>
    <w:rsid w:val="00DC7D0D"/>
    <w:rsid w:val="00DE7797"/>
    <w:rsid w:val="00E212A1"/>
    <w:rsid w:val="00E22CEA"/>
    <w:rsid w:val="00E23603"/>
    <w:rsid w:val="00E24EE4"/>
    <w:rsid w:val="00E32524"/>
    <w:rsid w:val="00E435B5"/>
    <w:rsid w:val="00E65699"/>
    <w:rsid w:val="00E8351B"/>
    <w:rsid w:val="00E84F57"/>
    <w:rsid w:val="00E90753"/>
    <w:rsid w:val="00E94CE4"/>
    <w:rsid w:val="00EA5DB0"/>
    <w:rsid w:val="00EB794D"/>
    <w:rsid w:val="00EC7EA7"/>
    <w:rsid w:val="00ED32D6"/>
    <w:rsid w:val="00EE3FD1"/>
    <w:rsid w:val="00EE7238"/>
    <w:rsid w:val="00F037A9"/>
    <w:rsid w:val="00F04092"/>
    <w:rsid w:val="00F236E1"/>
    <w:rsid w:val="00F30218"/>
    <w:rsid w:val="00F34003"/>
    <w:rsid w:val="00F84D63"/>
    <w:rsid w:val="00F901D3"/>
    <w:rsid w:val="00F97A77"/>
    <w:rsid w:val="00FB04D4"/>
    <w:rsid w:val="00FC7441"/>
    <w:rsid w:val="00FE212E"/>
    <w:rsid w:val="00FF1C41"/>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time"/>
  <w:shapeDefaults>
    <o:shapedefaults v:ext="edit" spidmax="79873"/>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basedOn w:val="DefaultParagraphFont"/>
    <w:link w:val="Base"/>
    <w:rsid w:val="00B93C95"/>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character" w:customStyle="1" w:styleId="HistoryAfterChar">
    <w:name w:val="HistoryAfter Char"/>
    <w:link w:val="HistoryAfter"/>
    <w:locked/>
    <w:rsid w:val="00B93C95"/>
    <w:rPr>
      <w:i/>
    </w:rPr>
  </w:style>
  <w:style w:type="character" w:customStyle="1" w:styleId="HistoryChar">
    <w:name w:val="History Char"/>
    <w:link w:val="History"/>
    <w:locked/>
    <w:rsid w:val="00B93C95"/>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link w:val="Paragraph"/>
    <w:rsid w:val="00B93C95"/>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character" w:customStyle="1" w:styleId="RuleChar">
    <w:name w:val="Rule Char"/>
    <w:link w:val="Rule"/>
    <w:rsid w:val="00B93C95"/>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character" w:customStyle="1" w:styleId="SubParagraphChar">
    <w:name w:val="SubParagraph Char"/>
    <w:link w:val="SubParagraph"/>
    <w:rsid w:val="00B93C95"/>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table" w:styleId="TableGrid">
    <w:name w:val="Table Grid"/>
    <w:basedOn w:val="TableNormal"/>
    <w:uiPriority w:val="39"/>
    <w:rsid w:val="00E3252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DC7D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901D3"/>
    <w:pPr>
      <w:ind w:left="1080" w:hanging="360"/>
      <w:contextualSpacing/>
      <w:jc w:val="left"/>
    </w:pPr>
    <w:rPr>
      <w:rFonts w:ascii="Arial" w:hAnsi="Arial" w:cs="Arial"/>
    </w:rPr>
  </w:style>
  <w:style w:type="character" w:styleId="FollowedHyperlink">
    <w:name w:val="FollowedHyperlink"/>
    <w:basedOn w:val="DefaultParagraphFont"/>
    <w:uiPriority w:val="99"/>
    <w:unhideWhenUsed/>
    <w:rsid w:val="00F901D3"/>
    <w:rPr>
      <w:color w:val="235986"/>
      <w:u w:val="single"/>
    </w:rPr>
  </w:style>
  <w:style w:type="paragraph" w:customStyle="1" w:styleId="msonormal0">
    <w:name w:val="msonormal"/>
    <w:basedOn w:val="Normal"/>
    <w:rsid w:val="00F901D3"/>
    <w:pPr>
      <w:spacing w:before="100" w:beforeAutospacing="1" w:after="100" w:afterAutospacing="1"/>
      <w:jc w:val="left"/>
    </w:pPr>
    <w:rPr>
      <w:rFonts w:eastAsiaTheme="minorEastAsia"/>
      <w:kern w:val="0"/>
      <w:sz w:val="24"/>
      <w:szCs w:val="24"/>
    </w:rPr>
  </w:style>
  <w:style w:type="paragraph" w:customStyle="1" w:styleId="Subtitle1">
    <w:name w:val="Subtitle1"/>
    <w:basedOn w:val="Normal"/>
    <w:rsid w:val="00F901D3"/>
    <w:pPr>
      <w:spacing w:before="100" w:beforeAutospacing="1" w:after="100" w:afterAutospacing="1"/>
      <w:jc w:val="center"/>
    </w:pPr>
    <w:rPr>
      <w:rFonts w:ascii="Arial" w:eastAsiaTheme="minorEastAsia" w:hAnsi="Arial" w:cs="Arial"/>
      <w:b/>
      <w:bCs/>
      <w:kern w:val="0"/>
      <w:sz w:val="30"/>
      <w:szCs w:val="30"/>
    </w:rPr>
  </w:style>
  <w:style w:type="paragraph" w:customStyle="1" w:styleId="field">
    <w:name w:val="field"/>
    <w:basedOn w:val="Normal"/>
    <w:rsid w:val="00F901D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date">
    <w:name w:val="field_date"/>
    <w:basedOn w:val="Normal"/>
    <w:rsid w:val="00F901D3"/>
    <w:pPr>
      <w:pBdr>
        <w:bottom w:val="single" w:sz="6" w:space="1" w:color="235986"/>
      </w:pBdr>
      <w:shd w:val="clear" w:color="auto" w:fill="FFFFFF"/>
      <w:spacing w:before="100" w:beforeAutospacing="1" w:after="100" w:afterAutospacing="1"/>
      <w:jc w:val="center"/>
    </w:pPr>
    <w:rPr>
      <w:rFonts w:ascii="Arial" w:eastAsiaTheme="minorEastAsia" w:hAnsi="Arial" w:cs="Arial"/>
      <w:kern w:val="0"/>
    </w:rPr>
  </w:style>
  <w:style w:type="paragraph" w:customStyle="1" w:styleId="fieldnote">
    <w:name w:val="field_note"/>
    <w:basedOn w:val="Normal"/>
    <w:rsid w:val="00F901D3"/>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eastAsiaTheme="minorEastAsia" w:hAnsi="Arial" w:cs="Arial"/>
      <w:kern w:val="0"/>
    </w:rPr>
  </w:style>
  <w:style w:type="paragraph" w:customStyle="1" w:styleId="fieldissue">
    <w:name w:val="field_issue"/>
    <w:basedOn w:val="Normal"/>
    <w:rsid w:val="00F901D3"/>
    <w:pPr>
      <w:pBdr>
        <w:bottom w:val="single" w:sz="6" w:space="1" w:color="235986"/>
      </w:pBdr>
      <w:shd w:val="clear" w:color="auto" w:fill="FFFFFF"/>
      <w:spacing w:before="100" w:beforeAutospacing="1" w:after="100" w:afterAutospacing="1"/>
      <w:jc w:val="left"/>
    </w:pPr>
    <w:rPr>
      <w:rFonts w:ascii="Arial" w:eastAsiaTheme="minorEastAsia" w:hAnsi="Arial" w:cs="Arial"/>
      <w:kern w:val="0"/>
    </w:rPr>
  </w:style>
  <w:style w:type="paragraph" w:customStyle="1" w:styleId="fieldradio-check">
    <w:name w:val="field_radio-check"/>
    <w:basedOn w:val="Normal"/>
    <w:rsid w:val="00F901D3"/>
    <w:pPr>
      <w:spacing w:before="100" w:beforeAutospacing="1" w:after="100" w:afterAutospacing="1"/>
      <w:jc w:val="left"/>
    </w:pPr>
    <w:rPr>
      <w:rFonts w:eastAsiaTheme="minorEastAsia"/>
      <w:kern w:val="0"/>
      <w:sz w:val="24"/>
      <w:szCs w:val="24"/>
    </w:rPr>
  </w:style>
  <w:style w:type="paragraph" w:customStyle="1" w:styleId="fieldlabel">
    <w:name w:val="field_label"/>
    <w:basedOn w:val="Normal"/>
    <w:rsid w:val="00F901D3"/>
    <w:pPr>
      <w:spacing w:before="100" w:beforeAutospacing="1" w:after="100" w:afterAutospacing="1"/>
      <w:jc w:val="left"/>
      <w:textAlignment w:val="top"/>
    </w:pPr>
    <w:rPr>
      <w:rFonts w:ascii="Arial" w:eastAsiaTheme="minorEastAsia" w:hAnsi="Arial" w:cs="Arial"/>
      <w:b/>
      <w:bCs/>
      <w:kern w:val="0"/>
    </w:rPr>
  </w:style>
  <w:style w:type="paragraph" w:customStyle="1" w:styleId="button">
    <w:name w:val="button"/>
    <w:basedOn w:val="Normal"/>
    <w:rsid w:val="00F901D3"/>
    <w:pPr>
      <w:spacing w:before="100" w:beforeAutospacing="1" w:after="100" w:afterAutospacing="1"/>
      <w:jc w:val="left"/>
    </w:pPr>
    <w:rPr>
      <w:rFonts w:ascii="Arial" w:eastAsiaTheme="minorEastAsia" w:hAnsi="Arial" w:cs="Arial"/>
      <w:b/>
      <w:bCs/>
      <w:kern w:val="0"/>
    </w:rPr>
  </w:style>
  <w:style w:type="paragraph" w:customStyle="1" w:styleId="tableheader">
    <w:name w:val="tableheader"/>
    <w:basedOn w:val="Normal"/>
    <w:rsid w:val="00F901D3"/>
    <w:pPr>
      <w:pBdr>
        <w:bottom w:val="single" w:sz="6" w:space="0" w:color="FFFFEE"/>
      </w:pBdr>
      <w:shd w:val="clear" w:color="auto" w:fill="235986"/>
      <w:spacing w:before="100" w:beforeAutospacing="1" w:after="100" w:afterAutospacing="1"/>
      <w:jc w:val="center"/>
    </w:pPr>
    <w:rPr>
      <w:rFonts w:ascii="Arial" w:eastAsiaTheme="minorEastAsia" w:hAnsi="Arial" w:cs="Arial"/>
      <w:b/>
      <w:bCs/>
      <w:color w:val="FFFFEE"/>
      <w:kern w:val="0"/>
      <w:sz w:val="21"/>
      <w:szCs w:val="21"/>
    </w:rPr>
  </w:style>
  <w:style w:type="paragraph" w:customStyle="1" w:styleId="menuheader">
    <w:name w:val="menuheader"/>
    <w:basedOn w:val="Normal"/>
    <w:rsid w:val="00F901D3"/>
    <w:pPr>
      <w:shd w:val="clear" w:color="auto" w:fill="FFFFEE"/>
      <w:spacing w:before="100" w:beforeAutospacing="1" w:after="100" w:afterAutospacing="1"/>
      <w:jc w:val="center"/>
    </w:pPr>
    <w:rPr>
      <w:rFonts w:ascii="Arial" w:eastAsiaTheme="minorEastAsia" w:hAnsi="Arial" w:cs="Arial"/>
      <w:b/>
      <w:bCs/>
      <w:color w:val="235986"/>
      <w:spacing w:val="30"/>
      <w:kern w:val="0"/>
    </w:rPr>
  </w:style>
  <w:style w:type="paragraph" w:customStyle="1" w:styleId="menuitem">
    <w:name w:val="menuitem"/>
    <w:basedOn w:val="Normal"/>
    <w:rsid w:val="00F901D3"/>
    <w:pPr>
      <w:pBdr>
        <w:bottom w:val="single" w:sz="6" w:space="2" w:color="FFFFFF"/>
      </w:pBdr>
      <w:shd w:val="clear" w:color="auto" w:fill="235986"/>
      <w:spacing w:before="100" w:beforeAutospacing="1" w:after="100" w:afterAutospacing="1"/>
      <w:jc w:val="left"/>
    </w:pPr>
    <w:rPr>
      <w:rFonts w:ascii="Arial" w:eastAsiaTheme="minorEastAsia" w:hAnsi="Arial" w:cs="Arial"/>
      <w:color w:val="FFFFEE"/>
      <w:kern w:val="0"/>
    </w:rPr>
  </w:style>
  <w:style w:type="paragraph" w:customStyle="1" w:styleId="buttonbar">
    <w:name w:val="buttonbar"/>
    <w:basedOn w:val="Normal"/>
    <w:rsid w:val="00F901D3"/>
    <w:pPr>
      <w:shd w:val="clear" w:color="auto" w:fill="567086"/>
      <w:spacing w:before="100" w:beforeAutospacing="1" w:after="100" w:afterAutospacing="1"/>
      <w:jc w:val="left"/>
    </w:pPr>
    <w:rPr>
      <w:rFonts w:eastAsiaTheme="minorEastAsia"/>
      <w:kern w:val="0"/>
      <w:sz w:val="24"/>
      <w:szCs w:val="24"/>
    </w:rPr>
  </w:style>
  <w:style w:type="paragraph" w:customStyle="1" w:styleId="buttonbarformelement">
    <w:name w:val="buttonbarformelement"/>
    <w:basedOn w:val="Normal"/>
    <w:rsid w:val="00F901D3"/>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eastAsiaTheme="minorEastAsia" w:hAnsi="Arial" w:cs="Arial"/>
      <w:b/>
      <w:bCs/>
      <w:color w:val="FFFFEE"/>
      <w:kern w:val="0"/>
      <w:sz w:val="17"/>
      <w:szCs w:val="17"/>
    </w:rPr>
  </w:style>
  <w:style w:type="paragraph" w:customStyle="1" w:styleId="formdivision">
    <w:name w:val="formdivision"/>
    <w:basedOn w:val="Normal"/>
    <w:rsid w:val="00F901D3"/>
    <w:pPr>
      <w:pBdr>
        <w:bottom w:val="single" w:sz="6" w:space="0" w:color="235986"/>
      </w:pBdr>
      <w:spacing w:before="100" w:beforeAutospacing="1" w:after="150"/>
      <w:jc w:val="left"/>
    </w:pPr>
    <w:rPr>
      <w:rFonts w:ascii="Arial" w:eastAsiaTheme="minorEastAsia" w:hAnsi="Arial" w:cs="Arial"/>
      <w:b/>
      <w:bCs/>
      <w:kern w:val="0"/>
      <w:sz w:val="29"/>
      <w:szCs w:val="29"/>
    </w:rPr>
  </w:style>
  <w:style w:type="paragraph" w:styleId="z-TopofForm">
    <w:name w:val="HTML Top of Form"/>
    <w:basedOn w:val="Normal"/>
    <w:next w:val="Normal"/>
    <w:link w:val="z-TopofFormChar"/>
    <w:hidden/>
    <w:uiPriority w:val="99"/>
    <w:unhideWhenUsed/>
    <w:rsid w:val="00F901D3"/>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F901D3"/>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F901D3"/>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F901D3"/>
    <w:rPr>
      <w:rFonts w:ascii="Arial" w:eastAsiaTheme="minorEastAsia"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121069149">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 w:id="1723482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footer" Target="footer2.xml"/><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footer" Target="footer3.xml"/><Relationship Id="rId6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header" Target="header5.xml"/><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header" Target="header4.xml"/><Relationship Id="rId61" Type="http://schemas.openxmlformats.org/officeDocument/2006/relationships/header" Target="header6.xml"/><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hyperlink" Target="http://reports.oah.state.nc.us/ncac.asp" TargetMode="External"/><Relationship Id="rId65"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header" Target="header8.xml"/><Relationship Id="rId69"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hyperlink" Target="http://reports.oah.state.nc.us/ncac.asp" TargetMode="External"/><Relationship Id="rId67" Type="http://schemas.openxmlformats.org/officeDocument/2006/relationships/header" Target="header10.xml"/><Relationship Id="rId20" Type="http://schemas.openxmlformats.org/officeDocument/2006/relationships/header" Target="header3.xml"/><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header" Target="header7.xml"/><Relationship Id="rId7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5F56D1-2C8E-4FA2-99B8-39CA02ACA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134</Pages>
  <Words>60312</Words>
  <Characters>339734</Characters>
  <Application>Microsoft Office Word</Application>
  <DocSecurity>0</DocSecurity>
  <Lines>2831</Lines>
  <Paragraphs>798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399248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2019-08-23T13:58:00Z</dcterms:created>
  <dcterms:modified xsi:type="dcterms:W3CDTF">2019-08-27T14:35:00Z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34</vt:lpwstr>
  </property>
  <property fmtid="{D5CDD505-2E9C-101B-9397-08002B2CF9AE}" pid="3" name="Issue">
    <vt:lpwstr>05</vt:lpwstr>
  </property>
  <property fmtid="{D5CDD505-2E9C-101B-9397-08002B2CF9AE}" pid="4" name="IssueDate">
    <vt:lpwstr>September 2, 2019</vt:lpwstr>
  </property>
  <property fmtid="{D5CDD505-2E9C-101B-9397-08002B2CF9AE}" pid="5" name="StartPage">
    <vt:lpwstr>336</vt:lpwstr>
  </property>
</Properties>
</file>